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C2D4" w14:textId="77777777" w:rsidR="008D165F" w:rsidRPr="008D165F" w:rsidRDefault="008D165F" w:rsidP="008D165F">
      <w:pPr>
        <w:rPr>
          <w:b/>
          <w:bCs/>
          <w:sz w:val="28"/>
          <w:szCs w:val="28"/>
        </w:rPr>
      </w:pPr>
      <w:r w:rsidRPr="008D165F">
        <w:rPr>
          <w:b/>
          <w:bCs/>
          <w:sz w:val="28"/>
          <w:szCs w:val="28"/>
        </w:rPr>
        <w:t>Deliberative Democracy and the Climate Crisis</w:t>
      </w:r>
    </w:p>
    <w:p w14:paraId="2DC609F6" w14:textId="0635708E" w:rsidR="00BA1E37" w:rsidRDefault="00BA1E37" w:rsidP="00BA1E37"/>
    <w:p w14:paraId="4B2B9E66" w14:textId="77E29F2A" w:rsidR="00635D7B" w:rsidRDefault="00635D7B" w:rsidP="00BA1E37">
      <w:r>
        <w:t>Version accepted for publication in WIREs Climate Change, January 2022</w:t>
      </w:r>
    </w:p>
    <w:p w14:paraId="2178F949" w14:textId="77777777" w:rsidR="00BA1E37" w:rsidRDefault="00BA1E37" w:rsidP="00BA1E37"/>
    <w:p w14:paraId="390033F8" w14:textId="77777777" w:rsidR="00BA1E37" w:rsidRDefault="00BA1E37" w:rsidP="00BA1E37">
      <w:r>
        <w:t xml:space="preserve">Author 1 </w:t>
      </w:r>
      <w:r>
        <w:tab/>
      </w:r>
    </w:p>
    <w:p w14:paraId="57D691C0" w14:textId="77777777" w:rsidR="00BA1E37" w:rsidRDefault="00BA1E37" w:rsidP="00BA1E37"/>
    <w:p w14:paraId="5DA258BA" w14:textId="77777777" w:rsidR="00BA1E37" w:rsidRDefault="00BA1E37" w:rsidP="00BA1E37">
      <w:r>
        <w:t>Prof. Rebecca Willis</w:t>
      </w:r>
    </w:p>
    <w:p w14:paraId="3832B994" w14:textId="77777777" w:rsidR="00BA1E37" w:rsidRDefault="00BA1E37" w:rsidP="00BA1E37">
      <w:r>
        <w:t>r.willis@lancaster.ac.uk</w:t>
      </w:r>
    </w:p>
    <w:p w14:paraId="0D062CB9" w14:textId="77777777" w:rsidR="00BA1E37" w:rsidRDefault="00BA1E37" w:rsidP="00BA1E37">
      <w:r>
        <w:t>Lancaster Environment Centre, Lancaster, UK</w:t>
      </w:r>
    </w:p>
    <w:p w14:paraId="40EE7366" w14:textId="77777777" w:rsidR="00BA1E37" w:rsidRDefault="00BA1E37" w:rsidP="00BA1E37">
      <w:r>
        <w:t>LA1 4YW</w:t>
      </w:r>
    </w:p>
    <w:p w14:paraId="16CDE0C1" w14:textId="77777777" w:rsidR="00BA1E37" w:rsidRDefault="00BA1E37" w:rsidP="00BA1E37"/>
    <w:p w14:paraId="733417A3" w14:textId="77777777" w:rsidR="00BA1E37" w:rsidRDefault="00BA1E37" w:rsidP="00BA1E37">
      <w:r>
        <w:t xml:space="preserve">Author 2 </w:t>
      </w:r>
      <w:r>
        <w:tab/>
      </w:r>
    </w:p>
    <w:p w14:paraId="307BCC04" w14:textId="77777777" w:rsidR="00BA1E37" w:rsidRDefault="00BA1E37" w:rsidP="00BA1E37"/>
    <w:p w14:paraId="184E7C6A" w14:textId="77777777" w:rsidR="00BA1E37" w:rsidRDefault="00BA1E37" w:rsidP="00BA1E37">
      <w:r>
        <w:t xml:space="preserve">Prof. Nicole </w:t>
      </w:r>
      <w:proofErr w:type="spellStart"/>
      <w:r>
        <w:t>Curato</w:t>
      </w:r>
      <w:proofErr w:type="spellEnd"/>
    </w:p>
    <w:p w14:paraId="1607A283" w14:textId="77777777" w:rsidR="00BA1E37" w:rsidRDefault="00BA1E37" w:rsidP="00BA1E37">
      <w:r>
        <w:t>Nicole.Curato@canberra.edu.au</w:t>
      </w:r>
    </w:p>
    <w:p w14:paraId="3DF23150" w14:textId="77777777" w:rsidR="00BA1E37" w:rsidRDefault="00BA1E37" w:rsidP="00BA1E37">
      <w:r>
        <w:t>Centre for Deliberative Democracy and Global Governance</w:t>
      </w:r>
    </w:p>
    <w:p w14:paraId="0F5AACF9" w14:textId="77777777" w:rsidR="00BA1E37" w:rsidRPr="00F830E2" w:rsidRDefault="00BA1E37" w:rsidP="00BA1E37">
      <w:pPr>
        <w:rPr>
          <w:b/>
          <w:bCs/>
        </w:rPr>
      </w:pPr>
      <w:r>
        <w:t>University of Canberra,</w:t>
      </w:r>
      <w:r w:rsidRPr="00F830E2">
        <w:t xml:space="preserve"> </w:t>
      </w:r>
      <w:r>
        <w:t>Canberra, ACT, 2601, AUS</w:t>
      </w:r>
    </w:p>
    <w:p w14:paraId="24AA76F2" w14:textId="77777777" w:rsidR="00BA1E37" w:rsidRDefault="00BA1E37" w:rsidP="00BA1E37"/>
    <w:p w14:paraId="3AA1D504" w14:textId="77777777" w:rsidR="00BA1E37" w:rsidRDefault="00BA1E37" w:rsidP="00BA1E37">
      <w:r>
        <w:t xml:space="preserve">Author 3 </w:t>
      </w:r>
      <w:r>
        <w:tab/>
      </w:r>
    </w:p>
    <w:p w14:paraId="6D75CFA5" w14:textId="77777777" w:rsidR="00BA1E37" w:rsidRDefault="00BA1E37" w:rsidP="00BA1E37"/>
    <w:p w14:paraId="5BABDAEF" w14:textId="77777777" w:rsidR="00BA1E37" w:rsidRDefault="00BA1E37" w:rsidP="00BA1E37">
      <w:r>
        <w:t>Prof. Graham Smith</w:t>
      </w:r>
    </w:p>
    <w:p w14:paraId="6AFAF58A" w14:textId="77777777" w:rsidR="00BA1E37" w:rsidRDefault="00BA1E37" w:rsidP="00BA1E37">
      <w:r>
        <w:t>G.Smith@westminster.ac.uk</w:t>
      </w:r>
    </w:p>
    <w:p w14:paraId="38AA8C7F" w14:textId="77777777" w:rsidR="00BA1E37" w:rsidRDefault="00BA1E37" w:rsidP="00BA1E37">
      <w:r>
        <w:t>University of Westminster, Centre for the Study of Democracy, London, UK</w:t>
      </w:r>
    </w:p>
    <w:p w14:paraId="01DCA434" w14:textId="77777777" w:rsidR="00BA1E37" w:rsidRDefault="00BA1E37" w:rsidP="00BA1E37">
      <w:r>
        <w:t xml:space="preserve"> London, London, W1B 2HW, UK</w:t>
      </w:r>
    </w:p>
    <w:p w14:paraId="0BA67587" w14:textId="40E0B35C" w:rsidR="00935BD9" w:rsidRDefault="00935BD9">
      <w:pPr>
        <w:rPr>
          <w:b/>
          <w:iCs/>
        </w:rPr>
      </w:pPr>
    </w:p>
    <w:p w14:paraId="20BA227B" w14:textId="51C3CB6F" w:rsidR="00BC7D15" w:rsidRDefault="00F76A51">
      <w:pPr>
        <w:spacing w:line="276" w:lineRule="auto"/>
        <w:rPr>
          <w:b/>
          <w:iCs/>
        </w:rPr>
      </w:pPr>
      <w:r>
        <w:rPr>
          <w:b/>
          <w:iCs/>
        </w:rPr>
        <w:t>Abstract</w:t>
      </w:r>
    </w:p>
    <w:p w14:paraId="5F603B63" w14:textId="09D32B8C" w:rsidR="00F76A51" w:rsidRDefault="00F76A51">
      <w:pPr>
        <w:spacing w:line="276" w:lineRule="auto"/>
        <w:rPr>
          <w:b/>
          <w:iCs/>
        </w:rPr>
      </w:pPr>
    </w:p>
    <w:p w14:paraId="053A4087" w14:textId="1DDECA95" w:rsidR="00F76A51" w:rsidRDefault="00F76A51">
      <w:pPr>
        <w:spacing w:line="276" w:lineRule="auto"/>
        <w:rPr>
          <w:bCs/>
          <w:iCs/>
        </w:rPr>
      </w:pPr>
      <w:r w:rsidRPr="00F76A51">
        <w:rPr>
          <w:bCs/>
          <w:iCs/>
        </w:rPr>
        <w:t xml:space="preserve">No democratic state has yet implemented a climate plan strong enough to meet the goals of the Paris Agreement. This has led some to argue that democracy cannot cope with a challenge of this magnitude. In this paper, we argue instead that a more deliberative democratic system can strengthen our ability to respond effectively to the climate crisis. The most visible development in this direction is the recent citizens’ assemblies on climate change in Ireland, </w:t>
      </w:r>
      <w:proofErr w:type="gramStart"/>
      <w:r w:rsidRPr="00F76A51">
        <w:rPr>
          <w:bCs/>
          <w:iCs/>
        </w:rPr>
        <w:t>France</w:t>
      </w:r>
      <w:proofErr w:type="gramEnd"/>
      <w:r w:rsidRPr="00F76A51">
        <w:rPr>
          <w:bCs/>
          <w:iCs/>
        </w:rPr>
        <w:t xml:space="preserve"> and the UK. We begin our analysis of the promise of deliberative democracy with a recognition of the difficulties that democracies face in tackling climate change, including short-termism; the ways in which scientific and expert evidence are used; the influence of powerful political interests; and the relationship between people and the politicians that represent them. We then introduce the theoretical tradition of deliberative democracy, comparing it to the dominant understanding of democratic politics as competitive elitism and suggesting how it might ameliorate the challenges democracies face in responding to the climate crisis. We evaluate the contribution of deliberative </w:t>
      </w:r>
      <w:proofErr w:type="gramStart"/>
      <w:r w:rsidRPr="00F76A51">
        <w:rPr>
          <w:bCs/>
          <w:iCs/>
        </w:rPr>
        <w:t>mini-publics</w:t>
      </w:r>
      <w:proofErr w:type="gramEnd"/>
      <w:r w:rsidRPr="00F76A51">
        <w:rPr>
          <w:bCs/>
          <w:iCs/>
        </w:rPr>
        <w:t>, such as citizens’ assemblies and juries, and look beyond these formal processes to examine how deliberation can be embedded in political and social systems. We conclude that deliberation-based reforms to democratic systems, including but not limited to deliberative mini-publics, are a necessary and potentially transformative ingredient in climate action.</w:t>
      </w:r>
    </w:p>
    <w:p w14:paraId="070E8662" w14:textId="77777777" w:rsidR="00F76A51" w:rsidRPr="00F76A51" w:rsidRDefault="00F76A51">
      <w:pPr>
        <w:spacing w:line="276" w:lineRule="auto"/>
        <w:rPr>
          <w:bCs/>
          <w:iCs/>
        </w:rPr>
      </w:pPr>
    </w:p>
    <w:p w14:paraId="4284BE2A" w14:textId="77777777" w:rsidR="00BA1E37" w:rsidRDefault="00BA1E37">
      <w:pPr>
        <w:rPr>
          <w:b/>
          <w:iCs/>
        </w:rPr>
      </w:pPr>
    </w:p>
    <w:p w14:paraId="6517FCF9" w14:textId="77777777" w:rsidR="00BA1E37" w:rsidRPr="00114AA1" w:rsidRDefault="00BA1E37">
      <w:pPr>
        <w:rPr>
          <w:b/>
          <w:iCs/>
        </w:rPr>
      </w:pPr>
    </w:p>
    <w:p w14:paraId="00000003" w14:textId="77777777" w:rsidR="00FF4F9B" w:rsidRPr="00114AA1" w:rsidRDefault="00203915">
      <w:pPr>
        <w:numPr>
          <w:ilvl w:val="0"/>
          <w:numId w:val="1"/>
        </w:numPr>
        <w:rPr>
          <w:b/>
          <w:iCs/>
        </w:rPr>
      </w:pPr>
      <w:r w:rsidRPr="00114AA1">
        <w:rPr>
          <w:b/>
          <w:iCs/>
        </w:rPr>
        <w:lastRenderedPageBreak/>
        <w:t>Introduction</w:t>
      </w:r>
    </w:p>
    <w:p w14:paraId="6175D8D2" w14:textId="77777777" w:rsidR="00B610F7" w:rsidRPr="00114AA1" w:rsidRDefault="00B610F7" w:rsidP="00B610F7">
      <w:pPr>
        <w:rPr>
          <w:lang w:val="en-US"/>
        </w:rPr>
      </w:pPr>
    </w:p>
    <w:p w14:paraId="25B1ED0B" w14:textId="38635744" w:rsidR="00ED3F13" w:rsidRPr="00114AA1" w:rsidRDefault="00B610F7" w:rsidP="006767F2">
      <w:pPr>
        <w:rPr>
          <w:lang w:val="en-US"/>
        </w:rPr>
      </w:pPr>
      <w:r w:rsidRPr="00114AA1">
        <w:rPr>
          <w:lang w:val="en-US"/>
        </w:rPr>
        <w:t xml:space="preserve">If democratic states are to respond adequately to the climate crisis, they must find ways to steer far-reaching </w:t>
      </w:r>
      <w:proofErr w:type="spellStart"/>
      <w:r w:rsidRPr="00114AA1">
        <w:rPr>
          <w:lang w:val="en-US"/>
        </w:rPr>
        <w:t>programmes</w:t>
      </w:r>
      <w:proofErr w:type="spellEnd"/>
      <w:r w:rsidRPr="00114AA1">
        <w:rPr>
          <w:lang w:val="en-US"/>
        </w:rPr>
        <w:t xml:space="preserve"> of action through democratic governance systems. Although all major democracies are signed up to the Paris Agreement, none yet has a national climate plan compatible with this goal</w:t>
      </w:r>
      <w:r w:rsidR="009568C3">
        <w:rPr>
          <w:lang w:val="en-US"/>
        </w:rPr>
        <w:t xml:space="preserve"> </w:t>
      </w:r>
      <w:r w:rsidR="00636C64">
        <w:rPr>
          <w:lang w:val="en-US"/>
        </w:rPr>
        <w:fldChar w:fldCharType="begin"/>
      </w:r>
      <w:r w:rsidR="00A516B0">
        <w:rPr>
          <w:lang w:val="en-US"/>
        </w:rPr>
        <w:instrText xml:space="preserve"> ADDIN ZOTERO_ITEM CSL_CITATION {"citationID":"vZZ9Jn5l","properties":{"formattedCitation":"(Climate Action Tracker, 2020)","plainCitation":"(Climate Action Tracker, 2020)","noteIndex":0},"citationItems":[{"id":4300,"uris":["http://zotero.org/users/2136196/items/4J2B8IDW"],"uri":["http://zotero.org/users/2136196/items/4J2B8IDW"],"itemData":{"id":4300,"type":"report","title":"Paris Agreement Turning Point","URL":"https://climateactiontracker.org/documents/829/CAT_2020-12-01_Briefing_GlobalUpdate_Paris5Years_Dec2020.pdf","author":[{"family":"Climate Action Tracker","given":""}],"accessed":{"date-parts":[["2021",2,13]]},"issued":{"date-parts":[["2020",12]]}}}],"schema":"https://github.com/citation-style-language/schema/raw/master/csl-citation.json"} </w:instrText>
      </w:r>
      <w:r w:rsidR="00636C64">
        <w:rPr>
          <w:lang w:val="en-US"/>
        </w:rPr>
        <w:fldChar w:fldCharType="separate"/>
      </w:r>
      <w:r w:rsidR="00A516B0">
        <w:t>(Climate Action Tracker, 2020)</w:t>
      </w:r>
      <w:r w:rsidR="00636C64">
        <w:rPr>
          <w:lang w:val="en-US"/>
        </w:rPr>
        <w:fldChar w:fldCharType="end"/>
      </w:r>
      <w:r w:rsidR="00AF33FE">
        <w:rPr>
          <w:lang w:val="en-US"/>
        </w:rPr>
        <w:t xml:space="preserve">. </w:t>
      </w:r>
      <w:r w:rsidR="00371433">
        <w:rPr>
          <w:lang w:val="en-US"/>
        </w:rPr>
        <w:t>In t</w:t>
      </w:r>
      <w:r w:rsidR="008C7CF4">
        <w:rPr>
          <w:lang w:val="en-US"/>
        </w:rPr>
        <w:t>his review paper</w:t>
      </w:r>
      <w:r w:rsidR="006767F2">
        <w:rPr>
          <w:lang w:val="en-US"/>
        </w:rPr>
        <w:t xml:space="preserve">, we ask how deliberative democracy, both as a theoretical orientation and as a practical project, could provide a way </w:t>
      </w:r>
      <w:r w:rsidR="00F56A71">
        <w:rPr>
          <w:lang w:val="en-US"/>
        </w:rPr>
        <w:t>of addressing the difficulties that democratic systems face in responding to the climate crisis.</w:t>
      </w:r>
      <w:r w:rsidR="008C7CF4">
        <w:rPr>
          <w:lang w:val="en-US"/>
        </w:rPr>
        <w:t xml:space="preserve"> </w:t>
      </w:r>
      <w:r w:rsidR="00C822C5" w:rsidRPr="00C822C5">
        <w:rPr>
          <w:lang w:val="en-US"/>
        </w:rPr>
        <w:t>What accounts for the increasing popularity of deliberative democracy? How viable is a deliberative approach to politics in contexts of sharp inequalities and entrenched political interests? What are the precise ways in which deliberative politics can be embedded in different political contexts? This review article provides an overview of the answers to these questions.</w:t>
      </w:r>
      <w:r w:rsidR="00CC4B1E">
        <w:rPr>
          <w:lang w:val="en-US"/>
        </w:rPr>
        <w:t xml:space="preserve"> </w:t>
      </w:r>
    </w:p>
    <w:p w14:paraId="3FBFFE58" w14:textId="77777777" w:rsidR="00B610F7" w:rsidRPr="00114AA1" w:rsidRDefault="00B610F7" w:rsidP="00B610F7">
      <w:pPr>
        <w:rPr>
          <w:lang w:val="en-US"/>
        </w:rPr>
      </w:pPr>
    </w:p>
    <w:p w14:paraId="00000004" w14:textId="618910BF" w:rsidR="00FF4F9B" w:rsidRPr="00114AA1" w:rsidRDefault="00B610F7" w:rsidP="002744C5">
      <w:pPr>
        <w:rPr>
          <w:lang w:val="en-US"/>
        </w:rPr>
      </w:pPr>
      <w:r w:rsidRPr="00114AA1">
        <w:rPr>
          <w:lang w:val="en-US"/>
        </w:rPr>
        <w:t>We begin the paper</w:t>
      </w:r>
      <w:r w:rsidR="00127CA7">
        <w:rPr>
          <w:lang w:val="en-US"/>
        </w:rPr>
        <w:t xml:space="preserve">, in section </w:t>
      </w:r>
      <w:r w:rsidR="00080169">
        <w:rPr>
          <w:lang w:val="en-US"/>
        </w:rPr>
        <w:t>two,</w:t>
      </w:r>
      <w:r w:rsidRPr="00114AA1">
        <w:rPr>
          <w:lang w:val="en-US"/>
        </w:rPr>
        <w:t xml:space="preserve"> with a discussion of the </w:t>
      </w:r>
      <w:r w:rsidR="008A10A3" w:rsidRPr="00114AA1">
        <w:rPr>
          <w:lang w:val="en-US"/>
        </w:rPr>
        <w:t xml:space="preserve">challenges </w:t>
      </w:r>
      <w:r w:rsidRPr="00114AA1">
        <w:rPr>
          <w:lang w:val="en-US"/>
        </w:rPr>
        <w:t xml:space="preserve">that democracies face in acting on climate change, including </w:t>
      </w:r>
      <w:r w:rsidR="007C7C16">
        <w:rPr>
          <w:lang w:val="en-US"/>
        </w:rPr>
        <w:t>barriers to</w:t>
      </w:r>
      <w:r w:rsidRPr="00114AA1">
        <w:rPr>
          <w:lang w:val="en-US"/>
        </w:rPr>
        <w:t xml:space="preserve"> long-term thinking; problems with the way in which technical and scientific advice is used in the political process; the influence of powerful interests; and the extent to which democracies encompass and represent </w:t>
      </w:r>
      <w:r w:rsidR="008A10A3" w:rsidRPr="00114AA1">
        <w:rPr>
          <w:lang w:val="en-US"/>
        </w:rPr>
        <w:t xml:space="preserve">the range of </w:t>
      </w:r>
      <w:r w:rsidR="00C637BB">
        <w:rPr>
          <w:lang w:val="en-US"/>
        </w:rPr>
        <w:t xml:space="preserve">people’s </w:t>
      </w:r>
      <w:r w:rsidRPr="00114AA1">
        <w:rPr>
          <w:lang w:val="en-US"/>
        </w:rPr>
        <w:t>views and values</w:t>
      </w:r>
      <w:r w:rsidR="00D26159">
        <w:rPr>
          <w:rStyle w:val="FootnoteReference"/>
          <w:lang w:val="en-US"/>
        </w:rPr>
        <w:footnoteReference w:id="1"/>
      </w:r>
      <w:r w:rsidRPr="00114AA1">
        <w:rPr>
          <w:lang w:val="en-US"/>
        </w:rPr>
        <w:t>. In section three, we outline the theory and practice of deliberative democracy</w:t>
      </w:r>
      <w:r w:rsidR="004851A4">
        <w:rPr>
          <w:lang w:val="en-US"/>
        </w:rPr>
        <w:t>.</w:t>
      </w:r>
      <w:r w:rsidRPr="00114AA1">
        <w:rPr>
          <w:lang w:val="en-US"/>
        </w:rPr>
        <w:t xml:space="preserve"> We consider </w:t>
      </w:r>
      <w:r w:rsidR="00114AA1" w:rsidRPr="00114AA1">
        <w:rPr>
          <w:lang w:val="en-US"/>
        </w:rPr>
        <w:t xml:space="preserve">how </w:t>
      </w:r>
      <w:r w:rsidRPr="00114AA1">
        <w:rPr>
          <w:lang w:val="en-US"/>
        </w:rPr>
        <w:t xml:space="preserve">deliberative democratic approaches might help to overcome the problems identified. In section four, we take a more detailed look at deliberative </w:t>
      </w:r>
      <w:proofErr w:type="gramStart"/>
      <w:r w:rsidRPr="00114AA1">
        <w:rPr>
          <w:lang w:val="en-US"/>
        </w:rPr>
        <w:t>mini-publics</w:t>
      </w:r>
      <w:proofErr w:type="gramEnd"/>
      <w:r w:rsidRPr="00114AA1">
        <w:rPr>
          <w:lang w:val="en-US"/>
        </w:rPr>
        <w:t xml:space="preserve">, such as Climate Assembly UK and the French </w:t>
      </w:r>
      <w:r w:rsidR="0095046A" w:rsidRPr="00C637BB">
        <w:rPr>
          <w:lang w:val="en-US"/>
        </w:rPr>
        <w:t>Convention</w:t>
      </w:r>
      <w:r w:rsidR="0095046A" w:rsidRPr="0095046A">
        <w:rPr>
          <w:lang w:val="en-US"/>
        </w:rPr>
        <w:t xml:space="preserve"> </w:t>
      </w:r>
      <w:proofErr w:type="spellStart"/>
      <w:r w:rsidRPr="00395156">
        <w:rPr>
          <w:lang w:val="en-US"/>
        </w:rPr>
        <w:t>Citoyenne</w:t>
      </w:r>
      <w:proofErr w:type="spellEnd"/>
      <w:r w:rsidRPr="00395156">
        <w:rPr>
          <w:lang w:val="en-US"/>
        </w:rPr>
        <w:t xml:space="preserve"> pour le </w:t>
      </w:r>
      <w:proofErr w:type="spellStart"/>
      <w:r w:rsidRPr="00395156">
        <w:rPr>
          <w:lang w:val="en-US"/>
        </w:rPr>
        <w:t>Climat</w:t>
      </w:r>
      <w:proofErr w:type="spellEnd"/>
      <w:r w:rsidRPr="00114AA1">
        <w:rPr>
          <w:lang w:val="en-US"/>
        </w:rPr>
        <w:t xml:space="preserve">, and assess the extent to which these can be seen as deliberative democracy in action. In section five, we discuss their limitations, </w:t>
      </w:r>
      <w:r w:rsidR="007C7C16">
        <w:rPr>
          <w:lang w:val="en-US"/>
        </w:rPr>
        <w:t>including</w:t>
      </w:r>
      <w:r w:rsidR="007C7C16" w:rsidRPr="00114AA1">
        <w:rPr>
          <w:lang w:val="en-US"/>
        </w:rPr>
        <w:t xml:space="preserve"> </w:t>
      </w:r>
      <w:r w:rsidRPr="00114AA1">
        <w:rPr>
          <w:lang w:val="en-US"/>
        </w:rPr>
        <w:t xml:space="preserve">the extent to which their findings are considered and </w:t>
      </w:r>
      <w:r w:rsidR="007C7C16">
        <w:rPr>
          <w:lang w:val="en-US"/>
        </w:rPr>
        <w:t>adopted</w:t>
      </w:r>
      <w:r w:rsidR="007C7C16" w:rsidRPr="00114AA1">
        <w:rPr>
          <w:lang w:val="en-US"/>
        </w:rPr>
        <w:t xml:space="preserve"> </w:t>
      </w:r>
      <w:r w:rsidRPr="00114AA1">
        <w:rPr>
          <w:lang w:val="en-US"/>
        </w:rPr>
        <w:t xml:space="preserve">by political decision-makers. We go on to assess other </w:t>
      </w:r>
      <w:r w:rsidR="00114AA1" w:rsidRPr="00114AA1">
        <w:rPr>
          <w:lang w:val="en-US"/>
        </w:rPr>
        <w:t xml:space="preserve">expressions </w:t>
      </w:r>
      <w:r w:rsidRPr="00114AA1">
        <w:rPr>
          <w:lang w:val="en-US"/>
        </w:rPr>
        <w:t xml:space="preserve">of deliberative </w:t>
      </w:r>
      <w:r w:rsidR="00114AA1" w:rsidRPr="00114AA1">
        <w:rPr>
          <w:lang w:val="en-US"/>
        </w:rPr>
        <w:t>democracy</w:t>
      </w:r>
      <w:r w:rsidRPr="00114AA1">
        <w:rPr>
          <w:lang w:val="en-US"/>
        </w:rPr>
        <w:t xml:space="preserve">, in section six, such as informal citizens’ councils established in the wake of </w:t>
      </w:r>
      <w:r w:rsidR="00373F62">
        <w:rPr>
          <w:lang w:val="en-US"/>
        </w:rPr>
        <w:t>extreme weather events</w:t>
      </w:r>
      <w:r w:rsidR="006C00C3">
        <w:rPr>
          <w:lang w:val="en-US"/>
        </w:rPr>
        <w:t xml:space="preserve"> in the global south</w:t>
      </w:r>
      <w:r w:rsidRPr="00114AA1">
        <w:rPr>
          <w:lang w:val="en-US"/>
        </w:rPr>
        <w:t xml:space="preserve">. In conclusion, we look more broadly at the prospects for creating </w:t>
      </w:r>
      <w:r w:rsidR="007C7C16">
        <w:rPr>
          <w:lang w:val="en-US"/>
        </w:rPr>
        <w:t xml:space="preserve">more </w:t>
      </w:r>
      <w:r w:rsidRPr="00114AA1">
        <w:rPr>
          <w:lang w:val="en-US"/>
        </w:rPr>
        <w:t xml:space="preserve">deliberative </w:t>
      </w:r>
      <w:r w:rsidR="007C7C16">
        <w:rPr>
          <w:lang w:val="en-US"/>
        </w:rPr>
        <w:t>democratic</w:t>
      </w:r>
      <w:r w:rsidR="007C7C16" w:rsidRPr="00114AA1">
        <w:rPr>
          <w:lang w:val="en-US"/>
        </w:rPr>
        <w:t xml:space="preserve"> </w:t>
      </w:r>
      <w:r w:rsidRPr="00114AA1">
        <w:rPr>
          <w:lang w:val="en-US"/>
        </w:rPr>
        <w:t xml:space="preserve">systems to tackle the climate crisis. </w:t>
      </w:r>
    </w:p>
    <w:p w14:paraId="00000005" w14:textId="77777777" w:rsidR="00FF4F9B" w:rsidRPr="00114AA1" w:rsidRDefault="00203915">
      <w:pPr>
        <w:rPr>
          <w:b/>
          <w:iCs/>
        </w:rPr>
      </w:pPr>
      <w:r w:rsidRPr="00114AA1">
        <w:rPr>
          <w:b/>
          <w:iCs/>
        </w:rPr>
        <w:t xml:space="preserve"> </w:t>
      </w:r>
    </w:p>
    <w:p w14:paraId="0000000B" w14:textId="3BC9B7F0" w:rsidR="00FF4F9B" w:rsidRDefault="00966F25" w:rsidP="00E37D71">
      <w:pPr>
        <w:numPr>
          <w:ilvl w:val="0"/>
          <w:numId w:val="1"/>
        </w:numPr>
        <w:rPr>
          <w:b/>
          <w:iCs/>
        </w:rPr>
      </w:pPr>
      <w:r w:rsidRPr="00114AA1">
        <w:rPr>
          <w:b/>
          <w:iCs/>
        </w:rPr>
        <w:t>Can democracies handle climate change?</w:t>
      </w:r>
    </w:p>
    <w:p w14:paraId="44A25312" w14:textId="2259AE0F" w:rsidR="00A46E8C" w:rsidRDefault="00A46E8C" w:rsidP="00A46E8C">
      <w:pPr>
        <w:rPr>
          <w:b/>
          <w:iCs/>
        </w:rPr>
      </w:pPr>
    </w:p>
    <w:p w14:paraId="0000000D" w14:textId="62545D3B" w:rsidR="00FF4F9B" w:rsidRPr="00033BC8" w:rsidRDefault="00A46E8C" w:rsidP="00033BC8">
      <w:pPr>
        <w:rPr>
          <w:bCs/>
          <w:iCs/>
        </w:rPr>
      </w:pPr>
      <w:r w:rsidRPr="00A46E8C">
        <w:rPr>
          <w:bCs/>
          <w:iCs/>
        </w:rPr>
        <w:t>The sci</w:t>
      </w:r>
      <w:r>
        <w:rPr>
          <w:bCs/>
          <w:iCs/>
        </w:rPr>
        <w:t>entific case for swift and radical action on climate change is</w:t>
      </w:r>
      <w:r w:rsidR="00033BC8">
        <w:rPr>
          <w:bCs/>
          <w:iCs/>
        </w:rPr>
        <w:t xml:space="preserve"> </w:t>
      </w:r>
      <w:r w:rsidR="00966F25" w:rsidRPr="00114AA1">
        <w:t>compelling</w:t>
      </w:r>
      <w:r w:rsidR="00203915" w:rsidRPr="00114AA1">
        <w:t xml:space="preserve"> and is accepted by nearly all national governments, as shown by participation in UN negotiations, and signatories to the Paris Climate Agreement</w:t>
      </w:r>
      <w:r w:rsidR="009568C3">
        <w:t xml:space="preserve"> </w:t>
      </w:r>
      <w:r w:rsidR="00216032">
        <w:fldChar w:fldCharType="begin"/>
      </w:r>
      <w:r w:rsidR="00A516B0">
        <w:instrText xml:space="preserve"> ADDIN ZOTERO_ITEM CSL_CITATION {"citationID":"wqHGO4Ro","properties":{"formattedCitation":"(Intergovernmental Panel on Climate Change, 2018)","plainCitation":"(Intergovernmental Panel on Climate Change, 2018)","noteIndex":0},"citationItems":[{"id":3445,"uris":["http://zotero.org/users/2136196/items/8URATZZN"],"uri":["http://zotero.org/users/2136196/items/8URATZZN"],"itemData":{"id":3445,"type":"book","abstract":"An IPCC special report on the impacts of global warming of 1.5 °C above pre-industrial levels and related global greenhouse gas emission pathways, in the context of strengthening the global response to the threat of climate change, sustainable development, and efforts to eradicate poverty.","language":"en","note":"OCLC: 1056192590","source":"Open WorldCat","title":"Global warming of 1.5°C","URL":"http://www.ipcc.ch/report/sr15/","author":[{"literal":"Intergovernmental Panel on Climate Change"}],"accessed":{"date-parts":[["2019",4,6]]},"issued":{"date-parts":[["2018"]]}}}],"schema":"https://github.com/citation-style-language/schema/raw/master/csl-citation.json"} </w:instrText>
      </w:r>
      <w:r w:rsidR="00216032">
        <w:fldChar w:fldCharType="separate"/>
      </w:r>
      <w:r w:rsidR="00A516B0">
        <w:t>(Intergovernmental Panel on Climate Change, 2018)</w:t>
      </w:r>
      <w:r w:rsidR="00216032">
        <w:fldChar w:fldCharType="end"/>
      </w:r>
      <w:r w:rsidR="009568C3">
        <w:t>.</w:t>
      </w:r>
      <w:r w:rsidR="00216032">
        <w:t xml:space="preserve"> </w:t>
      </w:r>
      <w:r w:rsidR="00203915" w:rsidRPr="00114AA1">
        <w:t>Concern about the climate crisis is high, and increasing, across the world</w:t>
      </w:r>
      <w:r w:rsidR="009568C3">
        <w:t xml:space="preserve"> </w:t>
      </w:r>
      <w:r w:rsidR="00033BC8">
        <w:fldChar w:fldCharType="begin"/>
      </w:r>
      <w:r w:rsidR="00A516B0">
        <w:instrText xml:space="preserve"> ADDIN ZOTERO_ITEM CSL_CITATION {"citationID":"QBKeIynK","properties":{"formattedCitation":"(Fang and Huang, 2020)","plainCitation":"(Fang and Huang, 2020)","noteIndex":0},"citationItems":[{"id":4304,"uris":["http://zotero.org/users/2136196/items/YDNVL4HK"],"uri":["http://zotero.org/users/2136196/items/YDNVL4HK"],"itemData":{"id":4304,"type":"report","language":"en-US","publisher":"Pew Center","title":"Many globally are as concerned about climate change as about the spread of infectious diseases","URL":"https://www.pewresearch.org/fact-tank/2020/10/16/many-globally-are-as-concerned-about-climate-change-as-about-the-spread-of-infectious-diseases/","author":[{"family":"Fang","given":"Moira"},{"family":"Huang","given":"Christina"}],"accessed":{"date-parts":[["2021",2,13]]},"issued":{"date-parts":[["2020",10]]}}}],"schema":"https://github.com/citation-style-language/schema/raw/master/csl-citation.json"} </w:instrText>
      </w:r>
      <w:r w:rsidR="00033BC8">
        <w:fldChar w:fldCharType="separate"/>
      </w:r>
      <w:r w:rsidR="00A516B0">
        <w:t>(Fang and Huang, 2020)</w:t>
      </w:r>
      <w:r w:rsidR="00033BC8">
        <w:fldChar w:fldCharType="end"/>
      </w:r>
      <w:r w:rsidR="009568C3">
        <w:t>.</w:t>
      </w:r>
      <w:r w:rsidR="00033BC8">
        <w:t xml:space="preserve"> </w:t>
      </w:r>
      <w:r w:rsidR="00203915" w:rsidRPr="00114AA1">
        <w:t>Numerous modelling studies have demonstrated that proven technologies and strategies</w:t>
      </w:r>
      <w:r w:rsidR="007C7C16">
        <w:t xml:space="preserve">, </w:t>
      </w:r>
      <w:r w:rsidR="00203915" w:rsidRPr="00114AA1">
        <w:t>if implemented, would allow the agreed stabilization targets to be reached. Yet no major</w:t>
      </w:r>
      <w:r w:rsidR="00197CFF">
        <w:t xml:space="preserve"> </w:t>
      </w:r>
      <w:r w:rsidR="002E5F0D">
        <w:t>countries</w:t>
      </w:r>
      <w:r w:rsidR="00F501D7">
        <w:t xml:space="preserve">, democratic or otherwise, </w:t>
      </w:r>
      <w:r w:rsidR="00203915" w:rsidRPr="00114AA1">
        <w:t xml:space="preserve">currently have a national climate plan compatible with their Paris pledges. Current tracking of climate pledges suggests that the world is on course for </w:t>
      </w:r>
      <w:r w:rsidR="00BD4DDC">
        <w:t>two to three</w:t>
      </w:r>
      <w:r w:rsidR="00203915" w:rsidRPr="00114AA1">
        <w:t xml:space="preserve"> degrees of warming, not the stabilization at </w:t>
      </w:r>
      <w:r w:rsidR="009568C3">
        <w:t>“</w:t>
      </w:r>
      <w:r w:rsidR="00203915" w:rsidRPr="00114AA1">
        <w:t xml:space="preserve">well below 2 </w:t>
      </w:r>
      <w:r w:rsidR="009568C3" w:rsidRPr="00114AA1">
        <w:t>degrees</w:t>
      </w:r>
      <w:r w:rsidR="009568C3">
        <w:t>”</w:t>
      </w:r>
      <w:r w:rsidR="009568C3" w:rsidRPr="00114AA1">
        <w:t xml:space="preserve"> </w:t>
      </w:r>
      <w:r w:rsidR="00203915" w:rsidRPr="00114AA1">
        <w:t>that scientists and political leaders committed to at Paris</w:t>
      </w:r>
      <w:r w:rsidR="004851A4">
        <w:t xml:space="preserve"> </w:t>
      </w:r>
      <w:r w:rsidR="00112B32">
        <w:fldChar w:fldCharType="begin"/>
      </w:r>
      <w:r w:rsidR="00A516B0">
        <w:instrText xml:space="preserve"> ADDIN ZOTERO_ITEM CSL_CITATION {"citationID":"ayH2SMfx","properties":{"formattedCitation":"(Climate Action Tracker, 2020)","plainCitation":"(Climate Action Tracker, 2020)","noteIndex":0},"citationItems":[{"id":4300,"uris":["http://zotero.org/users/2136196/items/4J2B8IDW"],"uri":["http://zotero.org/users/2136196/items/4J2B8IDW"],"itemData":{"id":4300,"type":"report","title":"Paris Agreement Turning Point","URL":"https://climateactiontracker.org/documents/829/CAT_2020-12-01_Briefing_GlobalUpdate_Paris5Years_Dec2020.pdf","author":[{"family":"Climate Action Tracker","given":""}],"accessed":{"date-parts":[["2021",2,13]]},"issued":{"date-parts":[["2020",12]]}}}],"schema":"https://github.com/citation-style-language/schema/raw/master/csl-citation.json"} </w:instrText>
      </w:r>
      <w:r w:rsidR="00112B32">
        <w:fldChar w:fldCharType="separate"/>
      </w:r>
      <w:r w:rsidR="00A516B0">
        <w:t>(Climate Action Tracker, 2020)</w:t>
      </w:r>
      <w:r w:rsidR="00112B32">
        <w:fldChar w:fldCharType="end"/>
      </w:r>
      <w:r w:rsidR="009568C3">
        <w:t>.</w:t>
      </w:r>
    </w:p>
    <w:p w14:paraId="0000000E" w14:textId="77777777" w:rsidR="00FF4F9B" w:rsidRPr="00114AA1" w:rsidRDefault="00203915">
      <w:r w:rsidRPr="00114AA1">
        <w:t xml:space="preserve"> </w:t>
      </w:r>
    </w:p>
    <w:p w14:paraId="00000013" w14:textId="6824A709" w:rsidR="00FF4F9B" w:rsidRPr="00114AA1" w:rsidRDefault="00203915">
      <w:r w:rsidRPr="00114AA1">
        <w:t xml:space="preserve">In such circumstances, it seems justifiable to conclude that current democratic systems </w:t>
      </w:r>
      <w:r w:rsidR="005B4FDA" w:rsidRPr="00114AA1">
        <w:t xml:space="preserve">and practices </w:t>
      </w:r>
      <w:r w:rsidRPr="00114AA1">
        <w:t>are failing</w:t>
      </w:r>
      <w:r w:rsidR="0061345C" w:rsidRPr="00114AA1">
        <w:t xml:space="preserve"> to respond adequately to the climate crisis. </w:t>
      </w:r>
      <w:r w:rsidR="00574895">
        <w:t>(</w:t>
      </w:r>
      <w:r w:rsidR="002E5F0D">
        <w:t>We discuss the record of</w:t>
      </w:r>
      <w:r w:rsidR="00574895">
        <w:t xml:space="preserve"> non-democratic regimes</w:t>
      </w:r>
      <w:r w:rsidR="002E5F0D">
        <w:t xml:space="preserve"> </w:t>
      </w:r>
      <w:r w:rsidR="00574895">
        <w:t xml:space="preserve">in section 3.2). </w:t>
      </w:r>
      <w:r w:rsidR="0061345C" w:rsidRPr="00114AA1">
        <w:t xml:space="preserve">Many explanations have been put forward for this </w:t>
      </w:r>
      <w:r w:rsidR="0061345C" w:rsidRPr="00114AA1">
        <w:lastRenderedPageBreak/>
        <w:t>failure</w:t>
      </w:r>
      <w:r w:rsidR="009F22DF" w:rsidRPr="00114AA1">
        <w:t>. T</w:t>
      </w:r>
      <w:r w:rsidR="0061345C" w:rsidRPr="00114AA1">
        <w:t>hey can be grouped as follows</w:t>
      </w:r>
      <w:r w:rsidR="00EC17ED" w:rsidRPr="00114AA1">
        <w:t>, though there are many interlinkages</w:t>
      </w:r>
      <w:r w:rsidR="008E6F58">
        <w:t>.</w:t>
      </w:r>
      <w:r w:rsidR="0061345C" w:rsidRPr="00114AA1">
        <w:t xml:space="preserve"> </w:t>
      </w:r>
      <w:r w:rsidR="008E6F58">
        <w:t>F</w:t>
      </w:r>
      <w:r w:rsidR="0061345C" w:rsidRPr="00114AA1">
        <w:t xml:space="preserve">irstly, issues of temporality, or the </w:t>
      </w:r>
      <w:r w:rsidRPr="00114AA1">
        <w:t>ability of democratic decision-making to consider the medium to long term</w:t>
      </w:r>
      <w:r w:rsidR="00907E93" w:rsidRPr="00114AA1">
        <w:t xml:space="preserve"> </w:t>
      </w:r>
      <w:r w:rsidR="00114AA1" w:rsidRPr="00114AA1">
        <w:t>and</w:t>
      </w:r>
      <w:r w:rsidR="00907E93" w:rsidRPr="00114AA1">
        <w:t xml:space="preserve"> the </w:t>
      </w:r>
      <w:r w:rsidR="00143BC7" w:rsidRPr="00114AA1">
        <w:t xml:space="preserve">needs, views and values of future </w:t>
      </w:r>
      <w:r w:rsidR="007C7C16">
        <w:t>peoples</w:t>
      </w:r>
      <w:r w:rsidR="00A2215C">
        <w:fldChar w:fldCharType="begin"/>
      </w:r>
      <w:r w:rsidR="00E70692">
        <w:instrText xml:space="preserve"> ADDIN ZOTERO_ITEM CSL_CITATION {"citationID":"3GRsdFEQ","properties":{"formattedCitation":"(Krznaric, 2021; MacKenzie, 2018; Smith, 2021)","plainCitation":"(Krznaric, 2021; MacKenzie, 2018; Smith, 2021)","dontUpdate":true,"noteIndex":0},"citationItems":[{"id":4306,"uris":["http://zotero.org/users/2136196/items/ECGJVPFK"],"uri":["http://zotero.org/users/2136196/items/ECGJVPFK"],"itemData":{"id":4306,"type":"book","abstract":"\"A timely critique of political short-termism and what we can do to counter it\"--","call-number":"JC423 .S6524 2021","collection-title":"Democratic futures","event-place":"Cambridge UK ; Medford, MA","ISBN":"978-1-5095-3924-6","publisher":"Polity Press","publisher-place":"Cambridge UK ; Medford, MA","source":"Library of Congress ISBN","title":"Can democracy safeguard the future?","author":[{"family":"Smith","given":"Graham"}],"issued":{"date-parts":[["2021"]]}},"label":"page"},{"id":"yVgZU9Ff/9l8i3CQM","uris":["http://zotero.org/users/2136196/items/NTT8WF8K"],"uri":["http://zotero.org/users/2136196/items/NTT8WF8K"],"itemData":{"id":4308,"type":"book","event-place":"S.l.","ISBN":"978-0-7535-5451-7","language":"English","note":"OCLC: 1154122480","publisher":"W H ALLEN","publisher-place":"S.l.","source":"Open WorldCat","title":"The Good Ancestor: How to think long term in a short -term world.","title-short":"GOOD ANCESTOR","author":[{"family":"Krznaric","given":"Roman"}],"issued":{"date-parts":[["2021"]]}},"label":"page"},{"id":4309,"uris":["http://zotero.org/users/2136196/items/235VXUHQ"],"uri":["http://zotero.org/users/2136196/items/235VXUHQ"],"itemData":{"id":4309,"type":"chapter","abstract":"\"Deliberation and Long-Term Decisions\" published on  by Oxford University Press.","container-title":"The Oxford Handbook of Deliberative Democracy","language":"en","note":"ISBN: 9780198747369\nDOI: 10.1093/oxfordhb/9780198747369.013.7","publisher":"Oxford University Press","title":"Deliberation and Long-Term Decisions","URL":"http://www.oxfordhandbooks.com/view/10.1093/oxfordhb/9780198747369.001.0001/oxfordhb-9780198747369-e-7","author":[{"family":"MacKenzie","given":"Michael K."}],"accessed":{"date-parts":[["2021",2,13]]},"issued":{"date-parts":[["2018",9,6]]}},"label":"page"}],"schema":"https://github.com/citation-style-language/schema/raw/master/csl-citation.json"} </w:instrText>
      </w:r>
      <w:r w:rsidR="00A2215C">
        <w:fldChar w:fldCharType="separate"/>
      </w:r>
      <w:r w:rsidR="00A516B0">
        <w:t>(</w:t>
      </w:r>
      <w:proofErr w:type="spellStart"/>
      <w:r w:rsidR="00A516B0">
        <w:t>Krznaric</w:t>
      </w:r>
      <w:proofErr w:type="spellEnd"/>
      <w:r w:rsidR="00A516B0">
        <w:t>, 202</w:t>
      </w:r>
      <w:r w:rsidR="009424E0">
        <w:t>0</w:t>
      </w:r>
      <w:r w:rsidR="00A516B0">
        <w:t>; MacKenzie, 2018; Smith, 2021)</w:t>
      </w:r>
      <w:r w:rsidR="00A2215C">
        <w:fldChar w:fldCharType="end"/>
      </w:r>
      <w:r w:rsidR="008E6F58">
        <w:t>. S</w:t>
      </w:r>
      <w:r w:rsidRPr="00114AA1">
        <w:t xml:space="preserve">econd, </w:t>
      </w:r>
      <w:r w:rsidR="0061345C" w:rsidRPr="00114AA1">
        <w:t>the way in which technical, scientific and expert advice is used in the political process</w:t>
      </w:r>
      <w:r w:rsidR="004851A4">
        <w:t xml:space="preserve"> </w:t>
      </w:r>
      <w:r w:rsidR="0037346F">
        <w:fldChar w:fldCharType="begin"/>
      </w:r>
      <w:r w:rsidR="00A516B0">
        <w:instrText xml:space="preserve"> ADDIN ZOTERO_ITEM CSL_CITATION {"citationID":"RjEB6ILe","properties":{"formattedCitation":"(Demeritt, 2001; McNeil, 2013; Wynne, 2010)","plainCitation":"(Demeritt, 2001; McNeil, 2013; Wynne, 2010)","noteIndex":0},"citationItems":[{"id":401,"uris":["http://zotero.org/users/2136196/items/NI8W7GQN"],"uri":["http://zotero.org/users/2136196/items/NI8W7GQN"],"itemData":{"id":401,"type":"article-journal","abstract":"The start of the twenty-first century witnessed the flourishing of both the biosciences (particularly genomics) and initiatives around public engagement in science, particularly in the UK and USA. STS researchers have both followed and fuelled this latter trend. Hence, it may be helpful to review the genealogy of these recent developments and of STS concern for the publics of science. This provides a way of assessing whether STS activities have been contributing to making the sciences more open and accountable to their publics. One trail returns to the institutionalisation of Public Understanding of Science (PUS) in the mid-1980s. The critique of this movement by STS scholars through reference to the deficit model (of public understanding of science) also figures here. However, less attention has been given to other modes of conceptualising science and publics, including what Cooter and Pumfrey label as the ‘diffusionist’ or ‘diffusion’ model (of scientific knowledge), which they contend entrenched traditional views of scientific knowledge and of publics as receivers of such knowledge. More recently, investigations of the making of science in diverse locations, attention to multiplicity and co-production have taken STS in new directions. Nevertheless, the legacies of both the deficit and diffusion models of science and publics continue to influence STS and its ‘regimes of truth’. Questions remain around STS researchers' persistent failure to acknowledge the diffusion model, in particular, and the consequent retrenchment of traditional views of how science works, limiting prospects for substantial public engagement and more open, democratic modes of science.","container-title":"Science as Culture","DOI":"10.1080/14636778.2013.764068","ISSN":"0950-5431","issue":"4","page":"589-608","source":"Taylor and Francis+NEJM","title":"Between a Rock and a Hard Place: The Deficit Model, the Diffusion Model and Publics in STS","title-short":"Between a Rock and a Hard Place","volume":"22","author":[{"family":"McNeil","given":"Maureen"}],"issued":{"date-parts":[["2013",11,26]]}},"label":"page"},{"id":1060,"uris":["http://zotero.org/users/2136196/items/ESC6DR2I"],"uri":["http://zotero.org/users/2136196/items/ESC6DR2I"],"itemData":{"id":1060,"type":"article-journal","abstract":"For a long time before the ‘climategate’ emails scandal of late 2009 which cast doubt on the propriety of science underpinning the Intergovernmental Panel on Climate Change (IPCC), attention to climate change science and policy has focused solely upon the truth or falsity of the proposition that human behaviour is responsible for serious global risks from anthropogenic climate change. This article places such propositional concerns in the perspective of a different understanding of the relationships between scientific knowledge and public policy issues from the conventional ‘translation’ model, in which prior scientific research and understanding is communicated and translated into corresponding policies — or not, if it remains disputed and overly uncertain. Explaining some of the key contingencies and bases for uncertainty in IPCC climate projections and human influences, I show how social and technical analysis of climate science is not about denial of the scientific propositional claims at issue, but about understanding the conditional and essentially ambiguous epistemic character of any such knowledge, however technically sophisticated and robust it may be. Contrary to conventional wisdom, it is entirely plausible that existing scientific representations of climate change and its human causes may understate the risks induced by prevailing social-economic processes rather than exaggerate them. As the article shows, the public meanings given to climate science, and to ‘the climate problem’, and thus also the public culture which that knowledge is supposed to inform, are themselves already in key respects presumed and (attemptedly) imposed by the science and its framing. This gives rise to perverse effects on public readiness to take informed democratic responsibility for ‘the global climate problem’, and associated cross-cutting issues which existing scientific framings of public policy erase from view.","container-title":"Theory, Culture &amp; Society","DOI":"10.1177/0263276410361499","ISSN":"0263-2764, 1460-3616","issue":"2-3","journalAbbreviation":"Theory Culture Society","language":"en","page":"289-305","source":"tcs.sagepub.com.ezproxy.lancs.ac.uk","title":"Strange Weather, Again Climate Science as Political Art","volume":"27","author":[{"family":"Wynne","given":"Brian"}],"issued":{"date-parts":[["2010",1,3]]}},"label":"page"},{"id":405,"uris":["http://zotero.org/users/2136196/items/SQ974PAD"],"uri":["http://zotero.org/users/2136196/items/SQ974PAD"],"itemData":{"id":405,"type":"article-journal","abstract":"Having outlined a theory of heterogeneous social construction, this article describes the scientific construction of climate change as a global-scale environmental problem caused by the universal physical properties of greenhouse gases. Critics have noted that this reductionist formulation serves a variety of political purposes, but instrumental and interest-based critiques of the use of scientific knowledge tend to ignore the ways in which a politics gets built into science at the upstream end. By retracing the history of climate modeling and of several scientific controversies, I unmask the tacit social and epistemic commitments implied by its specific practices. The specific scientific framing of global climate change has reinforced and been reinforced by the technocratic inclinations of global climate management. The social organization of climate change science and its articulation with the political process raise important questions about trust, uncertainty, and expertise. The article concludes with a discussion of the political brittleness of this dominant science-led and global-scale formulation of the climate change problem and the need for a more reflexive politics of climate change and of scientific knowledge based on active trust.","container-title":"Annals of the Association of American Geographers","DOI":"10.1111/0004-5608.00245","ISSN":"0004-5608","issue":"2","page":"307-337","source":"Taylor and Francis+NEJM","title":"The Construction of Global Warming and the Politics of Science","volume":"91","author":[{"family":"Demeritt","given":"David"}],"issued":{"date-parts":[["2001",6,1]]}},"label":"page"}],"schema":"https://github.com/citation-style-language/schema/raw/master/csl-citation.json"} </w:instrText>
      </w:r>
      <w:r w:rsidR="0037346F">
        <w:fldChar w:fldCharType="separate"/>
      </w:r>
      <w:r w:rsidR="00A516B0">
        <w:t>(Demeritt, 2001; McNeil, 2013; Wynne, 2010)</w:t>
      </w:r>
      <w:r w:rsidR="0037346F">
        <w:fldChar w:fldCharType="end"/>
      </w:r>
      <w:r w:rsidR="008E6F58">
        <w:t>.</w:t>
      </w:r>
      <w:r w:rsidR="00FD3A08">
        <w:t xml:space="preserve"> </w:t>
      </w:r>
      <w:r w:rsidR="008E6F58">
        <w:t>T</w:t>
      </w:r>
      <w:r w:rsidR="0061345C" w:rsidRPr="00114AA1">
        <w:t xml:space="preserve">hird, </w:t>
      </w:r>
      <w:r w:rsidRPr="00114AA1">
        <w:t xml:space="preserve">questions of power, and the influence of </w:t>
      </w:r>
      <w:r w:rsidR="00E36832" w:rsidRPr="00114AA1">
        <w:t>entrenched interests</w:t>
      </w:r>
      <w:r w:rsidRPr="00114AA1">
        <w:t xml:space="preserve"> on political decisions </w:t>
      </w:r>
      <w:r w:rsidR="001003D2">
        <w:fldChar w:fldCharType="begin"/>
      </w:r>
      <w:r w:rsidR="00512D1C">
        <w:instrText xml:space="preserve"> ADDIN ZOTERO_ITEM CSL_CITATION {"citationID":"iJasuplP","properties":{"formattedCitation":"(Brulle, 2019; Lamb et al., 2020; Oreskes and Conway, 2012)","plainCitation":"(Brulle, 2019; Lamb et al., 2020; Oreskes and Conway, 2012)","noteIndex":0},"citationItems":[{"id":4049,"uris":["http://zotero.org/users/2136196/items/VUMPSEIJ"],"uri":["http://zotero.org/users/2136196/items/VUMPSEIJ"],"itemData":{"id":4049,"type":"article-journal","abstract":"The climate change countermovement (CCCM) in the United States has exerted an important influence on delaying efforts to address climate change. Analyses of this countermovement have primarily focused on the role of conservative think tanks. Expanding this research, this article initiates an examination of the structure of key political coalitions that worked to oppose climate action. In conjunction with their allied trade associations, these coalitions have served as a central coordination mechanism in efforts opposed to mandatory limits on carbon emissions. These coalitions pool resources from a large number of corporations and execute sophisticated political and cultural campaigns designed to oppose efforts to address climate change. Through an analysis of twelve prominent CCCM coalitions from 1989 to 2015, I show that over 2,000 organizations were members of these coalitions and that a core of 179 organizations belonged to multiple coalitions. Organizations from the coal and electrical utility sectors were the most numerous and influential organizations in these coalitions. The article concludes with suggestions for further research to expand understanding of complex social movements and countermovements.","container-title":"Sociological Inquiry","DOI":"10.1111/soin.12333","ISSN":"1475-682X","issue":"n/a","language":"en","note":"_eprint: https://onlinelibrary.wiley.com/doi/pdf/10.1111/soin.12333","source":"Wiley Online Library","title":"Networks of Opposition: A Structural Analysis of U.S. Climate Change Countermovement Coalitions 1989–2015","title-short":"Networks of Opposition","URL":"http://onlinelibrary.wiley.com/doi/abs/10.1111/soin.12333","volume":"n/a","author":[{"family":"Brulle","given":"Robert J."}],"accessed":{"date-parts":[["2020",7,14]]},"issued":{"date-parts":[["2019"]]}},"label":"page"},{"id":3986,"uris":["http://zotero.org/users/2136196/items/THPJ7PQZ"],"uri":["http://zotero.org/users/2136196/items/THPJ7PQZ"],"itemData":{"id":3986,"type":"article-journal","abstract":"‘Discourses of climate delay’ pervade current debates on climate action. These discourses accept the existence of climate change, but justify inaction or inadequate efforts. In contemporary discussions on what actions should be taken, by whom and how fast, proponents of climate delay would argue for minimal action or action taken by others. They focus attention on the negative social effects of climate policies and raise doubt that mitigation is possible. Here, we outline the common features of climate delay discourses and provide a guide to identifying them.","container-title":"Global Sustainability","DOI":"10.1017/sus.2020.13","ISSN":"2059-4798","language":"en","note":"publisher: Cambridge University Press","source":"Cambridge University Press","title":"Discourses of climate delay","URL":"http://www.cambridge.org/core/journals/global-sustainability/article/discourses-of-climate-delay/7B11B722E3E3454BB6212378E32985A7/core-reader#","volume":"3","author":[{"family":"Lamb","given":"William F."},{"family":"Mattioli","given":"Giulio"},{"family":"Levi","given":"Sebastian"},{"family":"Roberts","given":"J. Timmons"},{"family":"Capstick","given":"Stuart"},{"family":"Creutzig","given":"Felix"},{"family":"Minx","given":"Jan C."},{"family":"Müller-Hansen","given":"Finn"},{"family":"Culhane","given":"Trevor"},{"family":"Steinberger","given":"Julia K."}],"accessed":{"date-parts":[["2020",7,1]]},"issued":{"date-parts":[["2020"]],"season":"ed"}},"label":"page"},{"id":472,"uris":["http://zotero.org/users/2136196/items/JE85QQ9M"],"uri":["http://zotero.org/users/2136196/items/JE85QQ9M"],"itemData":{"id":472,"type":"book","event-place":"London","ISBN":"978-1-4088-2483-2","language":"English","publisher":"Bloomsbury","publisher-place":"London","source":"Open WorldCat","title":"Merchants of doubt: how a handful of scientists obscured the truth on issues from tobacco smoke to global warming","title-short":"Merchants of doubt","author":[{"family":"Oreskes","given":"Naomi."},{"family":"Conway","given":"Erik M.","suffix":""}],"issued":{"date-parts":[["2012"]]}},"label":"page"}],"schema":"https://github.com/citation-style-language/schema/raw/master/csl-citation.json"} </w:instrText>
      </w:r>
      <w:r w:rsidR="001003D2">
        <w:fldChar w:fldCharType="separate"/>
      </w:r>
      <w:r w:rsidR="00512D1C">
        <w:rPr>
          <w:noProof/>
        </w:rPr>
        <w:t>(Brulle, 2019; Lamb et al., 2020; Oreskes and Conway, 2012)</w:t>
      </w:r>
      <w:r w:rsidR="001003D2">
        <w:fldChar w:fldCharType="end"/>
      </w:r>
      <w:r w:rsidR="008E6F58">
        <w:t>.</w:t>
      </w:r>
      <w:r w:rsidRPr="00114AA1">
        <w:t xml:space="preserve"> </w:t>
      </w:r>
      <w:r w:rsidR="008E6F58">
        <w:t>A</w:t>
      </w:r>
      <w:r w:rsidRPr="00114AA1">
        <w:t xml:space="preserve">nd </w:t>
      </w:r>
      <w:r w:rsidR="0061345C" w:rsidRPr="00114AA1">
        <w:t>fourth</w:t>
      </w:r>
      <w:r w:rsidRPr="00114AA1">
        <w:t>, the</w:t>
      </w:r>
      <w:r w:rsidR="00C61E5A" w:rsidRPr="00114AA1">
        <w:t xml:space="preserve"> responsiveness of representative democracy, or the extent to which citizens’ </w:t>
      </w:r>
      <w:r w:rsidRPr="00114AA1">
        <w:t xml:space="preserve">views and values are </w:t>
      </w:r>
      <w:r w:rsidR="00C61E5A" w:rsidRPr="00114AA1">
        <w:t xml:space="preserve">considered in </w:t>
      </w:r>
      <w:r w:rsidR="00A01093" w:rsidRPr="00114AA1">
        <w:t xml:space="preserve">democratic decision </w:t>
      </w:r>
      <w:proofErr w:type="gramStart"/>
      <w:r w:rsidR="00A01093" w:rsidRPr="00114AA1">
        <w:t>making</w:t>
      </w:r>
      <w:r w:rsidR="00CD343A">
        <w:t xml:space="preserve"> </w:t>
      </w:r>
      <w:r w:rsidR="00781C30" w:rsidRPr="00114AA1">
        <w:t xml:space="preserve"> (</w:t>
      </w:r>
      <w:proofErr w:type="spellStart"/>
      <w:proofErr w:type="gramEnd"/>
      <w:r w:rsidR="00114AA1" w:rsidRPr="00114AA1">
        <w:t>Offe</w:t>
      </w:r>
      <w:proofErr w:type="spellEnd"/>
      <w:r w:rsidR="00114AA1" w:rsidRPr="00114AA1">
        <w:t xml:space="preserve"> and Preuss 1991; </w:t>
      </w:r>
      <w:r w:rsidR="00781C30" w:rsidRPr="00114AA1">
        <w:t xml:space="preserve">Saward </w:t>
      </w:r>
      <w:r w:rsidR="00C15CC3">
        <w:t>2010;</w:t>
      </w:r>
      <w:r w:rsidR="000E6480" w:rsidRPr="00114AA1">
        <w:t xml:space="preserve"> Smith 2009</w:t>
      </w:r>
      <w:r w:rsidR="00781C30" w:rsidRPr="00114AA1">
        <w:t>)</w:t>
      </w:r>
      <w:r w:rsidRPr="00114AA1">
        <w:t xml:space="preserve">. These issues are not, of course, specific to climate. Similar questions are raised </w:t>
      </w:r>
      <w:r w:rsidR="007C7C16">
        <w:t>around</w:t>
      </w:r>
      <w:r w:rsidR="00C15CC3">
        <w:t xml:space="preserve">, for example, </w:t>
      </w:r>
      <w:r w:rsidRPr="00114AA1">
        <w:t xml:space="preserve">complex future technologies such as genome editing or polarising political debates such as Brexit. </w:t>
      </w:r>
    </w:p>
    <w:p w14:paraId="3F78A226" w14:textId="11EBBF4A" w:rsidR="0061345C" w:rsidRPr="00114AA1" w:rsidRDefault="0061345C"/>
    <w:p w14:paraId="2607881D" w14:textId="7D0ECDD2" w:rsidR="00586920" w:rsidRPr="00114AA1" w:rsidRDefault="00586920" w:rsidP="00586920">
      <w:r w:rsidRPr="00114AA1">
        <w:rPr>
          <w:lang w:val="en-US"/>
        </w:rPr>
        <w:t>Despite these obvious problems, the question of how to develop effective political strategies for climate - how to steer climate action through democratic systems - has been neglected, in both research and practice. A 2013 review of published climate strategies noted that “the strategies did not go into great detail about how to address social equity or governance aspects</w:t>
      </w:r>
      <w:r w:rsidR="004851A4">
        <w:rPr>
          <w:lang w:val="en-US"/>
        </w:rPr>
        <w:t>,</w:t>
      </w:r>
      <w:r w:rsidRPr="00114AA1">
        <w:rPr>
          <w:lang w:val="en-US"/>
        </w:rPr>
        <w:t>” and that there is little attention paid to “mobilizing the required level of political leadership and public support for rapid transitions. This remains the most significant gap in post-carbon economy transition strategies”</w:t>
      </w:r>
      <w:r w:rsidR="009B547C">
        <w:rPr>
          <w:lang w:val="en-US"/>
        </w:rPr>
        <w:t xml:space="preserve"> </w:t>
      </w:r>
      <w:r w:rsidR="00DD1F18">
        <w:rPr>
          <w:lang w:val="en-US"/>
        </w:rPr>
        <w:fldChar w:fldCharType="begin"/>
      </w:r>
      <w:r w:rsidR="009B547C">
        <w:rPr>
          <w:lang w:val="en-US"/>
        </w:rPr>
        <w:instrText xml:space="preserve"> ADDIN ZOTERO_ITEM CSL_CITATION {"citationID":"MTcYKYP9","properties":{"formattedCitation":"(Wiseman et al., 2013: 91)","plainCitation":"(Wiseman et al., 2013: 91)","noteIndex":0},"citationItems":[{"id":207,"uris":["http://zotero.org/users/2136196/items/T2QSSFJQ"],"uri":["http://zotero.org/users/2136196/items/T2QSSFJQ"],"itemData":{"id":207,"type":"article-journal","abstract":"This article summarises findings from a review of eighteen large-scale post-carbon transition strategies, from government and non-government sources. It is informed by analysis of policies and reports identifying one or more integrated pathways for achieving dramatic greenhouse gas emissions reductions within national or supranational jurisdictions. For each strategy we considered assumptions and priorities regarding: targets, technology; economics and financing; equity; governance; and social and political change. We describe lessons from analysis of these attempts to articulate and stimulate integrated actions for post-carbon transitions and point to areas for further exploration. A crucial difference was identified between strategies advocating an incremental and evolutionary approach to emissions reductions and those advocating more rapid and transformational change. This highlights the challenging and urgent task of understanding how to bridge the gap between physical requirements of action to prevent runaway climate change and societal support for action at that speed and scale.","container-title":"Environmental Innovation and Societal Transitions","DOI":"10.1016/j.eist.2013.04.001","ISSN":"2210-4224","journalAbbreviation":"Environmental Innovation and Societal Transitions","page":"76-93","source":"ScienceDirect","title":"Post carbon pathways: A meta-analysis of 18 large-scale post carbon economy transition strategies","title-short":"Post carbon pathways","volume":"8","author":[{"family":"Wiseman","given":"John"},{"family":"Edwards","given":"Taegen"},{"family":"Luckins","given":"Kate"}],"issued":{"date-parts":[["2013",9]]}},"locator":"91"}],"schema":"https://github.com/citation-style-language/schema/raw/master/csl-citation.json"} </w:instrText>
      </w:r>
      <w:r w:rsidR="00DD1F18">
        <w:rPr>
          <w:lang w:val="en-US"/>
        </w:rPr>
        <w:fldChar w:fldCharType="separate"/>
      </w:r>
      <w:r w:rsidR="009B547C">
        <w:rPr>
          <w:noProof/>
          <w:lang w:val="en-US"/>
        </w:rPr>
        <w:t>(Wiseman et al., 2013: 91)</w:t>
      </w:r>
      <w:r w:rsidR="00DD1F18">
        <w:rPr>
          <w:lang w:val="en-US"/>
        </w:rPr>
        <w:fldChar w:fldCharType="end"/>
      </w:r>
      <w:r w:rsidRPr="00114AA1">
        <w:rPr>
          <w:lang w:val="en-US"/>
        </w:rPr>
        <w:t xml:space="preserve">. A 2019 study of UK social science research on climate found that, </w:t>
      </w:r>
      <w:r w:rsidRPr="00114AA1">
        <w:t>while questions of technical governance and policy design have been well studied, there has been less attention paid to the crucial question of how such solutions might be implemented, and by whom</w:t>
      </w:r>
      <w:r w:rsidR="009B547C">
        <w:t xml:space="preserve"> </w:t>
      </w:r>
      <w:r w:rsidR="009B547C">
        <w:fldChar w:fldCharType="begin"/>
      </w:r>
      <w:r w:rsidR="00C3519E">
        <w:instrText xml:space="preserve"> ADDIN ZOTERO_ITEM CSL_CITATION {"citationID":"BZUSXvs2","properties":{"formattedCitation":"(Fankhauser et al., 2019)","plainCitation":"(Fankhauser et al., 2019)","noteIndex":0},"citationItems":[{"id":3556,"uris":["http://zotero.org/users/2136196/items/MH4IKQGP"],"uri":["http://zotero.org/users/2136196/items/MH4IKQGP"],"itemData":{"id":3556,"type":"report","language":"en","page":"46","publisher":"Place-Based Climate Action Network, London School of Economics and Political Science.","source":"Zotero","title":"UK research on the social science of climate change: A synthesis of ESRC and related investments.","author":[{"family":"Fankhauser","given":"Sam"},{"family":"Menezes","given":"Ana","non-dropping-particle":"de"},{"family":"Opacic","given":"Nina"}],"issued":{"date-parts":[["2019"]]}}}],"schema":"https://github.com/citation-style-language/schema/raw/master/csl-citation.json"} </w:instrText>
      </w:r>
      <w:r w:rsidR="009B547C">
        <w:fldChar w:fldCharType="separate"/>
      </w:r>
      <w:r w:rsidR="00C3519E">
        <w:rPr>
          <w:noProof/>
        </w:rPr>
        <w:t>(Fankhauser et al., 2019)</w:t>
      </w:r>
      <w:r w:rsidR="009B547C">
        <w:fldChar w:fldCharType="end"/>
      </w:r>
      <w:r w:rsidR="00C3519E">
        <w:t>.</w:t>
      </w:r>
      <w:r w:rsidRPr="00114AA1">
        <w:t xml:space="preserve"> </w:t>
      </w:r>
    </w:p>
    <w:p w14:paraId="09FD998E" w14:textId="77777777" w:rsidR="00586920" w:rsidRPr="00114AA1" w:rsidRDefault="00586920" w:rsidP="00586920"/>
    <w:p w14:paraId="60F887F8" w14:textId="29CC7198" w:rsidR="00586920" w:rsidRDefault="00586920" w:rsidP="00586920">
      <w:r w:rsidRPr="00114AA1">
        <w:t>To the extent that the democratic system has been discussed, a minority, though influential, view states that democracy is fundamentally incapable of an adequate response to climate, and the answer must lie in some form of eco-authoritarianism</w:t>
      </w:r>
      <w:r w:rsidR="00114AA1" w:rsidRPr="00114AA1">
        <w:t>,</w:t>
      </w:r>
      <w:r w:rsidRPr="00114AA1">
        <w:t xml:space="preserve"> or at </w:t>
      </w:r>
      <w:r w:rsidR="00114AA1" w:rsidRPr="00114AA1">
        <w:t xml:space="preserve">the very </w:t>
      </w:r>
      <w:r w:rsidRPr="00114AA1">
        <w:t>least a greater role for experts in steering climate governance</w:t>
      </w:r>
      <w:r w:rsidR="00472F99">
        <w:t xml:space="preserve"> </w:t>
      </w:r>
      <w:r w:rsidR="00E07641">
        <w:fldChar w:fldCharType="begin"/>
      </w:r>
      <w:r w:rsidR="00BB4326">
        <w:instrText xml:space="preserve"> ADDIN ZOTERO_ITEM CSL_CITATION {"citationID":"xGbTBOaB","properties":{"formattedCitation":"(Beeson, 2010; Hickman, 2010; Shearman and Smith, 2007)","plainCitation":"(Beeson, 2010; Hickman, 2010; Shearman and Smith, 2007)","noteIndex":0},"citationItems":[{"id":51,"uris":["http://zotero.org/users/2136196/items/E2FDT4N8"],"uri":["http://zotero.org/users/2136196/items/E2FDT4N8"],"itemData":{"id":51,"type":"article-journal","container-title":"Environmental Politics","DOI":"10.1080/09644010903576918","ISSN":"0964-4016","issue":"2","journalAbbreviation":"Environmental Politics","page":"276-294","title":"The coming of environmental authoritarianism","volume":"19","author":[{"family":"Beeson","given":"Mark"}],"issued":{"date-parts":[["2010"]]}},"label":"page"},{"id":3023,"uris":["http://zotero.org/users/2136196/items/UKFIPEJM"],"uri":["http://zotero.org/users/2136196/items/UKFIPEJM"],"itemData":{"id":3023,"type":"webpage","abstract":"In his first in-depth interview since the theft of UEA emails, the scientist blames inertia and democracy for lack of action","container-title":"the Guardian","language":"en","title":"James Lovelock: Humans are too stupid to prevent climate change","title-short":"James Lovelock","URL":"http://www.theguardian.com/science/2010/mar/29/james-lovelock-climate-change","author":[{"family":"Hickman","given":"Leo"}],"accessed":{"date-parts":[["2018",2,6]]},"issued":{"date-parts":[["2010",3,29]]}},"label":"page"},{"id":4316,"uris":["http://zotero.org/users/2136196/items/QMLIKCR7"],"uri":["http://zotero.org/users/2136196/items/QMLIKCR7"],"itemData":{"id":4316,"type":"book","call-number":"JC423 .S496 2007","collection-title":"Politics and the environment","event-place":"Westport, Conn","ISBN":"978-0-313-34504-3","number-of-pages":"181","publisher":"Praeger Publishers","publisher-place":"Westport, Conn","source":"Library of Congress ISBN","title":"The climate change challenge and the failure of democracy","author":[{"family":"Shearman","given":"David J. C."},{"family":"Smith","given":"Joseph Wayne"}],"issued":{"date-parts":[["2007"]]}},"label":"page"}],"schema":"https://github.com/citation-style-language/schema/raw/master/csl-citation.json"} </w:instrText>
      </w:r>
      <w:r w:rsidR="00E07641">
        <w:fldChar w:fldCharType="separate"/>
      </w:r>
      <w:r w:rsidR="00BB4326">
        <w:rPr>
          <w:noProof/>
        </w:rPr>
        <w:t>(Beeson, 2010; Hickman, 2010; Shearman and Smith, 2007)</w:t>
      </w:r>
      <w:r w:rsidR="00E07641">
        <w:fldChar w:fldCharType="end"/>
      </w:r>
      <w:r w:rsidRPr="00114AA1">
        <w:t xml:space="preserve">. We discuss these arguments in Section </w:t>
      </w:r>
      <w:r w:rsidR="004D7DF0">
        <w:t>3.2</w:t>
      </w:r>
      <w:r w:rsidRPr="00114AA1">
        <w:t xml:space="preserve"> below. For many, however, the answer lies not in abandoning democracy, but in improving the functioning of democratic systems in such a way that they respond better to the climate crisis.</w:t>
      </w:r>
      <w:r w:rsidR="006B41CF">
        <w:t xml:space="preserve"> </w:t>
      </w:r>
      <w:r w:rsidR="00387169">
        <w:t xml:space="preserve">Deliberative democracy is a field of scholarship and practice that champions this agenda. Its </w:t>
      </w:r>
      <w:r w:rsidR="00BE23F2">
        <w:t>advocates argue</w:t>
      </w:r>
      <w:r w:rsidR="00D9797D">
        <w:t xml:space="preserve">, in essence, </w:t>
      </w:r>
      <w:r w:rsidR="00BE23F2">
        <w:t xml:space="preserve">that </w:t>
      </w:r>
      <w:r w:rsidR="002C2638">
        <w:t xml:space="preserve">greater democratic engagement </w:t>
      </w:r>
      <w:r w:rsidR="000531CB">
        <w:t xml:space="preserve">is a crucial ingredient in climate action </w:t>
      </w:r>
      <w:r w:rsidR="002B53C2">
        <w:t>–</w:t>
      </w:r>
      <w:r w:rsidR="000531CB">
        <w:t xml:space="preserve"> </w:t>
      </w:r>
      <w:r w:rsidR="002B53C2">
        <w:t xml:space="preserve">that, simply put, </w:t>
      </w:r>
      <w:r w:rsidR="00865792">
        <w:t>there is a need for</w:t>
      </w:r>
      <w:r w:rsidR="002B53C2">
        <w:t xml:space="preserve"> “more democracy, not less” (Willis, 2020</w:t>
      </w:r>
      <w:r w:rsidR="00865792">
        <w:t>:</w:t>
      </w:r>
      <w:r w:rsidR="0067281D">
        <w:t>82</w:t>
      </w:r>
      <w:r w:rsidR="008E6F58">
        <w:t>; see also Smith 2021</w:t>
      </w:r>
      <w:r w:rsidR="002B53C2">
        <w:t xml:space="preserve">). </w:t>
      </w:r>
    </w:p>
    <w:p w14:paraId="32CF5BF6" w14:textId="22EEB200" w:rsidR="00E77841" w:rsidRDefault="00E77841" w:rsidP="00586920"/>
    <w:p w14:paraId="3A2F778D" w14:textId="59898536" w:rsidR="00B4786B" w:rsidRDefault="00825AD8" w:rsidP="00586920">
      <w:pPr>
        <w:rPr>
          <w:rFonts w:ascii="Times" w:hAnsi="Times"/>
        </w:rPr>
      </w:pPr>
      <w:r>
        <w:t xml:space="preserve">In recent years, these ideas have been increasingly influential, resulting in a number of </w:t>
      </w:r>
      <w:r w:rsidR="00A92FA5">
        <w:t>institutions known as “deliberative mini-publics” (DMPs)</w:t>
      </w:r>
      <w:r w:rsidR="00246DD0">
        <w:t xml:space="preserve"> </w:t>
      </w:r>
      <w:r w:rsidR="00246DD0">
        <w:rPr>
          <w:rFonts w:ascii="Times" w:hAnsi="Times"/>
        </w:rPr>
        <w:fldChar w:fldCharType="begin"/>
      </w:r>
      <w:r w:rsidR="00246DD0">
        <w:rPr>
          <w:rFonts w:ascii="Times" w:hAnsi="Times"/>
        </w:rPr>
        <w:instrText xml:space="preserve"> ADDIN ZOTERO_ITEM CSL_CITATION {"citationID":"CcSwpl3G","properties":{"formattedCitation":"(Gr\\uc0\\u246{}nlund et al., 2015; Smith and Set\\uc0\\u228{}l\\uc0\\u228{}, 2018)","plainCitation":"(Grönlund et al., 2015; Smith and Setälä, 2018)","noteIndex":0},"citationItems":[{"id":4367,"uris":["http://zotero.org/users/2136196/items/KXPEZXML"],"uri":["http://zotero.org/users/2136196/items/KXPEZXML"],"itemData":{"id":4367,"type":"book","event-place":"Colchester","ISBN":"978-1-78552-159-1","language":"English","note":"OCLC: 922868692","publisher":"ECPR Press","publisher-place":"Colchester","source":"Open WorldCat","title":"Deliberative mini-publics: involving citizens in the democratic process","title-short":"Deliberative mini-publics","author":[{"family":"Grönlund","given":"Kimmo"},{"family":"Bächtiger","given":"André"},{"family":"Setälä","given":"Maija"}],"issued":{"date-parts":[["2015"]]}},"label":"page"},{"id":4118,"uris":["http://zotero.org/users/2136196/items/YNYK77F2"],"uri":["http://zotero.org/users/2136196/items/YNYK77F2"],"itemData":{"id":4118,"type":"chapter","container-title":"The Oxford Handbook of Deliberative Democracy","ISBN":"978-0-19-874736-9","language":"en","note":"DOI: 10.1093/oxfordhb/9780198747369.013.27","page":"299-314","publisher":"Oxford University Press","source":"Crossref","title":"Mini-Publics and Deliberative Democracy","URL":"http://oxfordhandbooks.com/view/10.1093/oxfordhb/9780198747369.001.0001/oxfordhb-9780198747369-e-27","editor":[{"family":"Bächtiger","given":"Andre"},{"family":"Dryzek","given":"John S."},{"family":"Mansbridge","given":"Jane"},{"family":"Warren","given":"Mark"}],"container-author":[{"family":"Smith","given":"Graham"},{"family":"Setälä","given":"Maija"}],"author":[{"family":"Smith","given":"Graham"},{"family":"Setälä","given":"Maija"}],"accessed":{"date-parts":[["2020",7,19]]},"issued":{"date-parts":[["2018",9,6]]}},"label":"page"}],"schema":"https://github.com/citation-style-language/schema/raw/master/csl-citation.json"} </w:instrText>
      </w:r>
      <w:r w:rsidR="00246DD0">
        <w:rPr>
          <w:rFonts w:ascii="Times" w:hAnsi="Times"/>
        </w:rPr>
        <w:fldChar w:fldCharType="separate"/>
      </w:r>
      <w:r w:rsidR="00246DD0" w:rsidRPr="007B48AD">
        <w:rPr>
          <w:rFonts w:ascii="Times" w:hAnsi="Times"/>
        </w:rPr>
        <w:t>(Grönlund et al., 2015; Smith and Setälä, 2018</w:t>
      </w:r>
      <w:r w:rsidR="00246DD0">
        <w:rPr>
          <w:rFonts w:ascii="Times" w:hAnsi="Times"/>
        </w:rPr>
        <w:t>; Curato</w:t>
      </w:r>
      <w:r w:rsidR="0077195D">
        <w:rPr>
          <w:rFonts w:ascii="Times" w:hAnsi="Times"/>
        </w:rPr>
        <w:t xml:space="preserve"> </w:t>
      </w:r>
      <w:r w:rsidR="00246DD0">
        <w:rPr>
          <w:rFonts w:ascii="Times" w:hAnsi="Times"/>
        </w:rPr>
        <w:t>et al 2021</w:t>
      </w:r>
      <w:r w:rsidR="00246DD0" w:rsidRPr="007B48AD">
        <w:rPr>
          <w:rFonts w:ascii="Times" w:hAnsi="Times"/>
        </w:rPr>
        <w:t>)</w:t>
      </w:r>
      <w:r w:rsidR="00246DD0">
        <w:rPr>
          <w:rFonts w:ascii="Times" w:hAnsi="Times"/>
        </w:rPr>
        <w:fldChar w:fldCharType="end"/>
      </w:r>
      <w:r w:rsidR="00A92FA5">
        <w:t xml:space="preserve"> being established on climate change</w:t>
      </w:r>
      <w:r w:rsidR="002711D7">
        <w:t xml:space="preserve">, starting with </w:t>
      </w:r>
      <w:r w:rsidR="002711D7">
        <w:rPr>
          <w:rFonts w:ascii="Times" w:hAnsi="Times"/>
        </w:rPr>
        <w:t>I</w:t>
      </w:r>
      <w:r w:rsidR="002711D7" w:rsidRPr="00114AA1">
        <w:rPr>
          <w:rFonts w:ascii="Times" w:hAnsi="Times"/>
        </w:rPr>
        <w:t>reland’s Citizens’ Assembly that ra</w:t>
      </w:r>
      <w:r w:rsidR="002711D7">
        <w:rPr>
          <w:rFonts w:ascii="Times" w:hAnsi="Times"/>
        </w:rPr>
        <w:t>n</w:t>
      </w:r>
      <w:r w:rsidR="002711D7" w:rsidRPr="00114AA1">
        <w:rPr>
          <w:rFonts w:ascii="Times" w:hAnsi="Times"/>
        </w:rPr>
        <w:t xml:space="preserve"> from 2016 to 2018 </w:t>
      </w:r>
      <w:r w:rsidR="002711D7">
        <w:rPr>
          <w:rFonts w:ascii="Times" w:hAnsi="Times"/>
        </w:rPr>
        <w:t xml:space="preserve">and </w:t>
      </w:r>
      <w:r w:rsidR="002711D7" w:rsidRPr="00114AA1">
        <w:rPr>
          <w:rFonts w:ascii="Times" w:hAnsi="Times"/>
        </w:rPr>
        <w:t xml:space="preserve">spent time considering Irish climate policy in 2017. Dedicated national climate assemblies </w:t>
      </w:r>
      <w:r w:rsidR="008E6F58">
        <w:rPr>
          <w:rFonts w:ascii="Times" w:hAnsi="Times"/>
        </w:rPr>
        <w:t xml:space="preserve">have </w:t>
      </w:r>
      <w:r w:rsidR="002711D7" w:rsidRPr="00114AA1">
        <w:rPr>
          <w:rFonts w:ascii="Times" w:hAnsi="Times"/>
        </w:rPr>
        <w:t>followed in France</w:t>
      </w:r>
      <w:r w:rsidR="008E6F58">
        <w:rPr>
          <w:rFonts w:ascii="Times" w:hAnsi="Times"/>
        </w:rPr>
        <w:t xml:space="preserve">, </w:t>
      </w:r>
      <w:r w:rsidR="002711D7" w:rsidRPr="00114AA1">
        <w:rPr>
          <w:rFonts w:ascii="Times" w:hAnsi="Times"/>
        </w:rPr>
        <w:t>the UK</w:t>
      </w:r>
      <w:r w:rsidR="008E6F58">
        <w:rPr>
          <w:rFonts w:ascii="Times" w:hAnsi="Times"/>
        </w:rPr>
        <w:t xml:space="preserve"> and other European nations</w:t>
      </w:r>
      <w:r w:rsidR="00475F3B">
        <w:rPr>
          <w:rFonts w:ascii="Times" w:hAnsi="Times"/>
        </w:rPr>
        <w:t xml:space="preserve">, and a new network has been established to </w:t>
      </w:r>
      <w:r w:rsidR="00A045CC">
        <w:rPr>
          <w:rFonts w:ascii="Times" w:hAnsi="Times"/>
        </w:rPr>
        <w:t>link these initiatives and support further assemblies (KNOCA 2021)</w:t>
      </w:r>
      <w:r w:rsidR="002711D7" w:rsidRPr="00114AA1">
        <w:rPr>
          <w:rFonts w:ascii="Times" w:hAnsi="Times"/>
        </w:rPr>
        <w:t xml:space="preserve">. </w:t>
      </w:r>
      <w:r w:rsidR="002711D7">
        <w:rPr>
          <w:rFonts w:ascii="Times" w:hAnsi="Times"/>
        </w:rPr>
        <w:t>S</w:t>
      </w:r>
      <w:r w:rsidR="002711D7" w:rsidRPr="00114AA1">
        <w:rPr>
          <w:rFonts w:ascii="Times" w:hAnsi="Times"/>
        </w:rPr>
        <w:t xml:space="preserve">imilar processes of deliberation </w:t>
      </w:r>
      <w:r w:rsidR="002711D7">
        <w:rPr>
          <w:rFonts w:ascii="Times" w:hAnsi="Times"/>
        </w:rPr>
        <w:t xml:space="preserve">have taken place </w:t>
      </w:r>
      <w:r w:rsidR="002711D7" w:rsidRPr="00114AA1">
        <w:rPr>
          <w:rFonts w:ascii="Times" w:hAnsi="Times"/>
        </w:rPr>
        <w:t>at the local level, such as citizens’ juries in the UK cities of Leeds and Lancaster and citizens’ assemblies in Camden, Oxford and other localities</w:t>
      </w:r>
      <w:r w:rsidR="002711D7">
        <w:rPr>
          <w:rFonts w:ascii="Times" w:hAnsi="Times"/>
        </w:rPr>
        <w:t xml:space="preserve"> </w:t>
      </w:r>
      <w:r w:rsidR="002711D7">
        <w:rPr>
          <w:rFonts w:ascii="Times" w:hAnsi="Times"/>
        </w:rPr>
        <w:fldChar w:fldCharType="begin"/>
      </w:r>
      <w:r w:rsidR="002711D7">
        <w:rPr>
          <w:rFonts w:ascii="Times" w:hAnsi="Times"/>
        </w:rPr>
        <w:instrText xml:space="preserve"> ADDIN ZOTERO_ITEM CSL_CITATION {"citationID":"lTVXtlcP","properties":{"formattedCitation":"(Bryant and Stone, 2020)","plainCitation":"(Bryant and Stone, 2020)","noteIndex":0},"citationItems":[{"id":4312,"uris":["http://zotero.org/users/2136196/items/QE2XK4KU"],"uri":["http://zotero.org/users/2136196/items/QE2XK4KU"],"itemData":{"id":4312,"type":"report","publisher":"Shared Future / PCAN","title":"Climate Assemblies and Juries: A People-powered response to the climate emergency","URL":"https://sharedfuturecic.org.uk/wp-content/uploads/2020/08/Shared-Future-PCAN-Climate-Assemblies-and-Juries-web.pdf","author":[{"family":"Bryant","given":"Peter"},{"family":"Stone","given":"Lucy"}],"accessed":{"date-parts":[["2021",2,13]]},"issued":{"date-parts":[["2020",8]]}}}],"schema":"https://github.com/citation-style-language/schema/raw/master/csl-citation.json"} </w:instrText>
      </w:r>
      <w:r w:rsidR="002711D7">
        <w:rPr>
          <w:rFonts w:ascii="Times" w:hAnsi="Times"/>
        </w:rPr>
        <w:fldChar w:fldCharType="separate"/>
      </w:r>
      <w:r w:rsidR="002711D7">
        <w:rPr>
          <w:rFonts w:ascii="Times" w:hAnsi="Times"/>
          <w:noProof/>
        </w:rPr>
        <w:t>(Bryant and Stone, 2020)</w:t>
      </w:r>
      <w:r w:rsidR="002711D7">
        <w:rPr>
          <w:rFonts w:ascii="Times" w:hAnsi="Times"/>
        </w:rPr>
        <w:fldChar w:fldCharType="end"/>
      </w:r>
      <w:r w:rsidR="002711D7" w:rsidRPr="00114AA1">
        <w:rPr>
          <w:rFonts w:ascii="Times" w:hAnsi="Times"/>
        </w:rPr>
        <w:t>. An initiative aimed at convening a global Climate Assembly is also under way</w:t>
      </w:r>
      <w:r w:rsidR="002711D7">
        <w:rPr>
          <w:rFonts w:ascii="Times" w:hAnsi="Times"/>
        </w:rPr>
        <w:t xml:space="preserve"> </w:t>
      </w:r>
      <w:r w:rsidR="002711D7">
        <w:rPr>
          <w:rFonts w:ascii="Times" w:hAnsi="Times"/>
        </w:rPr>
        <w:fldChar w:fldCharType="begin"/>
      </w:r>
      <w:r w:rsidR="002711D7">
        <w:rPr>
          <w:rFonts w:ascii="Times" w:hAnsi="Times"/>
        </w:rPr>
        <w:instrText xml:space="preserve"> ADDIN ZOTERO_ITEM CSL_CITATION {"citationID":"Lw8rKjtn","properties":{"formattedCitation":"(Global Assembly, 2020)","plainCitation":"(Global Assembly, 2020)","noteIndex":0},"citationItems":[{"id":4313,"uris":["http://zotero.org/users/2136196/items/73CHX4JM"],"uri":["http://zotero.org/users/2136196/items/73CHX4JM"],"itemData":{"id":4313,"type":"webpage","abstract":"The first global citizens’ assembly that anyone on earth can join. Involving governments, businesses, artists, scientists, social movements…","container-title":"Global Assembly","language":"en-gb","title":"Address the climate and ecological emergency","URL":"https://globalassembly.org/","author":[{"family":"Global Assembly","given":""}],"accessed":{"date-parts":[["2021",2,13]]},"issued":{"date-parts":[["2020",12]]}}}],"schema":"https://github.com/citation-style-language/schema/raw/master/csl-citation.json"} </w:instrText>
      </w:r>
      <w:r w:rsidR="002711D7">
        <w:rPr>
          <w:rFonts w:ascii="Times" w:hAnsi="Times"/>
        </w:rPr>
        <w:fldChar w:fldCharType="separate"/>
      </w:r>
      <w:r w:rsidR="002711D7">
        <w:rPr>
          <w:rFonts w:ascii="Times" w:hAnsi="Times"/>
          <w:noProof/>
        </w:rPr>
        <w:t>(Global Assembly, 2020)</w:t>
      </w:r>
      <w:r w:rsidR="002711D7">
        <w:rPr>
          <w:rFonts w:ascii="Times" w:hAnsi="Times"/>
        </w:rPr>
        <w:fldChar w:fldCharType="end"/>
      </w:r>
      <w:r w:rsidR="002711D7" w:rsidRPr="00114AA1">
        <w:rPr>
          <w:rFonts w:ascii="Times" w:hAnsi="Times"/>
        </w:rPr>
        <w:t>.</w:t>
      </w:r>
    </w:p>
    <w:p w14:paraId="7516744F" w14:textId="15638951" w:rsidR="00AF3249" w:rsidRDefault="00AF3249" w:rsidP="00586920">
      <w:pPr>
        <w:rPr>
          <w:rFonts w:ascii="Times" w:hAnsi="Times"/>
        </w:rPr>
      </w:pPr>
    </w:p>
    <w:p w14:paraId="2697B7C7" w14:textId="73FDDFA1" w:rsidR="00AF3249" w:rsidRPr="00114AA1" w:rsidRDefault="00AF3249" w:rsidP="00586920">
      <w:r>
        <w:rPr>
          <w:rFonts w:ascii="Times" w:hAnsi="Times"/>
        </w:rPr>
        <w:t>In Section 3 below, we first examine the theo</w:t>
      </w:r>
      <w:r w:rsidR="00A36672">
        <w:rPr>
          <w:rFonts w:ascii="Times" w:hAnsi="Times"/>
        </w:rPr>
        <w:t xml:space="preserve">retical underpinnings of </w:t>
      </w:r>
      <w:r w:rsidR="0033266F">
        <w:rPr>
          <w:rFonts w:ascii="Times" w:hAnsi="Times"/>
        </w:rPr>
        <w:t>deliberative democracy, before considering its application to climate change. In Section 4 we go on to examine the rise of DMPs on climate issues.</w:t>
      </w:r>
    </w:p>
    <w:p w14:paraId="0170734C" w14:textId="77777777" w:rsidR="00561B7E" w:rsidRPr="00114AA1" w:rsidRDefault="00561B7E" w:rsidP="00561B7E">
      <w:pPr>
        <w:pStyle w:val="CommentText"/>
        <w:rPr>
          <w:rFonts w:ascii="Times" w:hAnsi="Times"/>
          <w:sz w:val="24"/>
          <w:szCs w:val="24"/>
        </w:rPr>
      </w:pPr>
    </w:p>
    <w:p w14:paraId="2B339E2C" w14:textId="11FAFAD1" w:rsidR="00DD0511" w:rsidRDefault="00DD0511" w:rsidP="00561B7E">
      <w:pPr>
        <w:pStyle w:val="CommentText"/>
        <w:rPr>
          <w:rFonts w:ascii="Times" w:hAnsi="Times"/>
          <w:sz w:val="24"/>
          <w:szCs w:val="24"/>
        </w:rPr>
      </w:pPr>
    </w:p>
    <w:p w14:paraId="00000017" w14:textId="0CF5398C" w:rsidR="00FF4F9B" w:rsidRPr="00114AA1" w:rsidRDefault="00FC61ED" w:rsidP="006056F3">
      <w:pPr>
        <w:ind w:left="720"/>
        <w:rPr>
          <w:b/>
          <w:iCs/>
        </w:rPr>
      </w:pPr>
      <w:r w:rsidRPr="00114AA1">
        <w:rPr>
          <w:b/>
          <w:iCs/>
        </w:rPr>
        <w:t>D</w:t>
      </w:r>
      <w:r w:rsidR="00203915" w:rsidRPr="00114AA1">
        <w:rPr>
          <w:b/>
          <w:iCs/>
        </w:rPr>
        <w:t>eliberative democracy</w:t>
      </w:r>
    </w:p>
    <w:p w14:paraId="0000001A" w14:textId="2DE8D1A2" w:rsidR="00FF4F9B" w:rsidRPr="00114AA1" w:rsidRDefault="00FF4F9B">
      <w:pPr>
        <w:rPr>
          <w:b/>
          <w:i/>
        </w:rPr>
      </w:pPr>
    </w:p>
    <w:p w14:paraId="62A64C1A" w14:textId="42EB4FFC" w:rsidR="00561B7E" w:rsidRPr="00114AA1" w:rsidRDefault="00FC61ED" w:rsidP="00561B7E">
      <w:r w:rsidRPr="00114AA1">
        <w:t xml:space="preserve">3.1 </w:t>
      </w:r>
      <w:r w:rsidR="00203915" w:rsidRPr="00114AA1">
        <w:t>What is deliberative democracy?</w:t>
      </w:r>
    </w:p>
    <w:p w14:paraId="05BDF878" w14:textId="77777777" w:rsidR="00AF3249" w:rsidRDefault="00AF3249"/>
    <w:p w14:paraId="0AD62BBC" w14:textId="64142142" w:rsidR="00AF3249" w:rsidRDefault="00941611" w:rsidP="00AF3249">
      <w:pPr>
        <w:pStyle w:val="CommentText"/>
        <w:rPr>
          <w:rFonts w:ascii="Times" w:hAnsi="Times"/>
          <w:sz w:val="24"/>
          <w:szCs w:val="24"/>
        </w:rPr>
      </w:pPr>
      <w:r w:rsidRPr="00941611">
        <w:rPr>
          <w:rFonts w:ascii="Times" w:hAnsi="Times"/>
          <w:sz w:val="24"/>
          <w:szCs w:val="24"/>
        </w:rPr>
        <w:t xml:space="preserve">Deliberative democracy is a diverse set of ideas within political theory and practice which focuses on the conditions under which citizens’ preferences are formed, and collective judgements made. </w:t>
      </w:r>
      <w:r w:rsidR="00AF3249" w:rsidRPr="00114AA1">
        <w:rPr>
          <w:rFonts w:ascii="Times" w:hAnsi="Times"/>
          <w:sz w:val="24"/>
          <w:szCs w:val="24"/>
        </w:rPr>
        <w:t>Simply put, deliberative democracy places reasoned discussion at the heart of democracy.  It “is grounded in an ideal in which people come together, on the basis of equal status and mutual respect, to discuss the political issues they face, and on the basis of those discussions, decide on policies that will affect their lives”</w:t>
      </w:r>
      <w:r w:rsidR="00AF3249">
        <w:rPr>
          <w:rFonts w:ascii="Times" w:hAnsi="Times"/>
          <w:sz w:val="24"/>
          <w:szCs w:val="24"/>
        </w:rPr>
        <w:t xml:space="preserve"> </w:t>
      </w:r>
      <w:r w:rsidR="00AF3249">
        <w:rPr>
          <w:rFonts w:ascii="Times" w:hAnsi="Times"/>
          <w:sz w:val="24"/>
          <w:szCs w:val="24"/>
        </w:rPr>
        <w:fldChar w:fldCharType="begin"/>
      </w:r>
      <w:r w:rsidR="00AF3249">
        <w:rPr>
          <w:rFonts w:ascii="Times" w:hAnsi="Times"/>
          <w:sz w:val="24"/>
          <w:szCs w:val="24"/>
        </w:rPr>
        <w:instrText xml:space="preserve"> ADDIN ZOTERO_ITEM CSL_CITATION {"citationID":"dtmGHYx0","properties":{"formattedCitation":"(B\\uc0\\u228{}chtiger et al., 2018; Beeson, 2010)","plainCitation":"(Bächtiger et al., 2018; Beeson, 2010)","dontUpdate":true,"noteIndex":0},"citationItems":[{"id":3959,"uris":["http://zotero.org/users/2136196/items/2DANVRT6"],"uri":["http://zotero.org/users/2136196/items/2DANVRT6"],"itemData":{"id":3959,"type":"book","abstract":"Deliberative democracy has been one of the main games in contemporary political theory for two decades, growing enormously in size and importance in political science and many other disciplines. The Oxford Handbook of Deliberative Democracy takes stock of deliberative democracy as a research field, in philosophy, in various research programmes in the social sciences and law, and in political practice around the globe. It provides a concise history of deliberative ideals in political thought and discusses their philosophical origins. The Handbook locates deliberation in political systems with different spaces, publics, and venues, including parliaments, courts, governance networks, protests, mini-publics, old and new media, and everyday talk. It engages with practical applications, mapping deliberation as a reform movement and as a device for conflict resolution, documenting the practice and study of deliberative democracy around the world and in global governance.","ISBN":"978-0-19-106456-2","language":"en","note":"Google-Books-ID: jh1rDwAAQBAJ","number-of-pages":"977","publisher":"Oxford University Press","source":"Google Books","title":"The Oxford Handbook of Deliberative Democracy","author":[{"family":"Bächtiger","given":"André"},{"family":"Dryzek","given":"John S."},{"family":"Mansbridge","given":"Jane"},{"family":"Warren","given":"Mark E."}],"issued":{"date-parts":[["2018",8,30]]}},"label":"page"},{"id":51,"uris":["http://zotero.org/users/2136196/items/E2FDT4N8"],"uri":["http://zotero.org/users/2136196/items/E2FDT4N8"],"itemData":{"id":51,"type":"article-journal","container-title":"Environmental Politics","DOI":"10.1080/09644010903576918","ISSN":"0964-4016","issue":"2","journalAbbreviation":"Environmental Politics","page":"276-294","title":"The coming of environmental authoritarianism","volume":"19","author":[{"family":"Beeson","given":"Mark"}],"issued":{"date-parts":[["2010"]]}},"label":"page"}],"schema":"https://github.com/citation-style-language/schema/raw/master/csl-citation.json"} </w:instrText>
      </w:r>
      <w:r w:rsidR="00AF3249">
        <w:rPr>
          <w:rFonts w:ascii="Times" w:hAnsi="Times"/>
          <w:sz w:val="24"/>
          <w:szCs w:val="24"/>
        </w:rPr>
        <w:fldChar w:fldCharType="separate"/>
      </w:r>
      <w:r w:rsidR="00AF3249" w:rsidRPr="00C926F8">
        <w:rPr>
          <w:rFonts w:ascii="Times" w:hAnsi="Times" w:cs="Times New Roman"/>
          <w:sz w:val="24"/>
        </w:rPr>
        <w:t>(Bächtiger et al., 2018</w:t>
      </w:r>
      <w:r w:rsidR="00AF3249">
        <w:rPr>
          <w:rFonts w:ascii="Times" w:hAnsi="Times" w:cs="Times New Roman"/>
          <w:sz w:val="24"/>
        </w:rPr>
        <w:t>:2</w:t>
      </w:r>
      <w:r w:rsidR="00AF3249" w:rsidRPr="00C926F8">
        <w:rPr>
          <w:rFonts w:ascii="Times" w:hAnsi="Times" w:cs="Times New Roman"/>
          <w:sz w:val="24"/>
        </w:rPr>
        <w:t>)</w:t>
      </w:r>
      <w:r w:rsidR="00AF3249">
        <w:rPr>
          <w:rFonts w:ascii="Times" w:hAnsi="Times"/>
          <w:sz w:val="24"/>
          <w:szCs w:val="24"/>
        </w:rPr>
        <w:fldChar w:fldCharType="end"/>
      </w:r>
      <w:r w:rsidR="00AF3249">
        <w:rPr>
          <w:rFonts w:ascii="Times" w:hAnsi="Times"/>
          <w:sz w:val="24"/>
          <w:szCs w:val="24"/>
        </w:rPr>
        <w:t xml:space="preserve">. </w:t>
      </w:r>
    </w:p>
    <w:p w14:paraId="734CD124" w14:textId="3722E340" w:rsidR="00F40A57" w:rsidRDefault="00F40A57" w:rsidP="00AF3249">
      <w:pPr>
        <w:pStyle w:val="CommentText"/>
        <w:rPr>
          <w:rFonts w:ascii="Times" w:hAnsi="Times"/>
          <w:sz w:val="24"/>
          <w:szCs w:val="24"/>
        </w:rPr>
      </w:pPr>
    </w:p>
    <w:p w14:paraId="229DE8B7" w14:textId="577700F9" w:rsidR="006B2360" w:rsidRPr="00875966" w:rsidRDefault="00837F44" w:rsidP="006B787B">
      <w:r>
        <w:rPr>
          <w:rFonts w:ascii="Times" w:hAnsi="Times"/>
        </w:rPr>
        <w:t>Deliberat</w:t>
      </w:r>
      <w:r w:rsidR="00782B15">
        <w:rPr>
          <w:rFonts w:ascii="Times" w:hAnsi="Times"/>
        </w:rPr>
        <w:t xml:space="preserve">ive democracy can be contrasted with </w:t>
      </w:r>
      <w:r w:rsidR="00A21C7D">
        <w:rPr>
          <w:rFonts w:ascii="Times" w:hAnsi="Times"/>
        </w:rPr>
        <w:t xml:space="preserve">more </w:t>
      </w:r>
      <w:r w:rsidR="008E6F58">
        <w:rPr>
          <w:rFonts w:ascii="Times" w:hAnsi="Times"/>
        </w:rPr>
        <w:t xml:space="preserve">realist </w:t>
      </w:r>
      <w:r w:rsidR="00782B15">
        <w:rPr>
          <w:rFonts w:ascii="Times" w:hAnsi="Times"/>
        </w:rPr>
        <w:t>conceptualisation</w:t>
      </w:r>
      <w:r w:rsidR="008E6F58">
        <w:rPr>
          <w:rFonts w:ascii="Times" w:hAnsi="Times"/>
        </w:rPr>
        <w:t>s</w:t>
      </w:r>
      <w:r w:rsidR="00782B15">
        <w:rPr>
          <w:rFonts w:ascii="Times" w:hAnsi="Times"/>
        </w:rPr>
        <w:t xml:space="preserve"> </w:t>
      </w:r>
      <w:r w:rsidR="009878AF">
        <w:rPr>
          <w:rFonts w:ascii="Times" w:hAnsi="Times"/>
        </w:rPr>
        <w:t xml:space="preserve">that </w:t>
      </w:r>
      <w:r w:rsidR="00A21C7D">
        <w:rPr>
          <w:rFonts w:ascii="Times" w:hAnsi="Times"/>
        </w:rPr>
        <w:t>view</w:t>
      </w:r>
      <w:r w:rsidR="00782B15">
        <w:rPr>
          <w:rFonts w:ascii="Times" w:hAnsi="Times"/>
        </w:rPr>
        <w:t xml:space="preserve"> democracy </w:t>
      </w:r>
      <w:r w:rsidR="00A21C7D">
        <w:rPr>
          <w:rFonts w:ascii="Times" w:hAnsi="Times"/>
        </w:rPr>
        <w:t xml:space="preserve">in a minimal sense </w:t>
      </w:r>
      <w:r w:rsidR="00782B15">
        <w:rPr>
          <w:rFonts w:ascii="Times" w:hAnsi="Times"/>
        </w:rPr>
        <w:t>as “a competitive struggle for the people’s vote” (</w:t>
      </w:r>
      <w:r w:rsidR="00561EA8">
        <w:rPr>
          <w:rFonts w:ascii="Times" w:hAnsi="Times"/>
        </w:rPr>
        <w:t>Schumpeter, 1972:</w:t>
      </w:r>
      <w:r w:rsidR="008E6F58">
        <w:rPr>
          <w:rFonts w:ascii="Times" w:hAnsi="Times"/>
        </w:rPr>
        <w:t xml:space="preserve"> </w:t>
      </w:r>
      <w:r w:rsidR="00561EA8">
        <w:rPr>
          <w:rFonts w:ascii="Times" w:hAnsi="Times"/>
        </w:rPr>
        <w:t>269</w:t>
      </w:r>
      <w:r w:rsidR="008E6F58">
        <w:rPr>
          <w:rFonts w:ascii="Times" w:hAnsi="Times"/>
        </w:rPr>
        <w:t xml:space="preserve">; see also </w:t>
      </w:r>
      <w:proofErr w:type="spellStart"/>
      <w:r w:rsidR="00A21C7D" w:rsidRPr="00A21C7D">
        <w:t>Przeworski</w:t>
      </w:r>
      <w:proofErr w:type="spellEnd"/>
      <w:r w:rsidR="00A21C7D" w:rsidRPr="00A21C7D">
        <w:t>. 2010</w:t>
      </w:r>
      <w:r w:rsidR="00561EA8">
        <w:rPr>
          <w:rFonts w:ascii="Times" w:hAnsi="Times"/>
        </w:rPr>
        <w:t>).</w:t>
      </w:r>
      <w:r w:rsidR="00250203">
        <w:rPr>
          <w:rFonts w:ascii="Times" w:hAnsi="Times"/>
        </w:rPr>
        <w:t xml:space="preserve"> </w:t>
      </w:r>
      <w:r w:rsidR="008E6F58">
        <w:rPr>
          <w:rFonts w:ascii="Times" w:hAnsi="Times"/>
        </w:rPr>
        <w:t xml:space="preserve">Democratic realists </w:t>
      </w:r>
      <w:r w:rsidR="00752090">
        <w:rPr>
          <w:rFonts w:ascii="Times" w:hAnsi="Times"/>
        </w:rPr>
        <w:t>underst</w:t>
      </w:r>
      <w:r w:rsidR="008E6F58">
        <w:rPr>
          <w:rFonts w:ascii="Times" w:hAnsi="Times"/>
        </w:rPr>
        <w:t>and</w:t>
      </w:r>
      <w:r w:rsidR="00752090">
        <w:rPr>
          <w:rFonts w:ascii="Times" w:hAnsi="Times"/>
        </w:rPr>
        <w:t xml:space="preserve"> democracy </w:t>
      </w:r>
      <w:r w:rsidR="008E6F58">
        <w:rPr>
          <w:rFonts w:ascii="Times" w:hAnsi="Times"/>
        </w:rPr>
        <w:t xml:space="preserve">primarily </w:t>
      </w:r>
      <w:r w:rsidR="00752090">
        <w:rPr>
          <w:rFonts w:ascii="Times" w:hAnsi="Times"/>
        </w:rPr>
        <w:t>as electoral competition between political parties vying for power.</w:t>
      </w:r>
      <w:r w:rsidR="00B45D0B">
        <w:rPr>
          <w:rFonts w:ascii="Times" w:hAnsi="Times"/>
        </w:rPr>
        <w:t xml:space="preserve"> </w:t>
      </w:r>
      <w:r w:rsidR="000A4E3E">
        <w:rPr>
          <w:rFonts w:ascii="Times" w:hAnsi="Times"/>
        </w:rPr>
        <w:t xml:space="preserve">In such a view, the electoral process is the central mechanism for establishing legitimacy, </w:t>
      </w:r>
      <w:r w:rsidR="000A3895">
        <w:rPr>
          <w:rFonts w:ascii="Times" w:hAnsi="Times"/>
        </w:rPr>
        <w:t>with citizen input achieved through the aggregation of individual voter preferences</w:t>
      </w:r>
      <w:r w:rsidR="006B2360">
        <w:rPr>
          <w:rFonts w:ascii="Times" w:hAnsi="Times"/>
        </w:rPr>
        <w:t xml:space="preserve">. </w:t>
      </w:r>
      <w:r w:rsidR="00A21C7D">
        <w:rPr>
          <w:rFonts w:ascii="Times" w:hAnsi="Times"/>
        </w:rPr>
        <w:t>Often</w:t>
      </w:r>
      <w:r w:rsidR="008E6F58">
        <w:rPr>
          <w:rFonts w:ascii="Times" w:hAnsi="Times"/>
        </w:rPr>
        <w:t xml:space="preserve"> this is tied to a perception that citizens are too ignorant and disinterested in politics to form coherent policy preferences (</w:t>
      </w:r>
      <w:proofErr w:type="spellStart"/>
      <w:r w:rsidR="008E6F58">
        <w:rPr>
          <w:rFonts w:ascii="Times" w:hAnsi="Times"/>
        </w:rPr>
        <w:t>Achen</w:t>
      </w:r>
      <w:proofErr w:type="spellEnd"/>
      <w:r w:rsidR="008E6F58">
        <w:rPr>
          <w:rFonts w:ascii="Times" w:hAnsi="Times"/>
        </w:rPr>
        <w:t xml:space="preserve"> and Bartels 2016; Bren</w:t>
      </w:r>
      <w:r w:rsidR="00EC474F">
        <w:rPr>
          <w:rFonts w:ascii="Times" w:hAnsi="Times"/>
        </w:rPr>
        <w:t>n</w:t>
      </w:r>
      <w:r w:rsidR="008E6F58">
        <w:rPr>
          <w:rFonts w:ascii="Times" w:hAnsi="Times"/>
        </w:rPr>
        <w:t xml:space="preserve">an 2017). </w:t>
      </w:r>
      <w:r w:rsidR="00582469">
        <w:rPr>
          <w:rFonts w:ascii="Times" w:hAnsi="Times"/>
        </w:rPr>
        <w:t xml:space="preserve">Although this view has been, and still is, influential, </w:t>
      </w:r>
      <w:proofErr w:type="gramStart"/>
      <w:r w:rsidR="00582469">
        <w:rPr>
          <w:rFonts w:ascii="Times" w:hAnsi="Times"/>
        </w:rPr>
        <w:t>i</w:t>
      </w:r>
      <w:r w:rsidR="0091038B">
        <w:rPr>
          <w:rFonts w:ascii="Times" w:hAnsi="Times"/>
        </w:rPr>
        <w:t xml:space="preserve">t is clear that </w:t>
      </w:r>
      <w:r w:rsidR="00F87617">
        <w:rPr>
          <w:rFonts w:ascii="Times" w:hAnsi="Times"/>
        </w:rPr>
        <w:t>it</w:t>
      </w:r>
      <w:proofErr w:type="gramEnd"/>
      <w:r w:rsidR="00F87617">
        <w:rPr>
          <w:rFonts w:ascii="Times" w:hAnsi="Times"/>
        </w:rPr>
        <w:t xml:space="preserve"> </w:t>
      </w:r>
      <w:r w:rsidR="002E6F35">
        <w:rPr>
          <w:rFonts w:ascii="Times" w:hAnsi="Times"/>
        </w:rPr>
        <w:t>is too thin a conception of democracy</w:t>
      </w:r>
      <w:r w:rsidR="00582469">
        <w:rPr>
          <w:rFonts w:ascii="Times" w:hAnsi="Times"/>
        </w:rPr>
        <w:t>. T</w:t>
      </w:r>
      <w:r w:rsidR="002E6F35">
        <w:rPr>
          <w:rFonts w:ascii="Times" w:hAnsi="Times"/>
        </w:rPr>
        <w:t xml:space="preserve">here are many ways in which citizens </w:t>
      </w:r>
      <w:r w:rsidR="00AF5D89">
        <w:rPr>
          <w:rFonts w:ascii="Times" w:hAnsi="Times"/>
        </w:rPr>
        <w:t>engage in democracies</w:t>
      </w:r>
      <w:r w:rsidR="00833DF9">
        <w:rPr>
          <w:rFonts w:ascii="Times" w:hAnsi="Times"/>
        </w:rPr>
        <w:t xml:space="preserve">, </w:t>
      </w:r>
      <w:r w:rsidR="00AF5D89">
        <w:rPr>
          <w:rFonts w:ascii="Times" w:hAnsi="Times"/>
        </w:rPr>
        <w:t xml:space="preserve">in addition to voting, including </w:t>
      </w:r>
      <w:r w:rsidR="00833DF9">
        <w:rPr>
          <w:rFonts w:ascii="Times" w:hAnsi="Times"/>
        </w:rPr>
        <w:t>direct contact</w:t>
      </w:r>
      <w:r w:rsidR="00AF5D89">
        <w:rPr>
          <w:rFonts w:ascii="Times" w:hAnsi="Times"/>
        </w:rPr>
        <w:t xml:space="preserve"> with politicians</w:t>
      </w:r>
      <w:r w:rsidR="00833DF9">
        <w:rPr>
          <w:rFonts w:ascii="Times" w:hAnsi="Times"/>
        </w:rPr>
        <w:t>,</w:t>
      </w:r>
      <w:r w:rsidR="00F262FF">
        <w:rPr>
          <w:rFonts w:ascii="Times" w:hAnsi="Times"/>
        </w:rPr>
        <w:t xml:space="preserve"> via</w:t>
      </w:r>
      <w:r w:rsidR="00833DF9">
        <w:rPr>
          <w:rFonts w:ascii="Times" w:hAnsi="Times"/>
        </w:rPr>
        <w:t xml:space="preserve"> the media, civil </w:t>
      </w:r>
      <w:r w:rsidR="00D13908">
        <w:rPr>
          <w:rFonts w:ascii="Times" w:hAnsi="Times"/>
        </w:rPr>
        <w:t>society action and so on</w:t>
      </w:r>
      <w:r w:rsidR="00D728B8">
        <w:rPr>
          <w:rFonts w:ascii="Times" w:hAnsi="Times"/>
        </w:rPr>
        <w:t>; and many variables which can be used to judge</w:t>
      </w:r>
      <w:r w:rsidR="00845D28">
        <w:rPr>
          <w:rFonts w:ascii="Times" w:hAnsi="Times"/>
        </w:rPr>
        <w:t xml:space="preserve"> the health of a democracy</w:t>
      </w:r>
      <w:r w:rsidR="008F445E">
        <w:rPr>
          <w:rFonts w:ascii="Times" w:hAnsi="Times"/>
        </w:rPr>
        <w:t xml:space="preserve">. For example, the </w:t>
      </w:r>
      <w:r w:rsidR="0012649F">
        <w:rPr>
          <w:rFonts w:ascii="Times" w:hAnsi="Times"/>
        </w:rPr>
        <w:t>Varieties of Democracy (V-Dem)</w:t>
      </w:r>
      <w:r w:rsidR="008F445E">
        <w:rPr>
          <w:rFonts w:ascii="Times" w:hAnsi="Times"/>
        </w:rPr>
        <w:t xml:space="preserve"> project uses a suite of indicators</w:t>
      </w:r>
      <w:r w:rsidR="00845D28">
        <w:rPr>
          <w:rFonts w:ascii="Times" w:hAnsi="Times"/>
        </w:rPr>
        <w:t xml:space="preserve"> to assess different regimes</w:t>
      </w:r>
      <w:r w:rsidR="008F445E">
        <w:rPr>
          <w:rFonts w:ascii="Times" w:hAnsi="Times"/>
        </w:rPr>
        <w:t xml:space="preserve">, including press freedom, </w:t>
      </w:r>
      <w:r w:rsidR="00D50B22">
        <w:rPr>
          <w:rFonts w:ascii="Times" w:hAnsi="Times"/>
        </w:rPr>
        <w:t xml:space="preserve">women’s participation, independent </w:t>
      </w:r>
      <w:proofErr w:type="gramStart"/>
      <w:r w:rsidR="00D50B22">
        <w:rPr>
          <w:rFonts w:ascii="Times" w:hAnsi="Times"/>
        </w:rPr>
        <w:t>judiciary</w:t>
      </w:r>
      <w:proofErr w:type="gramEnd"/>
      <w:r w:rsidR="00D50B22">
        <w:rPr>
          <w:rFonts w:ascii="Times" w:hAnsi="Times"/>
        </w:rPr>
        <w:t xml:space="preserve"> and educational outcomes. </w:t>
      </w:r>
      <w:r w:rsidR="0012649F">
        <w:rPr>
          <w:rFonts w:ascii="Times" w:hAnsi="Times"/>
        </w:rPr>
        <w:t>(V-Dem 2021</w:t>
      </w:r>
      <w:r w:rsidR="00EE2B92">
        <w:rPr>
          <w:rFonts w:ascii="Times" w:hAnsi="Times"/>
        </w:rPr>
        <w:t>a</w:t>
      </w:r>
      <w:r w:rsidR="0012649F">
        <w:rPr>
          <w:rFonts w:ascii="Times" w:hAnsi="Times"/>
        </w:rPr>
        <w:t>)</w:t>
      </w:r>
      <w:r w:rsidR="00A21C7D">
        <w:rPr>
          <w:rFonts w:ascii="Times" w:hAnsi="Times"/>
        </w:rPr>
        <w:t>.</w:t>
      </w:r>
    </w:p>
    <w:p w14:paraId="504BCE3B" w14:textId="77777777" w:rsidR="00AF3249" w:rsidRDefault="00AF3249"/>
    <w:p w14:paraId="4702D328" w14:textId="230B16AE" w:rsidR="009F655B" w:rsidRPr="00114AA1" w:rsidRDefault="002E6F35" w:rsidP="008E6F58">
      <w:r>
        <w:t>D</w:t>
      </w:r>
      <w:r w:rsidR="00221394">
        <w:t xml:space="preserve">eliberative </w:t>
      </w:r>
      <w:r w:rsidR="00366F48">
        <w:t>democra</w:t>
      </w:r>
      <w:r w:rsidR="005825DE">
        <w:t>ts</w:t>
      </w:r>
      <w:r w:rsidR="0093712E">
        <w:t xml:space="preserve"> argue for </w:t>
      </w:r>
      <w:r w:rsidR="008E6F58">
        <w:t>a</w:t>
      </w:r>
      <w:r w:rsidR="0093712E">
        <w:t xml:space="preserve"> broad</w:t>
      </w:r>
      <w:r w:rsidR="008E6F58">
        <w:t>er</w:t>
      </w:r>
      <w:r w:rsidR="0093712E">
        <w:t xml:space="preserve"> </w:t>
      </w:r>
      <w:r w:rsidR="00A21C7D">
        <w:t>conception</w:t>
      </w:r>
      <w:r w:rsidR="0093712E">
        <w:t xml:space="preserve"> of democracy. They </w:t>
      </w:r>
      <w:r w:rsidR="00366F48">
        <w:t>focus in particular on the conditions under which people</w:t>
      </w:r>
      <w:r w:rsidR="00D05B14">
        <w:t xml:space="preserve">’s preferences </w:t>
      </w:r>
      <w:r w:rsidR="00D05B14" w:rsidRPr="00114AA1">
        <w:t>are formed</w:t>
      </w:r>
      <w:r w:rsidR="00D05B14">
        <w:t xml:space="preserve">, and how they come to collective judgements about the common good </w:t>
      </w:r>
      <w:r w:rsidR="00D05B14">
        <w:fldChar w:fldCharType="begin"/>
      </w:r>
      <w:r w:rsidR="00D05B14">
        <w:instrText xml:space="preserve"> ADDIN ZOTERO_ITEM CSL_CITATION {"citationID":"18z8vuTH","properties":{"formattedCitation":"(Gutmann and Thompson, 2004; Manin, 1987)","plainCitation":"(Gutmann and Thompson, 2004; Manin, 1987)","noteIndex":0},"citationItems":[{"id":4369,"uris":["http://zotero.org/users/2136196/items/4Y82EGY7"],"uri":["http://zotero.org/users/2136196/items/4Y82EGY7"],"itemData":{"id":4369,"type":"book","call-number":"JC423 .G9255 2004","event-place":"Princeton, N.J","ISBN":"978-0-691-12018-8","number-of-pages":"217","publisher":"Princeton University Press","publisher-place":"Princeton, N.J","source":"Library of Congress ISBN","title":"Why deliberative democracy?","author":[{"family":"Gutmann","given":"Amy"},{"family":"Thompson","given":"Dennis"}],"issued":{"date-parts":[["2004"]]}},"label":"page"},{"id":4368,"uris":["http://zotero.org/users/2136196/items/EN6NNBEA"],"uri":["http://zotero.org/users/2136196/items/EN6NNBEA"],"itemData":{"id":4368,"type":"article-journal","container-title":"Political Theory","DOI":"10.1177/0090591787015003005","ISSN":"0090-5917","issue":"3","journalAbbreviation":"Political Theory","language":"en","note":"publisher: SAGE Publications Inc","page":"338-368","source":"SAGE Journals","title":"On Legitimacy and Political Deliberation","volume":"15","author":[{"family":"Manin","given":"Bernard"}],"issued":{"date-parts":[["1987",8,1]]}},"label":"page"}],"schema":"https://github.com/citation-style-language/schema/raw/master/csl-citation.json"} </w:instrText>
      </w:r>
      <w:r w:rsidR="00D05B14">
        <w:fldChar w:fldCharType="separate"/>
      </w:r>
      <w:r w:rsidR="00D05B14">
        <w:rPr>
          <w:noProof/>
        </w:rPr>
        <w:t>(Gutmann and Thompson, 2004; Manin, 1987)</w:t>
      </w:r>
      <w:r w:rsidR="00D05B14">
        <w:fldChar w:fldCharType="end"/>
      </w:r>
      <w:r w:rsidR="00D05B14">
        <w:t xml:space="preserve">. They challenge the </w:t>
      </w:r>
      <w:r w:rsidR="00221394">
        <w:t xml:space="preserve">view that citizens are too ignorant, or too </w:t>
      </w:r>
      <w:r w:rsidR="00065ADD">
        <w:t>disinterested in politics</w:t>
      </w:r>
      <w:r w:rsidR="008E6F58">
        <w:t>, often pointing towards the contextual factors that shape citizens’ perspectives.</w:t>
      </w:r>
      <w:r w:rsidR="00005EF3">
        <w:t xml:space="preserve"> </w:t>
      </w:r>
      <w:r w:rsidR="00E513BA">
        <w:t xml:space="preserve">As </w:t>
      </w:r>
      <w:r w:rsidR="00DE4BE1">
        <w:t xml:space="preserve">James </w:t>
      </w:r>
      <w:proofErr w:type="spellStart"/>
      <w:r w:rsidR="00E513BA">
        <w:t>Bohman</w:t>
      </w:r>
      <w:proofErr w:type="spellEnd"/>
      <w:r w:rsidR="00E513BA">
        <w:t xml:space="preserve"> argues</w:t>
      </w:r>
      <w:r w:rsidR="00DE4BE1">
        <w:t>,</w:t>
      </w:r>
      <w:r w:rsidR="00E513BA">
        <w:t xml:space="preserve"> </w:t>
      </w:r>
      <w:r w:rsidR="00582153">
        <w:t>“</w:t>
      </w:r>
      <w:r w:rsidR="00E513BA" w:rsidRPr="00E513BA">
        <w:t>Deliberative democracy, broadly defined, is… any one of a family of views according to which the public deliberation of free and equal citizens is the core of legitimate political decision making and self-</w:t>
      </w:r>
      <w:r w:rsidR="00582153" w:rsidRPr="00E513BA">
        <w:t>government</w:t>
      </w:r>
      <w:r w:rsidR="00582153">
        <w:t>”</w:t>
      </w:r>
      <w:r w:rsidR="00DE4BE1">
        <w:fldChar w:fldCharType="begin"/>
      </w:r>
      <w:r w:rsidR="00DE4BE1">
        <w:instrText xml:space="preserve"> ADDIN ZOTERO_ITEM CSL_CITATION {"citationID":"kAtoJq85","properties":{"formattedCitation":"(Bohman, 1998: 401)","plainCitation":"(Bohman, 1998: 401)","noteIndex":0},"citationItems":[{"id":4370,"uris":["http://zotero.org/users/2136196/items/97XC5S2E"],"uri":["http://zotero.org/users/2136196/items/97XC5S2E"],"itemData":{"id":4370,"type":"article-journal","container-title":"Journal of Political Philosophy","DOI":"https://doi.org/10.1111/1467-9760.00061","ISSN":"1467-9760","issue":"4","language":"en","note":"_eprint: https://onlinelibrary.wiley.com/doi/pdf/10.1111/1467-9760.00061","page":"400-425","source":"Wiley Online Library","title":"Survey Article: The Coming of Age of Deliberative Democracy","title-short":"Survey Article","volume":"6","author":[{"family":"Bohman","given":"James"}],"issued":{"date-parts":[["1998"]]}},"locator":"401"}],"schema":"https://github.com/citation-style-language/schema/raw/master/csl-citation.json"} </w:instrText>
      </w:r>
      <w:r w:rsidR="00DE4BE1">
        <w:fldChar w:fldCharType="separate"/>
      </w:r>
      <w:r w:rsidR="00DE4BE1">
        <w:rPr>
          <w:noProof/>
        </w:rPr>
        <w:t>(</w:t>
      </w:r>
      <w:proofErr w:type="spellStart"/>
      <w:r w:rsidR="00DE4BE1">
        <w:rPr>
          <w:noProof/>
        </w:rPr>
        <w:t>Bohman</w:t>
      </w:r>
      <w:proofErr w:type="spellEnd"/>
      <w:r w:rsidR="00DE4BE1">
        <w:rPr>
          <w:noProof/>
        </w:rPr>
        <w:t>, 1998: 401)</w:t>
      </w:r>
      <w:r w:rsidR="00DE4BE1">
        <w:fldChar w:fldCharType="end"/>
      </w:r>
      <w:r w:rsidR="00E513BA" w:rsidRPr="00E513BA">
        <w:t>.</w:t>
      </w:r>
      <w:r w:rsidR="00E513BA">
        <w:t xml:space="preserve"> </w:t>
      </w:r>
      <w:r w:rsidR="009F655B" w:rsidRPr="00114AA1">
        <w:t xml:space="preserve"> </w:t>
      </w:r>
    </w:p>
    <w:p w14:paraId="526B8ECE" w14:textId="77777777" w:rsidR="009F655B" w:rsidRPr="00114AA1" w:rsidRDefault="009F655B" w:rsidP="009F655B"/>
    <w:p w14:paraId="0352568C" w14:textId="1B40004B" w:rsidR="009F655B" w:rsidRPr="00114AA1" w:rsidRDefault="009F655B" w:rsidP="009F655B">
      <w:r w:rsidRPr="00114AA1">
        <w:t xml:space="preserve">What might a deliberative democracy look like in practice? This can be answered with reference to democratic </w:t>
      </w:r>
      <w:r w:rsidR="005B6F36" w:rsidRPr="00114AA1">
        <w:t xml:space="preserve">principles, </w:t>
      </w:r>
      <w:proofErr w:type="gramStart"/>
      <w:r w:rsidRPr="00114AA1">
        <w:t>processes</w:t>
      </w:r>
      <w:proofErr w:type="gramEnd"/>
      <w:r w:rsidRPr="00114AA1">
        <w:t xml:space="preserve"> and institutions. In terms of </w:t>
      </w:r>
      <w:r w:rsidR="005B6F36" w:rsidRPr="00114AA1">
        <w:t>principles</w:t>
      </w:r>
      <w:r w:rsidRPr="00114AA1">
        <w:t xml:space="preserve">, deliberative democrats argue that we should strive </w:t>
      </w:r>
      <w:r w:rsidR="003A5735">
        <w:t>to create political interactions</w:t>
      </w:r>
      <w:r w:rsidRPr="00114AA1">
        <w:t xml:space="preserve"> that are “egalitarian, uncoerced, competent, and free from delusion, deception, power and strategy” </w:t>
      </w:r>
      <w:r w:rsidR="00DE4BE1">
        <w:fldChar w:fldCharType="begin"/>
      </w:r>
      <w:r w:rsidR="00DE4BE1">
        <w:instrText xml:space="preserve"> ADDIN ZOTERO_ITEM CSL_CITATION {"citationID":"5MMXNtoi","properties":{"formattedCitation":"(Dryzek, 1990: 202)","plainCitation":"(Dryzek, 1990: 202)","noteIndex":0},"citationItems":[{"id":4373,"uris":["http://zotero.org/users/2136196/items/KQLEWQRF"],"uri":["http://zotero.org/users/2136196/items/KQLEWQRF"],"itemData":{"id":4373,"type":"book","abstract":"In this book, John Dryzek criticizes the dominance of instrumental rationality and objectivism in political institutions and public policy and in the practice of political science. He argues that the reliance on these kinds of politics and to technocracies of expert cultures that are not only repressive, but surprisingly ill-equipped for dealing with complex social problems. Drawing on critical theory, he outlines an alternative program for the organization of political institutions advocating a form of communicatively rational democracy, which he terms discursive democracy, that stresses the importance of active citizenship and public discourse. He draws out the limitations of instrumental rationality and investigates how policy analysis and political science may be reformed to help constitute and comprehend democracy. Discursive Democracy examines how the political process can be made more vital and meaningful. At the same time it shows how such an invigorated process will serve as a more effective agent for social problem solving.","ISBN":"978-1-139-17381-0","language":"No Linguistic Content","note":"OCLC: 1065523566","publisher":"Cambridge University Press","source":"Open WorldCat","title":"Discursive democracy: politics, policy, and political science","title-short":"Discursive democracy","URL":"https://doi.org/10.1017/9781139173810","author":[{"family":"Dryzek","given":"John S"}],"accessed":{"date-parts":[["2021",3,4]]},"issued":{"date-parts":[["1990"]]}},"locator":"202"}],"schema":"https://github.com/citation-style-language/schema/raw/master/csl-citation.json"} </w:instrText>
      </w:r>
      <w:r w:rsidR="00DE4BE1">
        <w:fldChar w:fldCharType="separate"/>
      </w:r>
      <w:r w:rsidR="00DE4BE1">
        <w:rPr>
          <w:noProof/>
        </w:rPr>
        <w:t>(Dryzek, 1990: 202)</w:t>
      </w:r>
      <w:r w:rsidR="00DE4BE1">
        <w:fldChar w:fldCharType="end"/>
      </w:r>
      <w:r w:rsidR="0019027B">
        <w:t xml:space="preserve">. </w:t>
      </w:r>
      <w:r w:rsidRPr="00114AA1">
        <w:t xml:space="preserve">These are ideals, of course, but the crucial point is that democracies should strive to create these conditions. </w:t>
      </w:r>
    </w:p>
    <w:p w14:paraId="08CEE6F2" w14:textId="77777777" w:rsidR="009F655B" w:rsidRPr="00114AA1" w:rsidRDefault="009F655B" w:rsidP="009F655B"/>
    <w:p w14:paraId="047E7A3B" w14:textId="1D18F7BE" w:rsidR="009F655B" w:rsidRPr="00114AA1" w:rsidRDefault="009F655B" w:rsidP="009F655B">
      <w:r w:rsidRPr="00114AA1">
        <w:t xml:space="preserve">In terms of decision-making processes, deliberative democrats stress the importance of </w:t>
      </w:r>
      <w:r w:rsidR="00C15CC3">
        <w:t>conside</w:t>
      </w:r>
      <w:r w:rsidRPr="00114AA1">
        <w:t>r</w:t>
      </w:r>
      <w:r w:rsidR="00C15CC3">
        <w:t>ed</w:t>
      </w:r>
      <w:r w:rsidRPr="00114AA1">
        <w:t xml:space="preserve"> judgement, based on good evidence and </w:t>
      </w:r>
      <w:r w:rsidR="005B6F36" w:rsidRPr="00114AA1">
        <w:t xml:space="preserve">free and fair </w:t>
      </w:r>
      <w:r w:rsidRPr="00114AA1">
        <w:t>collective discussion</w:t>
      </w:r>
      <w:r w:rsidR="0019027B">
        <w:t xml:space="preserve"> </w:t>
      </w:r>
      <w:r w:rsidR="0019027B">
        <w:fldChar w:fldCharType="begin"/>
      </w:r>
      <w:r w:rsidR="0019027B">
        <w:instrText xml:space="preserve"> ADDIN ZOTERO_ITEM CSL_CITATION {"citationID":"qTW7HoDA","properties":{"formattedCitation":"(Steiner et al., 2004)","plainCitation":"(Steiner et al., 2004)","noteIndex":0},"citationItems":[{"id":4330,"uris":["http://zotero.org/users/2136196/items/2KST25TG"],"uri":["http://zotero.org/users/2136196/items/2KST25TG"],"itemData":{"id":4330,"type":"book","language":"English","note":"ISBN: 9780511491153\npublisher-place: Cambridge\nOCLC: 900190496","publisher":"Cambridge University Press","source":"Open WorldCat","title":"Deliberative Politics in Action: Analyzing Parliamentary Discourse","title-short":"Deliberative Politics in Action","author":[{"family":"Steiner","given":"Jürg"},{"family":"Bächtiger","given":"André"},{"family":"Steenbergen","given":"Marco R"}],"issued":{"date-parts":[["2004"]]}}}],"schema":"https://github.com/citation-style-language/schema/raw/master/csl-citation.json"} </w:instrText>
      </w:r>
      <w:r w:rsidR="0019027B">
        <w:fldChar w:fldCharType="separate"/>
      </w:r>
      <w:r w:rsidR="0019027B">
        <w:rPr>
          <w:noProof/>
        </w:rPr>
        <w:t>(Steiner et al., 2004)</w:t>
      </w:r>
      <w:r w:rsidR="0019027B">
        <w:fldChar w:fldCharType="end"/>
      </w:r>
      <w:r w:rsidR="0019027B">
        <w:t>.</w:t>
      </w:r>
      <w:r w:rsidRPr="00114AA1">
        <w:t xml:space="preserve"> In terms of institutions, deliberative democrats </w:t>
      </w:r>
      <w:r w:rsidR="005B6F36" w:rsidRPr="00114AA1">
        <w:t xml:space="preserve">have </w:t>
      </w:r>
      <w:r w:rsidRPr="00114AA1">
        <w:t>assess</w:t>
      </w:r>
      <w:r w:rsidR="005B6F36" w:rsidRPr="00114AA1">
        <w:t>ed</w:t>
      </w:r>
      <w:r w:rsidRPr="00114AA1">
        <w:t xml:space="preserve"> the extent to which established institutions, such as national parliaments</w:t>
      </w:r>
      <w:r w:rsidR="005B6F36" w:rsidRPr="00114AA1">
        <w:t xml:space="preserve"> and courts</w:t>
      </w:r>
      <w:r w:rsidR="00C15CC3">
        <w:t>,</w:t>
      </w:r>
      <w:r w:rsidRPr="00114AA1">
        <w:t xml:space="preserve"> match up to the ideals of deliberation</w:t>
      </w:r>
      <w:r w:rsidR="0019027B">
        <w:t xml:space="preserve"> </w:t>
      </w:r>
      <w:r w:rsidR="0019027B">
        <w:fldChar w:fldCharType="begin"/>
      </w:r>
      <w:r w:rsidR="0019027B">
        <w:instrText xml:space="preserve"> ADDIN ZOTERO_ITEM CSL_CITATION {"citationID":"0IHimEKE","properties":{"formattedCitation":"(Gutmann and Thompson, 2006; Steiner et al., 2004)","plainCitation":"(Gutmann and Thompson, 2006; Steiner et al., 2004)","noteIndex":0},"citationItems":[{"id":4318,"uris":["http://zotero.org/users/2136196/items/IUM9FACG"],"uri":["http://zotero.org/users/2136196/items/IUM9FACG"],"itemData":{"id":4318,"type":"book","event-place":"Cambridge; London","ISBN":"978-0-674-19765-7","language":"English","note":"OCLC: 1010932209","publisher":"The Belknap Press of Hrvard University Press","publisher-place":"Cambridge; London","source":"Open WorldCat","title":"Democracy and disagreement","author":[{"family":"Gutmann","given":"Amy"},{"family":"Thompson","given":"Dennis"}],"issued":{"date-parts":[["2006"]]}},"label":"page"},{"id":4330,"uris":["http://zotero.org/users/2136196/items/2KST25TG"],"uri":["http://zotero.org/users/2136196/items/2KST25TG"],"itemData":{"id":4330,"type":"book","language":"English","note":"ISBN: 9780511491153\npublisher-place: Cambridge\nOCLC: 900190496","publisher":"Cambridge University Press","source":"Open WorldCat","title":"Deliberative Politics in Action: Analyzing Parliamentary Discourse","title-short":"Deliberative Politics in Action","author":[{"family":"Steiner","given":"Jürg"},{"family":"Bächtiger","given":"André"},{"family":"Steenbergen","given":"Marco R"}],"issued":{"date-parts":[["2004"]]}},"label":"page"}],"schema":"https://github.com/citation-style-language/schema/raw/master/csl-citation.json"} </w:instrText>
      </w:r>
      <w:r w:rsidR="0019027B">
        <w:fldChar w:fldCharType="separate"/>
      </w:r>
      <w:r w:rsidR="0019027B">
        <w:rPr>
          <w:noProof/>
        </w:rPr>
        <w:t>(Gutmann and Thompson, 2006; Steiner et al., 2004)</w:t>
      </w:r>
      <w:r w:rsidR="0019027B">
        <w:fldChar w:fldCharType="end"/>
      </w:r>
      <w:r w:rsidR="0019027B">
        <w:t xml:space="preserve">. </w:t>
      </w:r>
      <w:r w:rsidRPr="00114AA1">
        <w:t xml:space="preserve">Beyond formal institutions, </w:t>
      </w:r>
      <w:r w:rsidR="005B6F36" w:rsidRPr="00114AA1">
        <w:t>the ex</w:t>
      </w:r>
      <w:r w:rsidR="005A4249">
        <w:t>t</w:t>
      </w:r>
      <w:r w:rsidR="005B6F36" w:rsidRPr="00114AA1">
        <w:t xml:space="preserve">ent to which </w:t>
      </w:r>
      <w:r w:rsidRPr="00114AA1">
        <w:t>deliberative democracy thrive</w:t>
      </w:r>
      <w:r w:rsidR="005B6F36" w:rsidRPr="00114AA1">
        <w:t>s</w:t>
      </w:r>
      <w:r w:rsidRPr="00114AA1">
        <w:t xml:space="preserve"> in activist movements</w:t>
      </w:r>
      <w:r w:rsidR="00800F02">
        <w:t xml:space="preserve"> </w:t>
      </w:r>
      <w:r w:rsidR="00057B96">
        <w:fldChar w:fldCharType="begin"/>
      </w:r>
      <w:r w:rsidR="00057B96">
        <w:instrText xml:space="preserve"> ADDIN ZOTERO_ITEM CSL_CITATION {"citationID":"ODTVhpnf","properties":{"formattedCitation":"(Porta and Doerr, 2018)","plainCitation":"(Porta and Doerr, 2018)","noteIndex":0},"citationItems":[{"id":4325,"uris":["http://zotero.org/users/2136196/items/7XFCZHC2"],"uri":["http://zotero.org/users/2136196/items/7XFCZHC2"],"itemData":{"id":4325,"type":"webpage","abstract":"\"Deliberation in Protests and Social Movements\" published on  by Oxford University Press.","container-title":"The Oxford Handbook of Deliberative Democracy","language":"en","note":"ISBN: 9780198747369\nDOI: 10.1093/oxfordhb/9780198747369.013.29","title":"Deliberation in Protests and Social Movements","URL":"http://www.oxfordhandbooks.com/view/10.1093/oxfordhb/9780198747369.001.0001/oxfordhb-9780198747369-e-29","author":[{"family":"Porta","given":"Donatella","dropping-particle":"della"},{"family":"Doerr","given":"Nicole"}],"accessed":{"date-parts":[["2021",2,13]]},"issued":{"date-parts":[["2018",9,6]]}}}],"schema":"https://github.com/citation-style-language/schema/raw/master/csl-citation.json"} </w:instrText>
      </w:r>
      <w:r w:rsidR="00057B96">
        <w:fldChar w:fldCharType="separate"/>
      </w:r>
      <w:r w:rsidR="00057B96">
        <w:rPr>
          <w:noProof/>
        </w:rPr>
        <w:t xml:space="preserve">(Porta </w:t>
      </w:r>
      <w:r w:rsidR="00057B96">
        <w:rPr>
          <w:noProof/>
        </w:rPr>
        <w:lastRenderedPageBreak/>
        <w:t>and Doerr, 2018)</w:t>
      </w:r>
      <w:r w:rsidR="00057B96">
        <w:fldChar w:fldCharType="end"/>
      </w:r>
      <w:r w:rsidRPr="00114AA1">
        <w:t>, in schools</w:t>
      </w:r>
      <w:r w:rsidR="00057B96">
        <w:t xml:space="preserve"> </w:t>
      </w:r>
      <w:r w:rsidR="00057B96">
        <w:fldChar w:fldCharType="begin"/>
      </w:r>
      <w:r w:rsidR="00BC0844">
        <w:instrText xml:space="preserve"> ADDIN ZOTERO_ITEM CSL_CITATION {"citationID":"3r4RM2BB","properties":{"formattedCitation":"(Nishiyama, 2019)","plainCitation":"(Nishiyama, 2019)","noteIndex":0},"citationItems":[{"id":4326,"uris":["http://zotero.org/users/2136196/items/8ESDU8EQ"],"uri":["http://zotero.org/users/2136196/items/8ESDU8EQ"],"itemData":{"id":4326,"type":"article-journal","container-title":"Journal of Youth Studies","issue":"4","page":"473-488","title":"Enabling children’s deliberation in deliberative systems: schools as a mediating space","volume":"22","author":[{"family":"Nishiyama","given":"Kei"}],"issued":{"date-parts":[["2019"]]}}}],"schema":"https://github.com/citation-style-language/schema/raw/master/csl-citation.json"} </w:instrText>
      </w:r>
      <w:r w:rsidR="00057B96">
        <w:fldChar w:fldCharType="separate"/>
      </w:r>
      <w:r w:rsidR="00BC0844">
        <w:rPr>
          <w:noProof/>
        </w:rPr>
        <w:t>(Nishiyama, 2019)</w:t>
      </w:r>
      <w:r w:rsidR="00057B96">
        <w:fldChar w:fldCharType="end"/>
      </w:r>
      <w:r w:rsidRPr="00114AA1">
        <w:t xml:space="preserve"> and even in the intimate sphere of family and friendship groups</w:t>
      </w:r>
      <w:r w:rsidR="005B6F36" w:rsidRPr="00114AA1">
        <w:t xml:space="preserve"> have been the object of analysis</w:t>
      </w:r>
      <w:r w:rsidR="00625037">
        <w:t xml:space="preserve"> (Tamura 201</w:t>
      </w:r>
      <w:r w:rsidR="00416BB6">
        <w:t>4</w:t>
      </w:r>
      <w:r w:rsidR="00625037">
        <w:t>)</w:t>
      </w:r>
      <w:r w:rsidRPr="00114AA1">
        <w:t xml:space="preserve">. </w:t>
      </w:r>
    </w:p>
    <w:p w14:paraId="0323E944" w14:textId="77777777" w:rsidR="009F655B" w:rsidRPr="00114AA1" w:rsidRDefault="009F655B" w:rsidP="009F655B"/>
    <w:p w14:paraId="394DF15C" w14:textId="02ABC146" w:rsidR="005A4249" w:rsidRDefault="005B6F36" w:rsidP="005A4249">
      <w:r w:rsidRPr="00114AA1">
        <w:t>The area where most active academic and practical work on deliberative democracy is taking place is arguably on democratic innovations – institutions designed specifically to increase and deepen participation in political decision making</w:t>
      </w:r>
      <w:r w:rsidR="0019027B">
        <w:t xml:space="preserve"> </w:t>
      </w:r>
      <w:r w:rsidR="0019027B">
        <w:fldChar w:fldCharType="begin"/>
      </w:r>
      <w:r w:rsidR="0019027B">
        <w:instrText xml:space="preserve"> ADDIN ZOTERO_ITEM CSL_CITATION {"citationID":"KdLPfiRH","properties":{"formattedCitation":"(Fung, 2003; Smith, 2009; Warren, 2009)","plainCitation":"(Fung, 2003; Smith, 2009; Warren, 2009)","noteIndex":0},"citationItems":[{"id":4380,"uris":["http://zotero.org/users/2136196/items/CR73MFY6"],"uri":["http://zotero.org/users/2136196/items/CR73MFY6"],"itemData":{"id":4380,"type":"article-journal","container-title":"Journal of Political Philosophy","DOI":"https://doi.org/10.1111/1467-9760.00181","ISSN":"1467-9760","issue":"3","language":"en","note":"_eprint: https://onlinelibrary.wiley.com/doi/pdf/10.1111/1467-9760.00181","page":"338-367","source":"Wiley Online Library","title":"Survey Article: Recipes for Public Spheres: Eight Institutional Design Choices and Their Consequences","title-short":"Survey Article","volume":"11","author":[{"family":"Fung","given":"Archon"}],"issued":{"date-parts":[["2003"]]}},"label":"page"},{"id":4358,"uris":["http://zotero.org/users/2136196/items/KVGLXV6N"],"uri":["http://zotero.org/users/2136196/items/KVGLXV6N"],"itemData":{"id":4358,"type":"book","event-place":"Cambridge","ISBN":"978-0-511-60984-8","language":"English","note":"OCLC: 779159859","publisher":"Cambridge University Press","publisher-place":"Cambridge","source":"Open WorldCat","title":"Democratic innovations: designing institutions for citizen participation","title-short":"Democratic innovations","author":[{"family":"Smith","given":"Graham"}],"issued":{"date-parts":[["2009"]]}},"label":"page"},{"id":4379,"uris":["http://zotero.org/users/2136196/items/HQPEUMVW"],"uri":["http://zotero.org/users/2136196/items/HQPEUMVW"],"itemData":{"id":4379,"type":"article-journal","container-title":"Critical Policy Studies","DOI":"10.1080/19460170903158040","ISSN":"1946-0171, 1946-018X","issue":"1","journalAbbreviation":"Critical Policy Studies","language":"en","page":"3-13","source":"DOI.org (Crossref)","title":"Governance-driven democratization","volume":"3","author":[{"family":"Warren","given":"Mark E."}],"issued":{"date-parts":[["2009",11,9]]}},"label":"page"}],"schema":"https://github.com/citation-style-language/schema/raw/master/csl-citation.json"} </w:instrText>
      </w:r>
      <w:r w:rsidR="0019027B">
        <w:fldChar w:fldCharType="separate"/>
      </w:r>
      <w:r w:rsidR="0019027B">
        <w:rPr>
          <w:noProof/>
        </w:rPr>
        <w:t>(Fung, 2003; Smith, 2009; Warren, 2009)</w:t>
      </w:r>
      <w:r w:rsidR="0019027B">
        <w:fldChar w:fldCharType="end"/>
      </w:r>
      <w:r w:rsidR="0019027B">
        <w:t xml:space="preserve">. </w:t>
      </w:r>
      <w:r w:rsidRPr="00114AA1">
        <w:t>Prominent amongst these designs are ‘deliberative mini-publics’ such as citizens’ juries and citizens’ assemblies which bring together randomly-selected citizens</w:t>
      </w:r>
      <w:r w:rsidR="004E16EE">
        <w:t xml:space="preserve"> </w:t>
      </w:r>
      <w:r w:rsidR="00873E36">
        <w:fldChar w:fldCharType="begin"/>
      </w:r>
      <w:r w:rsidR="00D35D77">
        <w:instrText xml:space="preserve"> ADDIN ZOTERO_ITEM CSL_CITATION {"citationID":"wZEvTBy9","properties":{"formattedCitation":"(Gr\\uc0\\u246{}nlund et al., 2015; Smith and Set\\uc0\\u228{}l\\uc0\\u228{}, 2018)","plainCitation":"(Grönlund et al., 2015; Smith and Setälä, 2018)","noteIndex":0},"citationItems":[{"id":4367,"uris":["http://zotero.org/users/2136196/items/KXPEZXML"],"uri":["http://zotero.org/users/2136196/items/KXPEZXML"],"itemData":{"id":4367,"type":"book","event-place":"Colchester","ISBN":"978-1-78552-159-1","language":"English","note":"OCLC: 922868692","publisher":"ECPR Press","publisher-place":"Colchester","source":"Open WorldCat","title":"Deliberative mini-publics: involving citizens in the democratic process","title-short":"Deliberative mini-publics","author":[{"family":"Grönlund","given":"Kimmo"},{"family":"Bächtiger","given":"André"},{"family":"Setälä","given":"Maija"}],"issued":{"date-parts":[["2015"]]}},"label":"page"},{"id":4118,"uris":["http://zotero.org/users/2136196/items/YNYK77F2"],"uri":["http://zotero.org/users/2136196/items/YNYK77F2"],"itemData":{"id":4118,"type":"chapter","container-title":"The Oxford Handbook of Deliberative Democracy","ISBN":"978-0-19-874736-9","language":"en","note":"DOI: 10.1093/oxfordhb/9780198747369.013.27","page":"299-314","publisher":"Oxford University Press","source":"Crossref","title":"Mini-Publics and Deliberative Democracy","URL":"http://oxfordhandbooks.com/view/10.1093/oxfordhb/9780198747369.001.0001/oxfordhb-9780198747369-e-27","editor":[{"family":"Bächtiger","given":"Andre"},{"family":"Dryzek","given":"John S."},{"family":"Mansbridge","given":"Jane"},{"family":"Warren","given":"Mark"}],"container-author":[{"family":"Smith","given":"Graham"},{"family":"Setälä","given":"Maija"}],"author":[{"family":"Smith","given":"Graham"},{"family":"Setälä","given":"Maija"}],"accessed":{"date-parts":[["2020",7,19]]},"issued":{"date-parts":[["2018",9,6]]}},"label":"page"}],"schema":"https://github.com/citation-style-language/schema/raw/master/csl-citation.json"} </w:instrText>
      </w:r>
      <w:r w:rsidR="00873E36">
        <w:fldChar w:fldCharType="separate"/>
      </w:r>
      <w:r w:rsidR="00D35D77" w:rsidRPr="00D35D77">
        <w:t>(Grönlund et al., 2015; Smith and Setälä, 2018</w:t>
      </w:r>
      <w:r w:rsidR="00FE67A6">
        <w:t>; Curato, Farrell et al 2021</w:t>
      </w:r>
      <w:r w:rsidR="00D35D77" w:rsidRPr="00D35D77">
        <w:t>)</w:t>
      </w:r>
      <w:r w:rsidR="00873E36">
        <w:fldChar w:fldCharType="end"/>
      </w:r>
      <w:r w:rsidRPr="00114AA1">
        <w:t>.</w:t>
      </w:r>
      <w:r w:rsidR="00AF6319" w:rsidRPr="00114AA1">
        <w:t xml:space="preserve"> The application of such </w:t>
      </w:r>
      <w:proofErr w:type="gramStart"/>
      <w:r w:rsidR="00AF6319" w:rsidRPr="00114AA1">
        <w:t>mini-publics</w:t>
      </w:r>
      <w:proofErr w:type="gramEnd"/>
      <w:r w:rsidR="00AF6319" w:rsidRPr="00114AA1">
        <w:t xml:space="preserve"> to climate change will be discussed in Section </w:t>
      </w:r>
      <w:r w:rsidR="003A3E07">
        <w:t>4</w:t>
      </w:r>
      <w:r w:rsidR="005A4249">
        <w:t>.</w:t>
      </w:r>
    </w:p>
    <w:p w14:paraId="6CBA2F85" w14:textId="3DBDE3D9" w:rsidR="005A4249" w:rsidRDefault="005A4249" w:rsidP="005A4249"/>
    <w:p w14:paraId="3A47D294" w14:textId="61E4FA61" w:rsidR="009F655B" w:rsidRDefault="005A4249" w:rsidP="005A4249">
      <w:r>
        <w:t>Recent scholarship on deliberative democracy has been critical of the tendency to focus on particular institutions, making the case for a more systemic understanding of how deliberation is fostered in political systems</w:t>
      </w:r>
      <w:r w:rsidR="00653805">
        <w:t xml:space="preserve"> </w:t>
      </w:r>
      <w:r w:rsidR="00653805">
        <w:fldChar w:fldCharType="begin"/>
      </w:r>
      <w:r w:rsidR="00653805">
        <w:instrText xml:space="preserve"> ADDIN ZOTERO_ITEM CSL_CITATION {"citationID":"FMqGVvqN","properties":{"formattedCitation":"(Owen and Smith, 2015; Parkinson and Mansbridge, 2012)","plainCitation":"(Owen and Smith, 2015; Parkinson and Mansbridge, 2012)","noteIndex":0},"citationItems":[{"id":4385,"uris":["http://zotero.org/users/2136196/items/5GXRU7LP"],"uri":["http://zotero.org/users/2136196/items/5GXRU7LP"],"itemData":{"id":4385,"type":"article-journal","container-title":"Journal of Political Philosophy","DOI":"https://doi.org/10.1111/jopp.12054","ISSN":"1467-9760","issue":"2","language":"en","note":"_eprint: https://onlinelibrary.wiley.com/doi/pdf/10.1111/jopp.12054","page":"213-234","source":"Wiley Online Library","title":"Survey Article: Deliberation, Democracy, and the Systemic Turn","title-short":"Survey Article","volume":"23","author":[{"family":"Owen","given":"David"},{"family":"Smith","given":"Graham"}],"issued":{"date-parts":[["2015"]]}},"label":"page"},{"id":4383,"uris":["http://zotero.org/users/2136196/items/VCEFT9BC"],"uri":["http://zotero.org/users/2136196/items/VCEFT9BC"],"itemData":{"id":4383,"type":"book","abstract":"\"'Deliberative democracy' is often dismissed as a set of small-scale, academic experiments. This volume seeks to demonstrate how the deliberative ideal can work as a theory of democracy on a larger scale. It provides a new way of thinking about democratic engagement across the spectrum of political action, from towns and villages to nation states, and from local networks to transnational, even global systems. Written by a team of the world's leading deliberative theorists, Deliberative Systems explains the principles of this new approach, which seeks ways of ensuring that a division of deliberative labour in a system nonetheless meets both deliberative and democratic norms. Rather than simply elaborating the theory, the contributors examine the problems of implementation in a real world of competing norms, competing institutions and competing powerful interests. This pioneering book will inspire an exciting new phase of deliberative research, both theoretical and empirical\"--","call-number":"JC423 .D3897 2012","collection-title":"Theories of institutional design","event-place":"Cambridge","ISBN":"978-1-107-02539-4","number-of-pages":"193","publisher":"Cambridge University Press","publisher-place":"Cambridge","source":"Library of Congress ISBN","title":"Deliberative systems: deliberative democracy at the large scale","title-short":"Deliberative systems","editor":[{"family":"Parkinson","given":"John"},{"family":"Mansbridge","given":"Jane J."}],"issued":{"date-parts":[["2012"]]}},"label":"page"}],"schema":"https://github.com/citation-style-language/schema/raw/master/csl-citation.json"} </w:instrText>
      </w:r>
      <w:r w:rsidR="00653805">
        <w:fldChar w:fldCharType="separate"/>
      </w:r>
      <w:r w:rsidR="00653805">
        <w:rPr>
          <w:noProof/>
        </w:rPr>
        <w:t>(</w:t>
      </w:r>
      <w:r w:rsidR="00A21C7D">
        <w:rPr>
          <w:noProof/>
        </w:rPr>
        <w:t>Parkinson and Mansbridge 2012</w:t>
      </w:r>
      <w:r w:rsidR="00706A34">
        <w:rPr>
          <w:noProof/>
        </w:rPr>
        <w:t xml:space="preserve">; </w:t>
      </w:r>
      <w:r w:rsidR="00653805">
        <w:rPr>
          <w:noProof/>
        </w:rPr>
        <w:t>Owen and Smith, 2015</w:t>
      </w:r>
      <w:r w:rsidR="00B149F3">
        <w:rPr>
          <w:strike/>
          <w:noProof/>
        </w:rPr>
        <w:t>).</w:t>
      </w:r>
      <w:r w:rsidR="00653805">
        <w:fldChar w:fldCharType="end"/>
      </w:r>
      <w:r w:rsidR="009C3885">
        <w:t xml:space="preserve">. </w:t>
      </w:r>
      <w:r w:rsidR="0095046A">
        <w:t xml:space="preserve">The way in which </w:t>
      </w:r>
      <w:r w:rsidR="002C044D">
        <w:t>citizens are linked to decision-makers</w:t>
      </w:r>
      <w:r w:rsidR="009C3885">
        <w:t xml:space="preserve"> </w:t>
      </w:r>
      <w:r w:rsidR="009C3885">
        <w:fldChar w:fldCharType="begin"/>
      </w:r>
      <w:r w:rsidR="009C3885">
        <w:instrText xml:space="preserve"> ADDIN ZOTERO_ITEM CSL_CITATION {"citationID":"v9n57ZSd","properties":{"formattedCitation":"(Hendriks, 2016)","plainCitation":"(Hendriks, 2016)","noteIndex":0},"citationItems":[{"id":4388,"uris":["http://zotero.org/users/2136196/items/DFMSDWHM"],"uri":["http://zotero.org/users/2136196/items/DFMSDWHM"],"itemData":{"id":4388,"type":"article-journal","abstract":"A significant shortcoming in contemporary deliberative systems is that citizens are disconnected from various elite sites of public deliberation. This article explores the concept of ‘coupling’ as a means to better link citizens and elites in deliberative systems. The notion of ‘designed coupling’ is developed to describe institutional mechanisms for linking otherwise disconnected deliberative sites. To consider whether it is possible and indeed desirable to use institutional design to couple different sites in a deliberative system, the article draws on insights from a case study in which a mini-public was formally integrated into a legislative committee. The empirical study finds that it is not only feasible to couple mini-publics to legislative committees, but when combined, the democratic and deliberative capacity of both institutions can be strengthened. To be effective, ‘designed coupling’ requires more than establishing institutional connections; it also requires that actors to step outside their comfort zone to build new relationships and engage in new communicative spaces with different sets of ideas, actors and rules. This can be facilitated by institutional design, but it also requires leaders and champions who are well-placed to encourage actors to think differently.","container-title":"European Journal of Political Research","DOI":"https://doi.org/10.1111/1475-6765.12123","ISSN":"1475-6765","issue":"1","language":"en","note":"_eprint: https://onlinelibrary.wiley.com/doi/pdf/10.1111/1475-6765.12123","page":"43-60","source":"Wiley Online Library","title":"Coupling citizens and elites in deliberative systems: The role of institutional design","title-short":"Coupling citizens and elites in deliberative systems","volume":"55","author":[{"family":"Hendriks","given":"Carolyn M."}],"issued":{"date-parts":[["2016"]]}}}],"schema":"https://github.com/citation-style-language/schema/raw/master/csl-citation.json"} </w:instrText>
      </w:r>
      <w:r w:rsidR="009C3885">
        <w:fldChar w:fldCharType="separate"/>
      </w:r>
      <w:r w:rsidR="009C3885">
        <w:rPr>
          <w:noProof/>
        </w:rPr>
        <w:t>(Hendriks, 2016)</w:t>
      </w:r>
      <w:r w:rsidR="009C3885">
        <w:fldChar w:fldCharType="end"/>
      </w:r>
      <w:r w:rsidR="0095046A">
        <w:t xml:space="preserve"> and the broader ethos and culture</w:t>
      </w:r>
      <w:r w:rsidR="00997CBF">
        <w:t xml:space="preserve"> </w:t>
      </w:r>
      <w:r w:rsidR="00997CBF">
        <w:fldChar w:fldCharType="begin"/>
      </w:r>
      <w:r w:rsidR="00233657">
        <w:instrText xml:space="preserve"> ADDIN ZOTERO_ITEM CSL_CITATION {"citationID":"vFWg9zpK","properties":{"formattedCitation":"(Hammond, 2020b)","plainCitation":"(Hammond, 2020b)","noteIndex":0},"citationItems":[{"id":4391,"uris":["http://zotero.org/users/2136196/items/EFINGEJD"],"uri":["http://zotero.org/users/2136196/items/EFINGEJD"],"itemData":{"id":4391,"type":"article-journal","abstract":"What might break the ‘glass ceiling’ that has so far prevented a deep sustainability transformation? I consider the cultural dimension of such a transformation. Cultural meanings not only provide the building blocks of individuals’ life stories, but collectively construct social reality, powerfully shaping how people think and act. Any glass ceiling to societal transformation is partly cultural, and can be reproduced by a society’s ‘political grammar,’ which constrains what can be perceived and politically advanced. Contesting these limits is vital for making glass ceilings visible and opening up new transformative potentials. Consequently, overcoming the glass ceiling of the environmental state must be understood as a cultural transformation: a process of ‘meaning-making’ that re-orientates people’s fundamental norms and outlooks. This adds nuance to the debate around democracy and sustainability; it is not democracy in general, but only a particularly vibrant and critical deliberative sphere that can provide the necessary political foundation.","container-title":"Environmental Politics","DOI":"10.1080/09644016.2019.1684731","ISSN":"0964-4016","issue":"1","note":"publisher: Routledge\n_eprint: https://doi.org/10.1080/09644016.2019.1684731","page":"173-192","source":"Taylor and Francis+NEJM","title":"Sustainability as a cultural transformation: the role of deliberative democracy","title-short":"Sustainability as a cultural transformation","volume":"29","author":[{"family":"Hammond","given":"Marit"}],"issued":{"date-parts":[["2020",1,2]]}}}],"schema":"https://github.com/citation-style-language/schema/raw/master/csl-citation.json"} </w:instrText>
      </w:r>
      <w:r w:rsidR="00997CBF">
        <w:fldChar w:fldCharType="separate"/>
      </w:r>
      <w:r w:rsidR="00233657">
        <w:rPr>
          <w:noProof/>
        </w:rPr>
        <w:t>(Hammond, 2020b)</w:t>
      </w:r>
      <w:r w:rsidR="00997CBF">
        <w:fldChar w:fldCharType="end"/>
      </w:r>
      <w:r w:rsidR="00C637BB">
        <w:t>,</w:t>
      </w:r>
      <w:r w:rsidR="0095046A">
        <w:t xml:space="preserve"> are critical to enabling deliberation. </w:t>
      </w:r>
      <w:r>
        <w:t xml:space="preserve">As we argue in Section </w:t>
      </w:r>
      <w:r w:rsidR="00937719">
        <w:t>6</w:t>
      </w:r>
      <w:r>
        <w:t xml:space="preserve">, it is important to recognise the variety of </w:t>
      </w:r>
      <w:r w:rsidR="009F655B" w:rsidRPr="00114AA1">
        <w:t xml:space="preserve">efforts to embed </w:t>
      </w:r>
      <w:r>
        <w:t>deliberative</w:t>
      </w:r>
      <w:r w:rsidRPr="00114AA1">
        <w:t xml:space="preserve"> </w:t>
      </w:r>
      <w:r w:rsidR="009F655B" w:rsidRPr="00114AA1">
        <w:t xml:space="preserve">ideals in contemporary politics </w:t>
      </w:r>
      <w:r>
        <w:t>and not be fixated with one particular institutional design</w:t>
      </w:r>
      <w:r w:rsidR="00ED218A">
        <w:t xml:space="preserve"> </w:t>
      </w:r>
      <w:r w:rsidR="00ED218A">
        <w:fldChar w:fldCharType="begin"/>
      </w:r>
      <w:r w:rsidR="00466E56">
        <w:instrText xml:space="preserve"> ADDIN ZOTERO_ITEM CSL_CITATION {"citationID":"H5viaPwo","properties":{"formattedCitation":"(Curato et al., 2019)","plainCitation":"(Curato et al., 2019)","noteIndex":0},"citationItems":[{"id":4320,"uris":["http://zotero.org/users/2136196/items/9QERATW2"],"uri":["http://zotero.org/users/2136196/items/9QERATW2"],"itemData":{"id":4320,"type":"book","abstract":"Deliberative democracy is an embattled political project. It is accused of political naiveté for it only talks about power without taking power. Others, meanwhile, take issue with deliberative democracy's dominance in the field of democratic theory and practice. An industry of consultants, facilitators, and experts of deliberative forums has grown over the past decades, suggesting that the field has benefited from a broken political system. This book is inspired by these accusations. It argues that deliberative democracy's tense relationship with power is not a pathology but constitutive of deliberative practice. Deliberative democracy gains relevance when it navigates complex relations of power in modern societies, learns from its mistakes, remains epistemically humble but not politically meek. These arguments are situated in three facets of deliberative democracy-norms, forums, and systems-and concludes by applying these ideas to three of the most pressing issues in contemporary times-post-truth politics, populism, and illiberalism","call-number":"320.01","collection-title":"Political Philosophy and Public Purpose","edition":"1st ed. 2019","event-place":"Cham","ISBN":"978-3-319-95534-6","note":"DOI: 10.1007/978-3-319-95534-6","number-of-pages":"1","publisher":"Springer International Publishing : Imprint: Palgrave Macmillan","publisher-place":"Cham","source":"Library of Congress ISBN","title":"Power in Deliberative Democracy: Norms, Forums, Systems","title-short":"Power in Deliberative Democracy","author":[{"family":"Curato","given":"Nicole"},{"family":"Hammond","given":"Marit"},{"family":"Min","given":"John B."}],"issued":{"date-parts":[["2019"]]}}}],"schema":"https://github.com/citation-style-language/schema/raw/master/csl-citation.json"} </w:instrText>
      </w:r>
      <w:r w:rsidR="00ED218A">
        <w:fldChar w:fldCharType="separate"/>
      </w:r>
      <w:r w:rsidR="00466E56">
        <w:rPr>
          <w:noProof/>
        </w:rPr>
        <w:t>(Curato et al., 2019)</w:t>
      </w:r>
      <w:r w:rsidR="00ED218A">
        <w:fldChar w:fldCharType="end"/>
      </w:r>
      <w:r w:rsidR="009F655B" w:rsidRPr="00114AA1">
        <w:t>.</w:t>
      </w:r>
      <w:r w:rsidRPr="00114AA1" w:rsidDel="005A4249">
        <w:t xml:space="preserve"> </w:t>
      </w:r>
    </w:p>
    <w:p w14:paraId="5557FABF" w14:textId="28C6AB09" w:rsidR="00C67CBA" w:rsidRDefault="00C67CBA" w:rsidP="005A4249"/>
    <w:p w14:paraId="689C3FD3" w14:textId="1B94CE98" w:rsidR="00C67CBA" w:rsidRDefault="00B16A28" w:rsidP="005A4249">
      <w:r>
        <w:t xml:space="preserve">Wider criticisms of deliberative democracy </w:t>
      </w:r>
      <w:r w:rsidR="005C78AB">
        <w:t xml:space="preserve">ask questions about the extent to which citizens </w:t>
      </w:r>
      <w:r w:rsidR="00B80DA7">
        <w:t>can or should make complex decisions (</w:t>
      </w:r>
      <w:proofErr w:type="spellStart"/>
      <w:proofErr w:type="gramStart"/>
      <w:r w:rsidR="00B80DA7">
        <w:t>eg</w:t>
      </w:r>
      <w:proofErr w:type="spellEnd"/>
      <w:proofErr w:type="gramEnd"/>
      <w:r w:rsidR="00B80DA7">
        <w:t xml:space="preserve"> </w:t>
      </w:r>
      <w:proofErr w:type="spellStart"/>
      <w:r w:rsidR="00B80DA7">
        <w:t>Lupia</w:t>
      </w:r>
      <w:proofErr w:type="spellEnd"/>
      <w:r w:rsidR="00B80DA7">
        <w:t xml:space="preserve"> </w:t>
      </w:r>
      <w:r w:rsidR="001C369C">
        <w:t>1998</w:t>
      </w:r>
      <w:r w:rsidR="00B80DA7">
        <w:t>);</w:t>
      </w:r>
      <w:r>
        <w:t xml:space="preserve"> the difficulties of linking individual DMPs or instances of deliberation with the wider political system </w:t>
      </w:r>
      <w:r w:rsidR="00CA562E">
        <w:t>(</w:t>
      </w:r>
      <w:proofErr w:type="spellStart"/>
      <w:r w:rsidR="00CA562E">
        <w:t>eg</w:t>
      </w:r>
      <w:proofErr w:type="spellEnd"/>
      <w:r w:rsidR="00CA562E">
        <w:t xml:space="preserve"> </w:t>
      </w:r>
      <w:proofErr w:type="spellStart"/>
      <w:r w:rsidR="00CA562E">
        <w:t>Goodin</w:t>
      </w:r>
      <w:proofErr w:type="spellEnd"/>
      <w:r w:rsidR="00CA562E">
        <w:t xml:space="preserve"> 2012)</w:t>
      </w:r>
      <w:r w:rsidR="003268E0">
        <w:t xml:space="preserve">; </w:t>
      </w:r>
      <w:r w:rsidR="003E56D1">
        <w:t>the privileging of certain types of communication (</w:t>
      </w:r>
      <w:proofErr w:type="spellStart"/>
      <w:r w:rsidR="003E56D1">
        <w:t>eg</w:t>
      </w:r>
      <w:proofErr w:type="spellEnd"/>
      <w:r w:rsidR="003E56D1">
        <w:t xml:space="preserve"> Sanders </w:t>
      </w:r>
      <w:r w:rsidR="00D0707B">
        <w:t>1997</w:t>
      </w:r>
      <w:r w:rsidR="003E56D1">
        <w:t>); an</w:t>
      </w:r>
      <w:r w:rsidR="00356EF6">
        <w:t xml:space="preserve">d whether </w:t>
      </w:r>
      <w:r w:rsidR="00533034">
        <w:t>deliberation and consensus</w:t>
      </w:r>
      <w:r w:rsidR="00305C52">
        <w:t>-seeking</w:t>
      </w:r>
      <w:r w:rsidR="00533034">
        <w:t xml:space="preserve"> is a desirable or achievable goal of politics (</w:t>
      </w:r>
      <w:proofErr w:type="spellStart"/>
      <w:r w:rsidR="00533034">
        <w:t>eg</w:t>
      </w:r>
      <w:proofErr w:type="spellEnd"/>
      <w:r w:rsidR="00533034">
        <w:t xml:space="preserve"> </w:t>
      </w:r>
      <w:proofErr w:type="spellStart"/>
      <w:r w:rsidR="00533034">
        <w:t>Mouffe</w:t>
      </w:r>
      <w:proofErr w:type="spellEnd"/>
      <w:r w:rsidR="00533034">
        <w:t xml:space="preserve"> </w:t>
      </w:r>
      <w:r w:rsidR="00305C52">
        <w:t>2000</w:t>
      </w:r>
      <w:r w:rsidR="00533034">
        <w:t>)</w:t>
      </w:r>
      <w:r w:rsidR="00305C52">
        <w:t>.</w:t>
      </w:r>
      <w:r w:rsidR="00713D70">
        <w:t xml:space="preserve"> </w:t>
      </w:r>
      <w:proofErr w:type="spellStart"/>
      <w:r w:rsidR="008E3E63">
        <w:t>Curato</w:t>
      </w:r>
      <w:proofErr w:type="spellEnd"/>
      <w:r w:rsidR="008E3E63">
        <w:t xml:space="preserve"> et al (2017) </w:t>
      </w:r>
      <w:r w:rsidR="00E53E34">
        <w:t xml:space="preserve">summarise these </w:t>
      </w:r>
      <w:r w:rsidR="008E3E63">
        <w:t xml:space="preserve">critiques of deliberative democracy; in section </w:t>
      </w:r>
      <w:r w:rsidR="007B66F1">
        <w:t xml:space="preserve">5 below, we </w:t>
      </w:r>
      <w:r w:rsidR="008E7207">
        <w:t xml:space="preserve">consider how they apply to </w:t>
      </w:r>
      <w:r w:rsidR="004E35D6">
        <w:t xml:space="preserve">deliberative processes on climate change. </w:t>
      </w:r>
      <w:r w:rsidR="008E7207">
        <w:t xml:space="preserve"> </w:t>
      </w:r>
    </w:p>
    <w:p w14:paraId="0000001F" w14:textId="68FC4E0D" w:rsidR="00FF4F9B" w:rsidRPr="00114AA1" w:rsidRDefault="00FF4F9B"/>
    <w:p w14:paraId="00000020" w14:textId="25BE7E74" w:rsidR="00FF4F9B" w:rsidRPr="00114AA1" w:rsidRDefault="00CD1A61">
      <w:pPr>
        <w:rPr>
          <w:b/>
          <w:bCs/>
        </w:rPr>
      </w:pPr>
      <w:r w:rsidRPr="00114AA1">
        <w:rPr>
          <w:b/>
          <w:bCs/>
        </w:rPr>
        <w:t xml:space="preserve">3.2 Deliberative democracy and climate change </w:t>
      </w:r>
    </w:p>
    <w:p w14:paraId="00000021" w14:textId="641D30F1" w:rsidR="00FF4F9B" w:rsidRPr="00114AA1" w:rsidRDefault="00FF4F9B"/>
    <w:p w14:paraId="74D9C380" w14:textId="28664A95" w:rsidR="001B2C8F" w:rsidRPr="00114AA1" w:rsidRDefault="001B2C8F" w:rsidP="001B2C8F">
      <w:r w:rsidRPr="00114AA1">
        <w:t xml:space="preserve">In section 2, we highlighted the difficulties that democracies have in facing up to climate change, including their </w:t>
      </w:r>
      <w:r w:rsidR="005A4249">
        <w:t>incapacity to act</w:t>
      </w:r>
      <w:r w:rsidR="005A4249" w:rsidRPr="00114AA1">
        <w:t xml:space="preserve"> </w:t>
      </w:r>
      <w:r w:rsidRPr="00114AA1">
        <w:t xml:space="preserve">in the face of longer-term threats; the way in which scientific or technical information is used in decision-making; the influence of vested interests; and the inadequate attention to citizens’ considered views. Given these difficulties, some scholars have argued that democracy should be </w:t>
      </w:r>
      <w:r w:rsidR="00A21C7D">
        <w:t>abandoned</w:t>
      </w:r>
      <w:r w:rsidRPr="00114AA1">
        <w:t xml:space="preserve">, or its scope restricted, by autocratic or technocratic decision-making. The veteran earth scientist James Lovelock once stated that </w:t>
      </w:r>
      <w:r w:rsidR="005D2F0E">
        <w:t>“</w:t>
      </w:r>
      <w:r w:rsidRPr="00114AA1">
        <w:t xml:space="preserve">it may be necessary to put democracy on hold for a </w:t>
      </w:r>
      <w:r w:rsidR="005D2F0E" w:rsidRPr="00114AA1">
        <w:t>while</w:t>
      </w:r>
      <w:r w:rsidR="005D2F0E">
        <w:t>”</w:t>
      </w:r>
      <w:r w:rsidR="00C92257">
        <w:t xml:space="preserve"> </w:t>
      </w:r>
      <w:r w:rsidR="0022128C">
        <w:fldChar w:fldCharType="begin"/>
      </w:r>
      <w:r w:rsidR="00E70692">
        <w:instrText xml:space="preserve"> ADDIN ZOTERO_ITEM CSL_CITATION {"citationID":"HywMpiTM","properties":{"formattedCitation":"(Hickman, 2010; Rees, 2014)","plainCitation":"(Hickman, 2010; Rees, 2014)","dontUpdate":true,"noteIndex":0},"citationItems":[{"id":3023,"uris":["http://zotero.org/users/2136196/items/UKFIPEJM"],"uri":["http://zotero.org/users/2136196/items/UKFIPEJM"],"itemData":{"id":3023,"type":"webpage","abstract":"In his first in-depth interview since the theft of UEA emails, the scientist blames inertia and democracy for lack of action","container-title":"the Guardian","language":"en","title":"James Lovelock: Humans are too stupid to prevent climate change","title-short":"James Lovelock","URL":"http://www.theguardian.com/science/2010/mar/29/james-lovelock-climate-change","author":[{"family":"Hickman","given":"Leo"}],"accessed":{"date-parts":[["2018",2,6]]},"issued":{"date-parts":[["2010",3,29]]}},"label":"page"},{"id":4394,"uris":["http://zotero.org/users/2136196/items/283233WN"],"uri":["http://zotero.org/users/2136196/items/283233WN"],"itemData":{"id":4394,"type":"article-magazine","container-title":"Prospect Magazine","title":"If I Ruled the World","author":[{"family":"Rees","given":"Martin"}],"issued":{"date-parts":[["2014",8,21]]}},"label":"page"}],"schema":"https://github.com/citation-style-language/schema/raw/master/csl-citation.json"} </w:instrText>
      </w:r>
      <w:r w:rsidR="0022128C">
        <w:fldChar w:fldCharType="separate"/>
      </w:r>
      <w:r w:rsidR="00E5482E">
        <w:rPr>
          <w:noProof/>
        </w:rPr>
        <w:t>(Hickman, 2010; see also Rees, 2014)</w:t>
      </w:r>
      <w:r w:rsidR="0022128C">
        <w:fldChar w:fldCharType="end"/>
      </w:r>
      <w:r w:rsidRPr="00114AA1">
        <w:t xml:space="preserve">. Other scientific groupings stop short of advocating an alternative to democracy, but propose a system of </w:t>
      </w:r>
      <w:r w:rsidR="005D2F0E">
        <w:t>“</w:t>
      </w:r>
      <w:r w:rsidRPr="00114AA1">
        <w:t xml:space="preserve">earth system </w:t>
      </w:r>
      <w:r w:rsidR="005D2F0E" w:rsidRPr="00114AA1">
        <w:t>governance</w:t>
      </w:r>
      <w:r w:rsidR="005D2F0E">
        <w:t xml:space="preserve">” </w:t>
      </w:r>
      <w:r w:rsidR="006950BD">
        <w:fldChar w:fldCharType="begin"/>
      </w:r>
      <w:r w:rsidR="00C036A9">
        <w:instrText xml:space="preserve"> ADDIN ZOTERO_ITEM CSL_CITATION {"citationID":"ZYDaZfTZ","properties":{"formattedCitation":"(Biermann, 2014)","plainCitation":"(Biermann, 2014)","noteIndex":0},"citationItems":[{"id":3033,"uris":["http://zotero.org/users/2136196/items/9XDTQGEH"],"uri":["http://zotero.org/users/2136196/items/9XDTQGEH"],"itemData":{"id":3033,"type":"book","abstract":"Humans are no longer spectators who need to adapt to their natural environment. Our impact on the earth has caused changes that are outside the range of natural variability and are equivalent to such major geological disruptions as ice ages. Some scientists argue that we have entered a new epoch in planetary history: the Anthropocene. In such an era of planet-wide transformation, we need a new model for planet-wide environmental politics. In this book, Frank Biermann proposes \"earth system\" governance as just such a new paradigm.Biermann offers both analytical and normative perspectives. He provides detailed analysis of global environmental politics in terms of five dimensions of effective governance: agency, particularly agency beyond that of state actors; architecture of governance, from local to global levels; accountability and legitimacy; equitable allocation of resources; and adaptiveness of governance systems. Biermann goes on to offer a wide range of policy proposals for future environmental governance and a revitalized United Nations, including the establishment of a World Environment Organization and a UN Sustainable Development Council, new mechanisms for strengthened representation of civil society and scientists in global decision making, innovative systems of qualified majority voting in multilateral negotiations, and novel institutions to protect those impacted by global change. Drawing on ten years of research, Biermann formulates earth system governance as an empirical reality and a political necessity.","ISBN":"978-0-262-52669-2","publisher":"MIT Press","source":"JSTOR","title":"Earth System Governance: World Politics in the Anthropocene","title-short":"Earth System Governance","URL":"http://www.jstor.org.ezproxy.lancs.ac.uk/stable/j.ctt1287hkh","author":[{"family":"Biermann","given":"Frank"}],"accessed":{"date-parts":[["2018",2,15]]},"issued":{"date-parts":[["2014"]]}}}],"schema":"https://github.com/citation-style-language/schema/raw/master/csl-citation.json"} </w:instrText>
      </w:r>
      <w:r w:rsidR="006950BD">
        <w:fldChar w:fldCharType="separate"/>
      </w:r>
      <w:r w:rsidR="00C036A9">
        <w:rPr>
          <w:noProof/>
        </w:rPr>
        <w:t>(Biermann, 2014)</w:t>
      </w:r>
      <w:r w:rsidR="006950BD">
        <w:fldChar w:fldCharType="end"/>
      </w:r>
      <w:r w:rsidR="00EC32C0">
        <w:t xml:space="preserve">, </w:t>
      </w:r>
      <w:r w:rsidRPr="00114AA1">
        <w:t xml:space="preserve">in which scientists decide the biophysical limits within which governments and societies must operate. Yet these proposals beg their own questions. Maarten </w:t>
      </w:r>
      <w:proofErr w:type="spellStart"/>
      <w:r w:rsidRPr="00114AA1">
        <w:t>Hajer</w:t>
      </w:r>
      <w:proofErr w:type="spellEnd"/>
      <w:r w:rsidRPr="00114AA1">
        <w:t xml:space="preserve"> </w:t>
      </w:r>
      <w:r w:rsidR="00EC32C0">
        <w:fldChar w:fldCharType="begin"/>
      </w:r>
      <w:r w:rsidR="00763877">
        <w:instrText xml:space="preserve"> ADDIN ZOTERO_ITEM CSL_CITATION {"citationID":"lD9cOSqy","properties":{"formattedCitation":"(Hajer et al., 2015)","plainCitation":"(Hajer et al., 2015)","dontUpdate":true,"noteIndex":0},"citationItems":[{"id":1497,"uris":["http://zotero.org/users/2136196/items/P5Q8X5RD"],"uri":["http://zotero.org/users/2136196/items/P5Q8X5RD"],"itemData":{"id":1497,"type":"article-journal","abstract":"The Sustainable Development Goals (SDG) have the potential to become a powerful political vision that can support the urgently needed global transition to a shared and lasting prosperity. In December 2014, the United Nations (UN) Secretary General published his report on the SDGs. However, the final goals and targets that will be adopted by the UN General Assembly in September 2015 risk falling short of expectations because of what we call “cockpit-ism”: the illusion that top-down steering by governments and intergovernmental organizations alone can address global problems. In view of the limited effectiveness of intergovernmental efforts and questions about the capacity of national governments to affect change, the SDGs need to additionally mobilize new agents of change such as businesses, cities and civil society. To galvanize such a broad set of actors, multiple perspectives on sustainable development are needed that respond to the various motives and logics of change of these different actors. We propose four connected perspectives which can strengthen the universal relevance of the SDGs: “planetary boundaries” to stress the urgency of addressing environmental concerns and to target governments to take responsibility for (global) public goods; “the safe and just operating space” to highlight the interconnectedness of social and environmental concerns and its distributive consequences; “the energetic society” to benefit from the willingness of a broad group of actors worldwide to take action; and “green competition” to stimulate innovation and new business practices. To realize the transformative potential of the SDGs, these four perspectives should be reflected in the focus and content of the SDGs that will be negotiated in the run up to September 2015 and its further implementation.","container-title":"Sustainability","DOI":"10.3390/su7021651","issue":"2","language":"en","page":"1651-1660","source":"www.mdpi.com","title":"Beyond Cockpit-ism: Four Insights to Enhance the Transformative Potential of the Sustainable Development Goals","title-short":"Beyond Cockpit-ism","volume":"7","author":[{"family":"Hajer","given":"Maarten"},{"family":"Nilsson","given":"Måns"},{"family":"Raworth","given":"Kate"},{"family":"Bakker","given":"Peter"},{"family":"Berkhout","given":"Frans"},{"family":"Boer","given":"Yvo","non-dropping-particle":"de"},{"family":"Rockström","given":"Johan"},{"family":"Ludwig","given":"Kathrin"},{"family":"Kok","given":"Marcel"}],"issued":{"date-parts":[["2015",2,4]]}}}],"schema":"https://github.com/citation-style-language/schema/raw/master/csl-citation.json"} </w:instrText>
      </w:r>
      <w:r w:rsidR="00EC32C0">
        <w:fldChar w:fldCharType="separate"/>
      </w:r>
      <w:r w:rsidR="00EC32C0">
        <w:rPr>
          <w:noProof/>
        </w:rPr>
        <w:t>(2015)</w:t>
      </w:r>
      <w:r w:rsidR="00EC32C0">
        <w:fldChar w:fldCharType="end"/>
      </w:r>
      <w:r w:rsidRPr="00114AA1">
        <w:t xml:space="preserve"> coin</w:t>
      </w:r>
      <w:r w:rsidR="00146552" w:rsidRPr="00114AA1">
        <w:t>ed</w:t>
      </w:r>
      <w:r w:rsidRPr="00114AA1">
        <w:t xml:space="preserve"> the phrase </w:t>
      </w:r>
      <w:r w:rsidR="005D2F0E">
        <w:t>“</w:t>
      </w:r>
      <w:proofErr w:type="spellStart"/>
      <w:r w:rsidR="005D2F0E" w:rsidRPr="00114AA1">
        <w:t>cockpitism</w:t>
      </w:r>
      <w:proofErr w:type="spellEnd"/>
      <w:r w:rsidR="005D2F0E">
        <w:t>”</w:t>
      </w:r>
      <w:r w:rsidR="005D2F0E" w:rsidRPr="00114AA1">
        <w:t xml:space="preserve"> </w:t>
      </w:r>
      <w:r w:rsidRPr="00114AA1">
        <w:t xml:space="preserve">to describe the assumption that experts can steer the planet like pilots steer a plane, amassing evidence, assessing options and then setting the correct flight path. Whilst not explicitly anti-democracy, such visions gloss over the complex realities of political and social change </w:t>
      </w:r>
      <w:r w:rsidR="00EC32C0">
        <w:fldChar w:fldCharType="begin"/>
      </w:r>
      <w:r w:rsidR="00A17899">
        <w:instrText xml:space="preserve"> ADDIN ZOTERO_ITEM CSL_CITATION {"citationID":"uxbDPAws","properties":{"formattedCitation":"(Willis, 2020)","plainCitation":"(Willis, 2020)","noteIndex":0},"citationItems":[{"id":4346,"uris":["http://zotero.org/users/2136196/items/FCLWVY52"],"uri":["http://zotero.org/users/2136196/items/FCLWVY52"],"itemData":{"id":4346,"type":"article-journal","abstract":"The scientific case for co-ordinated global governance of the climate system is firmly established, but how does this fit with a politician’s mandate as a democratically elected representative? What role do national politicians think they can and should play in climate governance? This paper tests these questions empirically, using data from interviews with 23 Members of the UK Parliament, and a focus group of civil society advocates, conducted between 2016 and 2018. A global goal to limit climate change has been agreed through the 2015 Paris Agreement. Yet while the Agreement sets a clear goal, the means to achieve it remain firmly at the level of the nation-state, with each country assuming responsibility for its own national plan. Thus national administrations, run by elected politicians, have a crucial role to play. This study shows that, while Members of the UK Parliament have an understanding of the challenges posed by climate change and wider changes to earth systems, few have yet been able to operationalise this understanding into meaningful responses at the national level. The study highlights two, linked, reasons for this. First, politicians’ ability to act – their agency – is limited by the practicalities and procedures of everyday politics, and by the norms and cultures of their working life. Second, UK politicians feel little pressure from their electors to act on climate change, and have to work to justify why action on climate change carries democratic legitimacy. The paper concludes with a discussion of the implications of this research, in the light of the recent high-profile climate protests and declarations of a ‘climate emergency’. It argues that politicians, working with other stakeholders, need support in order to articulate the scale and significance of global climate governance, and craft responses which build democratic support for further action.","container-title":"Environment and Planning E: Nature and Space","DOI":"10.1177/2514848619887464","ISSN":"2514-8486","issue":"3","journalAbbreviation":"Environment and Planning E: Nature and Space","language":"en","note":"publisher: SAGE Publications Ltd STM","page":"885-903","source":"SAGE Journals","title":"The role of national politicians in global climate governance","volume":"3","author":[{"family":"Willis","given":"Rebecca"}],"issued":{"date-parts":[["2020",9,1]]}}}],"schema":"https://github.com/citation-style-language/schema/raw/master/csl-citation.json"} </w:instrText>
      </w:r>
      <w:r w:rsidR="00EC32C0">
        <w:fldChar w:fldCharType="separate"/>
      </w:r>
      <w:r w:rsidR="00A17899">
        <w:rPr>
          <w:noProof/>
        </w:rPr>
        <w:t>(Willis, 2020)</w:t>
      </w:r>
      <w:r w:rsidR="00EC32C0">
        <w:fldChar w:fldCharType="end"/>
      </w:r>
      <w:r w:rsidRPr="00114AA1">
        <w:t xml:space="preserve">. </w:t>
      </w:r>
    </w:p>
    <w:p w14:paraId="612E0806" w14:textId="77777777" w:rsidR="001B2C8F" w:rsidRPr="00114AA1" w:rsidRDefault="001B2C8F" w:rsidP="001B2C8F"/>
    <w:p w14:paraId="3DF6B834" w14:textId="55D05BE2" w:rsidR="001B2C8F" w:rsidRPr="00114AA1" w:rsidRDefault="006653D6" w:rsidP="001B2C8F">
      <w:r>
        <w:t xml:space="preserve">Some go further, and explicitly argue for authoritarian </w:t>
      </w:r>
      <w:r w:rsidR="00EF7629">
        <w:t>alternative</w:t>
      </w:r>
      <w:r w:rsidR="00D743B0">
        <w:t xml:space="preserve">s. </w:t>
      </w:r>
      <w:r w:rsidR="001B2C8F" w:rsidRPr="00114AA1">
        <w:t xml:space="preserve">China, in particular, is seen by some as an alternative model for climate policy – </w:t>
      </w:r>
      <w:r w:rsidR="006F5F81">
        <w:t>what is commonly termed</w:t>
      </w:r>
      <w:r w:rsidR="001B2C8F" w:rsidRPr="00114AA1">
        <w:t xml:space="preserve"> </w:t>
      </w:r>
      <w:r w:rsidR="005D2F0E">
        <w:t>“</w:t>
      </w:r>
      <w:r w:rsidR="001B2C8F" w:rsidRPr="00114AA1">
        <w:t>eco-</w:t>
      </w:r>
      <w:r w:rsidR="005D2F0E" w:rsidRPr="00114AA1">
        <w:t>authoritarianism</w:t>
      </w:r>
      <w:r w:rsidR="005D2F0E">
        <w:t xml:space="preserve">” </w:t>
      </w:r>
      <w:r w:rsidR="000651C0">
        <w:fldChar w:fldCharType="begin"/>
      </w:r>
      <w:r w:rsidR="000651C0">
        <w:instrText xml:space="preserve"> ADDIN ZOTERO_ITEM CSL_CITATION {"citationID":"87muxI7Y","properties":{"formattedCitation":"(Shahar, 2015)","plainCitation":"(Shahar, 2015)","noteIndex":0},"citationItems":[{"id":3590,"uris":["http://zotero.org/users/2136196/items/FDMD44YU"],"uri":["http://zotero.org/users/2136196/items/FDMD44YU"],"itemData":{"id":3590,"type":"webpage","genre":"Text","language":"en","note":"DOI: info:doi/10.3197/096327114X13947900181996","title":"Rejecting Eco-Authoritarianism, Again","URL":"http://www.ingentaconnect.com/content/whp/ev/2015/00000024/00000003/art00006#","author":[{"family":"Shahar","given":"Dan Coby"}],"accessed":{"date-parts":[["2019",10,15]]},"issued":{"date-parts":[["2015",6]]}}}],"schema":"https://github.com/citation-style-language/schema/raw/master/csl-citation.json"} </w:instrText>
      </w:r>
      <w:r w:rsidR="000651C0">
        <w:fldChar w:fldCharType="separate"/>
      </w:r>
      <w:r w:rsidR="000651C0">
        <w:rPr>
          <w:noProof/>
        </w:rPr>
        <w:t>(Shahar, 2015</w:t>
      </w:r>
      <w:r w:rsidR="0015031F">
        <w:rPr>
          <w:noProof/>
        </w:rPr>
        <w:t>;</w:t>
      </w:r>
      <w:r w:rsidR="006C5E7E">
        <w:rPr>
          <w:noProof/>
        </w:rPr>
        <w:t>Li &amp; Shapiro, 2020</w:t>
      </w:r>
      <w:r w:rsidR="000651C0">
        <w:rPr>
          <w:noProof/>
        </w:rPr>
        <w:t>)</w:t>
      </w:r>
      <w:r w:rsidR="000651C0">
        <w:fldChar w:fldCharType="end"/>
      </w:r>
      <w:r w:rsidR="001B2C8F" w:rsidRPr="00114AA1">
        <w:t xml:space="preserve">. </w:t>
      </w:r>
      <w:r w:rsidR="00A21C7D">
        <w:t>A</w:t>
      </w:r>
      <w:r w:rsidR="001B2C8F" w:rsidRPr="00114AA1">
        <w:t xml:space="preserve">side from questions about the morality or desirability of authoritarianism, it is not at all clear that such regimes deliver </w:t>
      </w:r>
      <w:r w:rsidR="001B2C8F" w:rsidRPr="00114AA1">
        <w:lastRenderedPageBreak/>
        <w:t>better climate outcome</w:t>
      </w:r>
      <w:r w:rsidR="00C000AF">
        <w:t xml:space="preserve">s, </w:t>
      </w:r>
      <w:r w:rsidR="001B2C8F" w:rsidRPr="00114AA1">
        <w:t>and neither do they outperform actually-existing democracies in their capacity to consider the long term</w:t>
      </w:r>
      <w:r w:rsidR="00D464D6">
        <w:t xml:space="preserve"> </w:t>
      </w:r>
      <w:r w:rsidR="00D464D6">
        <w:fldChar w:fldCharType="begin"/>
      </w:r>
      <w:r w:rsidR="00172A25">
        <w:instrText xml:space="preserve"> ADDIN ZOTERO_ITEM CSL_CITATION {"citationID":"63IO3BZI","properties":{"formattedCitation":"(Krznaric, 2020)","plainCitation":"(Krznaric, 2020)","noteIndex":0},"citationItems":[{"id":4366,"uris":["http://zotero.org/users/2136196/items/B4P4ZBMS"],"uri":["http://zotero.org/users/2136196/items/B4P4ZBMS"],"itemData":{"id":4366,"type":"book","ISBN":"978-0-7535-5449-4","language":"English","note":"OCLC: 1192372676","publisher":"Ebury Publishing","source":"Open WorldCat","title":"The good ancestor: how to think long term in a short term world","title-short":"The good ancestor","author":[{"family":"Krznaric","given":"Roman"}],"issued":{"date-parts":[["2020"]]}}}],"schema":"https://github.com/citation-style-language/schema/raw/master/csl-citation.json"} </w:instrText>
      </w:r>
      <w:r w:rsidR="00D464D6">
        <w:fldChar w:fldCharType="separate"/>
      </w:r>
      <w:r w:rsidR="00172A25">
        <w:rPr>
          <w:noProof/>
        </w:rPr>
        <w:t>(Krznaric, 2020</w:t>
      </w:r>
      <w:r w:rsidR="006F63C5">
        <w:rPr>
          <w:noProof/>
        </w:rPr>
        <w:t>;</w:t>
      </w:r>
      <w:r w:rsidR="00063B31">
        <w:rPr>
          <w:noProof/>
        </w:rPr>
        <w:t>V-Dem2021b</w:t>
      </w:r>
      <w:r w:rsidR="00172A25">
        <w:rPr>
          <w:noProof/>
        </w:rPr>
        <w:t>)</w:t>
      </w:r>
      <w:r w:rsidR="00D464D6">
        <w:fldChar w:fldCharType="end"/>
      </w:r>
      <w:r w:rsidR="008A1D60">
        <w:t xml:space="preserve">. </w:t>
      </w:r>
      <w:r w:rsidR="001B2C8F" w:rsidRPr="00114AA1">
        <w:t xml:space="preserve">In contrast, deliberative democrats argue that rather than </w:t>
      </w:r>
      <w:r w:rsidR="00A21C7D">
        <w:t>abandoning</w:t>
      </w:r>
      <w:r w:rsidR="00195F3A">
        <w:t xml:space="preserve"> democratic principles and strategies</w:t>
      </w:r>
      <w:r w:rsidR="001B2C8F" w:rsidRPr="00114AA1">
        <w:t xml:space="preserve">, democracies can, and must, </w:t>
      </w:r>
      <w:r w:rsidR="002166FC">
        <w:t xml:space="preserve">build more effective democratic mechanisms and practices to rise to the challenge of </w:t>
      </w:r>
      <w:r w:rsidR="001B2C8F" w:rsidRPr="00114AA1">
        <w:t xml:space="preserve">climate change and other systemic, long-term </w:t>
      </w:r>
      <w:r w:rsidR="002166FC">
        <w:t>issue</w:t>
      </w:r>
      <w:r w:rsidR="002166FC" w:rsidRPr="00114AA1">
        <w:t xml:space="preserve">s </w:t>
      </w:r>
      <w:r w:rsidR="008F6794">
        <w:fldChar w:fldCharType="begin"/>
      </w:r>
      <w:r w:rsidR="00371110">
        <w:instrText xml:space="preserve"> ADDIN ZOTERO_ITEM CSL_CITATION {"citationID":"fXQOQEvg","properties":{"formattedCitation":"(MacKenzie, 2018; Smith, 2021)","plainCitation":"(MacKenzie, 2018; Smith, 2021)","noteIndex":0},"citationItems":[{"id":4309,"uris":["http://zotero.org/users/2136196/items/235VXUHQ"],"uri":["http://zotero.org/users/2136196/items/235VXUHQ"],"itemData":{"id":4309,"type":"chapter","abstract":"\"Deliberation and Long-Term Decisions\" published on  by Oxford University Press.","container-title":"The Oxford Handbook of Deliberative Democracy","language":"en","note":"ISBN: 9780198747369\nDOI: 10.1093/oxfordhb/9780198747369.013.7","publisher":"Oxford University Press","title":"Deliberation and Long-Term Decisions","URL":"http://www.oxfordhandbooks.com/view/10.1093/oxfordhb/9780198747369.001.0001/oxfordhb-9780198747369-e-7","author":[{"family":"MacKenzie","given":"Michael K."}],"accessed":{"date-parts":[["2021",2,13]]},"issued":{"date-parts":[["2018",9,6]]}},"label":"page"},{"id":4306,"uris":["http://zotero.org/users/2136196/items/ECGJVPFK"],"uri":["http://zotero.org/users/2136196/items/ECGJVPFK"],"itemData":{"id":4306,"type":"book","abstract":"\"A timely critique of political short-termism and what we can do to counter it\"--","call-number":"JC423 .S6524 2021","collection-title":"Democratic futures","event-place":"Cambridge UK ; Medford, MA","ISBN":"978-1-5095-3924-6","publisher":"Polity Press","publisher-place":"Cambridge UK ; Medford, MA","source":"Library of Congress ISBN","title":"Can democracy safeguard the future?","author":[{"family":"Smith","given":"Graham"}],"issued":{"date-parts":[["2021"]]}},"label":"page"}],"schema":"https://github.com/citation-style-language/schema/raw/master/csl-citation.json"} </w:instrText>
      </w:r>
      <w:r w:rsidR="008F6794">
        <w:fldChar w:fldCharType="separate"/>
      </w:r>
      <w:r w:rsidR="00371110">
        <w:rPr>
          <w:noProof/>
        </w:rPr>
        <w:t>(MacKenzie, 2018; Smith, 2021)</w:t>
      </w:r>
      <w:r w:rsidR="008F6794">
        <w:fldChar w:fldCharType="end"/>
      </w:r>
      <w:r w:rsidR="00371110">
        <w:t>.</w:t>
      </w:r>
    </w:p>
    <w:p w14:paraId="7BC72628" w14:textId="77777777" w:rsidR="00AF6319" w:rsidRPr="00114AA1" w:rsidRDefault="00AF6319" w:rsidP="001B2C8F"/>
    <w:p w14:paraId="2136D4A5" w14:textId="052DA54D" w:rsidR="007026EA" w:rsidRPr="00114AA1" w:rsidRDefault="00AF6319" w:rsidP="003023AD">
      <w:r w:rsidRPr="00114AA1">
        <w:t xml:space="preserve">In the introduction, we suggested </w:t>
      </w:r>
      <w:r w:rsidR="0038074E" w:rsidRPr="00114AA1">
        <w:t>four</w:t>
      </w:r>
      <w:r w:rsidRPr="00114AA1">
        <w:t xml:space="preserve"> features in democratic practice that limit its capacity to deal effectively with climate change. Deliberative democracy provides different answers to how these weaknesses might be ameliorated. </w:t>
      </w:r>
      <w:r w:rsidR="00CA2CAF">
        <w:t xml:space="preserve">First, </w:t>
      </w:r>
      <w:proofErr w:type="gramStart"/>
      <w:r w:rsidR="00CA2CAF">
        <w:t>w</w:t>
      </w:r>
      <w:r w:rsidRPr="00114AA1">
        <w:t>ith regard to</w:t>
      </w:r>
      <w:proofErr w:type="gramEnd"/>
      <w:r w:rsidRPr="00114AA1">
        <w:t xml:space="preserve"> the endemic short-termism that seems to plague democracies, deliberative democrats highlight characteristics of deliberation that are likely to orientate politics to the long-term. </w:t>
      </w:r>
      <w:r w:rsidR="001B2C8F" w:rsidRPr="00114AA1">
        <w:t>In psychological terms, deliberation activates our Systems 2 or slow thinking</w:t>
      </w:r>
      <w:r w:rsidR="00BD2A93">
        <w:t xml:space="preserve"> </w:t>
      </w:r>
      <w:r w:rsidR="00BD2A93">
        <w:fldChar w:fldCharType="begin"/>
      </w:r>
      <w:r w:rsidR="008C2907">
        <w:instrText xml:space="preserve"> ADDIN ZOTERO_ITEM CSL_CITATION {"citationID":"is8UWGXM","properties":{"formattedCitation":"(Kahneman, 2012; MacKenzie, 2018)","plainCitation":"(Kahneman, 2012; MacKenzie, 2018)","noteIndex":0},"citationItems":[{"id":4348,"uris":["http://zotero.org/users/2136196/items/XNNTTGN4"],"uri":["http://zotero.org/users/2136196/items/XNNTTGN4"],"itemData":{"id":4348,"type":"book","event-place":"London","ISBN":"978-0-14-103357-0","language":"eng","note":"OCLC: 798805166","number-of-pages":"499","publisher":"Penguin Books","publisher-place":"London","source":"Gemeinsamer Bibliotheksverbund ISBN","title":"Thinking, fast and slow","author":[{"family":"Kahneman","given":"Daniel"}],"issued":{"date-parts":[["2012"]]}},"label":"page"},{"id":4309,"uris":["http://zotero.org/users/2136196/items/235VXUHQ"],"uri":["http://zotero.org/users/2136196/items/235VXUHQ"],"itemData":{"id":4309,"type":"chapter","abstract":"\"Deliberation and Long-Term Decisions\" published on  by Oxford University Press.","container-title":"The Oxford Handbook of Deliberative Democracy","language":"en","note":"ISBN: 9780198747369\nDOI: 10.1093/oxfordhb/9780198747369.013.7","publisher":"Oxford University Press","title":"Deliberation and Long-Term Decisions","URL":"http://www.oxfordhandbooks.com/view/10.1093/oxfordhb/9780198747369.001.0001/oxfordhb-9780198747369-e-7","author":[{"family":"MacKenzie","given":"Michael K."}],"accessed":{"date-parts":[["2021",2,13]]},"issued":{"date-parts":[["2018",9,6]]}},"label":"page"}],"schema":"https://github.com/citation-style-language/schema/raw/master/csl-citation.json"} </w:instrText>
      </w:r>
      <w:r w:rsidR="00BD2A93">
        <w:fldChar w:fldCharType="separate"/>
      </w:r>
      <w:r w:rsidR="008C2907">
        <w:rPr>
          <w:noProof/>
        </w:rPr>
        <w:t>(Kahneman, 2012; MacKenzie, 2018)</w:t>
      </w:r>
      <w:r w:rsidR="00BD2A93">
        <w:fldChar w:fldCharType="end"/>
      </w:r>
      <w:r w:rsidR="001B2C8F" w:rsidRPr="00114AA1">
        <w:t>.</w:t>
      </w:r>
      <w:r w:rsidR="003023AD">
        <w:t xml:space="preserve"> </w:t>
      </w:r>
      <w:r w:rsidR="001B2C8F" w:rsidRPr="00114AA1">
        <w:t xml:space="preserve">Deliberation </w:t>
      </w:r>
      <w:r w:rsidR="0095046A">
        <w:t xml:space="preserve">provides the space within which </w:t>
      </w:r>
      <w:r w:rsidR="001B2C8F" w:rsidRPr="00114AA1">
        <w:t xml:space="preserve">participants </w:t>
      </w:r>
      <w:proofErr w:type="gramStart"/>
      <w:r w:rsidR="0095046A">
        <w:t>are able to</w:t>
      </w:r>
      <w:proofErr w:type="gramEnd"/>
      <w:r w:rsidR="001B2C8F" w:rsidRPr="00114AA1">
        <w:t xml:space="preserve"> move from more automatic</w:t>
      </w:r>
      <w:r w:rsidRPr="00114AA1">
        <w:t xml:space="preserve">, </w:t>
      </w:r>
      <w:r w:rsidR="001B2C8F" w:rsidRPr="00114AA1">
        <w:t>reactive</w:t>
      </w:r>
      <w:r w:rsidR="0095046A">
        <w:t xml:space="preserve"> and</w:t>
      </w:r>
      <w:r w:rsidRPr="00114AA1">
        <w:t xml:space="preserve"> fast</w:t>
      </w:r>
      <w:r w:rsidR="001B2C8F" w:rsidRPr="00114AA1">
        <w:t xml:space="preserve"> System 1 thinking</w:t>
      </w:r>
      <w:r w:rsidRPr="00114AA1">
        <w:t xml:space="preserve"> that is </w:t>
      </w:r>
      <w:r w:rsidR="0095046A">
        <w:t>shaped by our immediate environment to more considered and reflective</w:t>
      </w:r>
      <w:r w:rsidR="003023AD">
        <w:t xml:space="preserve"> forms of judgement.</w:t>
      </w:r>
      <w:r w:rsidR="006F5F81">
        <w:t xml:space="preserve"> This is why deliberative democrats are attracted to institutions like deliberative </w:t>
      </w:r>
      <w:proofErr w:type="gramStart"/>
      <w:r w:rsidR="006F5F81">
        <w:t>mini-publics</w:t>
      </w:r>
      <w:proofErr w:type="gramEnd"/>
      <w:r w:rsidR="006F5F81">
        <w:t xml:space="preserve"> (see section 4) that </w:t>
      </w:r>
      <w:r w:rsidR="005D2F0E">
        <w:t>are designed in such a way that participants can learn and scrutinize evidence and witness testimonies, listen</w:t>
      </w:r>
      <w:r w:rsidR="00A21C7D">
        <w:t>ing</w:t>
      </w:r>
      <w:r w:rsidR="005D2F0E">
        <w:t xml:space="preserve"> and reflect</w:t>
      </w:r>
      <w:r w:rsidR="00A21C7D">
        <w:t>ing</w:t>
      </w:r>
      <w:r w:rsidR="005D2F0E">
        <w:t xml:space="preserve"> on others’ arguments, instead of being rushed or baited to form an opinion, as </w:t>
      </w:r>
      <w:r w:rsidR="00E46A0A">
        <w:t xml:space="preserve">is </w:t>
      </w:r>
      <w:r w:rsidR="00A21C7D">
        <w:t xml:space="preserve">too </w:t>
      </w:r>
      <w:r w:rsidR="00E46A0A">
        <w:t xml:space="preserve">often the case in the </w:t>
      </w:r>
      <w:r w:rsidR="005D2F0E">
        <w:t>digital public sphere</w:t>
      </w:r>
      <w:r w:rsidR="00A21C7D">
        <w:t>, for example</w:t>
      </w:r>
      <w:r w:rsidR="005D2F0E">
        <w:t>.</w:t>
      </w:r>
      <w:r w:rsidR="003023AD">
        <w:t xml:space="preserve"> The way that deliberation orientates participants towards the common good opens up the space for consideration of the</w:t>
      </w:r>
      <w:r w:rsidR="003023AD" w:rsidRPr="00114AA1">
        <w:t xml:space="preserve"> interests of future generations as well as non-human others</w:t>
      </w:r>
      <w:r w:rsidR="004A51A3">
        <w:t xml:space="preserve"> </w:t>
      </w:r>
      <w:r w:rsidR="004A51A3">
        <w:fldChar w:fldCharType="begin"/>
      </w:r>
      <w:r w:rsidR="009023C6">
        <w:instrText xml:space="preserve"> ADDIN ZOTERO_ITEM CSL_CITATION {"citationID":"XwJV2ynH","properties":{"formattedCitation":"(Smith, 2003)","plainCitation":"(Smith, 2003)","noteIndex":0},"citationItems":[{"id":4395,"uris":["http://zotero.org/users/2136196/items/NNFDH2X6"],"uri":["http://zotero.org/users/2136196/items/NNFDH2X6"],"itemData":{"id":4395,"type":"book","call-number":"JA75.8 .S56 2003","collection-title":"Environmental politics","event-place":"London ; New York","ISBN":"978-0-415-30939-4","note":"OCLC: ocm50803462","number-of-pages":"163","publisher":"Routledge","publisher-place":"London ; New York","source":"Library of Congress ISBN","title":"Deliberative democracy and the environment","author":[{"family":"Smith","given":"Graham"}],"issued":{"date-parts":[["2003"]]}}}],"schema":"https://github.com/citation-style-language/schema/raw/master/csl-citation.json"} </w:instrText>
      </w:r>
      <w:r w:rsidR="004A51A3">
        <w:fldChar w:fldCharType="separate"/>
      </w:r>
      <w:r w:rsidR="009023C6">
        <w:rPr>
          <w:noProof/>
        </w:rPr>
        <w:t>(Smith, 2003)</w:t>
      </w:r>
      <w:r w:rsidR="004A51A3">
        <w:fldChar w:fldCharType="end"/>
      </w:r>
      <w:r w:rsidR="003023AD" w:rsidRPr="00114AA1">
        <w:t xml:space="preserve"> </w:t>
      </w:r>
      <w:r w:rsidR="003023AD">
        <w:t xml:space="preserve">and identifying shared goals and objectives </w:t>
      </w:r>
      <w:r w:rsidR="009023C6">
        <w:fldChar w:fldCharType="begin"/>
      </w:r>
      <w:r w:rsidR="009023C6">
        <w:instrText xml:space="preserve"> ADDIN ZOTERO_ITEM CSL_CITATION {"citationID":"Kt2lGObe","properties":{"formattedCitation":"(MacKenzie, 2018)","plainCitation":"(MacKenzie, 2018)","noteIndex":0},"citationItems":[{"id":4309,"uris":["http://zotero.org/users/2136196/items/235VXUHQ"],"uri":["http://zotero.org/users/2136196/items/235VXUHQ"],"itemData":{"id":4309,"type":"chapter","abstract":"\"Deliberation and Long-Term Decisions\" published on  by Oxford University Press.","container-title":"The Oxford Handbook of Deliberative Democracy","language":"en","note":"ISBN: 9780198747369\nDOI: 10.1093/oxfordhb/9780198747369.013.7","publisher":"Oxford University Press","title":"Deliberation and Long-Term Decisions","URL":"http://www.oxfordhandbooks.com/view/10.1093/oxfordhb/9780198747369.001.0001/oxfordhb-9780198747369-e-7","author":[{"family":"MacKenzie","given":"Michael K."}],"accessed":{"date-parts":[["2021",2,13]]},"issued":{"date-parts":[["2018",9,6]]}}}],"schema":"https://github.com/citation-style-language/schema/raw/master/csl-citation.json"} </w:instrText>
      </w:r>
      <w:r w:rsidR="009023C6">
        <w:fldChar w:fldCharType="separate"/>
      </w:r>
      <w:r w:rsidR="009023C6">
        <w:rPr>
          <w:noProof/>
        </w:rPr>
        <w:t>(MacKenzie, 2018)</w:t>
      </w:r>
      <w:r w:rsidR="009023C6">
        <w:fldChar w:fldCharType="end"/>
      </w:r>
      <w:r w:rsidR="009023C6">
        <w:t>.</w:t>
      </w:r>
      <w:r w:rsidR="00487DCD">
        <w:t xml:space="preserve"> </w:t>
      </w:r>
      <w:r w:rsidR="00225EF9">
        <w:t>Thus</w:t>
      </w:r>
      <w:r w:rsidR="005D2F0E">
        <w:t>,</w:t>
      </w:r>
      <w:r w:rsidR="00225EF9">
        <w:t xml:space="preserve"> a deliberative approach allows consideration of </w:t>
      </w:r>
      <w:r w:rsidR="00A73B31">
        <w:t xml:space="preserve">climate </w:t>
      </w:r>
      <w:r w:rsidR="00183B06">
        <w:t>change</w:t>
      </w:r>
      <w:r w:rsidR="00A73B31">
        <w:t xml:space="preserve"> as an ongoing crisis with significance in the short, </w:t>
      </w:r>
      <w:proofErr w:type="gramStart"/>
      <w:r w:rsidR="00A73B31">
        <w:t>medium</w:t>
      </w:r>
      <w:proofErr w:type="gramEnd"/>
      <w:r w:rsidR="00A73B31">
        <w:t xml:space="preserve"> and long term</w:t>
      </w:r>
      <w:r w:rsidR="00670A54">
        <w:t>, counterbalancing the tendency in politics to focus on the immediate.</w:t>
      </w:r>
    </w:p>
    <w:p w14:paraId="42E0CB9C" w14:textId="705566EC" w:rsidR="007026EA" w:rsidRPr="00114AA1" w:rsidRDefault="007026EA" w:rsidP="007026EA">
      <w:pPr>
        <w:ind w:firstLine="720"/>
      </w:pPr>
    </w:p>
    <w:p w14:paraId="426E5458" w14:textId="74820811" w:rsidR="009825A1" w:rsidRDefault="00EE0D8A" w:rsidP="009825A1">
      <w:r w:rsidRPr="00114AA1">
        <w:t xml:space="preserve">Second, deliberation </w:t>
      </w:r>
      <w:r w:rsidR="007026EA" w:rsidRPr="00114AA1">
        <w:t>offers a systematic account of how technical</w:t>
      </w:r>
      <w:r w:rsidR="003023AD">
        <w:t xml:space="preserve"> and </w:t>
      </w:r>
      <w:r w:rsidR="007026EA" w:rsidRPr="00114AA1">
        <w:t xml:space="preserve">scientific expert advice should be drawn on in the policy process. </w:t>
      </w:r>
      <w:r w:rsidR="001F4904">
        <w:t xml:space="preserve">Of course, </w:t>
      </w:r>
      <w:proofErr w:type="gramStart"/>
      <w:r w:rsidR="00125461">
        <w:t>scientific</w:t>
      </w:r>
      <w:proofErr w:type="gramEnd"/>
      <w:r w:rsidR="00125461">
        <w:t xml:space="preserve"> and technical input is </w:t>
      </w:r>
      <w:r w:rsidR="00B4477C">
        <w:t>an essential ingredient</w:t>
      </w:r>
      <w:r w:rsidR="0062507D">
        <w:t xml:space="preserve"> in any response to climate change</w:t>
      </w:r>
      <w:r w:rsidR="00B4477C">
        <w:t xml:space="preserve">. </w:t>
      </w:r>
      <w:r w:rsidR="0062507D">
        <w:t>We cannot understand c</w:t>
      </w:r>
      <w:r w:rsidR="00B4477C">
        <w:t xml:space="preserve">limate change </w:t>
      </w:r>
      <w:r w:rsidR="0062507D">
        <w:t>without</w:t>
      </w:r>
      <w:r w:rsidR="000854A3">
        <w:t xml:space="preserve"> techniques of scientific observation, synthesis, modelling and forecasting. </w:t>
      </w:r>
      <w:r w:rsidR="00E40275">
        <w:t xml:space="preserve">Responses to the climate crisis, too, require understanding of different technical and technological options, such as the potential for uptake of renewable energy, or the feasibility of capturing and storing carbon dioxide. </w:t>
      </w:r>
      <w:r w:rsidR="00894F39">
        <w:t>However</w:t>
      </w:r>
      <w:r w:rsidR="00F84883">
        <w:t xml:space="preserve">, </w:t>
      </w:r>
      <w:r w:rsidR="009825A1">
        <w:t xml:space="preserve">as has long been argued by scholars of science and technology studies, it is not simply a case of </w:t>
      </w:r>
      <w:r w:rsidR="005D2F0E">
        <w:t>“</w:t>
      </w:r>
      <w:r w:rsidR="009825A1">
        <w:t>translating</w:t>
      </w:r>
      <w:r w:rsidR="005D2F0E">
        <w:t xml:space="preserve">” </w:t>
      </w:r>
      <w:r w:rsidR="009825A1">
        <w:t>such evidence into action. Reactions to scientific evidence are complex and situated, influenced by social and institutional norms</w:t>
      </w:r>
      <w:r w:rsidR="00004269">
        <w:t>,</w:t>
      </w:r>
      <w:r w:rsidR="009825A1">
        <w:t xml:space="preserve"> cultures </w:t>
      </w:r>
      <w:r w:rsidR="00004269">
        <w:t xml:space="preserve">and values </w:t>
      </w:r>
      <w:r w:rsidR="009825A1">
        <w:fldChar w:fldCharType="begin"/>
      </w:r>
      <w:r w:rsidR="00A516B0">
        <w:instrText xml:space="preserve"> ADDIN ZOTERO_ITEM CSL_CITATION {"citationID":"tExwQiDq","properties":{"formattedCitation":"(Demeritt, 2001; McNeil, 2013; Wynne, 2010)","plainCitation":"(Demeritt, 2001; McNeil, 2013; Wynne, 2010)","noteIndex":0},"citationItems":[{"id":405,"uris":["http://zotero.org/users/2136196/items/SQ974PAD"],"uri":["http://zotero.org/users/2136196/items/SQ974PAD"],"itemData":{"id":405,"type":"article-journal","abstract":"Having outlined a theory of heterogeneous social construction, this article describes the scientific construction of climate change as a global-scale environmental problem caused by the universal physical properties of greenhouse gases. Critics have noted that this reductionist formulation serves a variety of political purposes, but instrumental and interest-based critiques of the use of scientific knowledge tend to ignore the ways in which a politics gets built into science at the upstream end. By retracing the history of climate modeling and of several scientific controversies, I unmask the tacit social and epistemic commitments implied by its specific practices. The specific scientific framing of global climate change has reinforced and been reinforced by the technocratic inclinations of global climate management. The social organization of climate change science and its articulation with the political process raise important questions about trust, uncertainty, and expertise. The article concludes with a discussion of the political brittleness of this dominant science-led and global-scale formulation of the climate change problem and the need for a more reflexive politics of climate change and of scientific knowledge based on active trust.","container-title":"Annals of the Association of American Geographers","DOI":"10.1111/0004-5608.00245","ISSN":"0004-5608","issue":"2","page":"307-337","source":"Taylor and Francis+NEJM","title":"The Construction of Global Warming and the Politics of Science","volume":"91","author":[{"family":"Demeritt","given":"David"}],"issued":{"date-parts":[["2001",6,1]]}},"label":"page"},{"id":401,"uris":["http://zotero.org/users/2136196/items/NI8W7GQN"],"uri":["http://zotero.org/users/2136196/items/NI8W7GQN"],"itemData":{"id":401,"type":"article-journal","abstract":"The start of the twenty-first century witnessed the flourishing of both the biosciences (particularly genomics) and initiatives around public engagement in science, particularly in the UK and USA. STS researchers have both followed and fuelled this latter trend. Hence, it may be helpful to review the genealogy of these recent developments and of STS concern for the publics of science. This provides a way of assessing whether STS activities have been contributing to making the sciences more open and accountable to their publics. One trail returns to the institutionalisation of Public Understanding of Science (PUS) in the mid-1980s. The critique of this movement by STS scholars through reference to the deficit model (of public understanding of science) also figures here. However, less attention has been given to other modes of conceptualising science and publics, including what Cooter and Pumfrey label as the ‘diffusionist’ or ‘diffusion’ model (of scientific knowledge), which they contend entrenched traditional views of scientific knowledge and of publics as receivers of such knowledge. More recently, investigations of the making of science in diverse locations, attention to multiplicity and co-production have taken STS in new directions. Nevertheless, the legacies of both the deficit and diffusion models of science and publics continue to influence STS and its ‘regimes of truth’. Questions remain around STS researchers' persistent failure to acknowledge the diffusion model, in particular, and the consequent retrenchment of traditional views of how science works, limiting prospects for substantial public engagement and more open, democratic modes of science.","container-title":"Science as Culture","DOI":"10.1080/14636778.2013.764068","ISSN":"0950-5431","issue":"4","page":"589-608","source":"Taylor and Francis+NEJM","title":"Between a Rock and a Hard Place: The Deficit Model, the Diffusion Model and Publics in STS","title-short":"Between a Rock and a Hard Place","volume":"22","author":[{"family":"McNeil","given":"Maureen"}],"issued":{"date-parts":[["2013",11,26]]}},"label":"page"},{"id":1060,"uris":["http://zotero.org/users/2136196/items/ESC6DR2I"],"uri":["http://zotero.org/users/2136196/items/ESC6DR2I"],"itemData":{"id":1060,"type":"article-journal","abstract":"For a long time before the ‘climategate’ emails scandal of late 2009 which cast doubt on the propriety of science underpinning the Intergovernmental Panel on Climate Change (IPCC), attention to climate change science and policy has focused solely upon the truth or falsity of the proposition that human behaviour is responsible for serious global risks from anthropogenic climate change. This article places such propositional concerns in the perspective of a different understanding of the relationships between scientific knowledge and public policy issues from the conventional ‘translation’ model, in which prior scientific research and understanding is communicated and translated into corresponding policies — or not, if it remains disputed and overly uncertain. Explaining some of the key contingencies and bases for uncertainty in IPCC climate projections and human influences, I show how social and technical analysis of climate science is not about denial of the scientific propositional claims at issue, but about understanding the conditional and essentially ambiguous epistemic character of any such knowledge, however technically sophisticated and robust it may be. Contrary to conventional wisdom, it is entirely plausible that existing scientific representations of climate change and its human causes may understate the risks induced by prevailing social-economic processes rather than exaggerate them. As the article shows, the public meanings given to climate science, and to ‘the climate problem’, and thus also the public culture which that knowledge is supposed to inform, are themselves already in key respects presumed and (attemptedly) imposed by the science and its framing. This gives rise to perverse effects on public readiness to take informed democratic responsibility for ‘the global climate problem’, and associated cross-cutting issues which existing scientific framings of public policy erase from view.","container-title":"Theory, Culture &amp; Society","DOI":"10.1177/0263276410361499","ISSN":"0263-2764, 1460-3616","issue":"2-3","journalAbbreviation":"Theory Culture Society","language":"en","page":"289-305","source":"tcs.sagepub.com.ezproxy.lancs.ac.uk","title":"Strange Weather, Again Climate Science as Political Art","volume":"27","author":[{"family":"Wynne","given":"Brian"}],"issued":{"date-parts":[["2010",1,3]]}},"label":"page"}],"schema":"https://github.com/citation-style-language/schema/raw/master/csl-citation.json"} </w:instrText>
      </w:r>
      <w:r w:rsidR="009825A1">
        <w:fldChar w:fldCharType="separate"/>
      </w:r>
      <w:r w:rsidR="00A516B0">
        <w:t>(Demeritt, 2001; McNeil, 2013; Wynne, 2010)</w:t>
      </w:r>
      <w:r w:rsidR="009825A1">
        <w:fldChar w:fldCharType="end"/>
      </w:r>
      <w:r w:rsidR="009825A1">
        <w:t xml:space="preserve">.  </w:t>
      </w:r>
      <w:r w:rsidR="008538BD">
        <w:t xml:space="preserve">In </w:t>
      </w:r>
      <w:r w:rsidR="00811F09">
        <w:t xml:space="preserve">short, </w:t>
      </w:r>
      <w:proofErr w:type="gramStart"/>
      <w:r w:rsidR="00811F09">
        <w:t>scientific</w:t>
      </w:r>
      <w:proofErr w:type="gramEnd"/>
      <w:r w:rsidR="00811F09">
        <w:t xml:space="preserve"> and technical evidence</w:t>
      </w:r>
      <w:r w:rsidR="008538BD">
        <w:t xml:space="preserve"> can describe the problem, and offer options </w:t>
      </w:r>
      <w:r w:rsidR="007C78BF">
        <w:t xml:space="preserve">on how to respond, but </w:t>
      </w:r>
      <w:r w:rsidR="001E0676">
        <w:t xml:space="preserve">it cannot make decisions on behalf of society. </w:t>
      </w:r>
    </w:p>
    <w:p w14:paraId="74D5B855" w14:textId="53AAA628" w:rsidR="006F1AFE" w:rsidRDefault="006F1AFE" w:rsidP="009825A1"/>
    <w:p w14:paraId="175A4DD1" w14:textId="477B606F" w:rsidR="007026EA" w:rsidRPr="00114AA1" w:rsidRDefault="00404309" w:rsidP="0071321D">
      <w:r>
        <w:t>Thus</w:t>
      </w:r>
      <w:r w:rsidR="005D2F0E">
        <w:t>,</w:t>
      </w:r>
      <w:r>
        <w:t xml:space="preserve"> a deliberative approach recognises the vital input of scientific and technical information into the decision-making process</w:t>
      </w:r>
      <w:r w:rsidR="005251CE">
        <w:t xml:space="preserve">. </w:t>
      </w:r>
      <w:r w:rsidR="00865F75">
        <w:t>Deliberative democracy is fact-regarding – it requires the consideration of evidence</w:t>
      </w:r>
      <w:r w:rsidR="005251CE">
        <w:t xml:space="preserve">. </w:t>
      </w:r>
      <w:proofErr w:type="gramStart"/>
      <w:r w:rsidR="005251CE">
        <w:t>However</w:t>
      </w:r>
      <w:proofErr w:type="gramEnd"/>
      <w:r w:rsidR="005251CE">
        <w:t xml:space="preserve"> it </w:t>
      </w:r>
      <w:r w:rsidR="0071321D">
        <w:t xml:space="preserve">recognises that </w:t>
      </w:r>
      <w:r w:rsidR="007026EA" w:rsidRPr="00114AA1">
        <w:t xml:space="preserve">political decisions cannot be </w:t>
      </w:r>
      <w:r w:rsidR="00D575D3" w:rsidRPr="00114AA1">
        <w:t>reduced to technical considerations</w:t>
      </w:r>
      <w:r w:rsidR="00865F75">
        <w:t>.</w:t>
      </w:r>
      <w:r w:rsidR="00266777">
        <w:t xml:space="preserve"> Deliberative </w:t>
      </w:r>
      <w:r w:rsidR="00D575D3" w:rsidRPr="00114AA1">
        <w:t xml:space="preserve">democracy </w:t>
      </w:r>
      <w:r w:rsidR="007026EA" w:rsidRPr="00114AA1">
        <w:t>recognises the variety of sources and forms of evidence</w:t>
      </w:r>
      <w:r w:rsidR="00F70602">
        <w:t xml:space="preserve">. It makes explicit the consideration of moral and ethical positions, and </w:t>
      </w:r>
      <w:r w:rsidR="006F5F81">
        <w:t>recognises</w:t>
      </w:r>
      <w:r w:rsidR="003448A8">
        <w:t xml:space="preserve"> </w:t>
      </w:r>
      <w:r w:rsidR="006B089B">
        <w:t xml:space="preserve">the </w:t>
      </w:r>
      <w:r w:rsidR="006F5F81">
        <w:t xml:space="preserve">value of </w:t>
      </w:r>
      <w:r w:rsidR="006B089B">
        <w:t xml:space="preserve">knowledge of differently </w:t>
      </w:r>
      <w:r w:rsidR="007026EA" w:rsidRPr="00114AA1">
        <w:t>situated actors, particularly those most vulnerable to the impacts of climate change</w:t>
      </w:r>
      <w:r w:rsidR="00850803">
        <w:t xml:space="preserve"> </w:t>
      </w:r>
      <w:r w:rsidR="00850803">
        <w:fldChar w:fldCharType="begin"/>
      </w:r>
      <w:r w:rsidR="0016075A">
        <w:instrText xml:space="preserve"> ADDIN ZOTERO_ITEM CSL_CITATION {"citationID":"XZVFWO9M","properties":{"formattedCitation":"(Hammond et al., 2020)","plainCitation":"(Hammond et al., 2020)","noteIndex":0},"citationItems":[{"id":4345,"uris":["http://zotero.org/users/2136196/items/8GHH3HZP"],"uri":["http://zotero.org/users/2136196/items/8GHH3HZP"],"itemData":{"id":4345,"type":"article-journal","container-title":"Contemporary Political Theory","DOI":"10.1057/s41296-019-00364-6","ISSN":"1476-9336","issue":"1","journalAbbreviation":"Contemp Polit Theory","language":"en","page":"127-141","source":"Springer Link","title":"Democracy in the Anthropocene","volume":"19","author":[{"family":"Hammond","given":"Marit"},{"family":"Dryzek","given":"John"},{"family":"Pickering","given":"Jonathan"}],"issued":{"date-parts":[["2020",3,1]]}}}],"schema":"https://github.com/citation-style-language/schema/raw/master/csl-citation.json"} </w:instrText>
      </w:r>
      <w:r w:rsidR="00850803">
        <w:fldChar w:fldCharType="separate"/>
      </w:r>
      <w:r w:rsidR="0016075A">
        <w:rPr>
          <w:noProof/>
        </w:rPr>
        <w:t>(Hammond et al., 2020)</w:t>
      </w:r>
      <w:r w:rsidR="00850803">
        <w:fldChar w:fldCharType="end"/>
      </w:r>
      <w:r w:rsidR="0016075A">
        <w:t>.</w:t>
      </w:r>
    </w:p>
    <w:p w14:paraId="7B041422" w14:textId="570F3DB3" w:rsidR="007026EA" w:rsidRPr="00114AA1" w:rsidRDefault="007026EA" w:rsidP="00D575D3"/>
    <w:p w14:paraId="3CAD56EF" w14:textId="0A57FE21" w:rsidR="00D575D3" w:rsidRPr="00114AA1" w:rsidRDefault="009A05D8" w:rsidP="00D575D3">
      <w:r>
        <w:t>Third,</w:t>
      </w:r>
      <w:r w:rsidR="009F1B2A">
        <w:t xml:space="preserve"> </w:t>
      </w:r>
      <w:r w:rsidR="00A02971">
        <w:t>turning to</w:t>
      </w:r>
      <w:r w:rsidR="00F85CC3">
        <w:t xml:space="preserve"> questions of power</w:t>
      </w:r>
      <w:r w:rsidR="00A02971">
        <w:t xml:space="preserve"> and influence, </w:t>
      </w:r>
      <w:r w:rsidR="0044440B">
        <w:t xml:space="preserve">there is strong evidence that high-carbon interests, including </w:t>
      </w:r>
      <w:r w:rsidR="00ED2D17">
        <w:t>the oil, gas and coal industries, states which rely on fossil fuel exports</w:t>
      </w:r>
      <w:r w:rsidR="00B533E5">
        <w:t xml:space="preserve">, and high-carbon industries </w:t>
      </w:r>
      <w:r w:rsidR="00813D1C">
        <w:t>like airlines and car manufacturers</w:t>
      </w:r>
      <w:r w:rsidR="00B533E5">
        <w:t xml:space="preserve">, </w:t>
      </w:r>
      <w:r w:rsidR="002026A6">
        <w:t xml:space="preserve">dedicate considerable </w:t>
      </w:r>
      <w:r w:rsidR="002026A6">
        <w:lastRenderedPageBreak/>
        <w:t xml:space="preserve">resources </w:t>
      </w:r>
      <w:r w:rsidR="00BA2938">
        <w:t xml:space="preserve">to influencing political decisions, </w:t>
      </w:r>
      <w:r w:rsidR="00DF3720">
        <w:t xml:space="preserve">in order to obstruct or delay </w:t>
      </w:r>
      <w:r w:rsidR="002026A6">
        <w:t>climate action</w:t>
      </w:r>
      <w:r w:rsidR="00563B46">
        <w:t xml:space="preserve"> </w:t>
      </w:r>
      <w:r w:rsidR="00563B46">
        <w:fldChar w:fldCharType="begin"/>
      </w:r>
      <w:r w:rsidR="00512D1C">
        <w:instrText xml:space="preserve"> ADDIN ZOTERO_ITEM CSL_CITATION {"citationID":"RhThxege","properties":{"formattedCitation":"(Brulle, 2019; Lamb et al., 2020; Oreskes and Conway, 2012)","plainCitation":"(Brulle, 2019; Lamb et al., 2020; Oreskes and Conway, 2012)","noteIndex":0},"citationItems":[{"id":4049,"uris":["http://zotero.org/users/2136196/items/VUMPSEIJ"],"uri":["http://zotero.org/users/2136196/items/VUMPSEIJ"],"itemData":{"id":4049,"type":"article-journal","abstract":"The climate change countermovement (CCCM) in the United States has exerted an important influence on delaying efforts to address climate change. Analyses of this countermovement have primarily focused on the role of conservative think tanks. Expanding this research, this article initiates an examination of the structure of key political coalitions that worked to oppose climate action. In conjunction with their allied trade associations, these coalitions have served as a central coordination mechanism in efforts opposed to mandatory limits on carbon emissions. These coalitions pool resources from a large number of corporations and execute sophisticated political and cultural campaigns designed to oppose efforts to address climate change. Through an analysis of twelve prominent CCCM coalitions from 1989 to 2015, I show that over 2,000 organizations were members of these coalitions and that a core of 179 organizations belonged to multiple coalitions. Organizations from the coal and electrical utility sectors were the most numerous and influential organizations in these coalitions. The article concludes with suggestions for further research to expand understanding of complex social movements and countermovements.","container-title":"Sociological Inquiry","DOI":"10.1111/soin.12333","ISSN":"1475-682X","issue":"n/a","language":"en","note":"_eprint: https://onlinelibrary.wiley.com/doi/pdf/10.1111/soin.12333","source":"Wiley Online Library","title":"Networks of Opposition: A Structural Analysis of U.S. Climate Change Countermovement Coalitions 1989–2015","title-short":"Networks of Opposition","URL":"http://onlinelibrary.wiley.com/doi/abs/10.1111/soin.12333","volume":"n/a","author":[{"family":"Brulle","given":"Robert J."}],"accessed":{"date-parts":[["2020",7,14]]},"issued":{"date-parts":[["2019"]]}},"label":"page"},{"id":3986,"uris":["http://zotero.org/users/2136196/items/THPJ7PQZ"],"uri":["http://zotero.org/users/2136196/items/THPJ7PQZ"],"itemData":{"id":3986,"type":"article-journal","abstract":"‘Discourses of climate delay’ pervade current debates on climate action. These discourses accept the existence of climate change, but justify inaction or inadequate efforts. In contemporary discussions on what actions should be taken, by whom and how fast, proponents of climate delay would argue for minimal action or action taken by others. They focus attention on the negative social effects of climate policies and raise doubt that mitigation is possible. Here, we outline the common features of climate delay discourses and provide a guide to identifying them.","container-title":"Global Sustainability","DOI":"10.1017/sus.2020.13","ISSN":"2059-4798","language":"en","note":"publisher: Cambridge University Press","source":"Cambridge University Press","title":"Discourses of climate delay","URL":"http://www.cambridge.org/core/journals/global-sustainability/article/discourses-of-climate-delay/7B11B722E3E3454BB6212378E32985A7/core-reader#","volume":"3","author":[{"family":"Lamb","given":"William F."},{"family":"Mattioli","given":"Giulio"},{"family":"Levi","given":"Sebastian"},{"family":"Roberts","given":"J. Timmons"},{"family":"Capstick","given":"Stuart"},{"family":"Creutzig","given":"Felix"},{"family":"Minx","given":"Jan C."},{"family":"Müller-Hansen","given":"Finn"},{"family":"Culhane","given":"Trevor"},{"family":"Steinberger","given":"Julia K."}],"accessed":{"date-parts":[["2020",7,1]]},"issued":{"date-parts":[["2020"]],"season":"ed"}},"label":"page"},{"id":472,"uris":["http://zotero.org/users/2136196/items/JE85QQ9M"],"uri":["http://zotero.org/users/2136196/items/JE85QQ9M"],"itemData":{"id":472,"type":"book","event-place":"London","ISBN":"978-1-4088-2483-2","language":"English","publisher":"Bloomsbury","publisher-place":"London","source":"Open WorldCat","title":"Merchants of doubt: how a handful of scientists obscured the truth on issues from tobacco smoke to global warming","title-short":"Merchants of doubt","author":[{"family":"Oreskes","given":"Naomi."},{"family":"Conway","given":"Erik M.","suffix":""}],"issued":{"date-parts":[["2012"]]}},"label":"page"}],"schema":"https://github.com/citation-style-language/schema/raw/master/csl-citation.json"} </w:instrText>
      </w:r>
      <w:r w:rsidR="00563B46">
        <w:fldChar w:fldCharType="separate"/>
      </w:r>
      <w:r w:rsidR="00512D1C">
        <w:rPr>
          <w:noProof/>
        </w:rPr>
        <w:t>(Brulle, 2019; Lamb et al., 2020; Oreskes and Conway, 2012)</w:t>
      </w:r>
      <w:r w:rsidR="00563B46">
        <w:fldChar w:fldCharType="end"/>
      </w:r>
      <w:r w:rsidR="00973403">
        <w:t xml:space="preserve">. </w:t>
      </w:r>
      <w:r w:rsidR="00D575D3" w:rsidRPr="00114AA1">
        <w:t>Deliberative democracy aims to counter the expression of power and interests for their own sakes. Deliberative democrats place emphasis on the power of the better argument</w:t>
      </w:r>
      <w:r w:rsidR="00C9566B">
        <w:t xml:space="preserve">, and </w:t>
      </w:r>
      <w:r w:rsidR="00D575D3" w:rsidRPr="00114AA1">
        <w:t>on mutual justification</w:t>
      </w:r>
      <w:r w:rsidR="003023AD">
        <w:t xml:space="preserve"> between free and equal participants</w:t>
      </w:r>
      <w:r w:rsidR="00D575D3" w:rsidRPr="00114AA1">
        <w:t xml:space="preserve">. Under such conditions, it is harder for vested interests to publicly defend </w:t>
      </w:r>
      <w:r w:rsidR="003023AD">
        <w:t xml:space="preserve">their own </w:t>
      </w:r>
      <w:r w:rsidR="00D575D3" w:rsidRPr="00114AA1">
        <w:t>short-term, self-serving preferences.</w:t>
      </w:r>
      <w:r w:rsidR="009B39DA">
        <w:t xml:space="preserve"> </w:t>
      </w:r>
      <w:r w:rsidR="00D575D3" w:rsidRPr="00114AA1">
        <w:t xml:space="preserve"> </w:t>
      </w:r>
      <w:r w:rsidR="003B53FA">
        <w:t>This desire to create or protect spaces from the strategic influence of vested interests is why so many deliberative democrats have turned their attention to questions of institutional design.</w:t>
      </w:r>
    </w:p>
    <w:p w14:paraId="174C15A1" w14:textId="5CE682D3" w:rsidR="00D575D3" w:rsidRPr="00114AA1" w:rsidRDefault="00D575D3" w:rsidP="00D575D3"/>
    <w:p w14:paraId="14EA5128" w14:textId="2D37225B" w:rsidR="00C84352" w:rsidRDefault="000C4F9A" w:rsidP="00901361">
      <w:r>
        <w:t>F</w:t>
      </w:r>
      <w:r w:rsidR="0044646A">
        <w:t xml:space="preserve">ourth, </w:t>
      </w:r>
      <w:r w:rsidR="00A438BD">
        <w:t>deliberative democracy understands the relationship between citizens and their political representatives as an ongoing</w:t>
      </w:r>
      <w:r w:rsidR="00665182">
        <w:t xml:space="preserve"> process</w:t>
      </w:r>
      <w:r w:rsidR="00A438BD">
        <w:t xml:space="preserve">, </w:t>
      </w:r>
      <w:r w:rsidR="00665182">
        <w:t xml:space="preserve">one that </w:t>
      </w:r>
      <w:r w:rsidR="00AD43D6">
        <w:t>is</w:t>
      </w:r>
      <w:r w:rsidR="00665182">
        <w:t xml:space="preserve"> based on </w:t>
      </w:r>
      <w:r w:rsidR="00A438BD">
        <w:t xml:space="preserve">informed dialogue, in contrast to </w:t>
      </w:r>
      <w:r w:rsidR="00D7748D">
        <w:t xml:space="preserve">a focus </w:t>
      </w:r>
      <w:r w:rsidR="00A60C94">
        <w:t xml:space="preserve">on elections and voting intention. </w:t>
      </w:r>
      <w:r w:rsidR="00C603F0">
        <w:t>Contemporary democracy exacerbates the social difference and distance between the subjectivity, motives and intentions of citizens and their political representatives who make decisions in their name</w:t>
      </w:r>
      <w:r w:rsidR="00C9566B">
        <w:t xml:space="preserve"> </w:t>
      </w:r>
      <w:r w:rsidR="00C9566B">
        <w:fldChar w:fldCharType="begin"/>
      </w:r>
      <w:r w:rsidR="00E70692">
        <w:instrText xml:space="preserve"> ADDIN ZOTERO_ITEM CSL_CITATION {"citationID":"tuxSfvv2","properties":{"formattedCitation":"(Offe and Preu\\uc0\\u223{}, 1991)","plainCitation":"(Offe and Preuß, 1991)","dontUpdate":true,"noteIndex":0},"citationItems":[{"id":4357,"uris":["http://zotero.org/users/2136196/items/QHABACQM"],"uri":["http://zotero.org/users/2136196/items/QHABACQM"],"itemData":{"id":4357,"type":"chapter","container-title":"Political Theory Today","publisher":"Stanford University Press","title":"Democratic institutions and moral resources","URL":"https://books.google.co.uk/books?id=18O9GwAACAAJ","author":[{"family":"Offe","given":"C."},{"family":"Preuss","given":"U.K."}],"editor":[{"family":"Held","given":"David"}],"issued":{"date-parts":[["1991"]]}}}],"schema":"https://github.com/citation-style-language/schema/raw/master/csl-citation.json"} </w:instrText>
      </w:r>
      <w:r w:rsidR="00C9566B">
        <w:fldChar w:fldCharType="separate"/>
      </w:r>
      <w:r w:rsidR="008158F8" w:rsidRPr="008158F8">
        <w:t>(Offe and Preu</w:t>
      </w:r>
      <w:r w:rsidR="008158F8">
        <w:t>ss</w:t>
      </w:r>
      <w:r w:rsidR="008158F8" w:rsidRPr="008158F8">
        <w:t>, 1991)</w:t>
      </w:r>
      <w:r w:rsidR="00C9566B">
        <w:fldChar w:fldCharType="end"/>
      </w:r>
      <w:r w:rsidR="00C603F0">
        <w:t xml:space="preserve">. </w:t>
      </w:r>
      <w:r w:rsidR="002E5766">
        <w:t>As a result, politician</w:t>
      </w:r>
      <w:r w:rsidR="00BE5A67">
        <w:t xml:space="preserve">s consistently underestimate and misunderstand public willingness to act on </w:t>
      </w:r>
      <w:r w:rsidR="005640A1">
        <w:t>climate change</w:t>
      </w:r>
      <w:r w:rsidR="000A06EE">
        <w:t>, and the perceived lack of support from the electorate is a considerable barrier to political progress on the issue</w:t>
      </w:r>
      <w:r w:rsidR="00973403">
        <w:t xml:space="preserve"> </w:t>
      </w:r>
      <w:r w:rsidR="00973403">
        <w:fldChar w:fldCharType="begin"/>
      </w:r>
      <w:r w:rsidR="0085127F">
        <w:instrText xml:space="preserve"> ADDIN ZOTERO_ITEM CSL_CITATION {"citationID":"EABuF4qY","properties":{"formattedCitation":"(Willis, 2018)","plainCitation":"(Willis, 2018)","noteIndex":0},"citationItems":[{"id":3137,"uris":["http://zotero.org/users/2136196/items/CCIGI45S"],"uri":["http://zotero.org/users/2136196/items/CCIGI45S"],"itemData":{"id":3137,"type":"article-journal","abstract":"Action on climate change, to meet the targets set in the 2015 Paris Agreement, requires strong political support at the national level. Whilst the political and governance challenges of climate change have been discussed at length, there is little understanding of how politicians, as influential individuals within the political system, understand or respond to climate change. This article presents findings from 14 qualitative interviews with Members of the UK Parliament, to discuss how politicians conceptualise climate change, and their deliberations on whether or how to act on the issue. First, it reviews an interdisciplinary literature from sociology, political theory and science and technology studies, to investigate how politicians navigate their work and life. Second, it presents ‘composite narratives’ to provide four different MPs’ stories. Last, it draws conclusions and implications for practice. It highlights three crucial factors: identity, or how politicians consider the climate issue in the context of their professional identity and the cultural norms of their workplace; representation, how politicians assess their role as a representative, and whether proposed political action on climate is seen as compatible with this representative function; and working practices, how day-to-day work rituals and pressures influence the aims, ambitions and engagement of politicians with climate change.","container-title":"The Sociological Review","DOI":"10.1177/0038026117731658","ISSN":"0038-0261","issue":"3","journalAbbreviation":"The Sociological Review","language":"en","page":"475-491","source":"SAGE Journals","title":"How Members of Parliament understand and respond to climate change","volume":"66","author":[{"family":"Willis","given":"Rebecca"}],"issued":{"date-parts":[["2018",5,1]]}}}],"schema":"https://github.com/citation-style-language/schema/raw/master/csl-citation.json"} </w:instrText>
      </w:r>
      <w:r w:rsidR="00973403">
        <w:fldChar w:fldCharType="separate"/>
      </w:r>
      <w:r w:rsidR="0085127F">
        <w:rPr>
          <w:noProof/>
        </w:rPr>
        <w:t>(Willis, 2018)</w:t>
      </w:r>
      <w:r w:rsidR="00973403">
        <w:fldChar w:fldCharType="end"/>
      </w:r>
      <w:r w:rsidR="000A06EE">
        <w:t xml:space="preserve">. </w:t>
      </w:r>
      <w:r w:rsidR="00083BF4">
        <w:t xml:space="preserve">More </w:t>
      </w:r>
      <w:r w:rsidR="006128DD">
        <w:t xml:space="preserve">generally, the </w:t>
      </w:r>
      <w:r w:rsidR="001A4CFC">
        <w:t>distance between citizens and their politicians is one of the causes of the widely documented decline in trust of government</w:t>
      </w:r>
      <w:r w:rsidR="0085127F">
        <w:t xml:space="preserve"> </w:t>
      </w:r>
      <w:r w:rsidR="0085127F">
        <w:fldChar w:fldCharType="begin"/>
      </w:r>
      <w:r w:rsidR="0090758D">
        <w:instrText xml:space="preserve"> ADDIN ZOTERO_ITEM CSL_CITATION {"citationID":"SnEyzDzV","properties":{"formattedCitation":"(Foster and Frieden, 2017)","plainCitation":"(Foster and Frieden, 2017)","noteIndex":0},"citationItems":[{"id":3222,"uris":["http://zotero.org/users/2136196/items/IK553KFA"],"uri":["http://zotero.org/users/2136196/items/IK553KFA"],"itemData":{"id":3222,"type":"article-journal","abstract":"Europeans’ confidence in political institutions has dropped precipitously since the onset of the Euro-crisis in 2009. The decline in trust in government varies across countries and occupational and educational groups. Economic factors explain much of the cross-national and over-time variation. The baseline level of trust is influenced by a person’s position in the labor market: across European countries, citizens with more education and higher levels of skills trust government more than those educational and occupational groups that have benefited less from European integration. Residents of debtor countries with high unemployment rates are also much less likely to trust national government than those in creditor countries that have fared better during the economic crisis, while the unemployed have lost faith in government to a greater degree than other parts of the population. Cultural, ideational, and political factors remain important for baseline levels of trust, but cannot explain the acute, asymmetrical decline in citizen trust observed over the last decade.","container-title":"European Union Politics","DOI":"10.1177/1465116517723499","ISSN":"1465-1165","issue":"4","journalAbbreviation":"European Union Politics","language":"en","page":"511-535","source":"SAGE Journals","title":"Crisis of trust: Socio-economic determinants of Europeans’ confidence in government","title-short":"Crisis of trust","volume":"18","author":[{"family":"Foster","given":"Chase"},{"family":"Frieden","given":"Jeffry"}],"issued":{"date-parts":[["2017",12,1]]}}}],"schema":"https://github.com/citation-style-language/schema/raw/master/csl-citation.json"} </w:instrText>
      </w:r>
      <w:r w:rsidR="0085127F">
        <w:fldChar w:fldCharType="separate"/>
      </w:r>
      <w:r w:rsidR="0090758D">
        <w:rPr>
          <w:noProof/>
        </w:rPr>
        <w:t>(Foster and Frieden, 2017)</w:t>
      </w:r>
      <w:r w:rsidR="0085127F">
        <w:fldChar w:fldCharType="end"/>
      </w:r>
      <w:r w:rsidR="009C0129">
        <w:t>.</w:t>
      </w:r>
      <w:r w:rsidR="002F7D04">
        <w:t xml:space="preserve"> This poses obvious problems for climate action, given the vital role of government in steeri</w:t>
      </w:r>
      <w:r w:rsidR="00415FEA">
        <w:t xml:space="preserve">ng economies and societies </w:t>
      </w:r>
      <w:r w:rsidR="00C97880">
        <w:t>away from dependence on greenhouse gas emissions.</w:t>
      </w:r>
      <w:r w:rsidR="009C0129">
        <w:t xml:space="preserve"> </w:t>
      </w:r>
    </w:p>
    <w:p w14:paraId="13E1752C" w14:textId="77777777" w:rsidR="00C84352" w:rsidRDefault="00C84352" w:rsidP="00901361"/>
    <w:p w14:paraId="02710C21" w14:textId="1E6723CE" w:rsidR="00901361" w:rsidRPr="00114AA1" w:rsidRDefault="009C0129" w:rsidP="00901361">
      <w:r>
        <w:t>A d</w:t>
      </w:r>
      <w:r w:rsidR="002F7D04">
        <w:t xml:space="preserve">eliberative approach aims to </w:t>
      </w:r>
      <w:r w:rsidR="00C97880">
        <w:t xml:space="preserve">strengthen </w:t>
      </w:r>
      <w:r w:rsidR="005E79E2">
        <w:t xml:space="preserve">the relationship between citizens and their political representatives through </w:t>
      </w:r>
      <w:r w:rsidR="00901361" w:rsidRPr="00114AA1">
        <w:t xml:space="preserve">continual communication </w:t>
      </w:r>
      <w:r w:rsidR="001E3046">
        <w:t>or</w:t>
      </w:r>
      <w:r w:rsidR="00901361" w:rsidRPr="00114AA1">
        <w:t xml:space="preserve"> what </w:t>
      </w:r>
      <w:r w:rsidR="008A67C3">
        <w:t xml:space="preserve">Jane </w:t>
      </w:r>
      <w:proofErr w:type="spellStart"/>
      <w:r w:rsidR="00901361" w:rsidRPr="00114AA1">
        <w:t>Mansbridge</w:t>
      </w:r>
      <w:proofErr w:type="spellEnd"/>
      <w:r w:rsidR="008A67C3">
        <w:t xml:space="preserve"> </w:t>
      </w:r>
      <w:r w:rsidR="00046651">
        <w:fldChar w:fldCharType="begin"/>
      </w:r>
      <w:r w:rsidR="00E70692">
        <w:instrText xml:space="preserve"> ADDIN ZOTERO_ITEM CSL_CITATION {"citationID":"hdxsJfM7","properties":{"formattedCitation":"(Mansbridge, 2019)","plainCitation":"(Mansbridge, 2019)","dontUpdate":true,"noteIndex":0},"citationItems":[{"id":4397,"uris":["http://zotero.org/users/2136196/items/J55Z3P9Q"],"uri":["http://zotero.org/users/2136196/items/J55Z3P9Q"],"itemData":{"id":4397,"type":"chapter","call-number":"JF1051 .C743 2019","container-title":"Creating political presence: the new politics of democratic representation","event-place":"Chicago ; London","ISBN":"978-0-226-58836-0","page":"298-338","publisher":"The University of Chicago Press","publisher-place":"Chicago ; London","source":"Library of Congress ISBN","title":"Recursive Representation","editor":[{"family":"Castiglione","given":"Dario"},{"family":"Pollak","given":"Johannes"}],"author":[{"family":"Mansbridge","given":"Jane"}],"issued":{"date-parts":[["2019"]]}}}],"schema":"https://github.com/citation-style-language/schema/raw/master/csl-citation.json"} </w:instrText>
      </w:r>
      <w:r w:rsidR="00046651">
        <w:fldChar w:fldCharType="separate"/>
      </w:r>
      <w:r w:rsidR="00481F54">
        <w:rPr>
          <w:noProof/>
        </w:rPr>
        <w:t>(2019)</w:t>
      </w:r>
      <w:r w:rsidR="00046651">
        <w:fldChar w:fldCharType="end"/>
      </w:r>
      <w:r w:rsidR="00901361" w:rsidRPr="00114AA1">
        <w:t xml:space="preserve"> has termed </w:t>
      </w:r>
      <w:r w:rsidR="009B39DA">
        <w:t>“</w:t>
      </w:r>
      <w:r w:rsidR="00901361" w:rsidRPr="00114AA1">
        <w:t>recursive representation.</w:t>
      </w:r>
      <w:r w:rsidR="008A67C3">
        <w:t>”</w:t>
      </w:r>
      <w:r w:rsidR="0026107D">
        <w:t xml:space="preserve"> </w:t>
      </w:r>
      <w:r w:rsidR="00801B7E">
        <w:t xml:space="preserve">In practical terms, this means that politicians and citizens interact not just through </w:t>
      </w:r>
      <w:r w:rsidR="00802803">
        <w:t>the ballot box</w:t>
      </w:r>
      <w:r w:rsidR="001E3046">
        <w:t xml:space="preserve"> or polling and focus groups, </w:t>
      </w:r>
      <w:r w:rsidR="00802803">
        <w:t xml:space="preserve">but through </w:t>
      </w:r>
      <w:r w:rsidR="001E3046">
        <w:t xml:space="preserve">two-way </w:t>
      </w:r>
      <w:r w:rsidR="00A5335A">
        <w:t xml:space="preserve">discussions taking place in civil society, through the media, through deliberative processes such as those </w:t>
      </w:r>
      <w:r w:rsidR="00DD5157">
        <w:t xml:space="preserve">described in section 4 below, and through direct </w:t>
      </w:r>
      <w:r w:rsidR="005A725E">
        <w:t xml:space="preserve">interaction </w:t>
      </w:r>
      <w:r w:rsidR="00DD5157">
        <w:t>between politicians and citizens</w:t>
      </w:r>
      <w:r w:rsidR="00872B7E">
        <w:t xml:space="preserve"> </w:t>
      </w:r>
      <w:r w:rsidR="00872B7E">
        <w:fldChar w:fldCharType="begin"/>
      </w:r>
      <w:r w:rsidR="00EF627B">
        <w:instrText xml:space="preserve"> ADDIN ZOTERO_ITEM CSL_CITATION {"citationID":"LUdCXZBU","properties":{"formattedCitation":"(Neblo, 2015)","plainCitation":"(Neblo, 2015)","noteIndex":0},"citationItems":[{"id":4398,"uris":["http://zotero.org/users/2136196/items/CKBIV4Q9"],"uri":["http://zotero.org/users/2136196/items/CKBIV4Q9"],"itemData":{"id":4398,"type":"book","abstract":"Deliberative democrats seek to link political choices more closely to the deliberations of common citizens, rather than consigning them to speak only in the desiccated language of checks on a ballot. Sober thinkers from Plato to today, however, have argued that if we want to make good decisions we cannot entrust them to the deliberations of common citizens. Critics argue that deliberative democracy is wildly unworkable in practice. Deliberative Democracy between Theory and Practice cuts across this debate by clarifying the structure of a deliberative democratic system, and goes on to re-evaluate the main empirical challenges to deliberative democracy in light of this new frame. It simultaneously reclaims the wider theory of deliberative democracy and meets the empirical critics squarely on terms that advance, rather than evade, the debate. Doing so has important implications for institutional design, the normative theory of democracy, and priorities for future research and practice.","ISBN":"978-1-139-22659-2","language":"English","note":"OCLC: 949925934","source":"Open WorldCat","title":"Deliberative Democracy between Theory and Practice","author":[{"family":"Neblo","given":"Michael A"}],"issued":{"date-parts":[["2015"]]}}}],"schema":"https://github.com/citation-style-language/schema/raw/master/csl-citation.json"} </w:instrText>
      </w:r>
      <w:r w:rsidR="00872B7E">
        <w:fldChar w:fldCharType="separate"/>
      </w:r>
      <w:r w:rsidR="00EF627B">
        <w:rPr>
          <w:noProof/>
        </w:rPr>
        <w:t>(Neblo, 2015)</w:t>
      </w:r>
      <w:r w:rsidR="00872B7E">
        <w:fldChar w:fldCharType="end"/>
      </w:r>
      <w:r w:rsidR="00EF627B">
        <w:t xml:space="preserve">. </w:t>
      </w:r>
      <w:r w:rsidR="008559CE">
        <w:t>This allows</w:t>
      </w:r>
      <w:r w:rsidR="00747C0D">
        <w:t xml:space="preserve"> politicians to move beyond </w:t>
      </w:r>
      <w:r w:rsidR="00A21C7D">
        <w:t xml:space="preserve">strategic </w:t>
      </w:r>
      <w:r w:rsidR="00747C0D">
        <w:t xml:space="preserve">vote-seeking toward a </w:t>
      </w:r>
      <w:r w:rsidR="008559CE">
        <w:t>richer engagement</w:t>
      </w:r>
      <w:r w:rsidR="00B12A27">
        <w:t xml:space="preserve">, </w:t>
      </w:r>
      <w:r w:rsidR="00A03F59">
        <w:t>learning</w:t>
      </w:r>
      <w:r w:rsidR="00B12A27">
        <w:t xml:space="preserve"> from the knowledge, </w:t>
      </w:r>
      <w:proofErr w:type="gramStart"/>
      <w:r w:rsidR="00B12A27">
        <w:t>views</w:t>
      </w:r>
      <w:proofErr w:type="gramEnd"/>
      <w:r w:rsidR="00B12A27">
        <w:t xml:space="preserve"> and values of citizens.</w:t>
      </w:r>
    </w:p>
    <w:p w14:paraId="7BAF330A" w14:textId="77777777" w:rsidR="00D575D3" w:rsidRPr="00114AA1" w:rsidRDefault="00D575D3" w:rsidP="00EE0D8A"/>
    <w:p w14:paraId="0723357D" w14:textId="52FE9588" w:rsidR="001B2C8F" w:rsidRPr="00114AA1" w:rsidRDefault="00F16C9C" w:rsidP="00EE0D8A">
      <w:r>
        <w:t xml:space="preserve">In summary, a deliberative approach </w:t>
      </w:r>
      <w:r w:rsidR="00275DD5">
        <w:t xml:space="preserve">can </w:t>
      </w:r>
      <w:r w:rsidR="00131847">
        <w:t xml:space="preserve">contribute to overcoming the problems that democracies face in dealing with the complex and long-term nature of the climate challenge; the </w:t>
      </w:r>
      <w:r w:rsidR="008945FE">
        <w:t>need for careful</w:t>
      </w:r>
      <w:r w:rsidR="002E05FA">
        <w:t xml:space="preserve"> use of scientific and technical evidence; the</w:t>
      </w:r>
      <w:r w:rsidR="00284CAE">
        <w:t xml:space="preserve"> disproportionate influence of powerful political interests; and the </w:t>
      </w:r>
      <w:r w:rsidR="00F1479E">
        <w:t xml:space="preserve">distance between politicians and the </w:t>
      </w:r>
      <w:r w:rsidR="007963D9">
        <w:t xml:space="preserve">citizens they represent. </w:t>
      </w:r>
      <w:r w:rsidR="00F715B4" w:rsidRPr="00114AA1">
        <w:t>Deliberative democrats</w:t>
      </w:r>
      <w:r w:rsidR="001B2C8F" w:rsidRPr="00114AA1">
        <w:t xml:space="preserve"> can </w:t>
      </w:r>
      <w:r w:rsidR="00F715B4" w:rsidRPr="00114AA1">
        <w:t xml:space="preserve">offer </w:t>
      </w:r>
      <w:r w:rsidR="001B2C8F" w:rsidRPr="00114AA1">
        <w:t xml:space="preserve">no guarantee that deliberative democracy will “solve” the climate crisis, but </w:t>
      </w:r>
      <w:r w:rsidR="00EE0D8A" w:rsidRPr="00114AA1">
        <w:t>the approach</w:t>
      </w:r>
      <w:r w:rsidR="001B2C8F" w:rsidRPr="00114AA1">
        <w:t xml:space="preserve"> </w:t>
      </w:r>
      <w:r w:rsidR="00274F42" w:rsidRPr="00114AA1">
        <w:t xml:space="preserve">promises </w:t>
      </w:r>
      <w:r w:rsidR="001B2C8F" w:rsidRPr="00114AA1">
        <w:t xml:space="preserve">the creation of </w:t>
      </w:r>
      <w:r w:rsidR="00C603F0">
        <w:t xml:space="preserve">political </w:t>
      </w:r>
      <w:r w:rsidR="001B2C8F" w:rsidRPr="00114AA1">
        <w:t xml:space="preserve">spaces and systems within which the epistemological, </w:t>
      </w:r>
      <w:proofErr w:type="gramStart"/>
      <w:r w:rsidR="001B2C8F" w:rsidRPr="00114AA1">
        <w:t>moral</w:t>
      </w:r>
      <w:proofErr w:type="gramEnd"/>
      <w:r w:rsidR="001B2C8F" w:rsidRPr="00114AA1">
        <w:t xml:space="preserve"> and political challenges of the climate crisis are given fair treatment and considered judgements and collective actions </w:t>
      </w:r>
      <w:r w:rsidR="009D4708">
        <w:t xml:space="preserve">can </w:t>
      </w:r>
      <w:r w:rsidR="001B2C8F" w:rsidRPr="00114AA1">
        <w:t>emerge.</w:t>
      </w:r>
    </w:p>
    <w:p w14:paraId="00000031" w14:textId="7BA15BD7" w:rsidR="00FF4F9B" w:rsidRPr="00114AA1" w:rsidRDefault="00FF4F9B">
      <w:pPr>
        <w:rPr>
          <w:b/>
        </w:rPr>
      </w:pPr>
    </w:p>
    <w:p w14:paraId="00000032" w14:textId="771F313C" w:rsidR="00FF4F9B" w:rsidRPr="00114AA1" w:rsidRDefault="00A2387E">
      <w:pPr>
        <w:rPr>
          <w:b/>
        </w:rPr>
      </w:pPr>
      <w:r w:rsidRPr="00114AA1">
        <w:rPr>
          <w:b/>
        </w:rPr>
        <w:t xml:space="preserve">4. </w:t>
      </w:r>
      <w:r w:rsidR="007F60BB">
        <w:rPr>
          <w:b/>
        </w:rPr>
        <w:t>T</w:t>
      </w:r>
      <w:r w:rsidR="00203915" w:rsidRPr="00114AA1">
        <w:rPr>
          <w:b/>
        </w:rPr>
        <w:t>he rise of climate assemblies</w:t>
      </w:r>
      <w:r w:rsidR="007F60BB">
        <w:rPr>
          <w:b/>
        </w:rPr>
        <w:t>: a manifestation of deliberative democracy?</w:t>
      </w:r>
    </w:p>
    <w:p w14:paraId="00000033" w14:textId="77777777" w:rsidR="00FF4F9B" w:rsidRPr="00114AA1" w:rsidRDefault="00203915">
      <w:r w:rsidRPr="00114AA1">
        <w:t xml:space="preserve"> </w:t>
      </w:r>
    </w:p>
    <w:p w14:paraId="37626CF0" w14:textId="75D55406" w:rsidR="001B2C8F" w:rsidRPr="00114AA1" w:rsidRDefault="00C603F0">
      <w:r>
        <w:t>T</w:t>
      </w:r>
      <w:r w:rsidR="00146552" w:rsidRPr="00114AA1">
        <w:t xml:space="preserve">he </w:t>
      </w:r>
      <w:r w:rsidR="00274F42" w:rsidRPr="00114AA1">
        <w:t xml:space="preserve">advent of </w:t>
      </w:r>
      <w:r w:rsidR="00146552" w:rsidRPr="00114AA1">
        <w:t xml:space="preserve">citizens’ assemblies on climate change, </w:t>
      </w:r>
      <w:r w:rsidR="001C5B20" w:rsidRPr="00114AA1">
        <w:t xml:space="preserve">particularly the recent assemblies in </w:t>
      </w:r>
      <w:r w:rsidR="00146552" w:rsidRPr="00114AA1">
        <w:t>France</w:t>
      </w:r>
      <w:r w:rsidR="004D6663">
        <w:t xml:space="preserve"> and the UK</w:t>
      </w:r>
      <w:r>
        <w:t>, has garne</w:t>
      </w:r>
      <w:r w:rsidR="004D6663">
        <w:t>re</w:t>
      </w:r>
      <w:r>
        <w:t>d attention and raised the profile of deliberative democracy amongst climate specialists</w:t>
      </w:r>
      <w:r w:rsidR="00146552" w:rsidRPr="00114AA1">
        <w:t>. These assemblies are examples of deliberative mini-publics (DMPs):</w:t>
      </w:r>
      <w:r w:rsidR="00203915" w:rsidRPr="00114AA1">
        <w:t xml:space="preserve"> randomly-selected bodies in which participants learn, deliberate and come to decisions on a matter of public interest</w:t>
      </w:r>
      <w:r w:rsidR="0003022B">
        <w:t xml:space="preserve"> </w:t>
      </w:r>
      <w:r w:rsidR="0003022B">
        <w:fldChar w:fldCharType="begin"/>
      </w:r>
      <w:r w:rsidR="004365AD">
        <w:instrText xml:space="preserve"> ADDIN ZOTERO_ITEM CSL_CITATION {"citationID":"Z91XlTHc","properties":{"formattedCitation":"(Gr\\uc0\\u246{}nlund et al., 2015; Smith and Set\\uc0\\u228{}l\\uc0\\u228{}, 2018)","plainCitation":"(Grönlund et al., 2015; Smith and Setälä, 2018)","noteIndex":0},"citationItems":[{"id":4367,"uris":["http://zotero.org/users/2136196/items/KXPEZXML"],"uri":["http://zotero.org/users/2136196/items/KXPEZXML"],"itemData":{"id":4367,"type":"book","event-place":"Colchester","ISBN":"978-1-78552-159-1","language":"English","note":"OCLC: 922868692","publisher":"ECPR Press","publisher-place":"Colchester","source":"Open WorldCat","title":"Deliberative mini-publics: involving citizens in the democratic process","title-short":"Deliberative mini-publics","author":[{"family":"Grönlund","given":"Kimmo"},{"family":"Bächtiger","given":"André"},{"family":"Setälä","given":"Maija"}],"issued":{"date-parts":[["2015"]]}},"label":"page"},{"id":4118,"uris":["http://zotero.org/users/2136196/items/YNYK77F2"],"uri":["http://zotero.org/users/2136196/items/YNYK77F2"],"itemData":{"id":4118,"type":"chapter","container-title":"The Oxford Handbook of Deliberative Democracy","ISBN":"978-0-19-874736-9","language":"en","note":"DOI: 10.1093/oxfordhb/9780198747369.013.27","page":"299-314","publisher":"Oxford University Press","source":"Crossref","title":"Mini-Publics and Deliberative Democracy","URL":"http://oxfordhandbooks.com/view/10.1093/oxfordhb/9780198747369.001.0001/oxfordhb-9780198747369-e-27","editor":[{"family":"Bächtiger","given":"Andre"},{"family":"Dryzek","given":"John S."},{"family":"Mansbridge","given":"Jane"},{"family":"Warren","given":"Mark"}],"container-author":[{"family":"Smith","given":"Graham"},{"family":"Setälä","given":"Maija"}],"author":[{"family":"Smith","given":"Graham"},{"family":"Setälä","given":"Maija"}],"accessed":{"date-parts":[["2020",7,19]]},"issued":{"date-parts":[["2018",9,6]]}},"label":"page"}],"schema":"https://github.com/citation-style-language/schema/raw/master/csl-citation.json"} </w:instrText>
      </w:r>
      <w:r w:rsidR="0003022B">
        <w:fldChar w:fldCharType="separate"/>
      </w:r>
      <w:r w:rsidR="004365AD" w:rsidRPr="004365AD">
        <w:t>(Grönlund et al., 2015; Smith and Setälä, 2018</w:t>
      </w:r>
      <w:r w:rsidR="007335C3">
        <w:t>; Curato, Farrell et al 2021</w:t>
      </w:r>
      <w:r w:rsidR="004365AD" w:rsidRPr="004365AD">
        <w:t>)</w:t>
      </w:r>
      <w:r w:rsidR="0003022B">
        <w:fldChar w:fldCharType="end"/>
      </w:r>
      <w:r w:rsidR="00203915" w:rsidRPr="00114AA1">
        <w:t xml:space="preserve">. </w:t>
      </w:r>
    </w:p>
    <w:p w14:paraId="74B018C4" w14:textId="77777777" w:rsidR="001B2C8F" w:rsidRPr="00114AA1" w:rsidRDefault="001B2C8F"/>
    <w:p w14:paraId="2337D52F" w14:textId="39C1F6B0" w:rsidR="00262A1D" w:rsidRPr="00114AA1" w:rsidRDefault="00203915">
      <w:r w:rsidRPr="00114AA1">
        <w:lastRenderedPageBreak/>
        <w:t xml:space="preserve">The evolution of DMPs predates theories of deliberative democracy: citizens’ juries and planning cells were first instigated in the US (by Ned Crosby) and Germany (by Peter </w:t>
      </w:r>
      <w:proofErr w:type="spellStart"/>
      <w:r w:rsidRPr="00114AA1">
        <w:t>Dienel</w:t>
      </w:r>
      <w:proofErr w:type="spellEnd"/>
      <w:r w:rsidRPr="00114AA1">
        <w:t xml:space="preserve">) respectively in the 1970s. Crosby and </w:t>
      </w:r>
      <w:proofErr w:type="spellStart"/>
      <w:r w:rsidRPr="00114AA1">
        <w:t>Dienel</w:t>
      </w:r>
      <w:proofErr w:type="spellEnd"/>
      <w:r w:rsidRPr="00114AA1">
        <w:t xml:space="preserve"> invented these processes independently and only became aware of each other’s work </w:t>
      </w:r>
      <w:proofErr w:type="gramStart"/>
      <w:r w:rsidRPr="00114AA1">
        <w:t>at a later date</w:t>
      </w:r>
      <w:proofErr w:type="gramEnd"/>
      <w:r w:rsidRPr="00114AA1">
        <w:t xml:space="preserve">. </w:t>
      </w:r>
      <w:r w:rsidR="00262A1D" w:rsidRPr="00114AA1">
        <w:t xml:space="preserve">As the field of deliberative democracy developed, DMPs were advocated as a way of implementing deliberative democratic principles into a formal process. </w:t>
      </w:r>
      <w:r w:rsidRPr="00114AA1">
        <w:t xml:space="preserve">Since then, we have seen the emergence of </w:t>
      </w:r>
      <w:r w:rsidR="00054F77" w:rsidRPr="00114AA1">
        <w:t xml:space="preserve">many other </w:t>
      </w:r>
      <w:r w:rsidR="00665182">
        <w:t xml:space="preserve">DMP </w:t>
      </w:r>
      <w:r w:rsidR="00054F77" w:rsidRPr="00114AA1">
        <w:t xml:space="preserve">designs, </w:t>
      </w:r>
      <w:r w:rsidRPr="00114AA1">
        <w:t>including deliberative polls, consensus conferences and citizens’ assemblies</w:t>
      </w:r>
      <w:r w:rsidR="00FA078F">
        <w:t xml:space="preserve"> </w:t>
      </w:r>
      <w:r w:rsidR="00FA078F">
        <w:fldChar w:fldCharType="begin"/>
      </w:r>
      <w:r w:rsidR="0067097B">
        <w:instrText xml:space="preserve"> ADDIN ZOTERO_ITEM CSL_CITATION {"citationID":"pjoYfWNg","properties":{"formattedCitation":"(Gastil, 2005; Smith and Set\\uc0\\u228{}l\\uc0\\u228{}, 2018)","plainCitation":"(Gastil, 2005; Smith and Setälä, 2018)","noteIndex":0},"citationItems":[{"id":4399,"uris":["http://zotero.org/users/2136196/items/YYEPFHIC"],"uri":["http://zotero.org/users/2136196/items/YYEPFHIC"],"itemData":{"id":4399,"type":"book","edition":"1. ed","event-place":"New York","ISBN":"978-1-118-10510-8","language":"eng","note":"OCLC: 254614587","number-of-pages":"308","publisher":"Jossey-Bass","publisher-place":"New York","source":"Gemeinsamer Bibliotheksverbund ISBN","title":"The deliberative democracy handbook: strategies for effective civic engagement in the twenty-first century","title-short":"The deliberative democracy handbook","editor":[{"family":"Gastil","given":"John"}],"issued":{"date-parts":[["2005"]]}},"label":"page"},{"id":4118,"uris":["http://zotero.org/users/2136196/items/YNYK77F2"],"uri":["http://zotero.org/users/2136196/items/YNYK77F2"],"itemData":{"id":4118,"type":"chapter","container-title":"The Oxford Handbook of Deliberative Democracy","ISBN":"978-0-19-874736-9","language":"en","note":"DOI: 10.1093/oxfordhb/9780198747369.013.27","page":"299-314","publisher":"Oxford University Press","source":"Crossref","title":"Mini-Publics and Deliberative Democracy","URL":"http://oxfordhandbooks.com/view/10.1093/oxfordhb/9780198747369.001.0001/oxfordhb-9780198747369-e-27","editor":[{"family":"Bächtiger","given":"Andre"},{"family":"Dryzek","given":"John S."},{"family":"Mansbridge","given":"Jane"},{"family":"Warren","given":"Mark"}],"container-author":[{"family":"Smith","given":"Graham"},{"family":"Setälä","given":"Maija"}],"author":[{"family":"Smith","given":"Graham"},{"family":"Setälä","given":"Maija"}],"accessed":{"date-parts":[["2020",7,19]]},"issued":{"date-parts":[["2018",9,6]]}},"label":"page"}],"schema":"https://github.com/citation-style-language/schema/raw/master/csl-citation.json"} </w:instrText>
      </w:r>
      <w:r w:rsidR="00FA078F">
        <w:fldChar w:fldCharType="separate"/>
      </w:r>
      <w:r w:rsidR="0067097B" w:rsidRPr="0067097B">
        <w:t>(Gastil, 2005; Smith and Setälä, 2018)</w:t>
      </w:r>
      <w:r w:rsidR="00FA078F">
        <w:fldChar w:fldCharType="end"/>
      </w:r>
      <w:r w:rsidRPr="00114AA1">
        <w:t>.</w:t>
      </w:r>
      <w:r w:rsidR="00262A1D" w:rsidRPr="00114AA1">
        <w:t xml:space="preserve"> </w:t>
      </w:r>
    </w:p>
    <w:p w14:paraId="2CE09022" w14:textId="77777777" w:rsidR="00262A1D" w:rsidRPr="00114AA1" w:rsidRDefault="00262A1D"/>
    <w:p w14:paraId="3C449E97" w14:textId="2ED1AE84" w:rsidR="00100558" w:rsidRPr="00114AA1" w:rsidRDefault="00262A1D" w:rsidP="001F0883">
      <w:r w:rsidRPr="00114AA1">
        <w:t>Although there are many different forms of</w:t>
      </w:r>
      <w:r w:rsidR="00054F77" w:rsidRPr="00114AA1">
        <w:t xml:space="preserve"> DMP</w:t>
      </w:r>
      <w:r w:rsidRPr="00114AA1">
        <w:t xml:space="preserve">, it is generally accepted that they have four </w:t>
      </w:r>
      <w:r w:rsidR="004D6663">
        <w:t>broad characteristics</w:t>
      </w:r>
      <w:r w:rsidR="009E6CCC">
        <w:t xml:space="preserve"> </w:t>
      </w:r>
      <w:r w:rsidR="009E6CCC">
        <w:fldChar w:fldCharType="begin"/>
      </w:r>
      <w:r w:rsidR="00656E69">
        <w:instrText xml:space="preserve"> ADDIN ZOTERO_ITEM CSL_CITATION {"citationID":"wotiTlai","properties":{"formattedCitation":"(Fournier, 2011; Ryan and Smith, 2015; Smith, 2009)","plainCitation":"(Fournier, 2011; Ryan and Smith, 2015; Smith, 2009)","noteIndex":0},"citationItems":[{"id":4401,"uris":["http://zotero.org/users/2136196/items/QSXFHS9T"],"uri":["http://zotero.org/users/2136196/items/QSXFHS9T"],"itemData":{"id":4401,"type":"book","abstract":"Three large-scale democratic experiments have taken place in which groups of randomly selected ordinary citizens were asked to independently design the next electoral system. The lessons drawn from the research are relevant for those interested in political participation, public opinion, deliberation, public policy, and democracy","call-number":"JF799 .W53 2011","event-place":"New York","ISBN":"978-0-19-956784-3","note":"OCLC: ocn706025117","number-of-pages":"194","publisher":"Oxford University Press","publisher-place":"New York","source":"Library of Congress ISBN","title":"When citizens decide: lessons from citizen assemblies on electoral reform","title-short":"When citizens decide","editor":[{"family":"Fournier","given":"Patrick"}],"issued":{"date-parts":[["2011"]]}},"label":"page"},{"id":4402,"uris":["http://zotero.org/users/2136196/items/26VGMI4H"],"uri":["http://zotero.org/users/2136196/items/26VGMI4H"],"itemData":{"id":4402,"type":"chapter","container-title":"Deliberative mini-publics: involving citizens in the democratic process","event-place":"Colchester","ISBN":"978-1-78552-159-1","language":"English","note":"OCLC: 922868692","page":"9-26","publisher":"ECPR Press","publisher-place":"Colchester","source":"Open WorldCat","title":"Defining Mini-Publics","editor":[{"family":"Grönlund","given":"Kimmo"},{"family":"Bächtiger","given":"André"},{"family":"Setälä","given":"Maija"}],"author":[{"family":"Ryan","given":"Matt"},{"family":"Smith","given":"Graham"}],"issued":{"date-parts":[["2015"]]}},"label":"page"},{"id":4358,"uris":["http://zotero.org/users/2136196/items/KVGLXV6N"],"uri":["http://zotero.org/users/2136196/items/KVGLXV6N"],"itemData":{"id":4358,"type":"book","event-place":"Cambridge","ISBN":"978-0-511-60984-8","language":"English","note":"OCLC: 779159859","publisher":"Cambridge University Press","publisher-place":"Cambridge","source":"Open WorldCat","title":"Democratic innovations: designing institutions for citizen participation","title-short":"Democratic innovations","author":[{"family":"Smith","given":"Graham"}],"issued":{"date-parts":[["2009"]]}},"label":"page"}],"schema":"https://github.com/citation-style-language/schema/raw/master/csl-citation.json"} </w:instrText>
      </w:r>
      <w:r w:rsidR="009E6CCC">
        <w:fldChar w:fldCharType="separate"/>
      </w:r>
      <w:r w:rsidR="00656E69">
        <w:rPr>
          <w:noProof/>
        </w:rPr>
        <w:t>(Fournier, 2011; Ryan and Smith, 2015; Smith, 2009)</w:t>
      </w:r>
      <w:r w:rsidR="009E6CCC">
        <w:fldChar w:fldCharType="end"/>
      </w:r>
      <w:r w:rsidRPr="00114AA1">
        <w:t xml:space="preserve">. </w:t>
      </w:r>
      <w:r w:rsidR="00054F77" w:rsidRPr="00114AA1">
        <w:t xml:space="preserve">First, they </w:t>
      </w:r>
      <w:r w:rsidR="004D6663">
        <w:t>aim to be as</w:t>
      </w:r>
      <w:r w:rsidR="00054F77" w:rsidRPr="00114AA1">
        <w:t xml:space="preserve"> </w:t>
      </w:r>
      <w:r w:rsidR="00CF6DB0">
        <w:t xml:space="preserve">descriptively </w:t>
      </w:r>
      <w:r w:rsidR="00054F77" w:rsidRPr="00114AA1">
        <w:t xml:space="preserve">representative of the </w:t>
      </w:r>
      <w:r w:rsidR="004D6663">
        <w:t xml:space="preserve">broader population as possible. This is typically achieved through </w:t>
      </w:r>
      <w:r w:rsidR="004D6663" w:rsidRPr="006056F3">
        <w:rPr>
          <w:i/>
          <w:iCs/>
        </w:rPr>
        <w:t>random sampling</w:t>
      </w:r>
      <w:r w:rsidR="004D6663">
        <w:t xml:space="preserve"> to enable the inclusion of a broad range of perspectives and experience and to ensure that no social group within a population is systematically excluded. </w:t>
      </w:r>
      <w:r w:rsidR="004D6663" w:rsidRPr="00114AA1">
        <w:t xml:space="preserve">In other words, DMPs are different from other fora such as townhall meetings, where a meeting is </w:t>
      </w:r>
      <w:proofErr w:type="gramStart"/>
      <w:r w:rsidR="004D6663" w:rsidRPr="00114AA1">
        <w:t>advertised</w:t>
      </w:r>
      <w:proofErr w:type="gramEnd"/>
      <w:r w:rsidR="004D6663" w:rsidRPr="00114AA1">
        <w:t xml:space="preserve"> and anyone can attend</w:t>
      </w:r>
      <w:r w:rsidR="00720E6A">
        <w:t xml:space="preserve">. </w:t>
      </w:r>
      <w:r w:rsidR="00686834">
        <w:t>Meetings like this</w:t>
      </w:r>
      <w:r w:rsidR="009668B5">
        <w:t xml:space="preserve"> tend </w:t>
      </w:r>
      <w:r w:rsidR="001F0883">
        <w:t xml:space="preserve">to attract </w:t>
      </w:r>
      <w:r w:rsidR="009668B5">
        <w:t>people who are</w:t>
      </w:r>
      <w:r w:rsidR="001F0883">
        <w:t xml:space="preserve"> already interested and engaged, reinforcing differentials in participation. </w:t>
      </w:r>
      <w:r w:rsidR="00686834">
        <w:t xml:space="preserve">To ensure </w:t>
      </w:r>
      <w:r w:rsidR="00143794">
        <w:t xml:space="preserve">a representative group, </w:t>
      </w:r>
      <w:r w:rsidR="001F0883">
        <w:t xml:space="preserve">Climate Assembly UK used a </w:t>
      </w:r>
      <w:r w:rsidR="009D4708">
        <w:t>“</w:t>
      </w:r>
      <w:r w:rsidR="001F0883">
        <w:t xml:space="preserve">civic </w:t>
      </w:r>
      <w:r w:rsidR="009D4708">
        <w:t xml:space="preserve">lottery” </w:t>
      </w:r>
      <w:r w:rsidR="001F0883">
        <w:t xml:space="preserve">which is a two-stage approach. In the first instance thousands of invitation letters were sent to households across the country. </w:t>
      </w:r>
      <w:r w:rsidR="00057380">
        <w:t>F</w:t>
      </w:r>
      <w:r w:rsidR="001F0883">
        <w:t xml:space="preserve">rom those people who responded positively, a stratified random sample of 108 participants was selected that </w:t>
      </w:r>
      <w:r w:rsidRPr="00114AA1">
        <w:t xml:space="preserve">matched the characteristics of the UK </w:t>
      </w:r>
      <w:proofErr w:type="gramStart"/>
      <w:r w:rsidRPr="00114AA1">
        <w:t xml:space="preserve">population as a whole, </w:t>
      </w:r>
      <w:r w:rsidR="001F0883">
        <w:t>in</w:t>
      </w:r>
      <w:proofErr w:type="gramEnd"/>
      <w:r w:rsidR="001F0883">
        <w:t xml:space="preserve"> terms of</w:t>
      </w:r>
      <w:r w:rsidRPr="00114AA1">
        <w:t xml:space="preserve"> age, gender,</w:t>
      </w:r>
      <w:r w:rsidR="00100558" w:rsidRPr="00114AA1">
        <w:t xml:space="preserve"> educational qualification, ethnicity, geographical location, and attitudes to climate change. </w:t>
      </w:r>
      <w:r w:rsidR="001F0883">
        <w:t>The French Convention used random phone number generation to draw its sample using similar socio-demographic criteria.</w:t>
      </w:r>
    </w:p>
    <w:p w14:paraId="359A0E19" w14:textId="721B9897" w:rsidR="00100558" w:rsidRPr="00114AA1" w:rsidRDefault="00100558" w:rsidP="00100558"/>
    <w:p w14:paraId="1DA4058E" w14:textId="2D705321" w:rsidR="001F0883" w:rsidRDefault="001F0883" w:rsidP="001F0883">
      <w:r>
        <w:t>Second,</w:t>
      </w:r>
      <w:r w:rsidR="00100558" w:rsidRPr="00114AA1">
        <w:t xml:space="preserve"> DMPs involve a </w:t>
      </w:r>
      <w:r w:rsidR="00100558" w:rsidRPr="006056F3">
        <w:rPr>
          <w:i/>
          <w:iCs/>
        </w:rPr>
        <w:t>learning phase</w:t>
      </w:r>
      <w:r w:rsidR="00100558" w:rsidRPr="00114AA1">
        <w:t xml:space="preserve">, allowing participants to consider evidence </w:t>
      </w:r>
      <w:r>
        <w:t>and</w:t>
      </w:r>
      <w:r w:rsidRPr="00114AA1">
        <w:t xml:space="preserve"> </w:t>
      </w:r>
      <w:r w:rsidR="00100558" w:rsidRPr="00114AA1">
        <w:t xml:space="preserve">hear from witnesses or experts </w:t>
      </w:r>
      <w:r>
        <w:t>to</w:t>
      </w:r>
      <w:r w:rsidR="00100558" w:rsidRPr="00114AA1">
        <w:t xml:space="preserve"> develop their understanding of the issue in question. </w:t>
      </w:r>
      <w:r>
        <w:t>An independent advisory group typically oversees the selection of evidence and witnesses to ensure balance, with some processes giving participants themselves a say in which witnesses they wish to hear from.</w:t>
      </w:r>
    </w:p>
    <w:p w14:paraId="1A02B4E9" w14:textId="77777777" w:rsidR="001F0883" w:rsidRDefault="001F0883" w:rsidP="001F0883"/>
    <w:p w14:paraId="27B9CBF2" w14:textId="181310AC" w:rsidR="00100558" w:rsidRPr="00114AA1" w:rsidRDefault="00100558" w:rsidP="00884967">
      <w:r w:rsidRPr="00114AA1">
        <w:t xml:space="preserve">The third feature is </w:t>
      </w:r>
      <w:r w:rsidR="009D4708" w:rsidRPr="006056F3">
        <w:rPr>
          <w:i/>
          <w:iCs/>
        </w:rPr>
        <w:t>deliberation</w:t>
      </w:r>
      <w:r w:rsidR="009D4708" w:rsidRPr="00114AA1">
        <w:t xml:space="preserve"> </w:t>
      </w:r>
      <w:r w:rsidR="003B6CF6" w:rsidRPr="00114AA1">
        <w:t xml:space="preserve">– structured discussion, </w:t>
      </w:r>
      <w:r w:rsidR="00395156">
        <w:t>typically</w:t>
      </w:r>
      <w:r w:rsidR="00395156" w:rsidRPr="00114AA1">
        <w:t xml:space="preserve"> </w:t>
      </w:r>
      <w:r w:rsidR="00395156">
        <w:t>led by trained</w:t>
      </w:r>
      <w:r w:rsidR="00395156" w:rsidRPr="00114AA1">
        <w:t xml:space="preserve"> </w:t>
      </w:r>
      <w:r w:rsidR="003B6CF6" w:rsidRPr="00114AA1">
        <w:t>facilitators</w:t>
      </w:r>
      <w:r w:rsidR="00395156">
        <w:t xml:space="preserve">. Discussion </w:t>
      </w:r>
      <w:r w:rsidR="00395156" w:rsidRPr="00114AA1">
        <w:t>between participants and with experts and witnesses</w:t>
      </w:r>
      <w:r w:rsidR="00395156">
        <w:t xml:space="preserve"> enables</w:t>
      </w:r>
      <w:r w:rsidR="003B6CF6" w:rsidRPr="00114AA1">
        <w:t xml:space="preserve"> participants to consolidate their knowledg</w:t>
      </w:r>
      <w:r w:rsidR="00395156">
        <w:t xml:space="preserve">e, </w:t>
      </w:r>
      <w:r w:rsidR="003B6CF6" w:rsidRPr="00114AA1">
        <w:t>develop their views</w:t>
      </w:r>
      <w:r w:rsidR="00395156">
        <w:t xml:space="preserve"> and collaborate in generating ideas</w:t>
      </w:r>
      <w:r w:rsidR="00CF6DB0">
        <w:t xml:space="preserve"> for action</w:t>
      </w:r>
      <w:r w:rsidR="00395156">
        <w:t xml:space="preserve">. </w:t>
      </w:r>
      <w:r w:rsidR="003B6CF6" w:rsidRPr="00114AA1">
        <w:t xml:space="preserve">The final feature is the </w:t>
      </w:r>
      <w:r w:rsidR="003B6CF6" w:rsidRPr="006056F3">
        <w:rPr>
          <w:i/>
          <w:iCs/>
        </w:rPr>
        <w:t xml:space="preserve">production of </w:t>
      </w:r>
      <w:r w:rsidR="009D4708" w:rsidRPr="006056F3">
        <w:rPr>
          <w:i/>
          <w:iCs/>
        </w:rPr>
        <w:t xml:space="preserve">conclusions or </w:t>
      </w:r>
      <w:r w:rsidR="00884967" w:rsidRPr="006056F3">
        <w:rPr>
          <w:i/>
          <w:iCs/>
        </w:rPr>
        <w:t>r</w:t>
      </w:r>
      <w:r w:rsidR="003B6CF6" w:rsidRPr="006056F3">
        <w:rPr>
          <w:i/>
          <w:iCs/>
        </w:rPr>
        <w:t>ecommendations</w:t>
      </w:r>
      <w:r w:rsidR="003B6CF6" w:rsidRPr="00114AA1">
        <w:t xml:space="preserve">, which may be reached through consensus building, voting or a combination of </w:t>
      </w:r>
      <w:r w:rsidR="00395156">
        <w:t>both</w:t>
      </w:r>
      <w:r w:rsidR="003B6CF6" w:rsidRPr="00114AA1">
        <w:t xml:space="preserve">. </w:t>
      </w:r>
    </w:p>
    <w:p w14:paraId="16245C70" w14:textId="1F3E8FB2" w:rsidR="00054F77" w:rsidRPr="00114AA1" w:rsidRDefault="00054F77"/>
    <w:p w14:paraId="04411334" w14:textId="77777777" w:rsidR="00353529" w:rsidRDefault="00395156">
      <w:r>
        <w:t xml:space="preserve">It is through this combination of characteristics that </w:t>
      </w:r>
      <w:r w:rsidR="003B6CF6" w:rsidRPr="00114AA1">
        <w:t xml:space="preserve">DMPs embody the principles of deliberative democracy. </w:t>
      </w:r>
      <w:r w:rsidR="00203915" w:rsidRPr="00114AA1">
        <w:t xml:space="preserve">Random selection ensures a high degree of political equality (no social group is structurally excluded), the input of witnesses ensures technical and experiential learning </w:t>
      </w:r>
      <w:r>
        <w:t>and</w:t>
      </w:r>
      <w:r w:rsidR="00203915" w:rsidRPr="00114AA1">
        <w:t xml:space="preserve"> the opportunity for </w:t>
      </w:r>
      <w:r>
        <w:t>participants</w:t>
      </w:r>
      <w:r w:rsidR="00203915" w:rsidRPr="00114AA1">
        <w:t xml:space="preserve"> to scrutinise evidence</w:t>
      </w:r>
      <w:r>
        <w:t>. F</w:t>
      </w:r>
      <w:r w:rsidR="00203915" w:rsidRPr="00114AA1">
        <w:t>acilitation ensures free and fair communication between participants</w:t>
      </w:r>
      <w:r>
        <w:t xml:space="preserve"> in the development of recommendations</w:t>
      </w:r>
      <w:r w:rsidR="00203915" w:rsidRPr="00114AA1">
        <w:t>.</w:t>
      </w:r>
      <w:r w:rsidR="003B6CF6" w:rsidRPr="00114AA1">
        <w:t xml:space="preserve"> </w:t>
      </w:r>
    </w:p>
    <w:p w14:paraId="0D0EC56D" w14:textId="77777777" w:rsidR="00353529" w:rsidRDefault="00353529"/>
    <w:p w14:paraId="16A8A3B8" w14:textId="2E7343E4" w:rsidR="003B6CF6" w:rsidRPr="00114AA1" w:rsidRDefault="00203915">
      <w:r w:rsidRPr="00114AA1">
        <w:t xml:space="preserve">Reflecting on five decades of practice, the OECD </w:t>
      </w:r>
      <w:r w:rsidR="001272A9">
        <w:fldChar w:fldCharType="begin"/>
      </w:r>
      <w:r w:rsidR="00763877">
        <w:instrText xml:space="preserve"> ADDIN ZOTERO_ITEM CSL_CITATION {"citationID":"EyVyuN1L","properties":{"formattedCitation":"(OECD, 2020)","plainCitation":"(OECD, 2020)","dontUpdate":true,"noteIndex":0},"citationItems":[{"id":4351,"uris":["http://zotero.org/users/2136196/items/AWUGTNZ5"],"uri":["http://zotero.org/users/2136196/items/AWUGTNZ5"],"itemData":{"id":4351,"type":"book","ISBN":"978-92-64-83762-1","language":"en","note":"DOI: 10.1787/339306da-en","publisher":"OECD","source":"DOI.org (Crossref)","title":"Innovative Citizen Participation and New Democratic Institutions: Catching the Deliberative Wave","title-short":"Innovative Citizen Participation and New Democratic Institutions","URL":"https://www.oecd-ilibrary.org/governance/innovative-citizen-participation-and-new-democratic-institutions_339306da-en","author":[{"literal":"OECD"}],"accessed":{"date-parts":[["2021",2,13]]},"issued":{"date-parts":[["2020",6,10]]}}}],"schema":"https://github.com/citation-style-language/schema/raw/master/csl-citation.json"} </w:instrText>
      </w:r>
      <w:r w:rsidR="001272A9">
        <w:fldChar w:fldCharType="separate"/>
      </w:r>
      <w:r w:rsidR="00937217">
        <w:rPr>
          <w:noProof/>
        </w:rPr>
        <w:t>(2020)</w:t>
      </w:r>
      <w:r w:rsidR="001272A9">
        <w:fldChar w:fldCharType="end"/>
      </w:r>
      <w:r w:rsidR="001272A9">
        <w:t xml:space="preserve"> </w:t>
      </w:r>
      <w:r w:rsidRPr="00114AA1">
        <w:t xml:space="preserve">suggests we are experiencing a “deliberative wave” – a noticeable increase in the use of DMPs across the world, commissioned to work on a variety of areas of public policy </w:t>
      </w:r>
      <w:r w:rsidR="0019047B">
        <w:t>embodying</w:t>
      </w:r>
      <w:r w:rsidR="0019047B" w:rsidRPr="00114AA1">
        <w:t xml:space="preserve"> </w:t>
      </w:r>
      <w:r w:rsidRPr="00114AA1">
        <w:t xml:space="preserve">varying degrees of controversy and complexity. </w:t>
      </w:r>
    </w:p>
    <w:p w14:paraId="5D61677E" w14:textId="76CB2296" w:rsidR="003B6CF6" w:rsidRPr="00114AA1" w:rsidRDefault="003B6CF6"/>
    <w:p w14:paraId="00000035" w14:textId="646A54C2" w:rsidR="00FF4F9B" w:rsidRPr="00114AA1" w:rsidRDefault="00360EDD">
      <w:r w:rsidRPr="00114AA1">
        <w:lastRenderedPageBreak/>
        <w:t xml:space="preserve">DMPs have been </w:t>
      </w:r>
      <w:r w:rsidR="00395156">
        <w:t>organised</w:t>
      </w:r>
      <w:r w:rsidRPr="00114AA1">
        <w:t xml:space="preserve"> on aspects of climate policy for some years. </w:t>
      </w:r>
      <w:r w:rsidR="0019047B">
        <w:t>C</w:t>
      </w:r>
      <w:r w:rsidR="00203915" w:rsidRPr="00114AA1">
        <w:t xml:space="preserve">itizens’ juries </w:t>
      </w:r>
      <w:r w:rsidR="0019047B">
        <w:t xml:space="preserve">have been organised </w:t>
      </w:r>
      <w:r w:rsidR="00203915" w:rsidRPr="00114AA1">
        <w:t>in Australia, Canada and the United States</w:t>
      </w:r>
      <w:r w:rsidRPr="00114AA1">
        <w:t>,</w:t>
      </w:r>
      <w:r w:rsidR="00203915" w:rsidRPr="00114AA1">
        <w:t xml:space="preserve"> a</w:t>
      </w:r>
      <w:r w:rsidRPr="00114AA1">
        <w:t>s well as</w:t>
      </w:r>
      <w:r w:rsidR="00203915" w:rsidRPr="00114AA1">
        <w:t xml:space="preserve"> the cross-national World Wide Views</w:t>
      </w:r>
      <w:r w:rsidR="0075545A">
        <w:t xml:space="preserve"> </w:t>
      </w:r>
      <w:r w:rsidR="0075545A">
        <w:fldChar w:fldCharType="begin"/>
      </w:r>
      <w:r w:rsidR="00374FCC">
        <w:instrText xml:space="preserve"> ADDIN ZOTERO_ITEM CSL_CITATION {"citationID":"kJpDLtfR","properties":{"formattedCitation":"(Center for New Democratic Processes, n.d.; Hanson, 2018; Hobson and Niemeyer, 2013; Rask et al., 2012)","plainCitation":"(Center for New Democratic Processes, n.d.; Hanson, 2018; Hobson and Niemeyer, 2013; Rask et al., 2012)","dontUpdate":true,"noteIndex":0},"citationItems":[{"id":4409,"uris":["http://zotero.org/users/2136196/items/SH3THE4C"],"uri":["http://zotero.org/users/2136196/items/SH3THE4C"],"itemData":{"id":4409,"type":"webpage","abstract":"To provide a creative, resource-sensitive approach for bringing a community together around climate change, we created the Rural Climate Dialogues.","container-title":"Center for New Democratic Processes (formerly Jefferson Center)","language":"en-US","title":"Rural Climate Dialogues","URL":"https://www.cndp.us/rural-climate-dialogues/","author":[{"family":"Center for New Democratic Processes","given":""}],"accessed":{"date-parts":[["2021",3,4]]},"issued":{"date-parts":[["2016"]]}},"label":"page"},{"id":4407,"uris":["http://zotero.org/users/2136196/items/QN69ERC9"],"uri":["http://zotero.org/users/2136196/items/QN69ERC9"],"itemData":{"id":4407,"type":"book","abstract":"\"There exists in both academic and political circles a growing interest in public deliberation as an alternative to the sometimes adversarial and polarizing public engagement activities that result in the pitting of experts against lay people. Proponents of public deliberation claim that a more deliberative process can engage a diversity of participants in a more guided process that better balances expert knowledge and citizen inclusion. Such an approach holds particular promise where citizens and governments engage in discussions of the most complex and intractable issues like climate change. Given the host of challenges climate governance presents and the global consequences of our response to them, the experience and knowledge shared by Hanson and the contributors to Public Deliberation on Climate Change provide an important framework for advancing public conversations and processes on this and other wicked problems. The lessons contained in the volume were gained as a result of a five year multidisciplinary, community-university research project called Alberta Climate Dialogue (ABCD), which drew together scholars, practitioners, citizens, civil society members, and government officials from across Alberta at four public deliberations. By highlighting the value tensions and trade-offs and examining the impact that the design of the deliberations has on policy and the creation of conditions that encourage exchange, the contributors aim to build capacity within our institutions and society to find new ways to discuss and solve complex problems.\"--","call-number":"TD171.75 .P83 2018","event-place":"Edmonton, AB","ISBN":"978-1-77199-215-2","note":"OCLC: on1027031333","number-of-pages":"248","publisher":"AU Press","publisher-place":"Edmonton, AB","source":"Library of Congress ISBN","title":"Public deliberation on climate change: lessons from Alberta Climate Dialogue","title-short":"Public deliberation on climate change","editor":[{"family":"Hanson","given":"Lorelei L."}],"issued":{"date-parts":[["2018"]]}},"label":"page"},{"id":4404,"uris":["http://zotero.org/users/2136196/items/BF5H3BWD"],"uri":["http://zotero.org/users/2136196/items/BF5H3BWD"],"itemData":{"id":4404,"type":"article-journal","abstract":"Scepticism about climate change now appears a pervasive social phenomenon. Research to date has examined the different forms that scepticism can take, from outright denial to general uncertainty. Less is known about what climate sceptics value and believe beyond their climate change doubt, as well as how “entrenched” such beliefs are. In response, this paper discusses research into public reactions to projected climate change in the Australian Capital Region. Using Q Methodology and qualitative data, it outlines five discourses of scepticism and explores the impact regional-scale climate scenarios and a deliberative forum had on these discourses. Results show that both forms of intervention stimulate “discourse migration” amongst research participants. However, migrations are rarely sustained, and sceptical positions are infrequently dispelled outright, suggesting the relationship between climate scepticism, broader beliefs, and the methods used to inform and debate about climate change, are pivotal to comprehending and addressing this issue.","container-title":"Public Understanding of Science","DOI":"10.1177/0963662511430459","ISSN":"0963-6625","issue":"4","journalAbbreviation":"Public Underst Sci","language":"en","note":"publisher: SAGE Publications Ltd","page":"396-412","source":"SAGE Journals","title":"“What sceptics believe”: The effects of information and deliberation on climate change scepticism","title-short":"“What sceptics believe”","volume":"22","author":[{"family":"Hobson","given":"Kersty"},{"family":"Niemeyer","given":"Simon"}],"issued":{"date-parts":[["2013",5,1]]}},"label":"page"},{"id":4406,"uris":["http://zotero.org/users/2136196/items/P7JSHR4J"],"uri":["http://zotero.org/users/2136196/items/P7JSHR4J"],"itemData":{"id":4406,"type":"book","call-number":"JA75.8 .C55 2012","event-place":"London ; New York","ISBN":"978-1-84971-378-8","number-of-pages":"302","publisher":"Earthscan","publisher-place":"London ; New York","source":"Library of Congress ISBN","title":"Citizen participation in global environmental governance","editor":[{"family":"Rask","given":"Mikko"},{"family":"Worthington","given":"Richard"},{"family":"Lammi","given":"Minna"}],"issued":{"date-parts":[["2012"]]}},"label":"page"}],"schema":"https://github.com/citation-style-language/schema/raw/master/csl-citation.json"} </w:instrText>
      </w:r>
      <w:r w:rsidR="0075545A">
        <w:fldChar w:fldCharType="separate"/>
      </w:r>
      <w:r w:rsidR="005D7B18">
        <w:rPr>
          <w:noProof/>
        </w:rPr>
        <w:t xml:space="preserve">(Center for New Democratic Processes, </w:t>
      </w:r>
      <w:r w:rsidR="00827130">
        <w:rPr>
          <w:noProof/>
        </w:rPr>
        <w:t>2016</w:t>
      </w:r>
      <w:r w:rsidR="005D7B18">
        <w:rPr>
          <w:noProof/>
        </w:rPr>
        <w:t>; Hanson, 2018; Hobson and Niemeyer, 2013; Rask et al., 2012)</w:t>
      </w:r>
      <w:r w:rsidR="0075545A">
        <w:fldChar w:fldCharType="end"/>
      </w:r>
      <w:r w:rsidR="00113BD0">
        <w:t xml:space="preserve">. </w:t>
      </w:r>
      <w:r w:rsidR="00203915" w:rsidRPr="00114AA1">
        <w:t>But it is the recent emergence of climate assemblies that has captured attention. While the French Citizens’ Convention on Climate and the Climate Assembly UK are the two most high-profile examples, further national climate assemblies are under way or under consideration</w:t>
      </w:r>
      <w:r w:rsidR="006C00C3">
        <w:t xml:space="preserve">, </w:t>
      </w:r>
      <w:r w:rsidR="00203915" w:rsidRPr="00114AA1">
        <w:t>sub-national assemblies are burgeoning, particularly in the UK</w:t>
      </w:r>
      <w:r w:rsidR="006C00C3">
        <w:t xml:space="preserve">, and the world’s first global assembly on the climate emergency has just been launched </w:t>
      </w:r>
      <w:r w:rsidR="00481479">
        <w:fldChar w:fldCharType="begin"/>
      </w:r>
      <w:r w:rsidR="00481479">
        <w:instrText xml:space="preserve"> ADDIN ZOTERO_ITEM CSL_CITATION {"citationID":"sI4iczAB","properties":{"formattedCitation":"(Global Assembly, 2020)","plainCitation":"(Global Assembly, 2020)","noteIndex":0},"citationItems":[{"id":4313,"uris":["http://zotero.org/users/2136196/items/73CHX4JM"],"uri":["http://zotero.org/users/2136196/items/73CHX4JM"],"itemData":{"id":4313,"type":"webpage","abstract":"The first global citizens’ assembly that anyone on earth can join. Involving governments, businesses, artists, scientists, social movements…","container-title":"Global Assembly","language":"en-gb","title":"Address the climate and ecological emergency","URL":"https://globalassembly.org/","author":[{"family":"Global Assembly","given":""}],"accessed":{"date-parts":[["2021",2,13]]},"issued":{"date-parts":[["2020",12]]}}}],"schema":"https://github.com/citation-style-language/schema/raw/master/csl-citation.json"} </w:instrText>
      </w:r>
      <w:r w:rsidR="00481479">
        <w:fldChar w:fldCharType="separate"/>
      </w:r>
      <w:r w:rsidR="00481479">
        <w:rPr>
          <w:noProof/>
        </w:rPr>
        <w:t>(Global Assembly, 2020)</w:t>
      </w:r>
      <w:r w:rsidR="00481479">
        <w:fldChar w:fldCharType="end"/>
      </w:r>
      <w:r w:rsidR="00203915" w:rsidRPr="00114AA1">
        <w:t xml:space="preserve">. </w:t>
      </w:r>
    </w:p>
    <w:p w14:paraId="06CB7B88" w14:textId="2BD05741" w:rsidR="003B6CF6" w:rsidRPr="00114AA1" w:rsidRDefault="003B6CF6" w:rsidP="003B6CF6"/>
    <w:p w14:paraId="5AE54AA0" w14:textId="36152283" w:rsidR="000E5B61" w:rsidRPr="00114AA1" w:rsidRDefault="000E5B61" w:rsidP="000E5B61">
      <w:r w:rsidRPr="00114AA1">
        <w:t xml:space="preserve">The promise of climate assemblies is that the recommendations of citizens will break through the current political impasse on climate change that we described in section 2. Citizens in a DMP </w:t>
      </w:r>
      <w:r w:rsidR="00C17503" w:rsidRPr="00114AA1">
        <w:t xml:space="preserve">are not constrained by party-electoral motivations or the influence of vested interests </w:t>
      </w:r>
      <w:r w:rsidR="00CF6DB0">
        <w:t xml:space="preserve">and are in a position to </w:t>
      </w:r>
      <w:r w:rsidRPr="00114AA1">
        <w:t>consider their own and others’ futures</w:t>
      </w:r>
      <w:r w:rsidR="00E701A9">
        <w:t xml:space="preserve"> </w:t>
      </w:r>
      <w:r w:rsidR="00E701A9">
        <w:fldChar w:fldCharType="begin"/>
      </w:r>
      <w:r w:rsidR="00E701A9">
        <w:instrText xml:space="preserve"> ADDIN ZOTERO_ITEM CSL_CITATION {"citationID":"HWD2Y8Ky","properties":{"formattedCitation":"(Smith, 2021)","plainCitation":"(Smith, 2021)","noteIndex":0},"citationItems":[{"id":4306,"uris":["http://zotero.org/users/2136196/items/ECGJVPFK"],"uri":["http://zotero.org/users/2136196/items/ECGJVPFK"],"itemData":{"id":4306,"type":"book","abstract":"\"A timely critique of political short-termism and what we can do to counter it\"--","call-number":"JC423 .S6524 2021","collection-title":"Democratic futures","event-place":"Cambridge UK ; Medford, MA","ISBN":"978-1-5095-3924-6","publisher":"Polity Press","publisher-place":"Cambridge UK ; Medford, MA","source":"Library of Congress ISBN","title":"Can democracy safeguard the future?","author":[{"family":"Smith","given":"Graham"}],"issued":{"date-parts":[["2021"]]}}}],"schema":"https://github.com/citation-style-language/schema/raw/master/csl-citation.json"} </w:instrText>
      </w:r>
      <w:r w:rsidR="00E701A9">
        <w:fldChar w:fldCharType="separate"/>
      </w:r>
      <w:r w:rsidR="00E701A9">
        <w:rPr>
          <w:noProof/>
        </w:rPr>
        <w:t>(Smith, 2021)</w:t>
      </w:r>
      <w:r w:rsidR="00E701A9">
        <w:fldChar w:fldCharType="end"/>
      </w:r>
      <w:r w:rsidRPr="00114AA1">
        <w:t>. Through evidence and testimonials, citizens learn directly from scientists</w:t>
      </w:r>
      <w:r w:rsidR="00C17503">
        <w:t xml:space="preserve"> and other</w:t>
      </w:r>
      <w:r w:rsidRPr="00114AA1">
        <w:t xml:space="preserve"> witnesses. The</w:t>
      </w:r>
      <w:r w:rsidR="00C17503">
        <w:t>y</w:t>
      </w:r>
      <w:r w:rsidRPr="00114AA1">
        <w:t xml:space="preserve"> formulate their views through dialogue with each other and with </w:t>
      </w:r>
      <w:r w:rsidR="00C17503">
        <w:t>witnesses</w:t>
      </w:r>
      <w:r w:rsidRPr="00114AA1">
        <w:t xml:space="preserve">, providing a route to understanding the complexity of climate science and policy, </w:t>
      </w:r>
      <w:r w:rsidR="0019047B">
        <w:t>which contrasts markedly</w:t>
      </w:r>
      <w:r w:rsidR="0019047B" w:rsidRPr="00114AA1">
        <w:t xml:space="preserve"> </w:t>
      </w:r>
      <w:r w:rsidRPr="00114AA1">
        <w:t>to opinion poll data</w:t>
      </w:r>
      <w:r w:rsidR="00CF6DB0">
        <w:t>, focus groups</w:t>
      </w:r>
      <w:r w:rsidRPr="00114AA1">
        <w:t xml:space="preserve"> or voting, which politicians</w:t>
      </w:r>
      <w:r w:rsidR="00CB100C">
        <w:t xml:space="preserve"> </w:t>
      </w:r>
      <w:r w:rsidRPr="00114AA1">
        <w:t xml:space="preserve">often rely on as a proxy of citizens’ views. </w:t>
      </w:r>
    </w:p>
    <w:p w14:paraId="296CB165" w14:textId="77777777" w:rsidR="000E5B61" w:rsidRPr="00114AA1" w:rsidRDefault="000E5B61" w:rsidP="000E5B61"/>
    <w:p w14:paraId="35624FC9" w14:textId="5F45D33E" w:rsidR="008D7630" w:rsidRPr="001B2D78" w:rsidRDefault="000E5B61" w:rsidP="008D7630">
      <w:r w:rsidRPr="00114AA1">
        <w:t>The national climate assemblies have</w:t>
      </w:r>
      <w:r w:rsidR="0019047B">
        <w:t xml:space="preserve"> </w:t>
      </w:r>
      <w:r w:rsidRPr="00114AA1">
        <w:t>developed positions which are more ambitious, and a more comprehensive response to the climate crisis, than national governments. For example,</w:t>
      </w:r>
      <w:r w:rsidR="001E763B">
        <w:t xml:space="preserve"> </w:t>
      </w:r>
      <w:r w:rsidR="00140FBD">
        <w:t xml:space="preserve">in Climate Assembly UK, there was </w:t>
      </w:r>
      <w:r w:rsidR="008D7630">
        <w:t>strong</w:t>
      </w:r>
      <w:r w:rsidR="00140FBD">
        <w:t xml:space="preserve"> support for the proposition that </w:t>
      </w:r>
      <w:r w:rsidR="00133999">
        <w:t>economic policies aimed at Covid recovery should align with climate ambitions</w:t>
      </w:r>
      <w:r w:rsidR="007A3F67">
        <w:t xml:space="preserve"> </w:t>
      </w:r>
      <w:r w:rsidR="007A3F67">
        <w:fldChar w:fldCharType="begin"/>
      </w:r>
      <w:r w:rsidR="00510849">
        <w:instrText xml:space="preserve"> ADDIN ZOTERO_ITEM CSL_CITATION {"citationID":"IlveqmBm","properties":{"formattedCitation":"(Climate Assembly UK, n.d.)","plainCitation":"(Climate Assembly UK, n.d.)","dontUpdate":true,"noteIndex":0},"citationItems":[{"id":4352,"uris":["http://zotero.org/users/2136196/items/G9NGGLPG"],"uri":["http://zotero.org/users/2136196/items/G9NGGLPG"],"itemData":{"id":4352,"type":"report","title":"The path to net zero: Climate Assembly UK Full report","author":[{"family":"Climate Assembly UK","given":""}],"issued":{"date-parts":[["2020",9]]}}}],"schema":"https://github.com/citation-style-language/schema/raw/master/csl-citation.json"} </w:instrText>
      </w:r>
      <w:r w:rsidR="007A3F67">
        <w:fldChar w:fldCharType="separate"/>
      </w:r>
      <w:r w:rsidR="009766C4">
        <w:rPr>
          <w:noProof/>
        </w:rPr>
        <w:t>(Climate Assembly UK, 2020)</w:t>
      </w:r>
      <w:r w:rsidR="007A3F67">
        <w:fldChar w:fldCharType="end"/>
      </w:r>
      <w:r w:rsidR="008D7630">
        <w:t xml:space="preserve">. As one participant said, echoing a widely-held view, </w:t>
      </w:r>
      <w:r w:rsidR="008D7630" w:rsidRPr="001B2D78">
        <w:t>“I don’t think oil or gas companies should be given bailouts, you’re wanting to stop them</w:t>
      </w:r>
      <w:r w:rsidR="008D7630">
        <w:t xml:space="preserve"> </w:t>
      </w:r>
      <w:r w:rsidR="008D7630" w:rsidRPr="001B2D78">
        <w:t>anyway, so why support them – support the people who work for them but not the companies</w:t>
      </w:r>
      <w:r w:rsidR="008D7630">
        <w:t>”</w:t>
      </w:r>
      <w:r w:rsidR="009D655C">
        <w:t xml:space="preserve"> </w:t>
      </w:r>
      <w:r w:rsidR="009D655C">
        <w:fldChar w:fldCharType="begin"/>
      </w:r>
      <w:r w:rsidR="00374FCC">
        <w:instrText xml:space="preserve"> ADDIN ZOTERO_ITEM CSL_CITATION {"citationID":"nWHfS6fo","properties":{"formattedCitation":"(Climate Assembly UK, 2020: 488)","plainCitation":"(Climate Assembly UK, 2020: 488)","noteIndex":0},"citationItems":[{"id":4352,"uris":["http://zotero.org/users/2136196/items/G9NGGLPG"],"uri":["http://zotero.org/users/2136196/items/G9NGGLPG"],"itemData":{"id":4352,"type":"report","title":"The path to net zero: Climate Assembly UK Full report","author":[{"family":"Climate Assembly UK","given":""}],"issued":{"date-parts":[["2020",9]]}},"locator":"488","label":"page"}],"schema":"https://github.com/citation-style-language/schema/raw/master/csl-citation.json"} </w:instrText>
      </w:r>
      <w:r w:rsidR="009D655C">
        <w:fldChar w:fldCharType="separate"/>
      </w:r>
      <w:r w:rsidR="00374FCC">
        <w:rPr>
          <w:noProof/>
        </w:rPr>
        <w:t>(Climate Assembly UK, 2020: 488)</w:t>
      </w:r>
      <w:r w:rsidR="009D655C">
        <w:fldChar w:fldCharType="end"/>
      </w:r>
      <w:r w:rsidR="00374FCC">
        <w:t xml:space="preserve">. </w:t>
      </w:r>
      <w:r w:rsidR="008D5A6A">
        <w:t xml:space="preserve">The Assembly </w:t>
      </w:r>
      <w:r w:rsidR="00E0016E">
        <w:t>also backed aviation levie</w:t>
      </w:r>
      <w:r w:rsidR="001575B5">
        <w:t xml:space="preserve">s, </w:t>
      </w:r>
      <w:proofErr w:type="gramStart"/>
      <w:r w:rsidR="001575B5">
        <w:t>similar to</w:t>
      </w:r>
      <w:proofErr w:type="gramEnd"/>
      <w:r w:rsidR="001575B5">
        <w:t xml:space="preserve"> a </w:t>
      </w:r>
      <w:r w:rsidR="009D4708">
        <w:t>“</w:t>
      </w:r>
      <w:r w:rsidR="001575B5">
        <w:t>frequent flyer levy,</w:t>
      </w:r>
      <w:r w:rsidR="009D4708">
        <w:t>”</w:t>
      </w:r>
      <w:r w:rsidR="001575B5">
        <w:t xml:space="preserve"> which</w:t>
      </w:r>
      <w:r w:rsidR="00E0016E">
        <w:t xml:space="preserve"> m</w:t>
      </w:r>
      <w:r w:rsidR="00C016D2">
        <w:t>any</w:t>
      </w:r>
      <w:r w:rsidR="00E0016E">
        <w:t xml:space="preserve"> politicians regard as </w:t>
      </w:r>
      <w:r w:rsidR="00C016D2">
        <w:t>politically problematic.</w:t>
      </w:r>
      <w:r w:rsidR="00E20FC1">
        <w:t xml:space="preserve"> </w:t>
      </w:r>
      <w:r w:rsidR="00703D37">
        <w:rPr>
          <w:lang w:val="en-US"/>
        </w:rPr>
        <w:t xml:space="preserve">Similarly, in France, </w:t>
      </w:r>
      <w:r w:rsidR="00DA15F4">
        <w:rPr>
          <w:lang w:val="en-US"/>
        </w:rPr>
        <w:t xml:space="preserve">members of the assembly voted in </w:t>
      </w:r>
      <w:proofErr w:type="spellStart"/>
      <w:r w:rsidR="00DA15F4">
        <w:rPr>
          <w:lang w:val="en-US"/>
        </w:rPr>
        <w:t>favour</w:t>
      </w:r>
      <w:proofErr w:type="spellEnd"/>
      <w:r w:rsidR="00DA15F4">
        <w:rPr>
          <w:lang w:val="en-US"/>
        </w:rPr>
        <w:t xml:space="preserve"> of a </w:t>
      </w:r>
      <w:r w:rsidR="00131AA6">
        <w:rPr>
          <w:lang w:val="en-US"/>
        </w:rPr>
        <w:t xml:space="preserve">new law on </w:t>
      </w:r>
      <w:r w:rsidR="009D4708">
        <w:rPr>
          <w:lang w:val="en-US"/>
        </w:rPr>
        <w:t>“</w:t>
      </w:r>
      <w:r w:rsidR="00131AA6">
        <w:rPr>
          <w:lang w:val="en-US"/>
        </w:rPr>
        <w:t>ecocide</w:t>
      </w:r>
      <w:r w:rsidR="000218E7">
        <w:rPr>
          <w:lang w:val="en-US"/>
        </w:rPr>
        <w:t>,</w:t>
      </w:r>
      <w:r w:rsidR="009D4708">
        <w:rPr>
          <w:lang w:val="en-US"/>
        </w:rPr>
        <w:t>”</w:t>
      </w:r>
      <w:r w:rsidR="000218E7">
        <w:rPr>
          <w:lang w:val="en-US"/>
        </w:rPr>
        <w:t xml:space="preserve"> which would make</w:t>
      </w:r>
      <w:r w:rsidR="003030C5">
        <w:rPr>
          <w:lang w:val="en-US"/>
        </w:rPr>
        <w:t xml:space="preserve"> polluting</w:t>
      </w:r>
      <w:r w:rsidR="000218E7">
        <w:rPr>
          <w:lang w:val="en-US"/>
        </w:rPr>
        <w:t xml:space="preserve"> companies and countries liable </w:t>
      </w:r>
      <w:r w:rsidR="003030C5">
        <w:rPr>
          <w:lang w:val="en-US"/>
        </w:rPr>
        <w:t>for their actions</w:t>
      </w:r>
      <w:r w:rsidR="00036A3F">
        <w:rPr>
          <w:lang w:val="en-US"/>
        </w:rPr>
        <w:t>.</w:t>
      </w:r>
    </w:p>
    <w:p w14:paraId="6E088B79" w14:textId="77777777" w:rsidR="000E5B61" w:rsidRPr="00114AA1" w:rsidRDefault="000E5B61" w:rsidP="000E5B61"/>
    <w:p w14:paraId="58DBA50E" w14:textId="07059332" w:rsidR="000E5B61" w:rsidRPr="00114AA1" w:rsidRDefault="000E5B61" w:rsidP="000E5B61">
      <w:r w:rsidRPr="006056F3">
        <w:t>For politicians, the recommendations of DMPs can provide necessary cover for action and indicate the willingness of citizens to accept potentially controversial policy interventions</w:t>
      </w:r>
      <w:r w:rsidR="000A3325" w:rsidRPr="006056F3">
        <w:t xml:space="preserve"> </w:t>
      </w:r>
      <w:r w:rsidR="00DA4FAA" w:rsidRPr="006056F3">
        <w:t>(Willis 2020</w:t>
      </w:r>
      <w:r w:rsidR="00F046C1" w:rsidRPr="006056F3">
        <w:t>b)</w:t>
      </w:r>
      <w:r w:rsidR="007C1334">
        <w:t xml:space="preserve">. This happened </w:t>
      </w:r>
      <w:r w:rsidR="004F2187">
        <w:t xml:space="preserve">in the Irish </w:t>
      </w:r>
      <w:r w:rsidR="007C1334">
        <w:t xml:space="preserve">Citizens’ Assembly on </w:t>
      </w:r>
      <w:r w:rsidR="0019047B">
        <w:t xml:space="preserve">the constitutional status of </w:t>
      </w:r>
      <w:r w:rsidR="007C1334">
        <w:t xml:space="preserve">abortion, long seen as a problematic issue for politicians. The recommendations from the Citizens’ Assembly </w:t>
      </w:r>
      <w:r w:rsidR="0019047B">
        <w:t xml:space="preserve">2016-2018 </w:t>
      </w:r>
      <w:r w:rsidR="007C1334">
        <w:t xml:space="preserve">provided a </w:t>
      </w:r>
      <w:r w:rsidR="00CA7E49">
        <w:t xml:space="preserve">starting point for a more productive </w:t>
      </w:r>
      <w:r w:rsidR="004D0154">
        <w:t xml:space="preserve">and less divisive </w:t>
      </w:r>
      <w:r w:rsidR="00CA7E49">
        <w:t>political debate on the issue</w:t>
      </w:r>
      <w:r w:rsidR="00A333E9">
        <w:t xml:space="preserve"> </w:t>
      </w:r>
      <w:r w:rsidR="0019047B">
        <w:t xml:space="preserve">that eventually led to constitutional referendum </w:t>
      </w:r>
      <w:r w:rsidR="00A333E9">
        <w:t>(Devaney 2020)</w:t>
      </w:r>
      <w:r w:rsidRPr="003F71D8">
        <w:t>.</w:t>
      </w:r>
      <w:r w:rsidR="00CA7E49">
        <w:t xml:space="preserve"> </w:t>
      </w:r>
      <w:r w:rsidRPr="003F71D8">
        <w:t xml:space="preserve"> For</w:t>
      </w:r>
      <w:r w:rsidRPr="00114AA1">
        <w:t xml:space="preserve"> the wider population, the knowledge that policies have been proposed by people like themselves, having gone through an intense process of learning and deliberation, may well increase trust and confidence in recommendations</w:t>
      </w:r>
      <w:r w:rsidR="000E650A">
        <w:t xml:space="preserve"> </w:t>
      </w:r>
      <w:r w:rsidR="000E650A">
        <w:fldChar w:fldCharType="begin"/>
      </w:r>
      <w:r w:rsidR="00AE53D8">
        <w:instrText xml:space="preserve"> ADDIN ZOTERO_ITEM CSL_CITATION {"citationID":"5qbCqVPl","properties":{"formattedCitation":"(Warren and Gastil, 2015)","plainCitation":"(Warren and Gastil, 2015)","noteIndex":0},"citationItems":[{"id":4412,"uris":["http://zotero.org/users/2136196/items/NPGDMKE2"],"uri":["http://zotero.org/users/2136196/items/NPGDMKE2"],"itemData":{"id":4412,"type":"article-journal","container-title":"Journal of Politics","DOI":"10.1086/680078","ISSN":"0022-3816","issue":"2","journalAbbreviation":"The Journal of Politics","language":"English (US)","note":"publisher: Cambridge University Press","page":"562-574","source":"pennstate.pure.elsevier.com","title":"Can deliberative minipublics address the cognitive challenges of democratic citizenship?","volume":"77","author":[{"family":"Warren","given":"Mark E."},{"family":"Gastil","given":"John"}],"issued":{"date-parts":[["2015",4]]}}}],"schema":"https://github.com/citation-style-language/schema/raw/master/csl-citation.json"} </w:instrText>
      </w:r>
      <w:r w:rsidR="000E650A">
        <w:fldChar w:fldCharType="separate"/>
      </w:r>
      <w:r w:rsidR="00AE53D8">
        <w:rPr>
          <w:noProof/>
        </w:rPr>
        <w:t>(Warren and Gastil, 2015)</w:t>
      </w:r>
      <w:r w:rsidR="000E650A">
        <w:fldChar w:fldCharType="end"/>
      </w:r>
      <w:r w:rsidR="00AE53D8">
        <w:t xml:space="preserve">. </w:t>
      </w:r>
      <w:r w:rsidR="006C48D5">
        <w:t xml:space="preserve">A recent empirical study from Northern Ireland demonstrated that </w:t>
      </w:r>
      <w:r w:rsidR="00571D02">
        <w:t>people who had not been directly involved in a DMP</w:t>
      </w:r>
      <w:r w:rsidR="006B786D">
        <w:t xml:space="preserve"> on constitutional issues</w:t>
      </w:r>
      <w:r w:rsidR="00571D02">
        <w:t xml:space="preserve"> </w:t>
      </w:r>
      <w:r w:rsidR="000876FF">
        <w:t xml:space="preserve">trusted its recommendations because they had been developed by people </w:t>
      </w:r>
      <w:r w:rsidR="009D4708">
        <w:t>“</w:t>
      </w:r>
      <w:r w:rsidR="000876FF">
        <w:t xml:space="preserve">like </w:t>
      </w:r>
      <w:r w:rsidR="009D4708">
        <w:t xml:space="preserve">me” </w:t>
      </w:r>
      <w:r w:rsidR="00DF2098">
        <w:fldChar w:fldCharType="begin"/>
      </w:r>
      <w:r w:rsidR="00BF44A2">
        <w:instrText xml:space="preserve"> ADDIN ZOTERO_ITEM CSL_CITATION {"citationID":"FJIhH3Xo","properties":{"formattedCitation":"(Pow et al., 2020)","plainCitation":"(Pow et al., 2020)","noteIndex":0},"citationItems":[{"id":4293,"uris":["http://zotero.org/users/2136196/items/A4HCITIE"],"uri":["http://zotero.org/users/2136196/items/A4HCITIE"],"itemData":{"id":4293,"type":"article-journal","abstract":"Many deliberative democrats herald the potential of minipublics to help improve the quality of democratic decision-making. Yet these democratic innovations present a paradox: how can the use of minipublics be perceived as legitimate by the maxi-public when most citizens cannot participate? In this article, we address this question in the context of Lafont’s argument that minipublics amount to ‘shortcuts’ in the democratic process. We challenge this argument by hypothesising that non-participants perceive minipublics to be legitimate when they perceive minipublic participants to be like them – and when they perceive politicians to be unlike them. Similarly, we expect that the relative importance of descriptive similarity will be related to the issue in question. We test our hypotheses in the deeply divided context of Northern Ireland, where a minipublic was held on the salient and contentious question of the polity’s constitutional future. Survey evidence confirms that ‘like me’ perceptions constitute a significant predictor of minipublic legitimacy perceptions. Our results have implications for the communication of minipublic features to the broader public, for the use of minipublics alongside conventional decision-making processes, and for further empirical research.","container-title":"Journal of Deliberative Democracy","DOI":"10.16997/jdd.368","issue":"2","language":"en","note":"number: 2\npublisher: University of Westminster Press","source":"delibdemjournal.org","title":"It’s Not Just the Taking Part that Counts: ‘Like Me’ Perceptions Connect the Wider Public to Minipublics","title-short":"It’s Not Just the Taking Part that Counts","URL":"http://delibdemjournal.org/article/id/639/","volume":"16","author":[{"family":"Pow","given":"James"},{"family":"Dijk","given":"Lisa","dropping-particle":"van"},{"family":"Marien","given":"Sofie"}],"accessed":{"date-parts":[["2021",2,11]]},"issued":{"date-parts":[["2020",10,14]]}}}],"schema":"https://github.com/citation-style-language/schema/raw/master/csl-citation.json"} </w:instrText>
      </w:r>
      <w:r w:rsidR="00DF2098">
        <w:fldChar w:fldCharType="separate"/>
      </w:r>
      <w:r w:rsidR="00BF44A2">
        <w:rPr>
          <w:noProof/>
        </w:rPr>
        <w:t>(Pow et al., 2020)</w:t>
      </w:r>
      <w:r w:rsidR="00DF2098">
        <w:fldChar w:fldCharType="end"/>
      </w:r>
      <w:r w:rsidR="00BF44A2">
        <w:t>.</w:t>
      </w:r>
    </w:p>
    <w:p w14:paraId="00000037" w14:textId="77777777" w:rsidR="00FF4F9B" w:rsidRPr="00114AA1" w:rsidRDefault="00FF4F9B">
      <w:pPr>
        <w:rPr>
          <w:b/>
        </w:rPr>
      </w:pPr>
    </w:p>
    <w:p w14:paraId="652CC960" w14:textId="73CA1EE7" w:rsidR="00303854" w:rsidRPr="00114AA1" w:rsidRDefault="00B942F2" w:rsidP="001368BA">
      <w:pPr>
        <w:rPr>
          <w:i/>
        </w:rPr>
      </w:pPr>
      <w:r w:rsidRPr="00114AA1">
        <w:rPr>
          <w:b/>
        </w:rPr>
        <w:t>5</w:t>
      </w:r>
      <w:r w:rsidR="00A2387E" w:rsidRPr="00114AA1">
        <w:rPr>
          <w:b/>
        </w:rPr>
        <w:t>.</w:t>
      </w:r>
      <w:r w:rsidR="001368BA" w:rsidRPr="00114AA1">
        <w:rPr>
          <w:b/>
        </w:rPr>
        <w:t xml:space="preserve"> The l</w:t>
      </w:r>
      <w:r w:rsidR="00203915" w:rsidRPr="00114AA1">
        <w:rPr>
          <w:b/>
        </w:rPr>
        <w:t xml:space="preserve">imitations of climate assemblies </w:t>
      </w:r>
      <w:r w:rsidR="001368BA" w:rsidRPr="00114AA1">
        <w:rPr>
          <w:b/>
        </w:rPr>
        <w:t xml:space="preserve">and other deliberative </w:t>
      </w:r>
      <w:proofErr w:type="gramStart"/>
      <w:r w:rsidR="001368BA" w:rsidRPr="00114AA1">
        <w:rPr>
          <w:b/>
        </w:rPr>
        <w:t>mini-publics</w:t>
      </w:r>
      <w:proofErr w:type="gramEnd"/>
      <w:r w:rsidR="001368BA" w:rsidRPr="00114AA1">
        <w:rPr>
          <w:b/>
        </w:rPr>
        <w:t xml:space="preserve"> </w:t>
      </w:r>
    </w:p>
    <w:p w14:paraId="7F7A8D54" w14:textId="03FE181D" w:rsidR="00B63635" w:rsidRPr="00114AA1" w:rsidRDefault="00B63635">
      <w:pPr>
        <w:rPr>
          <w:b/>
        </w:rPr>
      </w:pPr>
    </w:p>
    <w:p w14:paraId="3E00F4EC" w14:textId="40E78363" w:rsidR="006772E4" w:rsidRDefault="00B63635" w:rsidP="00887724">
      <w:r>
        <w:t>There are a range of criticisms made about climate assemblies and DMPs</w:t>
      </w:r>
      <w:r w:rsidR="00887724">
        <w:t xml:space="preserve">: first, that </w:t>
      </w:r>
      <w:r w:rsidR="00FB7B95">
        <w:t xml:space="preserve">citizens cannot cope with the complexities of climate science and policy, so </w:t>
      </w:r>
      <w:r w:rsidR="00B774D5">
        <w:t xml:space="preserve">the findings of </w:t>
      </w:r>
      <w:r w:rsidR="006772E4">
        <w:t xml:space="preserve">DMPs </w:t>
      </w:r>
      <w:r w:rsidR="00B774D5">
        <w:t xml:space="preserve">cannot be relied upon; second, that DMPs </w:t>
      </w:r>
      <w:r w:rsidR="00B01196">
        <w:t xml:space="preserve">have a limited effect on political decision-making; </w:t>
      </w:r>
      <w:r w:rsidR="00B01196">
        <w:lastRenderedPageBreak/>
        <w:t>and third</w:t>
      </w:r>
      <w:r w:rsidR="00E700B1">
        <w:t>, that DMPs undermine the authority of politicians, by providing an alternative source of democratic legitim</w:t>
      </w:r>
      <w:r w:rsidR="00C069DD">
        <w:t>acy</w:t>
      </w:r>
      <w:r w:rsidR="0019047B">
        <w:t xml:space="preserve"> – an objection that is to some extent at odds with the second criticism</w:t>
      </w:r>
      <w:r w:rsidR="00E700B1">
        <w:t xml:space="preserve">. </w:t>
      </w:r>
      <w:r w:rsidR="006772E4">
        <w:t>We consider these objections in turn.</w:t>
      </w:r>
    </w:p>
    <w:p w14:paraId="712B3528" w14:textId="5878EAD2" w:rsidR="006772E4" w:rsidRDefault="006772E4"/>
    <w:p w14:paraId="2EAEE568" w14:textId="6772C48B" w:rsidR="00F452E8" w:rsidRPr="00C95687" w:rsidRDefault="006772E4" w:rsidP="00AA4C7B">
      <w:pPr>
        <w:rPr>
          <w:highlight w:val="yellow"/>
        </w:rPr>
      </w:pPr>
      <w:r w:rsidRPr="00C95687">
        <w:t xml:space="preserve">Critics of the French Convention and </w:t>
      </w:r>
      <w:r w:rsidR="008A3791" w:rsidRPr="00C95687">
        <w:t>Climate Assembly UK</w:t>
      </w:r>
      <w:r w:rsidR="002B6808" w:rsidRPr="00C95687">
        <w:t>, largely from campaign groups such as Extinction Rebellion (2020),</w:t>
      </w:r>
      <w:r w:rsidRPr="00C95687">
        <w:t xml:space="preserve"> contend that their recommendations are not strong enough; that they do not amount to the radical transition that is necessary</w:t>
      </w:r>
      <w:r w:rsidR="002B6808" w:rsidRPr="00C95687">
        <w:t xml:space="preserve">. </w:t>
      </w:r>
      <w:r w:rsidR="0019047B">
        <w:t>This is not a criticism of the capacity of participants to consider such a transition, but rather of t</w:t>
      </w:r>
      <w:r w:rsidR="006E5FB2" w:rsidRPr="00C95687">
        <w:t xml:space="preserve">he task that the </w:t>
      </w:r>
      <w:r w:rsidR="0019047B">
        <w:t>a</w:t>
      </w:r>
      <w:r w:rsidR="006E5FB2" w:rsidRPr="00C95687">
        <w:t>ssemblies were set</w:t>
      </w:r>
      <w:r w:rsidR="0019047B">
        <w:t xml:space="preserve">. In both cases this was to propose policies to achieve specific reductions in carbon emissions: </w:t>
      </w:r>
      <w:r w:rsidRPr="00C95687">
        <w:t>at least 40 percent reduction by 2030 in France and net zero by 2050 in the UK</w:t>
      </w:r>
      <w:r w:rsidR="0019047B">
        <w:t>. And in both cases these tasks were set</w:t>
      </w:r>
      <w:r w:rsidR="00E701A9">
        <w:t xml:space="preserve"> </w:t>
      </w:r>
      <w:r w:rsidR="0050164B">
        <w:t xml:space="preserve">by the commissioning </w:t>
      </w:r>
      <w:r w:rsidR="0019047B">
        <w:t xml:space="preserve">authorities </w:t>
      </w:r>
      <w:r w:rsidR="0050164B">
        <w:t>– President Macron, and the UK Parliament</w:t>
      </w:r>
      <w:r w:rsidR="0019047B">
        <w:t>ary Committees</w:t>
      </w:r>
      <w:r w:rsidR="0050164B">
        <w:t>, respectively</w:t>
      </w:r>
      <w:r>
        <w:t xml:space="preserve">. What this suggests is that the framing of any DMP is critical, </w:t>
      </w:r>
      <w:r w:rsidR="005C361D">
        <w:t>but</w:t>
      </w:r>
      <w:r>
        <w:t xml:space="preserve"> typically outside of the control of participants. Within the tasks they are set, then, are DMPs a suitable context within which to develop recommendations? Do they live up to their deliberative ideals? </w:t>
      </w:r>
    </w:p>
    <w:p w14:paraId="4B19EAAE" w14:textId="77777777" w:rsidR="00F452E8" w:rsidRDefault="00F452E8" w:rsidP="00AA4C7B"/>
    <w:p w14:paraId="1888EB9D" w14:textId="65C3CBE1" w:rsidR="00AA4C7B" w:rsidRDefault="0019047B" w:rsidP="00AA4C7B">
      <w:r>
        <w:t>For some (echoing the position of democratic realists), everyday people do not have the</w:t>
      </w:r>
      <w:r w:rsidR="006772E4">
        <w:t xml:space="preserve"> capacity to consider the complexity of climate change. They certainly do not become technical experts overnight. But then again, neither do most politicians who are making policy decisions. The question is whether they are </w:t>
      </w:r>
      <w:proofErr w:type="gramStart"/>
      <w:r w:rsidR="006772E4">
        <w:t>in a position</w:t>
      </w:r>
      <w:proofErr w:type="gramEnd"/>
      <w:r w:rsidR="006772E4">
        <w:t xml:space="preserve"> to make sound judgements</w:t>
      </w:r>
      <w:r w:rsidR="00E32286">
        <w:t xml:space="preserve"> and whether the diverse nature of the body is the basis for more inclusive and long-term decision making</w:t>
      </w:r>
      <w:r w:rsidR="006772E4">
        <w:t xml:space="preserve">. Evidence from the last few decades of DMPs suggests that </w:t>
      </w:r>
      <w:r>
        <w:t xml:space="preserve">everyday </w:t>
      </w:r>
      <w:r w:rsidR="00332460">
        <w:t>citizens</w:t>
      </w:r>
      <w:r w:rsidR="006772E4">
        <w:t xml:space="preserve"> are willing and able to </w:t>
      </w:r>
      <w:r w:rsidR="00203915" w:rsidRPr="00114AA1">
        <w:t xml:space="preserve">learn, deliberate and make difficult decisions </w:t>
      </w:r>
      <w:r w:rsidR="00E32286">
        <w:t>on often</w:t>
      </w:r>
      <w:r w:rsidR="006772E4">
        <w:t xml:space="preserve"> complex and controversial </w:t>
      </w:r>
      <w:r w:rsidR="00F452E8">
        <w:t xml:space="preserve">policy </w:t>
      </w:r>
      <w:r w:rsidR="006772E4">
        <w:t>issues</w:t>
      </w:r>
      <w:r w:rsidR="004E1BF2">
        <w:t>.</w:t>
      </w:r>
      <w:r w:rsidR="00E32286">
        <w:t xml:space="preserve"> </w:t>
      </w:r>
      <w:r w:rsidR="00203915" w:rsidRPr="00114AA1">
        <w:t xml:space="preserve"> </w:t>
      </w:r>
      <w:r w:rsidR="00332460">
        <w:t>A number of studies indicate the extent to which participation in a DMP increases efficacy, knowledge and social learning</w:t>
      </w:r>
      <w:r w:rsidR="0064261F">
        <w:t xml:space="preserve"> </w:t>
      </w:r>
      <w:r w:rsidR="00FB5C44">
        <w:fldChar w:fldCharType="begin"/>
      </w:r>
      <w:r w:rsidR="00A62628">
        <w:instrText xml:space="preserve"> ADDIN ZOTERO_ITEM CSL_CITATION {"citationID":"vDvtqOKl","properties":{"formattedCitation":"(Boulianne, 2018; Fournier, 2011; Himmelroos and Christensen, 2014)","plainCitation":"(Boulianne, 2018; Fournier, 2011; Himmelroos and Christensen, 2014)","noteIndex":0},"citationItems":[{"id":4417,"uris":["http://zotero.org/users/2136196/items/TA4DJ2UC"],"uri":["http://zotero.org/users/2136196/items/TA4DJ2UC"],"itemData":{"id":4417,"type":"article-journal","abstract":"In intense forms of public consultations, select groups of citizens, called mini-publics, are given a large amount of information and then asked to deliberate on policy directions and make recommendations. Government officials may refuse to act upon these recommendations, unless they are convinced that the recommendations have wider support in the populace. This article presents the results of two survey-based experiments that assess the impact of mini-publics on the opinions expressed by random digit dialing samples of the general public. The survey-based experiments were conducted in 2013 (n = 400) and in 2014 (n = 400). Being informed about the mini-publics affected support for some policies, but not others. In both studies, respondents who were informed about the mini-publics reported higher levels of political efficacy compared to the condition where respondents were not informed about the mini-public. Hearing about these minipublics helps to generate a sense of legitimacy in the political system.","container-title":"Political Studies","DOI":"10.1177/0032321717723507","ISSN":"0032-3217, 1467-9248","issue":"1","journalAbbreviation":"Political Studies","language":"en","page":"119-136","source":"DOI.org (Crossref)","title":"Mini-publics and Public Opinion: Two Survey-Based Experiments","title-short":"Mini-publics and Public Opinion","volume":"66","author":[{"family":"Boulianne","given":"Shelley"}],"issued":{"date-parts":[["2018",2]]}},"label":"page"},{"id":4401,"uris":["http://zotero.org/users/2136196/items/QSXFHS9T"],"uri":["http://zotero.org/users/2136196/items/QSXFHS9T"],"itemData":{"id":4401,"type":"book","abstract":"Three large-scale democratic experiments have taken place in which groups of randomly selected ordinary citizens were asked to independently design the next electoral system. The lessons drawn from the research are relevant for those interested in political participation, public opinion, deliberation, public policy, and democracy","call-number":"JF799 .W53 2011","event-place":"New York","ISBN":"978-0-19-956784-3","note":"OCLC: ocn706025117","number-of-pages":"194","publisher":"Oxford University Press","publisher-place":"New York","source":"Library of Congress ISBN","title":"When citizens decide: lessons from citizen assemblies on electoral reform","title-short":"When citizens decide","editor":[{"family":"Fournier","given":"Patrick"}],"issued":{"date-parts":[["2011"]]}},"label":"page"},{"id":4418,"uris":["http://zotero.org/users/2136196/items/UPWMUULF"],"uri":["http://zotero.org/users/2136196/items/UPWMUULF"],"itemData":{"id":4418,"type":"article-journal","abstract":"A number of studies examining the effects of deliberative citizen forums have found that citizens taking part in deliberative processes experience changes in their policy attitudes. However, it remains unclear why these opinion changes occur, since most studies pay little attention to the communicative exchange that is expected to cause the observed changes. Within deliberative theory, there is an expectation that reasonable individuals should be amenable to changing their preferences as a result of the reflection induced by the deliberative process. However, apart from a few recent studies, there has been little empirical research that directly examines how the quality of the communication affects opinion change. This article fills this gap by examining what factors help explain the opinion changes that occur in citizen deliberation. To do this, the article uses data from a mini-public organized in Turku, Finland, concerning the use of nuclear power. First, the extent and nature of the opinion changes that occurred as a result of the deliberation are established. Following this, the article examines the explanatory powers of a number of potential explanations: deliberative reasoning, sociodemographic inequalities and issue awareness. The results suggest that both deliberative reasoning and issue awareness are significant predictors, meaning there is no single explanation for opinion changes.","container-title":"Scandinavian Political Studies","DOI":"https://doi.org/10.1111/1467-9477.12013","ISSN":"1467-9477","issue":"1","language":"en","note":"_eprint: https://onlinelibrary.wiley.com/doi/pdf/10.1111/1467-9477.12013","page":"41-60","source":"Wiley Online Library","title":"Deliberation and Opinion Change: Evidence from a Deliberative Mini-public in Finland","title-short":"Deliberation and Opinion Change","volume":"37","author":[{"family":"Himmelroos","given":"Staffan"},{"family":"Christensen","given":"Henrik Serup"}],"issued":{"date-parts":[["2014"]]}},"label":"page"}],"schema":"https://github.com/citation-style-language/schema/raw/master/csl-citation.json"} </w:instrText>
      </w:r>
      <w:r w:rsidR="00FB5C44">
        <w:fldChar w:fldCharType="separate"/>
      </w:r>
      <w:r w:rsidR="00A62628">
        <w:rPr>
          <w:noProof/>
        </w:rPr>
        <w:t>(Boulianne, 2018; Fournier, 2011; Himmelroos and Christensen, 2014)</w:t>
      </w:r>
      <w:r w:rsidR="00FB5C44">
        <w:fldChar w:fldCharType="end"/>
      </w:r>
      <w:r w:rsidR="00A62628">
        <w:t xml:space="preserve"> a</w:t>
      </w:r>
      <w:r w:rsidR="00E32286">
        <w:t xml:space="preserve">nd that DMPs are willing to make difficult decisions where politicians have failed to act. </w:t>
      </w:r>
      <w:r w:rsidR="008D4393">
        <w:t xml:space="preserve">For example, in Climate Assembly UK, </w:t>
      </w:r>
      <w:r w:rsidR="008D4393">
        <w:rPr>
          <w:lang w:val="en-US"/>
        </w:rPr>
        <w:t xml:space="preserve">members voiced concern over technologies that promise to remove carbon from the atmosphere, like carbon capture and storage, worrying that such approaches might provide an excuse for inaction elsewhere. All these findings point to the ability of citizens to make sophisticated judgements, not just about the merits of </w:t>
      </w:r>
      <w:proofErr w:type="gramStart"/>
      <w:r w:rsidR="008D4393">
        <w:rPr>
          <w:lang w:val="en-US"/>
        </w:rPr>
        <w:t>particular technologies</w:t>
      </w:r>
      <w:proofErr w:type="gramEnd"/>
      <w:r w:rsidR="008D4393">
        <w:rPr>
          <w:lang w:val="en-US"/>
        </w:rPr>
        <w:t xml:space="preserve"> or approaches, but about the politics and power relations that lie behind them.</w:t>
      </w:r>
      <w:r w:rsidR="008D4393">
        <w:t xml:space="preserve"> </w:t>
      </w:r>
      <w:r w:rsidR="00AA4C7B">
        <w:t>But this does require time and some DMPs have been rightly criticised for asking participants to cover too much ground with limited time</w:t>
      </w:r>
      <w:r w:rsidR="00F37F36">
        <w:t xml:space="preserve"> </w:t>
      </w:r>
      <w:r w:rsidR="00A8724B">
        <w:fldChar w:fldCharType="begin"/>
      </w:r>
      <w:r w:rsidR="00A8724B">
        <w:instrText xml:space="preserve"> ADDIN ZOTERO_ITEM CSL_CITATION {"citationID":"WHsSePv7","properties":{"formattedCitation":"(Bryant and Stone, 2020)","plainCitation":"(Bryant and Stone, 2020)","noteIndex":0},"citationItems":[{"id":4312,"uris":["http://zotero.org/users/2136196/items/QE2XK4KU"],"uri":["http://zotero.org/users/2136196/items/QE2XK4KU"],"itemData":{"id":4312,"type":"report","publisher":"Shared Future / PCAN","title":"Climate Assemblies and Juries: A People-powered response to the climate emergency","URL":"https://sharedfuturecic.org.uk/wp-content/uploads/2020/08/Shared-Future-PCAN-Climate-Assemblies-and-Juries-web.pdf","author":[{"family":"Bryant","given":"Peter"},{"family":"Stone","given":"Lucy"}],"accessed":{"date-parts":[["2021",2,13]]},"issued":{"date-parts":[["2020",8]]}}}],"schema":"https://github.com/citation-style-language/schema/raw/master/csl-citation.json"} </w:instrText>
      </w:r>
      <w:r w:rsidR="00A8724B">
        <w:fldChar w:fldCharType="separate"/>
      </w:r>
      <w:r w:rsidR="00A8724B">
        <w:rPr>
          <w:noProof/>
        </w:rPr>
        <w:t>(Bryant and Stone, 2020)</w:t>
      </w:r>
      <w:r w:rsidR="00A8724B">
        <w:fldChar w:fldCharType="end"/>
      </w:r>
      <w:r w:rsidR="00AA4C7B">
        <w:t>.</w:t>
      </w:r>
    </w:p>
    <w:p w14:paraId="09D5FADF" w14:textId="77777777" w:rsidR="00AA4C7B" w:rsidRDefault="00AA4C7B" w:rsidP="00AA4C7B"/>
    <w:p w14:paraId="4587697E" w14:textId="287F51BA" w:rsidR="00C17503" w:rsidRDefault="00AA4C7B" w:rsidP="00E32286">
      <w:r>
        <w:t>E</w:t>
      </w:r>
      <w:r w:rsidR="00332460">
        <w:t xml:space="preserve">ven with trained facilitation, questions remain about the extent to which </w:t>
      </w:r>
      <w:r w:rsidR="00E32286">
        <w:t xml:space="preserve">DMPs </w:t>
      </w:r>
      <w:proofErr w:type="gramStart"/>
      <w:r w:rsidR="00E32286">
        <w:t>are able to</w:t>
      </w:r>
      <w:proofErr w:type="gramEnd"/>
      <w:r w:rsidR="00E32286">
        <w:t xml:space="preserve"> overcome established differentials in participation. Facilitation ensures a more inclusive environment, but </w:t>
      </w:r>
      <w:r w:rsidR="00FF16C1">
        <w:t xml:space="preserve">emerging </w:t>
      </w:r>
      <w:r w:rsidR="00E32286">
        <w:t>evidence from different DMPs suggests that women’s arguments are less likely to be taken up</w:t>
      </w:r>
      <w:r w:rsidR="00150D90">
        <w:t xml:space="preserve"> </w:t>
      </w:r>
      <w:r w:rsidR="00150D90">
        <w:fldChar w:fldCharType="begin"/>
      </w:r>
      <w:r w:rsidR="00150D90">
        <w:instrText xml:space="preserve"> ADDIN ZOTERO_ITEM CSL_CITATION {"citationID":"l2LmSg9X","properties":{"formattedCitation":"(Beauvais, 2021)","plainCitation":"(Beauvais, 2021)","noteIndex":0},"citationItems":[{"id":4334,"uris":["http://zotero.org/users/2136196/items/VJ89BWQK"],"uri":["http://zotero.org/users/2136196/items/VJ89BWQK"],"itemData":{"id":4334,"type":"article-journal","abstract":"In today’s democracies, disempowered group members are no longer formally barred from the political arena. However, there is a concern that the historical memory of political inequality and exclusion remains as internalized cognitive dispositions, shaping behavior even after laws are changed. Focusing on the legacy of women’s political exclusion from the public sphere, I consider whether internal exclusions undermine women’s ability to influence political discourse even under conditions of formal political equality. All else being equal, do women and men in Western democracies have the same discursive influence? Are women particularly sensitive to men’s discursive authority? I help answer these questions using an experimental research design. The results of my study offer evidence that people are more willing to revise their opinions after hearing a man’s counterargument than after hearing a woman’s identical counterargument. This pattern appears to be driven by the way women respond to a man’s counterclaim. I discuss how gendered discursive inequities reinforce existing patriarchal structures, and the role that women inadvertently play in their own subjugation. I conclude by offering suggestions for better approximating the ideal of discursive gender equality.","container-title":"Political Research Quarterly","DOI":"10.1177/1065912919870605","ISSN":"1065-9129","issue":"1","journalAbbreviation":"Political Research Quarterly","language":"en","note":"publisher: SAGE Publications Inc","page":"103-116","source":"SAGE Journals","title":"Discursive Inequity and the Internal Exclusion of Women Speakers","volume":"74","author":[{"family":"Beauvais","given":"Edana"}],"issued":{"date-parts":[["2021",3,1]]}}}],"schema":"https://github.com/citation-style-language/schema/raw/master/csl-citation.json"} </w:instrText>
      </w:r>
      <w:r w:rsidR="00150D90">
        <w:fldChar w:fldCharType="separate"/>
      </w:r>
      <w:r w:rsidR="00150D90">
        <w:rPr>
          <w:noProof/>
        </w:rPr>
        <w:t>(Beauvais, 2021)</w:t>
      </w:r>
      <w:r w:rsidR="00150D90">
        <w:fldChar w:fldCharType="end"/>
      </w:r>
      <w:r w:rsidR="00E32286">
        <w:t xml:space="preserve"> </w:t>
      </w:r>
      <w:r w:rsidR="00FF16C1">
        <w:t xml:space="preserve">and </w:t>
      </w:r>
      <w:r w:rsidR="00E32286">
        <w:t>those with lower income contribute less often and may have less capacity to engage in deliberations</w:t>
      </w:r>
      <w:r w:rsidR="00F547D2">
        <w:t xml:space="preserve"> </w:t>
      </w:r>
      <w:r w:rsidR="002C5B82">
        <w:fldChar w:fldCharType="begin"/>
      </w:r>
      <w:r w:rsidR="00770D9A">
        <w:instrText xml:space="preserve"> ADDIN ZOTERO_ITEM CSL_CITATION {"citationID":"Khh1r0F8","properties":{"formattedCitation":"(Gerber et al., 2018; Han et al., 2015)","plainCitation":"(Gerber et al., 2018; Han et al., 2015)","noteIndex":0},"citationItems":[{"id":4423,"uris":["http://zotero.org/users/2136196/items/SLBAWZAL"],"uri":["http://zotero.org/users/2136196/items/SLBAWZAL"],"itemData":{"id":4423,"type":"article-journal","abstract":"This article investigates the deliberative abilities of ordinary citizens in the context of ‘EuroPolis’, a transnational deliberative poll. Drawing upon a philosophically grounded instrument, an updated version of the Discourse Quality Index (DQI), it explores how capable European citizens are of meeting deliberative ideals; whether socio-economic, cultural and psychological biases affect the ability to deliberate; and whether opinion change results from the exchange of arguments. On the positive side, EuroPolis shows that the ideal deliberator scoring high on all deliberative standards does actually exist, and that participants change their opinions more often when rational justification is used in the discussions. On the negative side, deliberative abilities are unequally distributed: in particular, working-class members are less likely to contribute to a high standard of deliberation.","container-title":"British Journal of Political Science","DOI":"10.1017/S0007123416000144","ISSN":"0007-1234, 1469-2112","issue":"4","language":"en","note":"publisher: Cambridge University Press","page":"1093-1118","source":"Cambridge University Press","title":"Deliberative Abilities and Influence in a Transnational Deliberative Poll (EuroPolis)","volume":"48","author":[{"family":"Gerber","given":"Marlène"},{"family":"Bächtiger","given":"André"},{"family":"Shikano","given":"Susumu"},{"family":"Reber","given":"Simon"},{"family":"Rohr","given":"Samuel"}],"issued":{"date-parts":[["2018",10]]}},"label":"page"},{"id":4337,"uris":["http://zotero.org/users/2136196/items/PLIEVTHY"],"uri":["http://zotero.org/users/2136196/items/PLIEVTHY"],"itemData":{"id":4337,"type":"article-journal","container-title":"Journal of Public Deliberation","issue":"1","page":"Article 3","title":"Inclusion, equality, and discourse quality in citizen deliberations on broadband","volume":"11","author":[{"family":"Han","given":"S.H."},{"family":"Schenck-Hamlin","given":"W"},{"family":"Schenck-Hamlin","given":"D"}],"issued":{"date-parts":[["2015"]]}},"label":"page"}],"schema":"https://github.com/citation-style-language/schema/raw/master/csl-citation.json"} </w:instrText>
      </w:r>
      <w:r w:rsidR="002C5B82">
        <w:fldChar w:fldCharType="separate"/>
      </w:r>
      <w:r w:rsidR="00770D9A">
        <w:rPr>
          <w:noProof/>
        </w:rPr>
        <w:t>(Gerber et al., 2018; Han et al., 2015)</w:t>
      </w:r>
      <w:r w:rsidR="002C5B82">
        <w:fldChar w:fldCharType="end"/>
      </w:r>
      <w:r w:rsidR="002B4DC1">
        <w:t xml:space="preserve">. </w:t>
      </w:r>
      <w:r w:rsidR="00FF16C1">
        <w:t>Evidence from other participatory processes suggest</w:t>
      </w:r>
      <w:r w:rsidR="00E701A9">
        <w:t>s</w:t>
      </w:r>
      <w:r w:rsidR="00FF16C1">
        <w:t xml:space="preserve"> that broader r</w:t>
      </w:r>
      <w:r w:rsidR="00E32286">
        <w:t xml:space="preserve">acial dynamics </w:t>
      </w:r>
      <w:r w:rsidR="00FF16C1">
        <w:t>can shape deliberation</w:t>
      </w:r>
      <w:r w:rsidR="007C12F6">
        <w:t xml:space="preserve"> </w:t>
      </w:r>
      <w:r w:rsidR="007C12F6">
        <w:fldChar w:fldCharType="begin"/>
      </w:r>
      <w:r w:rsidR="00422073">
        <w:instrText xml:space="preserve"> ADDIN ZOTERO_ITEM CSL_CITATION {"citationID":"KDkLUYbZ","properties":{"formattedCitation":"(Mendelberg and Oleske, 2000)","plainCitation":"(Mendelberg and Oleske, 2000)","noteIndex":0},"citationItems":[{"id":4426,"uris":["http://zotero.org/users/2136196/items/6G7J766P"],"uri":["http://zotero.org/users/2136196/items/6G7J766P"],"itemData":{"id":4426,"type":"article-journal","abstract":"Although deliberation has a central place in democratic theory, scholars know little about how it actually works. Most deliberative theorists emphasize the many good consequences of deliberation. By contrast, Mansbridge suggests that deliberation in certain circumstances may exacerbate conflict. Scholarship on racial politics suggests that each hypothesis is complicated by implicitly racial language. Using a quasi-experiment, we contrast the rhetoric in two town meetings about school desegregation: a segregated meeting with homogeneous interests, in which segregated Whites unanimously argued against desegregation, and an integrated meeting with heterogeneous interests, in which segregated Whites argued against integrated Whites, Hispanics, and African Americans. We find that (a) deliberation at the segregated meeting maintained consensus among segregated Whites; (b) these citizens used coded rhetoric that appeared universal, well-reasoned, and focused on the common good, but in fact advanced their group interest; (c) deliberation at the integrated meeting maintained the conflict between segregated Whites and others; and (d) there, rhetoric that seemed universal to segregated Whites was decoded by the integrated audience as racist and group interested. We highlight the problem posed by the contested meaning of language and suggest ways to make deliberation more effective.","container-title":"Political Communication","DOI":"10.1080/105846000198468","ISSN":"1058-4609","issue":"2","note":"publisher: Routledge\n_eprint: https://doi.org/10.1080/105846000198468","page":"169-191","source":"Taylor and Francis+NEJM","title":"Race and Public Deliberation","volume":"17","author":[{"family":"Mendelberg","given":"Tali"},{"family":"Oleske","given":"John"}],"issued":{"date-parts":[["2000",4,1]]}}}],"schema":"https://github.com/citation-style-language/schema/raw/master/csl-citation.json"} </w:instrText>
      </w:r>
      <w:r w:rsidR="007C12F6">
        <w:fldChar w:fldCharType="separate"/>
      </w:r>
      <w:r w:rsidR="00422073">
        <w:rPr>
          <w:noProof/>
        </w:rPr>
        <w:t>(Mendelberg and Oleske, 2000)</w:t>
      </w:r>
      <w:r w:rsidR="007C12F6">
        <w:fldChar w:fldCharType="end"/>
      </w:r>
      <w:r w:rsidR="00422073">
        <w:t xml:space="preserve">. </w:t>
      </w:r>
      <w:r w:rsidR="00FF16C1">
        <w:t xml:space="preserve">These differentials </w:t>
      </w:r>
      <w:r w:rsidR="00332460">
        <w:t>ha</w:t>
      </w:r>
      <w:r w:rsidR="00FF16C1">
        <w:t>ve</w:t>
      </w:r>
      <w:r w:rsidR="00332460">
        <w:t xml:space="preserve"> </w:t>
      </w:r>
      <w:proofErr w:type="gramStart"/>
      <w:r w:rsidR="00332460">
        <w:t>particular resonance</w:t>
      </w:r>
      <w:proofErr w:type="gramEnd"/>
      <w:r w:rsidR="00332460">
        <w:t xml:space="preserve"> if we expect DMPs to consider challenges of climate justice.</w:t>
      </w:r>
      <w:r w:rsidR="009E3BFA">
        <w:t xml:space="preserve"> David </w:t>
      </w:r>
      <w:proofErr w:type="spellStart"/>
      <w:r w:rsidR="009E3BFA">
        <w:t>Kahane</w:t>
      </w:r>
      <w:proofErr w:type="spellEnd"/>
      <w:r w:rsidR="009E3BFA">
        <w:t xml:space="preserve"> </w:t>
      </w:r>
      <w:r w:rsidR="009E3BFA">
        <w:fldChar w:fldCharType="begin"/>
      </w:r>
      <w:r w:rsidR="00233657">
        <w:instrText xml:space="preserve"> ADDIN ZOTERO_ITEM CSL_CITATION {"citationID":"jWG5WEcU","properties":{"formattedCitation":"(Hanson and Kahane, 2018)","plainCitation":"(Hanson and Kahane, 2018)","dontUpdate":true,"noteIndex":0},"citationItems":[{"id":4429,"uris":["http://zotero.org/users/2136196/items/GLXH5CJU"],"uri":["http://zotero.org/users/2136196/items/GLXH5CJU"],"itemData":{"id":4429,"type":"chapter","container-title":"Public deliberation on climate change: lessons from Alberta Climate Dialogue","note":"OCLC: on1027031333","publisher":"Athabasca University Press","title":"Climate change, social change, and systems change: Lessons from Alberta Climate Dialogue","title-short":"Public deliberation on climate change","editor":[{"family":"Hanson","given":"Lorelei L."}],"author":[{"family":"Kahane","given":"David"}],"issued":{"date-parts":[["2018"]]}}}],"schema":"https://github.com/citation-style-language/schema/raw/master/csl-citation.json"} </w:instrText>
      </w:r>
      <w:r w:rsidR="009E3BFA">
        <w:fldChar w:fldCharType="separate"/>
      </w:r>
      <w:r w:rsidR="00E70692">
        <w:rPr>
          <w:noProof/>
        </w:rPr>
        <w:t>(2018)</w:t>
      </w:r>
      <w:r w:rsidR="009E3BFA">
        <w:fldChar w:fldCharType="end"/>
      </w:r>
      <w:r w:rsidR="00332460">
        <w:t xml:space="preserve"> </w:t>
      </w:r>
      <w:r w:rsidR="00FF16C1">
        <w:t>develops these concerns when he asks</w:t>
      </w:r>
      <w:r w:rsidR="00332460">
        <w:t xml:space="preserve"> whether DMPs </w:t>
      </w:r>
      <w:r>
        <w:t xml:space="preserve">are the right institutional model to </w:t>
      </w:r>
      <w:r w:rsidR="00332460">
        <w:t>deal effectively with</w:t>
      </w:r>
      <w:r w:rsidR="00E701A9">
        <w:t xml:space="preserve"> the degree </w:t>
      </w:r>
      <w:r w:rsidR="00501565">
        <w:t>of</w:t>
      </w:r>
      <w:r w:rsidR="00332460">
        <w:t xml:space="preserve"> change</w:t>
      </w:r>
      <w:r w:rsidR="00E701A9">
        <w:t xml:space="preserve"> </w:t>
      </w:r>
      <w:r w:rsidR="00501565">
        <w:t xml:space="preserve">to economic and social systems </w:t>
      </w:r>
      <w:r w:rsidR="00E701A9">
        <w:t>that climate justice may demand</w:t>
      </w:r>
      <w:r w:rsidR="00332460">
        <w:t>.</w:t>
      </w:r>
      <w:r>
        <w:t xml:space="preserve"> These are empirical questions that require more application and analysis of DMPs. It remains the case, however, that DMPs </w:t>
      </w:r>
      <w:r w:rsidR="00FF47BF">
        <w:t>are</w:t>
      </w:r>
      <w:r>
        <w:t xml:space="preserve"> more inclusive</w:t>
      </w:r>
      <w:r w:rsidR="00FF16C1">
        <w:t xml:space="preserve"> in their internal practices</w:t>
      </w:r>
      <w:r>
        <w:t xml:space="preserve"> than</w:t>
      </w:r>
      <w:r w:rsidR="0087497D">
        <w:t xml:space="preserve"> established political processes such as </w:t>
      </w:r>
      <w:r w:rsidR="009C2F86">
        <w:t xml:space="preserve">policy </w:t>
      </w:r>
      <w:r w:rsidR="0087497D">
        <w:t>consultation</w:t>
      </w:r>
      <w:r w:rsidR="009C2F86">
        <w:t>s</w:t>
      </w:r>
      <w:r w:rsidR="0087497D">
        <w:t>, w</w:t>
      </w:r>
      <w:r w:rsidR="005E72B4">
        <w:t xml:space="preserve">hich has been shown to favour established interest groups </w:t>
      </w:r>
      <w:r w:rsidR="00352183">
        <w:t>(Lockwood et al 2020).</w:t>
      </w:r>
      <w:r w:rsidR="009C2F86">
        <w:t xml:space="preserve"> </w:t>
      </w:r>
      <w:r w:rsidR="00D84B46">
        <w:t xml:space="preserve">DMPs </w:t>
      </w:r>
      <w:r w:rsidR="009C2F86">
        <w:t xml:space="preserve">provide a way to hear from a </w:t>
      </w:r>
      <w:r w:rsidR="0019047B">
        <w:t xml:space="preserve">more </w:t>
      </w:r>
      <w:r w:rsidR="0019047B">
        <w:lastRenderedPageBreak/>
        <w:t xml:space="preserve">socially and cognitively </w:t>
      </w:r>
      <w:r w:rsidR="009C2F86">
        <w:t xml:space="preserve">representative </w:t>
      </w:r>
      <w:r w:rsidR="00D84B46">
        <w:t xml:space="preserve">groups of citizens, whereas policy consultations are open to all, and favour those with the knowledge, </w:t>
      </w:r>
      <w:proofErr w:type="gramStart"/>
      <w:r w:rsidR="00D84B46">
        <w:t>resources</w:t>
      </w:r>
      <w:proofErr w:type="gramEnd"/>
      <w:r w:rsidR="00D84B46">
        <w:t xml:space="preserve"> and motivation to respond.</w:t>
      </w:r>
    </w:p>
    <w:p w14:paraId="11F05C76" w14:textId="77777777" w:rsidR="00C17503" w:rsidRDefault="00C17503"/>
    <w:p w14:paraId="7789FA8A" w14:textId="5A58D207" w:rsidR="00066894" w:rsidRDefault="00AA4C7B" w:rsidP="00AA4C7B">
      <w:r>
        <w:t xml:space="preserve">The second area where DMPs are critiqued is their material impact on the policy process. </w:t>
      </w:r>
      <w:r w:rsidR="00B20CEA">
        <w:t xml:space="preserve">We cannot know the long-term impact of these recent processes on climate policy, the short-term response is indicative. </w:t>
      </w:r>
      <w:r w:rsidR="00203915" w:rsidRPr="00114AA1">
        <w:t xml:space="preserve">In France, Macron announced before the Convention that recommendations would be considered “with no filter”: proposals for referendums, legislation and regulations would be considered by the relevant bodies without modification. </w:t>
      </w:r>
      <w:r>
        <w:t>While e</w:t>
      </w:r>
      <w:r w:rsidR="00203915" w:rsidRPr="00114AA1">
        <w:t>vidence suggests that the Convention and its recommendations enjoy extensive support from across the population, monitoring by Les 150 (</w:t>
      </w:r>
      <w:proofErr w:type="spellStart"/>
      <w:r w:rsidR="00E60B65">
        <w:fldChar w:fldCharType="begin"/>
      </w:r>
      <w:r w:rsidR="00E60B65">
        <w:instrText xml:space="preserve"> HYPERLINK "https://www.les150.fr/" \h </w:instrText>
      </w:r>
      <w:r w:rsidR="00E60B65">
        <w:fldChar w:fldCharType="separate"/>
      </w:r>
      <w:r w:rsidR="00203915" w:rsidRPr="00114AA1">
        <w:rPr>
          <w:color w:val="1155CC"/>
          <w:u w:val="single"/>
        </w:rPr>
        <w:t>L'association</w:t>
      </w:r>
      <w:proofErr w:type="spellEnd"/>
      <w:r w:rsidR="00203915" w:rsidRPr="00114AA1">
        <w:rPr>
          <w:color w:val="1155CC"/>
          <w:u w:val="single"/>
        </w:rPr>
        <w:t xml:space="preserve"> des </w:t>
      </w:r>
      <w:proofErr w:type="spellStart"/>
      <w:r w:rsidR="00203915" w:rsidRPr="00114AA1">
        <w:rPr>
          <w:color w:val="1155CC"/>
          <w:u w:val="single"/>
        </w:rPr>
        <w:t>Citoyens</w:t>
      </w:r>
      <w:proofErr w:type="spellEnd"/>
      <w:r w:rsidR="00203915" w:rsidRPr="00114AA1">
        <w:rPr>
          <w:color w:val="1155CC"/>
          <w:u w:val="single"/>
        </w:rPr>
        <w:t xml:space="preserve"> de la Convention </w:t>
      </w:r>
      <w:proofErr w:type="spellStart"/>
      <w:r w:rsidR="00203915" w:rsidRPr="00114AA1">
        <w:rPr>
          <w:color w:val="1155CC"/>
          <w:u w:val="single"/>
        </w:rPr>
        <w:t>Climat</w:t>
      </w:r>
      <w:proofErr w:type="spellEnd"/>
      <w:r w:rsidR="00E60B65">
        <w:rPr>
          <w:color w:val="1155CC"/>
          <w:u w:val="single"/>
        </w:rPr>
        <w:fldChar w:fldCharType="end"/>
      </w:r>
      <w:r w:rsidR="00203915" w:rsidRPr="00114AA1">
        <w:t>), a social</w:t>
      </w:r>
      <w:r w:rsidR="00404D51" w:rsidRPr="00114AA1">
        <w:t xml:space="preserve"> </w:t>
      </w:r>
      <w:r w:rsidR="00203915" w:rsidRPr="00114AA1">
        <w:t xml:space="preserve">enterprise established by the members of the Convention, </w:t>
      </w:r>
      <w:r w:rsidR="00203915" w:rsidRPr="00416BB6">
        <w:t>indicates significant cherry-picking of proposals and a general reluctance of many in the political class to act on the recommendations</w:t>
      </w:r>
      <w:r w:rsidR="006C00C3" w:rsidRPr="00416BB6">
        <w:t xml:space="preserve"> (see Cherry et al 2021)</w:t>
      </w:r>
      <w:r w:rsidR="00203915" w:rsidRPr="00416BB6">
        <w:t>.</w:t>
      </w:r>
      <w:r w:rsidR="00066894">
        <w:t xml:space="preserve"> When he formally received its recommendations,</w:t>
      </w:r>
      <w:r w:rsidR="00066894" w:rsidRPr="00066894">
        <w:t xml:space="preserve"> </w:t>
      </w:r>
      <w:r w:rsidR="00066894" w:rsidRPr="00114AA1">
        <w:t xml:space="preserve">Macron immediately dismissed </w:t>
      </w:r>
      <w:r w:rsidR="00E701A9">
        <w:t>three</w:t>
      </w:r>
      <w:r w:rsidR="00066894" w:rsidRPr="00114AA1">
        <w:t xml:space="preserve">, including lowering speed limits on motorways, and amending the constitution to </w:t>
      </w:r>
      <w:r w:rsidR="009A1532">
        <w:t xml:space="preserve">include the crime of </w:t>
      </w:r>
      <w:r w:rsidR="008D0F22">
        <w:t>“</w:t>
      </w:r>
      <w:r w:rsidR="009A1532">
        <w:t>ecocide</w:t>
      </w:r>
      <w:r w:rsidR="00066894" w:rsidRPr="00114AA1">
        <w:t>,</w:t>
      </w:r>
      <w:r w:rsidR="008D0F22">
        <w:t>”</w:t>
      </w:r>
      <w:r w:rsidR="00066894" w:rsidRPr="00114AA1">
        <w:t xml:space="preserve"> on grounds that they were politically unacceptable</w:t>
      </w:r>
      <w:r w:rsidR="0023076C">
        <w:t>.</w:t>
      </w:r>
      <w:r w:rsidR="00416BB6">
        <w:t xml:space="preserve"> </w:t>
      </w:r>
      <w:r w:rsidR="00523DB2">
        <w:t>Equally parliament has been highly selective in the incorporation of recommendations in the climate and resilience law that has been drafted in the wake of the Convention. T</w:t>
      </w:r>
      <w:r w:rsidR="00416BB6">
        <w:t>he French case illustrates the danger of raising expectations about the direct impact of citizen deliberation in determining policies</w:t>
      </w:r>
      <w:r w:rsidR="00523DB2">
        <w:t xml:space="preserve"> and the extent to which a climate assembly can capture public and media attention in ways that are likely to continue to shape debates about climate action.</w:t>
      </w:r>
    </w:p>
    <w:p w14:paraId="6303D7FA" w14:textId="0F30F8CA" w:rsidR="00404D51" w:rsidRDefault="00416BB6">
      <w:r>
        <w:t xml:space="preserve"> </w:t>
      </w:r>
    </w:p>
    <w:p w14:paraId="6B3CFDBE" w14:textId="294568AB" w:rsidR="00AA4C7B" w:rsidRPr="00114AA1" w:rsidRDefault="00AA4C7B" w:rsidP="00CC1BC5">
      <w:r w:rsidRPr="00114AA1">
        <w:t xml:space="preserve">In the UK, the increase in the number of UK local authorities establishing climate assemblies raises some concern that </w:t>
      </w:r>
      <w:r w:rsidR="00AD7B0D">
        <w:t>the</w:t>
      </w:r>
      <w:r w:rsidR="00E701A9">
        <w:t>ir popularity may lead to their</w:t>
      </w:r>
      <w:r w:rsidR="00AD7B0D">
        <w:t xml:space="preserve"> establish</w:t>
      </w:r>
      <w:r w:rsidR="00E701A9">
        <w:t>ment</w:t>
      </w:r>
      <w:r w:rsidR="00AD7B0D">
        <w:t xml:space="preserve"> without clear understanding of </w:t>
      </w:r>
      <w:r w:rsidR="00C90F89">
        <w:t>their implications.</w:t>
      </w:r>
      <w:r w:rsidRPr="00114AA1">
        <w:t xml:space="preserve"> Under pressure from Extinction Rebellion and the Student Climate Strikes, many local authorities have declared climate emergencies. The creation of a climate assembly is for many the accepted next step. However, the quality of some of these initiatives and, again, how prepared local authorities are to receive and respond to the recommendations has been questioned</w:t>
      </w:r>
      <w:r w:rsidR="006F0A59">
        <w:t xml:space="preserve"> </w:t>
      </w:r>
      <w:r w:rsidR="006F0A59">
        <w:fldChar w:fldCharType="begin"/>
      </w:r>
      <w:r w:rsidR="00D97165">
        <w:instrText xml:space="preserve"> ADDIN ZOTERO_ITEM CSL_CITATION {"citationID":"CpcSkZUH","properties":{"formattedCitation":"(Bryant and Stone, 2020)","plainCitation":"(Bryant and Stone, 2020)","noteIndex":0},"citationItems":[{"id":4312,"uris":["http://zotero.org/users/2136196/items/QE2XK4KU"],"uri":["http://zotero.org/users/2136196/items/QE2XK4KU"],"itemData":{"id":4312,"type":"report","publisher":"Shared Future / PCAN","title":"Climate Assemblies and Juries: A People-powered response to the climate emergency","URL":"https://sharedfuturecic.org.uk/wp-content/uploads/2020/08/Shared-Future-PCAN-Climate-Assemblies-and-Juries-web.pdf","author":[{"family":"Bryant","given":"Peter"},{"family":"Stone","given":"Lucy"}],"accessed":{"date-parts":[["2021",2,13]]},"issued":{"date-parts":[["2020",8]]}}}],"schema":"https://github.com/citation-style-language/schema/raw/master/csl-citation.json"} </w:instrText>
      </w:r>
      <w:r w:rsidR="006F0A59">
        <w:fldChar w:fldCharType="separate"/>
      </w:r>
      <w:r w:rsidR="00D97165">
        <w:rPr>
          <w:noProof/>
        </w:rPr>
        <w:t>(Bryant and Stone, 2020)</w:t>
      </w:r>
      <w:r w:rsidR="006F0A59">
        <w:fldChar w:fldCharType="end"/>
      </w:r>
      <w:r w:rsidR="00D97165">
        <w:t xml:space="preserve">. </w:t>
      </w:r>
      <w:r w:rsidRPr="00114AA1">
        <w:t xml:space="preserve">The danger is that </w:t>
      </w:r>
      <w:r>
        <w:t>poor</w:t>
      </w:r>
      <w:r w:rsidRPr="00114AA1">
        <w:t xml:space="preserve"> practice </w:t>
      </w:r>
      <w:r w:rsidR="00D97165">
        <w:t xml:space="preserve">may </w:t>
      </w:r>
      <w:r w:rsidRPr="00114AA1">
        <w:t>undermine th</w:t>
      </w:r>
      <w:r>
        <w:t>e</w:t>
      </w:r>
      <w:r w:rsidRPr="00114AA1">
        <w:t xml:space="preserve"> potential </w:t>
      </w:r>
      <w:r>
        <w:t xml:space="preserve">of DMPs </w:t>
      </w:r>
      <w:r w:rsidRPr="00114AA1">
        <w:t xml:space="preserve">and </w:t>
      </w:r>
      <w:r w:rsidR="00902E99">
        <w:t>may give</w:t>
      </w:r>
      <w:r w:rsidRPr="00114AA1">
        <w:t xml:space="preserve"> these initiatives a reputation for serving as smokescreens for </w:t>
      </w:r>
      <w:r>
        <w:t>politics as usual</w:t>
      </w:r>
      <w:r w:rsidRPr="00114AA1">
        <w:t xml:space="preserve">. </w:t>
      </w:r>
    </w:p>
    <w:p w14:paraId="29D3B81A" w14:textId="3A4A8467" w:rsidR="00AA4C7B" w:rsidRDefault="00AA4C7B"/>
    <w:p w14:paraId="0000003B" w14:textId="768C4072" w:rsidR="00FF4F9B" w:rsidRDefault="00203915" w:rsidP="00066894">
      <w:r w:rsidRPr="00114AA1">
        <w:t xml:space="preserve">This relationship between climate assemblies and the decision-making process of public administrations </w:t>
      </w:r>
      <w:r w:rsidR="00066894">
        <w:t>remains</w:t>
      </w:r>
      <w:r w:rsidR="00066894" w:rsidRPr="00114AA1">
        <w:t xml:space="preserve"> </w:t>
      </w:r>
      <w:r w:rsidRPr="00114AA1">
        <w:t xml:space="preserve">an area of contention. Most advocates of DMPs see them as advisory bodies. </w:t>
      </w:r>
      <w:r w:rsidR="00066894">
        <w:t>T</w:t>
      </w:r>
      <w:r w:rsidRPr="00114AA1">
        <w:t xml:space="preserve">he expectation is that public bodies will treat their recommendations seriously. But it is hard to judge the extent to which public administrations </w:t>
      </w:r>
      <w:r w:rsidR="00FF16C1">
        <w:t xml:space="preserve">are fully prepared </w:t>
      </w:r>
      <w:r w:rsidRPr="00114AA1">
        <w:t>to receive and respond</w:t>
      </w:r>
      <w:r w:rsidR="00FF16C1">
        <w:t xml:space="preserve"> or are simply going through the motions (Fuji Johnson 2015)</w:t>
      </w:r>
      <w:r w:rsidRPr="00114AA1">
        <w:t>. Both politicians and public administrators can be resistant. Just as politicians often see their political discretion challenged, so too public officials who can see DMPs as a challenge to their professional expertise</w:t>
      </w:r>
      <w:r w:rsidR="003B194F">
        <w:t xml:space="preserve"> </w:t>
      </w:r>
      <w:r w:rsidR="003B194F">
        <w:fldChar w:fldCharType="begin"/>
      </w:r>
      <w:r w:rsidR="006C7E76">
        <w:instrText xml:space="preserve"> ADDIN ZOTERO_ITEM CSL_CITATION {"citationID":"GTFyshnJ","properties":{"formattedCitation":"(Niessen, 2019)","plainCitation":"(Niessen, 2019)","noteIndex":0},"citationItems":[{"id":4431,"uris":["http://zotero.org/users/2136196/items/P2FPJ49L"],"uri":["http://zotero.org/users/2136196/items/P2FPJ49L"],"itemData":{"id":4431,"type":"article-journal","abstract":"In the wake of the increasing use of deliberative citizen assemblies in the public sphere, this article studies how traditional policy actors receive a mini-public as ‘newcomer’ in political decision-making, despite its reliance on a fundamentally different vision of policy-making and that it substantially alters existing power distributions. Survey data collected before and after a typical mini-public case, the Citizen Climate Parliament, shows that most politicians and stakeholders welcome this ‘newcomer’ as long as it remains consultative. A typological discourse analysis of 28 semi-structured interviews with these politicians and stakeholders suggests that this attitude comes with four different views of mini-publics’ place in political decision-making: an elitist-, expert-, (re)connection- and reinvention view. Given that an important correlate of these views was the extent to which actors agreed with the recommendations of the mini-public, it shows that their views were driven both by actors’ interests in the outcome on a micro-level and by their general ideas about political decision-making on a macro-level. The findings illustrate that mini-publics may encounter opposition from both political actors and stakeholders once they aim to take a place in political decision-making that goes beyond occasional and consultative uses. At the same time, these results show that the use of mini-publics does not leave traditional representative institutions unaffected as it prompts them to think about the place that citizen deliberation should take in the political system.","container-title":"Policy Sciences","issue":"3","language":"en","note":"publisher: Springer &amp; Society of Policy Sciences","page":"481-503","source":"ideas.repec.org","title":"When citizen deliberation enters real politics: how politicians and stakeholders envision the place of a deliberative mini-public in political decision-making","title-short":"When citizen deliberation enters real politics","volume":"52","author":[{"family":"Niessen","given":"Christoph"}],"issued":{"date-parts":[["2019"]]}}}],"schema":"https://github.com/citation-style-language/schema/raw/master/csl-citation.json"} </w:instrText>
      </w:r>
      <w:r w:rsidR="003B194F">
        <w:fldChar w:fldCharType="separate"/>
      </w:r>
      <w:r w:rsidR="006C7E76">
        <w:rPr>
          <w:noProof/>
        </w:rPr>
        <w:t>(Niessen, 2019)</w:t>
      </w:r>
      <w:r w:rsidR="003B194F">
        <w:fldChar w:fldCharType="end"/>
      </w:r>
      <w:r w:rsidR="006C7E76">
        <w:t xml:space="preserve">. </w:t>
      </w:r>
      <w:r w:rsidR="00066894">
        <w:t>It is thus not su</w:t>
      </w:r>
      <w:r w:rsidR="00FF16C1">
        <w:t>r</w:t>
      </w:r>
      <w:r w:rsidR="00066894">
        <w:t xml:space="preserve">prising to find that decision makers are often only willing to embrace DMPs and </w:t>
      </w:r>
      <w:r w:rsidR="008E41D9">
        <w:t>o</w:t>
      </w:r>
      <w:r w:rsidR="00066894">
        <w:t>ther forms of citizen engagement when their recommen</w:t>
      </w:r>
      <w:r w:rsidR="001871D2">
        <w:t>d</w:t>
      </w:r>
      <w:r w:rsidR="00066894">
        <w:t xml:space="preserve">ations are </w:t>
      </w:r>
      <w:r w:rsidR="00066894" w:rsidRPr="00114AA1">
        <w:t xml:space="preserve">congruent with </w:t>
      </w:r>
      <w:r w:rsidR="00066894">
        <w:t>elite</w:t>
      </w:r>
      <w:r w:rsidR="00066894" w:rsidRPr="00114AA1">
        <w:t xml:space="preserve"> interests</w:t>
      </w:r>
      <w:r w:rsidR="00066894">
        <w:t xml:space="preserve"> and preferences</w:t>
      </w:r>
      <w:r w:rsidR="00D8529C">
        <w:t xml:space="preserve"> </w:t>
      </w:r>
      <w:r w:rsidR="008952D9">
        <w:fldChar w:fldCharType="begin"/>
      </w:r>
      <w:r w:rsidR="00EC1F38">
        <w:instrText xml:space="preserve"> ADDIN ZOTERO_ITEM CSL_CITATION {"citationID":"jsn0RUqq","properties":{"formattedCitation":"(Font et al., 2018; Fuji Johnson, 2015)","plainCitation":"(Font et al., 2018; Fuji Johnson, 2015)","noteIndex":0},"citationItems":[{"id":4434,"uris":["http://zotero.org/users/2136196/items/N43C2GXY"],"uri":["http://zotero.org/users/2136196/items/N43C2GXY"],"itemData":{"id":4434,"type":"article-journal","abstract":"What happens to the proposals generated by participatory processes? One of the key aspects of participatory processes that has been the subject of rare systematic analysis and comparison is the fate of their outputs: their policy proposals. Which specific factors explain whether these proposals are accepted, rejected or transformed by public authorities? In this article contextual and proposal-related factors are identified that are likely to affect the prospect of proposals being implemented. The explanatory power of these factors are tested through multilevel analysis on a diverse set of 571 policy proposals. The findings offer evidence that both contextual and proposal-related variables are important. The design of participatory processes affects the degree of implementation, with participatory budgeting and higher quality processes being particularly effective. Most significant for explaining outcomes are proposal-level, economic and political factors: a proposal's cost, the extent to which it challenges existing policy and the degree of support it has within the municipality all strongly affect the chance of implementation.","container-title":"European Journal of Political Research","DOI":"https://doi.org/10.1111/1475-6765.12248","ISSN":"1475-6765","issue":"3","language":"en","note":"_eprint: https://onlinelibrary.wiley.com/doi/pdf/10.1111/1475-6765.12248","page":"615-636","source":"Wiley Online Library","title":"Cherry-picking participation: Explaining the fate of proposals from participatory processes","title-short":"Cherry-picking participation","volume":"57","author":[{"family":"Font","given":"Joan"},{"family":"Smith","given":"Graham"},{"family":"Galais","given":"Carol"},{"family":"Alarcon","given":"Pau"}],"issued":{"date-parts":[["2018"]]}},"label":"page"},{"id":4433,"uris":["http://zotero.org/users/2136196/items/QV75FNJU"],"uri":["http://zotero.org/users/2136196/items/QV75FNJU"],"itemData":{"id":4433,"type":"book","abstract":"Illuminating a critical gap between deliberative democratic theory and its applications, this timely and important study shows what needs to be done to ensure deliberative processes offer more than the illusion of democracy.","ISBN":"978-1-4426-1124-5","publisher":"University of Toronto Press","source":"JSTOR","title":"Democratic Illusion: Deliberative Democracy in Canadian Public Policy","title-short":"Democratic Illusion","URL":"http://www.jstor.org/stable/10.3138/j.ctv1005fft","author":[{"family":"Fuji Johnson","given":"Genevieve"}],"accessed":{"date-parts":[["2021",3,9]]},"issued":{"date-parts":[["2015"]]}},"label":"page"}],"schema":"https://github.com/citation-style-language/schema/raw/master/csl-citation.json"} </w:instrText>
      </w:r>
      <w:r w:rsidR="008952D9">
        <w:fldChar w:fldCharType="separate"/>
      </w:r>
      <w:r w:rsidR="00EC1F38">
        <w:rPr>
          <w:noProof/>
        </w:rPr>
        <w:t>(Font et al., 2018; Fuji Johnson, 2015)</w:t>
      </w:r>
      <w:r w:rsidR="008952D9">
        <w:fldChar w:fldCharType="end"/>
      </w:r>
      <w:r w:rsidR="00894352">
        <w:t>.</w:t>
      </w:r>
      <w:r w:rsidR="00066894" w:rsidRPr="00114AA1">
        <w:t xml:space="preserve"> </w:t>
      </w:r>
      <w:r w:rsidRPr="00114AA1">
        <w:t xml:space="preserve">In Poland, mayors </w:t>
      </w:r>
      <w:r w:rsidR="00857955">
        <w:t xml:space="preserve">have </w:t>
      </w:r>
      <w:r w:rsidRPr="00114AA1">
        <w:t>agree</w:t>
      </w:r>
      <w:r w:rsidR="00857955">
        <w:t>d</w:t>
      </w:r>
      <w:r w:rsidRPr="00114AA1">
        <w:t xml:space="preserve"> to implement any proposal that achieves near consensus (above 80 percent) support: an innovation that introduces a degree of binding decision making to DMPs</w:t>
      </w:r>
      <w:r w:rsidR="00731C19">
        <w:t xml:space="preserve"> </w:t>
      </w:r>
      <w:r w:rsidR="00731C19">
        <w:fldChar w:fldCharType="begin"/>
      </w:r>
      <w:r w:rsidR="00456099">
        <w:instrText xml:space="preserve"> ADDIN ZOTERO_ITEM CSL_CITATION {"citationID":"0tUpn4WA","properties":{"formattedCitation":"(Gerwin et al., 2018)","plainCitation":"(Gerwin et al., 2018)","noteIndex":0},"citationItems":[{"id":4437,"uris":["http://zotero.org/users/2136196/items/6KHBFC8S"],"uri":["http://zotero.org/users/2136196/items/6KHBFC8S"],"itemData":{"id":4437,"type":"book","event-place":"Kraków","ISBN":"978-83-946199-2-3","language":"English","note":"OCLC: 1084510625","publisher":"Otwarty Plan","publisher-place":"Kraków","source":"Open WorldCat","title":"Citizens' assemblies: guide to democracy that works","title-short":"Citizens' assemblies","author":[{"family":"Gerwin","given":"Marcin"},{"family":"Waluk-Jaguszewska","given":"Elżbieta"},{"literal":"Fundacja Otwarty Plan"}],"issued":{"date-parts":[["2018"]]}}}],"schema":"https://github.com/citation-style-language/schema/raw/master/csl-citation.json"} </w:instrText>
      </w:r>
      <w:r w:rsidR="00731C19">
        <w:fldChar w:fldCharType="separate"/>
      </w:r>
      <w:r w:rsidR="00456099">
        <w:rPr>
          <w:noProof/>
        </w:rPr>
        <w:t>(Gerwin et al., 2018)</w:t>
      </w:r>
      <w:r w:rsidR="00731C19">
        <w:fldChar w:fldCharType="end"/>
      </w:r>
      <w:r w:rsidR="00456099">
        <w:t xml:space="preserve">. </w:t>
      </w:r>
      <w:r w:rsidRPr="00114AA1">
        <w:t xml:space="preserve">It has been argued that the flood defences in Gdansk are stronger because the mayor agreed to this binding clause. </w:t>
      </w:r>
      <w:r w:rsidR="00066894">
        <w:t>The</w:t>
      </w:r>
      <w:r w:rsidR="00066894" w:rsidRPr="00114AA1">
        <w:t xml:space="preserve"> </w:t>
      </w:r>
      <w:r w:rsidRPr="00114AA1">
        <w:t>practice</w:t>
      </w:r>
      <w:r w:rsidR="00066894">
        <w:t xml:space="preserve"> of empowering DMPs in this way</w:t>
      </w:r>
      <w:r w:rsidRPr="00114AA1">
        <w:t xml:space="preserve"> remains </w:t>
      </w:r>
      <w:r w:rsidR="002C044D">
        <w:t>limited</w:t>
      </w:r>
      <w:r w:rsidR="002C044D" w:rsidRPr="00114AA1">
        <w:t xml:space="preserve"> </w:t>
      </w:r>
      <w:r w:rsidR="00857955">
        <w:t>and somewhat controversial</w:t>
      </w:r>
      <w:r w:rsidR="002C044D">
        <w:t>.</w:t>
      </w:r>
      <w:r w:rsidR="00857955">
        <w:t xml:space="preserve"> </w:t>
      </w:r>
      <w:r w:rsidR="002C044D">
        <w:t>T</w:t>
      </w:r>
      <w:r w:rsidRPr="00114AA1">
        <w:t xml:space="preserve">he debate about the extent to which DMPs should be </w:t>
      </w:r>
      <w:r w:rsidR="00066894">
        <w:t>given meaningful political power</w:t>
      </w:r>
      <w:r w:rsidR="00066894" w:rsidRPr="00114AA1">
        <w:t xml:space="preserve"> </w:t>
      </w:r>
      <w:r w:rsidRPr="00114AA1">
        <w:t>continues to rage amongst theorists and practitioners</w:t>
      </w:r>
      <w:r w:rsidR="00523DB2">
        <w:t xml:space="preserve">, although the simplistic dichotomy of consultative versus empowered does not do justice to the different ways that DMPs can be integrated into </w:t>
      </w:r>
      <w:r w:rsidR="00523DB2">
        <w:lastRenderedPageBreak/>
        <w:t>political processes and policy systems</w:t>
      </w:r>
      <w:r w:rsidR="00F55C9A">
        <w:t>. A</w:t>
      </w:r>
      <w:r w:rsidR="002C044D">
        <w:t>t the heart of these debates are issues of legitimacy about the role of a randomly selected group of ordinary citizens</w:t>
      </w:r>
      <w:r w:rsidR="000614EC">
        <w:t xml:space="preserve"> in democratic decision-making</w:t>
      </w:r>
      <w:r w:rsidR="002C044D">
        <w:t xml:space="preserve"> </w:t>
      </w:r>
      <w:r w:rsidR="0068552A">
        <w:t xml:space="preserve"> </w:t>
      </w:r>
      <w:r w:rsidR="0068552A">
        <w:fldChar w:fldCharType="begin"/>
      </w:r>
      <w:r w:rsidR="009348DE">
        <w:instrText xml:space="preserve"> ADDIN ZOTERO_ITEM CSL_CITATION {"citationID":"5uVX3lhq","properties":{"formattedCitation":"(Hammond, 2020a; Lafont, 2015; Smith, 2021)","plainCitation":"(Hammond, 2020a; Lafont, 2015; Smith, 2021)","noteIndex":0},"citationItems":[{"id":4439,"uris":["http://zotero.org/users/2136196/items/N4HV8P9S"],"uri":["http://zotero.org/users/2136196/items/N4HV8P9S"],"itemData":{"id":4439,"type":"article-journal","container-title":"Critical Policy Studies","DOI":"10.1080/19460171.2020.1733629","ISSN":"1946-0171, 1946-018X","journalAbbreviation":"Critical Policy Studies","language":"en","page":"1-18","source":"DOI.org (Crossref)","title":"Democratic innovations after the post-democratic turn: between activation and empowerment","title-short":"Democratic innovations after the post-democratic turn","author":[{"family":"Hammond","given":"Marit"}],"issued":{"date-parts":[["2020",4,21]]}},"label":"page"},{"id":4438,"uris":["http://zotero.org/users/2136196/items/N9TZKJTN"],"uri":["http://zotero.org/users/2136196/items/N9TZKJTN"],"itemData":{"id":4438,"type":"article-journal","container-title":"Journal of Political Philosophy","DOI":"10.1111/jopp.12031","ISSN":"09638016","issue":"1","journalAbbreviation":"J Polit Philos","language":"en","page":"40-63","source":"DOI.org (Crossref)","title":"Deliberation, Participation, and Democratic Legitimacy: Should Deliberative Mini-publics Shape Public Policy?: Deliberation, Participation &amp; Democratic Legitimacy","title-short":"Deliberation, Participation, and Democratic Legitimacy","volume":"23","author":[{"family":"Lafont","given":"Cristina"}],"issued":{"date-parts":[["2015",3]]}},"label":"page"},{"id":4306,"uris":["http://zotero.org/users/2136196/items/ECGJVPFK"],"uri":["http://zotero.org/users/2136196/items/ECGJVPFK"],"itemData":{"id":4306,"type":"book","abstract":"\"A timely critique of political short-termism and what we can do to counter it\"--","call-number":"JC423 .S6524 2021","collection-title":"Democratic futures","event-place":"Cambridge UK ; Medford, MA","ISBN":"978-1-5095-3924-6","publisher":"Polity Press","publisher-place":"Cambridge UK ; Medford, MA","source":"Library of Congress ISBN","title":"Can democracy safeguard the future?","author":[{"family":"Smith","given":"Graham"}],"issued":{"date-parts":[["2021"]]}},"label":"page"}],"schema":"https://github.com/citation-style-language/schema/raw/master/csl-citation.json"} </w:instrText>
      </w:r>
      <w:r w:rsidR="0068552A">
        <w:fldChar w:fldCharType="separate"/>
      </w:r>
      <w:r w:rsidR="009348DE">
        <w:rPr>
          <w:noProof/>
        </w:rPr>
        <w:t>(Hammond, 2020a; Lafont, 2015; Smith, 2021)</w:t>
      </w:r>
      <w:r w:rsidR="0068552A">
        <w:fldChar w:fldCharType="end"/>
      </w:r>
      <w:r w:rsidR="00B450D8">
        <w:t>.</w:t>
      </w:r>
    </w:p>
    <w:p w14:paraId="1451CFF6" w14:textId="0642240C" w:rsidR="00066894" w:rsidRDefault="00066894" w:rsidP="00404D51"/>
    <w:p w14:paraId="00000047" w14:textId="5BEF9945" w:rsidR="00FF4F9B" w:rsidRDefault="00066894" w:rsidP="00583234">
      <w:r>
        <w:t xml:space="preserve">We should not be surprised that DMPs generally fail to shift the dominant power relations of their political settings. This is arguably too much to ask of any single institution – especially one that is so novel. What is clear however is that </w:t>
      </w:r>
      <w:r w:rsidR="00583234">
        <w:t>DMPs</w:t>
      </w:r>
      <w:r>
        <w:t xml:space="preserve"> are not passive institutions</w:t>
      </w:r>
      <w:r w:rsidR="00583234">
        <w:t xml:space="preserve"> that </w:t>
      </w:r>
      <w:r w:rsidR="00F452E8">
        <w:t>fail to</w:t>
      </w:r>
      <w:r w:rsidR="00583234">
        <w:t xml:space="preserve"> raise questions about existing dynamics of power and the way in which vested interests shape political outcomes</w:t>
      </w:r>
      <w:r w:rsidR="00F452E8">
        <w:t xml:space="preserve"> on climate policy</w:t>
      </w:r>
      <w:r w:rsidR="00583234">
        <w:t xml:space="preserve">. </w:t>
      </w:r>
      <w:r w:rsidR="00203915" w:rsidRPr="00114AA1">
        <w:t>For example, one recommendation developed by Climate Assembly UK members</w:t>
      </w:r>
      <w:r w:rsidR="00583234">
        <w:t xml:space="preserve"> that received </w:t>
      </w:r>
      <w:r w:rsidR="00203915" w:rsidRPr="00114AA1">
        <w:t>95% support from the participants, was “We need much more transparency in the relationship between big energy companies and the government, due to concerns over lobbying and influence”</w:t>
      </w:r>
      <w:r w:rsidR="002239C6">
        <w:t xml:space="preserve"> (Climate Assembly UK 2020)</w:t>
      </w:r>
      <w:r w:rsidR="00510849">
        <w:t xml:space="preserve">. </w:t>
      </w:r>
      <w:r w:rsidR="00203915" w:rsidRPr="00114AA1">
        <w:t xml:space="preserve">Similarly, at the Leeds Citizens’ Jury, participants developed a recommendation which opposed the expansion of the local airport, and their discussions revealed that they knew this was in contradiction to the aims of the airport, local </w:t>
      </w:r>
      <w:proofErr w:type="gramStart"/>
      <w:r w:rsidR="00203915" w:rsidRPr="00114AA1">
        <w:t>politicians</w:t>
      </w:r>
      <w:proofErr w:type="gramEnd"/>
      <w:r w:rsidR="00203915" w:rsidRPr="00114AA1">
        <w:t xml:space="preserve"> and many business interests</w:t>
      </w:r>
      <w:r w:rsidR="002239C6">
        <w:t xml:space="preserve"> </w:t>
      </w:r>
      <w:r w:rsidR="009A69F4">
        <w:t>(</w:t>
      </w:r>
      <w:r w:rsidR="00E2296E">
        <w:t>Shared Future 2019)</w:t>
      </w:r>
      <w:r w:rsidR="00545883">
        <w:t xml:space="preserve">. </w:t>
      </w:r>
      <w:r w:rsidR="00203915" w:rsidRPr="00114AA1">
        <w:t xml:space="preserve">These examples show that DMPs can provide a challenge to the </w:t>
      </w:r>
      <w:proofErr w:type="gramStart"/>
      <w:r w:rsidR="00203915" w:rsidRPr="00114AA1">
        <w:t>status quo, and</w:t>
      </w:r>
      <w:proofErr w:type="gramEnd"/>
      <w:r w:rsidR="00203915" w:rsidRPr="00114AA1">
        <w:t xml:space="preserve"> ask the </w:t>
      </w:r>
      <w:r w:rsidR="008D0F22">
        <w:t>“</w:t>
      </w:r>
      <w:r w:rsidR="00203915" w:rsidRPr="00114AA1">
        <w:t xml:space="preserve">difficult </w:t>
      </w:r>
      <w:r w:rsidR="008D0F22" w:rsidRPr="00114AA1">
        <w:t>questions</w:t>
      </w:r>
      <w:r w:rsidR="008D0F22">
        <w:t>”</w:t>
      </w:r>
      <w:r w:rsidR="008D0F22" w:rsidRPr="00114AA1">
        <w:t xml:space="preserve"> </w:t>
      </w:r>
      <w:r w:rsidR="00203915" w:rsidRPr="00114AA1">
        <w:t xml:space="preserve">that might not be </w:t>
      </w:r>
      <w:r w:rsidR="00857955">
        <w:t>raised</w:t>
      </w:r>
      <w:r w:rsidR="00857955" w:rsidRPr="00114AA1">
        <w:t xml:space="preserve"> </w:t>
      </w:r>
      <w:r w:rsidR="00203915" w:rsidRPr="00114AA1">
        <w:t>in the course of traditional policymaking dialogues and processes.</w:t>
      </w:r>
    </w:p>
    <w:p w14:paraId="556A9006" w14:textId="74241C87" w:rsidR="00583234" w:rsidRDefault="00583234" w:rsidP="00583234"/>
    <w:p w14:paraId="28676BE5" w14:textId="6175C7D7" w:rsidR="00583234" w:rsidRPr="00114AA1" w:rsidRDefault="00583234" w:rsidP="00583234">
      <w:r>
        <w:t xml:space="preserve">What these limitations in the practice of DMPs suggest is that we need to take the systemic approach to deliberative democracy seriously. We should not only be concerned with the internal workings of DMPs: Can they deal with the complexities of climate policy? Are they fully inclusive? Are they able to deal with systemic climate injustices? Arguably the greater challenge is in relation to their integration into the political system: Can we be sure that they are framed in ways that </w:t>
      </w:r>
      <w:r w:rsidR="00F452E8">
        <w:t>allow for</w:t>
      </w:r>
      <w:r>
        <w:t xml:space="preserve"> </w:t>
      </w:r>
      <w:r w:rsidR="001302CE">
        <w:t xml:space="preserve">consideration of more fundamental issues, such as the compatibility of the capitalist </w:t>
      </w:r>
      <w:r w:rsidR="00857955">
        <w:t>growth</w:t>
      </w:r>
      <w:r w:rsidR="001302CE">
        <w:t xml:space="preserve"> model </w:t>
      </w:r>
      <w:r w:rsidR="00DF3CF2">
        <w:t>with climate action</w:t>
      </w:r>
      <w:r>
        <w:t>? Are public authorities and other institutions willing and able to act on their recommendations?</w:t>
      </w:r>
    </w:p>
    <w:p w14:paraId="00000048" w14:textId="1C4CBFA1" w:rsidR="00FF4F9B" w:rsidRPr="00114AA1" w:rsidRDefault="00FF4F9B">
      <w:pPr>
        <w:rPr>
          <w:b/>
        </w:rPr>
      </w:pPr>
    </w:p>
    <w:p w14:paraId="4760505D" w14:textId="0E2E27AB" w:rsidR="00AA3DA0" w:rsidRPr="00114AA1" w:rsidRDefault="00B942F2">
      <w:pPr>
        <w:rPr>
          <w:b/>
        </w:rPr>
      </w:pPr>
      <w:r w:rsidRPr="00114AA1">
        <w:rPr>
          <w:b/>
        </w:rPr>
        <w:t>6</w:t>
      </w:r>
      <w:r w:rsidR="00AA3DA0" w:rsidRPr="00114AA1">
        <w:rPr>
          <w:b/>
        </w:rPr>
        <w:t xml:space="preserve">. Moving beyond </w:t>
      </w:r>
      <w:r w:rsidR="007041C4" w:rsidRPr="00114AA1">
        <w:rPr>
          <w:b/>
        </w:rPr>
        <w:t xml:space="preserve">deliberative </w:t>
      </w:r>
      <w:proofErr w:type="gramStart"/>
      <w:r w:rsidR="007041C4" w:rsidRPr="00114AA1">
        <w:rPr>
          <w:b/>
        </w:rPr>
        <w:t>mini-publics</w:t>
      </w:r>
      <w:proofErr w:type="gramEnd"/>
    </w:p>
    <w:p w14:paraId="00000051" w14:textId="6F89458E" w:rsidR="00FF4F9B" w:rsidRPr="00114AA1" w:rsidRDefault="00FF4F9B">
      <w:pPr>
        <w:rPr>
          <w:i/>
        </w:rPr>
      </w:pPr>
    </w:p>
    <w:p w14:paraId="00000052" w14:textId="49B9D526" w:rsidR="00FF4F9B" w:rsidRPr="00114AA1" w:rsidRDefault="00583234" w:rsidP="00583234">
      <w:r>
        <w:rPr>
          <w:iCs/>
        </w:rPr>
        <w:t xml:space="preserve">While DMPs </w:t>
      </w:r>
      <w:r w:rsidR="002E487D">
        <w:rPr>
          <w:iCs/>
        </w:rPr>
        <w:t>have a high profile</w:t>
      </w:r>
      <w:r>
        <w:rPr>
          <w:iCs/>
        </w:rPr>
        <w:t xml:space="preserve">, </w:t>
      </w:r>
      <w:r>
        <w:t>we should</w:t>
      </w:r>
      <w:r w:rsidRPr="00114AA1">
        <w:t xml:space="preserve"> </w:t>
      </w:r>
      <w:r w:rsidR="00F452E8">
        <w:t xml:space="preserve">be careful </w:t>
      </w:r>
      <w:r w:rsidRPr="00114AA1">
        <w:t xml:space="preserve">not </w:t>
      </w:r>
      <w:r w:rsidR="00F452E8">
        <w:t xml:space="preserve">to </w:t>
      </w:r>
      <w:r w:rsidRPr="00114AA1">
        <w:t xml:space="preserve">label </w:t>
      </w:r>
      <w:r w:rsidR="002E487D">
        <w:t xml:space="preserve">them </w:t>
      </w:r>
      <w:r w:rsidRPr="00114AA1">
        <w:t xml:space="preserve">as the </w:t>
      </w:r>
      <w:r w:rsidR="008D0F22">
        <w:t>“</w:t>
      </w:r>
      <w:r w:rsidRPr="00114AA1">
        <w:t xml:space="preserve">gold </w:t>
      </w:r>
      <w:r w:rsidR="008D0F22" w:rsidRPr="00114AA1">
        <w:t>standard</w:t>
      </w:r>
      <w:r w:rsidR="008D0F22">
        <w:t>”</w:t>
      </w:r>
      <w:r w:rsidR="008D0F22" w:rsidRPr="00114AA1">
        <w:t xml:space="preserve"> </w:t>
      </w:r>
      <w:r w:rsidRPr="00114AA1">
        <w:t>of deliberative democracy.</w:t>
      </w:r>
      <w:r w:rsidR="001E3046">
        <w:t xml:space="preserve"> Deliberative </w:t>
      </w:r>
      <w:proofErr w:type="gramStart"/>
      <w:r w:rsidR="001E3046">
        <w:t>mini-publics</w:t>
      </w:r>
      <w:proofErr w:type="gramEnd"/>
      <w:r w:rsidR="001E3046">
        <w:t xml:space="preserve"> are just one of many ways of institutionalising mechanisms for the principles of deliberative democracy to flourish. There are many</w:t>
      </w:r>
      <w:r w:rsidRPr="001E3046">
        <w:t xml:space="preserve"> other participatory practices that </w:t>
      </w:r>
      <w:r w:rsidR="00523DB2">
        <w:t xml:space="preserve">can and do </w:t>
      </w:r>
      <w:r w:rsidRPr="001E3046">
        <w:t xml:space="preserve">play a role in democratising collective decision-making. </w:t>
      </w:r>
      <w:r w:rsidRPr="001E3046">
        <w:rPr>
          <w:iCs/>
        </w:rPr>
        <w:t xml:space="preserve">Other institutions and initiatives </w:t>
      </w:r>
      <w:r w:rsidR="00203915" w:rsidRPr="001E3046">
        <w:t>practice inclusive deliberation to coordinate action among state and non-state actors holding divergent if not conflicting views.</w:t>
      </w:r>
      <w:r w:rsidR="00203915" w:rsidRPr="00114AA1">
        <w:t xml:space="preserve"> These processes do not use the logic of random selection to ensure representativeness, neither do they </w:t>
      </w:r>
      <w:r>
        <w:t>craft</w:t>
      </w:r>
      <w:r w:rsidRPr="00114AA1">
        <w:t xml:space="preserve"> </w:t>
      </w:r>
      <w:r w:rsidR="00203915" w:rsidRPr="00114AA1">
        <w:t xml:space="preserve">spaces for deliberation designed to generate recommendations. </w:t>
      </w:r>
      <w:r w:rsidR="007520FE" w:rsidRPr="00114AA1">
        <w:t>In many of these processes, deliberations unfold in multiple sites connected to each other over a broad span of time and space</w:t>
      </w:r>
      <w:r w:rsidR="008D7E67">
        <w:t xml:space="preserve"> </w:t>
      </w:r>
      <w:r w:rsidR="008D7E67">
        <w:fldChar w:fldCharType="begin"/>
      </w:r>
      <w:r w:rsidR="00233657">
        <w:instrText xml:space="preserve"> ADDIN ZOTERO_ITEM CSL_CITATION {"citationID":"a22ads9c8j4","properties":{"formattedCitation":"(Hayward, 2008; Young, 2006)","plainCitation":"(Hayward, 2008; Young, 2006)","noteIndex":0},"citationItems":[{"id":2879,"uris":["http://zotero.org/users/2136196/items/SL4G8D2V"],"uri":["http://zotero.org/users/2136196/items/SL4G8D2V"],"itemData":{"id":2879,"type":"article-journal","abstract":"In this paper, Bronwyn Hayward, a New Zealander, explores Iris Marion Young's argument for decentered deliberation in the context of climate change debate in the South Pacific. Young's criticisms of a centered approach to local planning are examined. Hayward supports Young's argument for decentered deliberation and her concept of ‘linkage’ as a criterion of good decentered democracy. Local forums are identified as essential sites of struggle against injustice. Decentered democracy is strengthened when multiple linkages connect heal forums across time and space.","container-title":"Hypatia","DOI":"10.1111/j.1527-2001.2008.tb01206.x","ISSN":"1527-2001","issue":"3","language":"en","page":"79-98","source":"Wiley Online Library","title":"Let's Talk about the Weather: Decentering Democratic Debate about Climate Change","title-short":"Let's Talk about the Weather","volume":"23","author":[{"family":"Hayward","given":"Bronwyn"}],"issued":{"date-parts":[["2008",8,1]]}},"label":"page"},{"id":4450,"uris":["http://zotero.org/users/2136196/items/GHLCB42A"],"uri":["http://zotero.org/users/2136196/items/GHLCB42A"],"itemData":{"id":4450,"type":"article-journal","container-title":"Kettering Review","issue":"3","page":"43-60","title":"Decentering deliberative democracy","volume":"24","author":[{"family":"Young","given":"Iris"}],"issued":{"date-parts":[["2006"]]}},"label":"page"}],"schema":"https://github.com/citation-style-language/schema/raw/master/csl-citation.json"} </w:instrText>
      </w:r>
      <w:r w:rsidR="008D7E67">
        <w:fldChar w:fldCharType="separate"/>
      </w:r>
      <w:r w:rsidR="00233657" w:rsidRPr="00233657">
        <w:t>(Hayward, 2008; Young, 2006)</w:t>
      </w:r>
      <w:r w:rsidR="008D7E67">
        <w:fldChar w:fldCharType="end"/>
      </w:r>
      <w:r w:rsidR="009210EA">
        <w:t>.</w:t>
      </w:r>
      <w:r w:rsidR="007520FE" w:rsidRPr="00114AA1">
        <w:t xml:space="preserve"> </w:t>
      </w:r>
      <w:r w:rsidR="00203915" w:rsidRPr="00114AA1">
        <w:t xml:space="preserve"> Deliberative democracy takes place in dynamic and diverse ways around the world, promoted by different political actors with different levels of power and influence.</w:t>
      </w:r>
      <w:r>
        <w:t xml:space="preserve"> This is not to say that all participatory activities are deliberative in character</w:t>
      </w:r>
      <w:r w:rsidR="001871D2">
        <w:t xml:space="preserve"> – they may be confrontational or campaigning for example. Rather, m</w:t>
      </w:r>
      <w:r w:rsidR="007520FE" w:rsidRPr="00114AA1">
        <w:t xml:space="preserve">uch deliberation happens across different spaces, </w:t>
      </w:r>
      <w:proofErr w:type="gramStart"/>
      <w:r w:rsidR="007520FE" w:rsidRPr="00114AA1">
        <w:t>whether or not</w:t>
      </w:r>
      <w:proofErr w:type="gramEnd"/>
      <w:r w:rsidR="007520FE" w:rsidRPr="00114AA1">
        <w:t xml:space="preserve"> it is labelled as such. </w:t>
      </w:r>
    </w:p>
    <w:p w14:paraId="00000053" w14:textId="77777777" w:rsidR="00FF4F9B" w:rsidRPr="00114AA1" w:rsidRDefault="00FF4F9B"/>
    <w:p w14:paraId="1DC3E8B1" w14:textId="601423AE" w:rsidR="000C40BA" w:rsidRDefault="001871D2">
      <w:r>
        <w:t xml:space="preserve">In this section we highlight other </w:t>
      </w:r>
      <w:r w:rsidR="002B297A">
        <w:t>occurrences</w:t>
      </w:r>
      <w:r w:rsidR="002B297A" w:rsidRPr="00114AA1">
        <w:t xml:space="preserve"> </w:t>
      </w:r>
      <w:r w:rsidR="00203915" w:rsidRPr="00114AA1">
        <w:t>of deliberative democracy emerging from global and national frameworks on climate change adaptation. The Philippines, for example, is often commended for institutionalising a comprehensive climate reform agenda, as one of the most vulnerable countries to extreme weather events and sea level rise</w:t>
      </w:r>
      <w:r w:rsidR="009D1372">
        <w:t xml:space="preserve"> </w:t>
      </w:r>
      <w:r w:rsidR="009D1372">
        <w:fldChar w:fldCharType="begin"/>
      </w:r>
      <w:r w:rsidR="00233657">
        <w:instrText xml:space="preserve"> ADDIN ZOTERO_ITEM CSL_CITATION {"citationID":"FkBm1qz4","properties":{"formattedCitation":"(The World Bank, 2013)","plainCitation":"(The World Bank, 2013)","noteIndex":0},"citationItems":[{"id":4440,"uris":["http://zotero.org/users/2136196/items/K66S8ZL9"],"uri":["http://zotero.org/users/2136196/items/K66S8ZL9"],"itemData":{"id":4440,"type":"report","event-place":"Washington, D.C","publisher":"The World Bank","publisher-place":"Washington, D.C","title":"Getting a Grip on Climate Change in the Philippines. Executive Report.","URL":"https://openknowledge.worldbank.org/handle/10986/16525","author":[{"family":"The World Bank","given":""}],"issued":{"date-parts":[["2013"]]}}}],"schema":"https://github.com/citation-style-language/schema/raw/master/csl-citation.json"} </w:instrText>
      </w:r>
      <w:r w:rsidR="009D1372">
        <w:fldChar w:fldCharType="separate"/>
      </w:r>
      <w:r w:rsidR="00B72458">
        <w:rPr>
          <w:noProof/>
        </w:rPr>
        <w:t>(The World Bank, 2013)</w:t>
      </w:r>
      <w:r w:rsidR="009D1372">
        <w:fldChar w:fldCharType="end"/>
      </w:r>
      <w:r w:rsidR="00B72458">
        <w:t xml:space="preserve">. </w:t>
      </w:r>
      <w:r w:rsidR="00203915" w:rsidRPr="00114AA1">
        <w:t xml:space="preserve">The Climate Change Act of 2009 reflects UNCFCCC’s National Adaptation </w:t>
      </w:r>
      <w:r w:rsidR="00203915" w:rsidRPr="00114AA1">
        <w:lastRenderedPageBreak/>
        <w:t xml:space="preserve">Programme of Action (NAPAs) which requires developing countries to give prominence to community participation. The Climate Change Act formalises the state’s responsibility to </w:t>
      </w:r>
      <w:r w:rsidR="008D0F22">
        <w:t>“</w:t>
      </w:r>
      <w:r w:rsidR="00203915" w:rsidRPr="00114AA1">
        <w:t xml:space="preserve">enjoin the </w:t>
      </w:r>
      <w:r w:rsidR="008D0F22" w:rsidRPr="00114AA1">
        <w:t>participation</w:t>
      </w:r>
      <w:r w:rsidR="008D0F22">
        <w:t>”</w:t>
      </w:r>
      <w:r w:rsidR="008D0F22" w:rsidRPr="00114AA1">
        <w:t xml:space="preserve"> </w:t>
      </w:r>
      <w:r w:rsidR="00203915" w:rsidRPr="00114AA1">
        <w:t xml:space="preserve">of </w:t>
      </w:r>
      <w:r w:rsidR="008D0F22">
        <w:t>“</w:t>
      </w:r>
      <w:r w:rsidR="00203915" w:rsidRPr="00114AA1">
        <w:t xml:space="preserve">local communities and the </w:t>
      </w:r>
      <w:r w:rsidR="008D0F22" w:rsidRPr="00114AA1">
        <w:t>public</w:t>
      </w:r>
      <w:r w:rsidR="008D0F22">
        <w:t>”</w:t>
      </w:r>
      <w:r w:rsidR="008D0F22" w:rsidRPr="00114AA1">
        <w:t xml:space="preserve"> </w:t>
      </w:r>
      <w:r w:rsidR="00203915" w:rsidRPr="00114AA1">
        <w:t xml:space="preserve">by creating </w:t>
      </w:r>
      <w:r w:rsidR="008D0F22">
        <w:t>“</w:t>
      </w:r>
      <w:r w:rsidR="00203915" w:rsidRPr="00114AA1">
        <w:t xml:space="preserve">an enabling </w:t>
      </w:r>
      <w:r w:rsidR="008D0F22" w:rsidRPr="00114AA1">
        <w:t>environment</w:t>
      </w:r>
      <w:r w:rsidR="008D0F22">
        <w:t>”</w:t>
      </w:r>
      <w:r w:rsidR="008D0F22" w:rsidRPr="00114AA1">
        <w:t xml:space="preserve"> </w:t>
      </w:r>
      <w:r w:rsidR="00203915" w:rsidRPr="00114AA1">
        <w:t xml:space="preserve">that promotes multi-stakeholder participation to prevent and mitigate the adverse impacts of climate change. </w:t>
      </w:r>
    </w:p>
    <w:p w14:paraId="65D6AB7F" w14:textId="77777777" w:rsidR="000C40BA" w:rsidRDefault="000C40BA"/>
    <w:p w14:paraId="45DB8B12" w14:textId="735FBA5D" w:rsidR="00203915" w:rsidRPr="00114AA1" w:rsidRDefault="00203915">
      <w:r w:rsidRPr="00114AA1">
        <w:t>The extent to which this framework serves as anchor for deliberative action in the Philippines varies</w:t>
      </w:r>
      <w:r w:rsidR="001871D2">
        <w:t>.</w:t>
      </w:r>
      <w:r w:rsidR="007520FE" w:rsidRPr="00114AA1">
        <w:t xml:space="preserve"> In some cases, grassroots, spontaneous, and extra-parliamentary deliberations among vulnerable communities</w:t>
      </w:r>
      <w:r w:rsidRPr="00114AA1">
        <w:t xml:space="preserve"> are inclusive, </w:t>
      </w:r>
      <w:proofErr w:type="gramStart"/>
      <w:r w:rsidRPr="00114AA1">
        <w:t>authentic</w:t>
      </w:r>
      <w:proofErr w:type="gramEnd"/>
      <w:r w:rsidRPr="00114AA1">
        <w:t xml:space="preserve"> and consequential. In the aftermath of Typhoon Haiyan – one of the world’s strongest storms – </w:t>
      </w:r>
      <w:r w:rsidR="00857955">
        <w:t>people</w:t>
      </w:r>
      <w:r w:rsidR="00857955" w:rsidRPr="00114AA1">
        <w:t xml:space="preserve"> </w:t>
      </w:r>
      <w:r w:rsidRPr="00114AA1">
        <w:t>living in a coastal community</w:t>
      </w:r>
      <w:r w:rsidR="007520FE" w:rsidRPr="00114AA1">
        <w:t>,</w:t>
      </w:r>
      <w:r w:rsidRPr="00114AA1">
        <w:t xml:space="preserve"> in collaboration with an urban poor movement</w:t>
      </w:r>
      <w:r w:rsidR="007520FE" w:rsidRPr="00114AA1">
        <w:t xml:space="preserve">, </w:t>
      </w:r>
      <w:r w:rsidRPr="00114AA1">
        <w:t>organised a citizen council to deliberate on their shared future after a storm surge cost the lives of more than 8,000 people</w:t>
      </w:r>
      <w:r w:rsidR="00E41596">
        <w:t xml:space="preserve"> </w:t>
      </w:r>
      <w:r w:rsidR="00E41596">
        <w:fldChar w:fldCharType="begin"/>
      </w:r>
      <w:r w:rsidR="006A7F7E">
        <w:instrText xml:space="preserve"> ADDIN ZOTERO_ITEM CSL_CITATION {"citationID":"JO0AmqJt","properties":{"formattedCitation":"(Curato, 2019)","plainCitation":"(Curato, 2019)","noteIndex":0},"citationItems":[{"id":4441,"uris":["http://zotero.org/users/2136196/items/SYQFCDH3"],"uri":["http://zotero.org/users/2136196/items/SYQFCDH3"],"itemData":{"id":4441,"type":"book","call-number":"JQ1416 .C87 2019","edition":"First edition","event-place":"Oxford, United Kingdom ; New York, NY","ISBN":"978-0-19-884248-4","note":"OCLC: on1082876542","number-of-pages":"199","publisher":"Oxford University Press","publisher-place":"Oxford, United Kingdom ; New York, NY","source":"Library of Congress ISBN","title":"Democracy in a time of misery: from spectacular tragedy to deliberative action","title-short":"Democracy in a time of misery","author":[{"family":"Curato","given":"Nicole"}],"issued":{"date-parts":[["2019"]]}}}],"schema":"https://github.com/citation-style-language/schema/raw/master/csl-citation.json"} </w:instrText>
      </w:r>
      <w:r w:rsidR="00E41596">
        <w:fldChar w:fldCharType="separate"/>
      </w:r>
      <w:r w:rsidR="006A7F7E">
        <w:rPr>
          <w:noProof/>
        </w:rPr>
        <w:t>(Curato, 2019)</w:t>
      </w:r>
      <w:r w:rsidR="00E41596">
        <w:fldChar w:fldCharType="end"/>
      </w:r>
      <w:r w:rsidR="006A7F7E">
        <w:t xml:space="preserve">. </w:t>
      </w:r>
      <w:r w:rsidRPr="00114AA1">
        <w:t>Members of low-income households including fishermen, market vendors, cleaners and housewives took part in a series of deliberations discussing a range of issues, from identifying the site of their relocation, the resources needed to build climate resilient homes and sustainable livelihood, the kind of state support they need (</w:t>
      </w:r>
      <w:proofErr w:type="gramStart"/>
      <w:r w:rsidRPr="00114AA1">
        <w:t>e.g.</w:t>
      </w:r>
      <w:proofErr w:type="gramEnd"/>
      <w:r w:rsidRPr="00114AA1">
        <w:t xml:space="preserve"> building roads and laying pipes), down to the street names in their new housing complex. This example, among others, demonstrate the vibrancy of grassroots deliberative action in climate adaptation. </w:t>
      </w:r>
      <w:r w:rsidR="007520FE" w:rsidRPr="00114AA1">
        <w:t xml:space="preserve"> These groups may not use formal labels of deliberative democracy, but they nevertheless uphold deliberative principles in practice.</w:t>
      </w:r>
    </w:p>
    <w:p w14:paraId="63E42A43" w14:textId="77777777" w:rsidR="00203915" w:rsidRPr="00114AA1" w:rsidRDefault="00203915"/>
    <w:p w14:paraId="00000055" w14:textId="08185445" w:rsidR="00FF4F9B" w:rsidRPr="00114AA1" w:rsidRDefault="007520FE">
      <w:r w:rsidRPr="00114AA1">
        <w:t xml:space="preserve">Contrast this to formal, multi-stakeholder </w:t>
      </w:r>
      <w:r w:rsidR="001871D2">
        <w:t>processes (often given the title of ‘deliberation’)</w:t>
      </w:r>
      <w:r w:rsidR="001871D2" w:rsidRPr="00114AA1">
        <w:t xml:space="preserve"> </w:t>
      </w:r>
      <w:r w:rsidRPr="00114AA1">
        <w:t xml:space="preserve">on post-disaster city planning convened by local </w:t>
      </w:r>
      <w:r w:rsidR="008D0F22">
        <w:t>officials</w:t>
      </w:r>
      <w:r w:rsidR="006A7F7E">
        <w:t xml:space="preserve"> </w:t>
      </w:r>
      <w:r w:rsidR="006A7F7E">
        <w:fldChar w:fldCharType="begin"/>
      </w:r>
      <w:r w:rsidR="007215E4">
        <w:instrText xml:space="preserve"> ADDIN ZOTERO_ITEM CSL_CITATION {"citationID":"HM7vrvGR","properties":{"formattedCitation":"(Curato, 2019)","plainCitation":"(Curato, 2019)","noteIndex":0},"citationItems":[{"id":4441,"uris":["http://zotero.org/users/2136196/items/SYQFCDH3"],"uri":["http://zotero.org/users/2136196/items/SYQFCDH3"],"itemData":{"id":4441,"type":"book","call-number":"JQ1416 .C87 2019","edition":"First edition","event-place":"Oxford, United Kingdom ; New York, NY","ISBN":"978-0-19-884248-4","note":"OCLC: on1082876542","number-of-pages":"199","publisher":"Oxford University Press","publisher-place":"Oxford, United Kingdom ; New York, NY","source":"Library of Congress ISBN","title":"Democracy in a time of misery: from spectacular tragedy to deliberative action","title-short":"Democracy in a time of misery","author":[{"family":"Curato","given":"Nicole"}],"issued":{"date-parts":[["2019"]]}}}],"schema":"https://github.com/citation-style-language/schema/raw/master/csl-citation.json"} </w:instrText>
      </w:r>
      <w:r w:rsidR="006A7F7E">
        <w:fldChar w:fldCharType="separate"/>
      </w:r>
      <w:r w:rsidR="006A7F7E">
        <w:rPr>
          <w:noProof/>
        </w:rPr>
        <w:t>(Curato, 2019)</w:t>
      </w:r>
      <w:r w:rsidR="006A7F7E">
        <w:fldChar w:fldCharType="end"/>
      </w:r>
      <w:r w:rsidR="006A7F7E">
        <w:t xml:space="preserve">. </w:t>
      </w:r>
      <w:r w:rsidRPr="00114AA1">
        <w:t xml:space="preserve">Often, these planning workshops take place in airconditioned hotel ballrooms, where only local government officials, urban planners, humanitarian organizations, and consultants were invited to take part in making decisions about where urban poor communities living in hazard-prone areas will be relocated. </w:t>
      </w:r>
      <w:r w:rsidR="001871D2">
        <w:t>These are examples of</w:t>
      </w:r>
      <w:r w:rsidR="001871D2" w:rsidRPr="00114AA1">
        <w:t xml:space="preserve"> </w:t>
      </w:r>
      <w:r w:rsidRPr="00114AA1">
        <w:t xml:space="preserve">horizontal deliberations </w:t>
      </w:r>
      <w:r w:rsidR="001871D2">
        <w:t>that take</w:t>
      </w:r>
      <w:r w:rsidRPr="00114AA1">
        <w:t xml:space="preserve"> place among </w:t>
      </w:r>
      <w:r w:rsidR="001871D2">
        <w:t xml:space="preserve">professional </w:t>
      </w:r>
      <w:r w:rsidRPr="00114AA1">
        <w:t xml:space="preserve">peers, </w:t>
      </w:r>
      <w:r w:rsidR="001871D2">
        <w:t xml:space="preserve">excluding or marginalising </w:t>
      </w:r>
      <w:r w:rsidRPr="00114AA1">
        <w:t xml:space="preserve">deliberation with </w:t>
      </w:r>
      <w:r w:rsidR="001871D2">
        <w:t>affected communities</w:t>
      </w:r>
      <w:r w:rsidRPr="00114AA1">
        <w:t>.</w:t>
      </w:r>
      <w:r w:rsidR="001871D2">
        <w:t xml:space="preserve"> </w:t>
      </w:r>
    </w:p>
    <w:p w14:paraId="6F542E89" w14:textId="77777777" w:rsidR="00992240" w:rsidRPr="00114AA1" w:rsidRDefault="00992240"/>
    <w:p w14:paraId="00000056" w14:textId="5507B59B" w:rsidR="00FF4F9B" w:rsidRPr="00114AA1" w:rsidRDefault="00203915">
      <w:r w:rsidRPr="00114AA1">
        <w:t xml:space="preserve">The uneven experience of deliberation is not unique to the Philippines. Similar cases were documented in coastal communities </w:t>
      </w:r>
      <w:r w:rsidR="007520FE" w:rsidRPr="00114AA1">
        <w:t xml:space="preserve">in </w:t>
      </w:r>
      <w:r w:rsidRPr="00114AA1">
        <w:t xml:space="preserve">Bangladesh, where NAPAs were useful in generating community deliberation around risk and vulnerability, although there were fewer opportunities to identify and challenge the underlying factors that create these vulnerabilities </w:t>
      </w:r>
      <w:r w:rsidR="00163DA4">
        <w:fldChar w:fldCharType="begin"/>
      </w:r>
      <w:r w:rsidR="00233657">
        <w:instrText xml:space="preserve"> ADDIN ZOTERO_ITEM CSL_CITATION {"citationID":"a1t05hg6m70","properties":{"formattedCitation":"(Ayers et al., 2011)","plainCitation":"(Ayers et al., 2011)","noteIndex":0},"citationItems":[{"id":4451,"uris":["http://zotero.org/users/2136196/items/ZM9AAEQ4"],"uri":["http://zotero.org/users/2136196/items/ZM9AAEQ4"],"itemData":{"id":4451,"type":"article-journal","abstract":"One of the key drivers of the global political economy of climate change is the evolving financial architecture; yet there is little research into how this plays out at the national level. How will the new ideas and ideologies be received and interpreted in national policymaking arenas? What does this mean for how power, processes and resources are negotiated and institutionalised? This article addresses these questions through a case study analysis of the Pilot Program for Climate Resilience (PPCR) in Nepal. We examine how the global objectives of the PPCR are being interpreted and re-conceptualised by different actors; and how this conceptualisation is influenced by, and reinforces or challenges, existing political ideologies and interests. We suggest that attention to these dynamics could help resolve some emerging tensions as the PPCR moves forwards towards implementation.","container-title":"IDS Bulletin","DOI":"https://doi.org/10.1111/j.1759-5436.2011.00224.x","ISSN":"1759-5436","issue":"3","language":"en","note":"_eprint: https://onlinelibrary.wiley.com/doi/pdf/10.1111/j.1759-5436.2011.00224.x","page":"70-79","source":"Wiley Online Library","title":"Negotiating Climate Resilience in Nepal","volume":"42","author":[{"family":"Ayers","given":"Jessica"},{"family":"Kaur","given":"Nanki"},{"family":"Anderson","given":"Simon"}],"issued":{"date-parts":[["2011"]]}}}],"schema":"https://github.com/citation-</w:instrText>
      </w:r>
      <w:r w:rsidR="00867DF3">
        <w:instrText>fff</w:instrText>
      </w:r>
      <w:r w:rsidR="00233657">
        <w:instrText xml:space="preserve">style-language/schema/raw/master/csl-citation.json"} </w:instrText>
      </w:r>
      <w:r w:rsidR="00163DA4">
        <w:fldChar w:fldCharType="separate"/>
      </w:r>
      <w:r w:rsidR="00233657" w:rsidRPr="00233657">
        <w:t>(Ayers et al., 2011)</w:t>
      </w:r>
      <w:r w:rsidR="00163DA4">
        <w:fldChar w:fldCharType="end"/>
      </w:r>
      <w:r w:rsidRPr="00114AA1">
        <w:t xml:space="preserve">. </w:t>
      </w:r>
      <w:r w:rsidR="007520FE" w:rsidRPr="00114AA1">
        <w:t>One reason for this is that frameworks for deliberation can sometimes limit rather than expand boundaries of knowledge and justification. In the case of Bangladesh, UNFCCC’s NAPAs are designed to focus the community’s attention to collectively deliberate on the risks of climate impacts</w:t>
      </w:r>
      <w:r w:rsidR="001871D2">
        <w:t xml:space="preserve">, </w:t>
      </w:r>
      <w:r w:rsidR="007520FE" w:rsidRPr="00114AA1">
        <w:t>while political questions of why some are more vulnerable than others are left outside the scope of deliberations. This reflects one of the most pertinent critiques against the practice of deliberation</w:t>
      </w:r>
      <w:r w:rsidR="001871D2">
        <w:t xml:space="preserve">: </w:t>
      </w:r>
      <w:r w:rsidR="007520FE" w:rsidRPr="00114AA1">
        <w:t xml:space="preserve">its tendency to frame issues that can be subject to deliberation </w:t>
      </w:r>
      <w:r w:rsidR="001871D2">
        <w:t>i</w:t>
      </w:r>
      <w:r w:rsidR="007520FE" w:rsidRPr="00114AA1">
        <w:t xml:space="preserve">n narrow terms, </w:t>
      </w:r>
      <w:r w:rsidR="001871D2">
        <w:t>with</w:t>
      </w:r>
      <w:r w:rsidR="001871D2" w:rsidRPr="00114AA1">
        <w:t xml:space="preserve"> </w:t>
      </w:r>
      <w:r w:rsidR="007520FE" w:rsidRPr="00114AA1">
        <w:t>broader issues o</w:t>
      </w:r>
      <w:r w:rsidR="001871D2">
        <w:t>f</w:t>
      </w:r>
      <w:r w:rsidR="007520FE" w:rsidRPr="00114AA1">
        <w:t xml:space="preserve"> social justice and political accountability considered too broad for discussion.</w:t>
      </w:r>
      <w:r w:rsidR="00AB1E94">
        <w:t xml:space="preserve"> A </w:t>
      </w:r>
      <w:r w:rsidR="00052D77">
        <w:t xml:space="preserve">recent </w:t>
      </w:r>
      <w:r w:rsidR="00AB1E94">
        <w:t xml:space="preserve">study of </w:t>
      </w:r>
      <w:r w:rsidR="00052D77">
        <w:t>participation in energy systems in the UK</w:t>
      </w:r>
      <w:r w:rsidR="00204535">
        <w:t xml:space="preserve"> </w:t>
      </w:r>
      <w:r w:rsidR="00204535">
        <w:fldChar w:fldCharType="begin"/>
      </w:r>
      <w:r w:rsidR="007215E4">
        <w:instrText xml:space="preserve"> ADDIN ZOTERO_ITEM CSL_CITATION {"citationID":"6JDLkMYi","properties":{"formattedCitation":"(Pallett et al., 2019)","plainCitation":"(Pallett et al., 2019)","noteIndex":0},"citationItems":[{"id":3456,"uris":["http://zotero.org/users/2136196/items/83FIABBQ"],"uri":["http://zotero.org/users/2136196/items/83FIABBQ"],"itemData":{"id":3456,"type":"article-journal","abstract":"This paper develops a novel approach to mapping diverse forms of participation and public engagement, using the example of the UK energy system. It builds on emerging systemic accounts of participation, which go beyond a focus on individual instances of participation, to gain an understanding of broader patterns and connections. Our approach, which forms part of an emerging family of methods that seek to map across multiple forms of public involvement in issues and systems, draws on systematic review methodology and a relational co-productionist conception of participation. The findings of a systematic mapping of public participation related to the UK energy system 2010–2015 are presented, comprising 258 cases in total. The mapping analysis reveals patterns as to the what (energy objects and issues), how (procedural formats) and who (publics) of energy participation in the UK, which go far beyond the conventionally assumed forms and sites of public participation around energy. Implications for how the dynamics of ‘whole system’ energy participation are represented and the role of approaches to mapping participation in governing energy transitions are considered.","container-title":"Environment and Planning E: Nature and Space","DOI":"10.1177/2514848619845595","ISSN":"2514-8486","journalAbbreviation":"Environment and Planning E: Nature and Space","language":"en","page":"2514848619845595","source":"SAGE Journals","title":"Mapping participation: A systematic analysis of diverse public participation in the UK energy system","title-short":"Mapping participation","author":[{"family":"Pallett","given":"Helen"},{"family":"Chilvers","given":"Jason"},{"family":"Hargreaves","given":"Tom"}],"issued":{"date-parts":[["2019",5,8]]}}}],"schema":"https://github.com/citation-style-language/schema/raw/master/csl-citation.json"} </w:instrText>
      </w:r>
      <w:r w:rsidR="00204535">
        <w:fldChar w:fldCharType="separate"/>
      </w:r>
      <w:r w:rsidR="007215E4">
        <w:rPr>
          <w:noProof/>
        </w:rPr>
        <w:t>(Pallett et al., 2019)</w:t>
      </w:r>
      <w:r w:rsidR="00204535">
        <w:fldChar w:fldCharType="end"/>
      </w:r>
      <w:r w:rsidR="00052D77">
        <w:t xml:space="preserve"> came to a similar conclusion</w:t>
      </w:r>
      <w:r w:rsidR="00D839FD">
        <w:t>, that</w:t>
      </w:r>
      <w:r w:rsidR="00052D77">
        <w:t xml:space="preserve"> </w:t>
      </w:r>
      <w:r w:rsidR="00EB59A6">
        <w:t>there is a tendency to privilege formal, bounded</w:t>
      </w:r>
      <w:r w:rsidR="00830184">
        <w:t xml:space="preserve"> delib</w:t>
      </w:r>
      <w:r w:rsidR="009135F1">
        <w:t>erative processes</w:t>
      </w:r>
      <w:r w:rsidR="003208E7">
        <w:t xml:space="preserve"> addressing relatively narrowly-defined issues</w:t>
      </w:r>
      <w:r w:rsidR="009135F1">
        <w:t xml:space="preserve">, and to dismiss </w:t>
      </w:r>
      <w:r w:rsidR="007229FF">
        <w:t xml:space="preserve">more informally constituted forms of participation, </w:t>
      </w:r>
      <w:r w:rsidR="003208E7">
        <w:t>which may involve wider or deeper critiques.</w:t>
      </w:r>
      <w:r w:rsidR="00EB59A6">
        <w:t xml:space="preserve"> </w:t>
      </w:r>
    </w:p>
    <w:p w14:paraId="54EA7C63" w14:textId="5ECA34C6" w:rsidR="00E07BDB" w:rsidRPr="00114AA1" w:rsidRDefault="00E07BDB"/>
    <w:p w14:paraId="00000058" w14:textId="53094F3C" w:rsidR="00FF4F9B" w:rsidRPr="00114AA1" w:rsidRDefault="00E07BDB">
      <w:r>
        <w:t>D</w:t>
      </w:r>
      <w:r w:rsidR="00203915" w:rsidRPr="00114AA1">
        <w:t xml:space="preserve">eliberative democracy can also unfold by contesting the frameworks that govern global and national deliberations on climate change. As the Bangladesh example illustrates, marginalised political actors need to </w:t>
      </w:r>
      <w:r w:rsidR="00523DB2">
        <w:t xml:space="preserve">be able to </w:t>
      </w:r>
      <w:r w:rsidR="00203915" w:rsidRPr="00114AA1">
        <w:t xml:space="preserve">problematise and contest the assumptions of the global institutions that constrain the circulation of alternative discourses necessary to enrich </w:t>
      </w:r>
      <w:r w:rsidR="00203915" w:rsidRPr="00114AA1">
        <w:lastRenderedPageBreak/>
        <w:t>deliberations. Social movements play a key part in performing this role. The Bolivian Platform against Climate Change, for example, seek</w:t>
      </w:r>
      <w:r w:rsidR="00431E81">
        <w:t>s</w:t>
      </w:r>
      <w:r w:rsidR="00203915" w:rsidRPr="00114AA1">
        <w:t xml:space="preserve"> to influence global deliberations by challenging Eurocentric values and emphasising nonmaterialist relationships with nature</w:t>
      </w:r>
      <w:r w:rsidR="00F47183">
        <w:t xml:space="preserve"> </w:t>
      </w:r>
      <w:r w:rsidR="00F47183">
        <w:fldChar w:fldCharType="begin"/>
      </w:r>
      <w:r w:rsidR="009B1595">
        <w:instrText xml:space="preserve"> ADDIN ZOTERO_ITEM CSL_CITATION {"citationID":"LqBWam9q","properties":{"formattedCitation":"(Hicks and Fabricant, 2016)","plainCitation":"(Hicks and Fabricant, 2016)","noteIndex":0},"citationItems":[{"id":4442,"uris":["http://zotero.org/users/2136196/items/Q7BY638T"],"uri":["http://zotero.org/users/2136196/items/Q7BY638T"],"itemData":{"id":4442,"type":"article-journal","abstract":"The Bolivian Platform against Climate Change is a coalition of civil society and social movement organizations working to address the effects of global warming in Bolivia and to influence the global community. Many of the organizations use indigenous philosophy and worldviews to contest normative conceptions of development. A study of the growth of this movement drawing on ethnographic fieldwork in 2010 reveals a complex relationship between state and nonstate actors that has had a striking impact on the global community despite the failure of multilateral climate change negotiations., La Plataforma Boliviana Frente al Cambio Climático es una coalición de organizaciones de la sociedad civil y movimientos sociales trabajando para abordar los efectos del calentamiento global en Bolivia y para influenciar a la comunidad mundial. Muchas de las organizaciones utilizan filosofía y cosmovisiones indígenas para impugnar concepciones normativas de desarrollo. Un estudio del crecimiento de este movimiento basándose en el trabajo de campo etnográfico en 2010 revela una relación compleja entre actores esta-tales y no estatales que ha tenido un impacto sorprendente sobre la comunidad global a pesar del fracaso de las negociaciones multilaterales sobre el cambio climático.","container-title":"Latin American Perspectives","DOI":"10.1177/0094582X16630308","ISSN":"0094-582X","issue":"4","journalAbbreviation":"Latin American Perspectives","language":"en","note":"publisher: SAGE Publications Inc","page":"87-104","source":"SAGE Journals","title":"The Bolivian Climate Justice Movement: Mobilizing Indigeneity in Climate Change Negotiations","title-short":"The Bolivian Climate Justice Movement","volume":"43","author":[{"family":"Hicks","given":"Kathryn"},{"family":"Fabricant","given":"Nicole"}],"issued":{"date-parts":[["2016",7,1]]}}}],"schema":"https://github.com/citation-style-language/schema/raw/master/csl-citation.json"} </w:instrText>
      </w:r>
      <w:r w:rsidR="00F47183">
        <w:fldChar w:fldCharType="separate"/>
      </w:r>
      <w:r w:rsidR="009B1595">
        <w:rPr>
          <w:noProof/>
        </w:rPr>
        <w:t>(Hicks and Fabricant, 2016)</w:t>
      </w:r>
      <w:r w:rsidR="00F47183">
        <w:fldChar w:fldCharType="end"/>
      </w:r>
      <w:r w:rsidR="00203915" w:rsidRPr="00114AA1">
        <w:t>. They do so by creating alternative public spheres, as in the case of the World People’s Conference on Climate Change and Rights of the Mother Earth in Cochabamba, where activists, labour organisers, and NGOs deliberated together to create an alternative legal framework in response to the failed climate talks in Copenhagen. Some may view these alternative sites of deliberation as futile, but one could argue that these sites create pressure for climate change negotiators to take their claims seriously. The French Citizens’ Assembly’s recommendation to make ecocide a crime, for example, was built on the discourses of activists in the global south that called for the Universal Declaration of the Rights of Mother Earth. This example, among others, emphasise</w:t>
      </w:r>
      <w:r w:rsidR="001871D2">
        <w:t>s</w:t>
      </w:r>
      <w:r w:rsidR="00203915" w:rsidRPr="00114AA1">
        <w:t xml:space="preserve"> the decentred character of public deliberation that unfolds in various sites</w:t>
      </w:r>
      <w:r w:rsidR="001871D2">
        <w:t>, across time, organised by different sets of</w:t>
      </w:r>
      <w:r w:rsidR="00203915" w:rsidRPr="00114AA1">
        <w:t xml:space="preserve"> actors.</w:t>
      </w:r>
    </w:p>
    <w:p w14:paraId="00000059" w14:textId="77777777" w:rsidR="00FF4F9B" w:rsidRPr="00114AA1" w:rsidRDefault="00FF4F9B">
      <w:pPr>
        <w:rPr>
          <w:i/>
        </w:rPr>
      </w:pPr>
    </w:p>
    <w:p w14:paraId="6FEE572D" w14:textId="77777777" w:rsidR="005B5618" w:rsidRPr="00114AA1" w:rsidRDefault="005B5618" w:rsidP="005B5618">
      <w:pPr>
        <w:rPr>
          <w:b/>
          <w:iCs/>
        </w:rPr>
      </w:pPr>
      <w:r w:rsidRPr="00114AA1">
        <w:rPr>
          <w:b/>
          <w:iCs/>
        </w:rPr>
        <w:t xml:space="preserve">7. Conclusions </w:t>
      </w:r>
    </w:p>
    <w:p w14:paraId="1E7543B4" w14:textId="77777777" w:rsidR="005B5618" w:rsidRDefault="005B5618" w:rsidP="005B5618">
      <w:pPr>
        <w:rPr>
          <w:iCs/>
        </w:rPr>
      </w:pPr>
    </w:p>
    <w:p w14:paraId="13B30717" w14:textId="00F8F278" w:rsidR="005B5618" w:rsidRDefault="00C76C64" w:rsidP="005B5618">
      <w:pPr>
        <w:rPr>
          <w:iCs/>
        </w:rPr>
      </w:pPr>
      <w:r>
        <w:rPr>
          <w:iCs/>
        </w:rPr>
        <w:t>G</w:t>
      </w:r>
      <w:r w:rsidR="005B5618">
        <w:rPr>
          <w:iCs/>
        </w:rPr>
        <w:t xml:space="preserve">lobal agreement </w:t>
      </w:r>
      <w:r>
        <w:rPr>
          <w:iCs/>
        </w:rPr>
        <w:t xml:space="preserve">exists </w:t>
      </w:r>
      <w:r w:rsidR="005B5618">
        <w:rPr>
          <w:iCs/>
        </w:rPr>
        <w:t>on the urgent need to tackle climate change, yet democratic governments have struggled to translate ambitions into strategies commensurate with the scale of the challenge. We have argued that these deficiencies in democratic systems cannot be addressed by attempts to bypass democracy and impose control by experts – a strategy which is as much impractical as it is immoral. We argue instead that democratic systems must be reformed and strengthened, and that deliberative democracy, both as a set of ideals and as a set of practical propositions, can provide a better foundation. Rather than seeing democracy as a competition between elites to capture voters’ preferences, deliberative democracy focuses on creating the right conditions for considered debate about how societies can respond to the climate crisis.</w:t>
      </w:r>
    </w:p>
    <w:p w14:paraId="5623C7C2" w14:textId="77777777" w:rsidR="005B5618" w:rsidRDefault="005B5618" w:rsidP="005B5618">
      <w:pPr>
        <w:rPr>
          <w:iCs/>
        </w:rPr>
      </w:pPr>
    </w:p>
    <w:p w14:paraId="35B3457A" w14:textId="7932FFD2" w:rsidR="005B5618" w:rsidRDefault="005B5618" w:rsidP="005B5618">
      <w:pPr>
        <w:rPr>
          <w:iCs/>
        </w:rPr>
      </w:pPr>
      <w:r>
        <w:rPr>
          <w:iCs/>
        </w:rPr>
        <w:t xml:space="preserve">Despite talk of a </w:t>
      </w:r>
      <w:r w:rsidR="00431E81">
        <w:rPr>
          <w:iCs/>
        </w:rPr>
        <w:t>“</w:t>
      </w:r>
      <w:r>
        <w:rPr>
          <w:iCs/>
        </w:rPr>
        <w:t>deliberative wave</w:t>
      </w:r>
      <w:r w:rsidR="00431E81">
        <w:rPr>
          <w:iCs/>
        </w:rPr>
        <w:t>”</w:t>
      </w:r>
      <w:r w:rsidR="009B1595">
        <w:rPr>
          <w:iCs/>
        </w:rPr>
        <w:t xml:space="preserve"> </w:t>
      </w:r>
      <w:r w:rsidR="009B1595">
        <w:rPr>
          <w:iCs/>
        </w:rPr>
        <w:fldChar w:fldCharType="begin"/>
      </w:r>
      <w:r w:rsidR="00EC32A1">
        <w:rPr>
          <w:iCs/>
        </w:rPr>
        <w:instrText xml:space="preserve"> ADDIN ZOTERO_ITEM CSL_CITATION {"citationID":"qwcMMyXB","properties":{"formattedCitation":"(OECD, 2020)","plainCitation":"(OECD, 2020)","noteIndex":0},"citationItems":[{"id":4351,"uris":["http://zotero.org/users/2136196/items/AWUGTNZ5"],"uri":["http://zotero.org/users/2136196/items/AWUGTNZ5"],"itemData":{"id":4351,"type":"book","ISBN":"978-92-64-83762-1","language":"en","note":"DOI: 10.1787/339306da-en","publisher":"OECD","source":"DOI.org (Crossref)","title":"Innovative Citizen Participation and New Democratic Institutions: Catching the Deliberative Wave","title-short":"Innovative Citizen Participation and New Democratic Institutions","URL":"https://www.oecd-ilibrary.org/governance/innovative-citizen-participation-and-new-democratic-institutions_339306da-en","author":[{"literal":"OECD"}],"accessed":{"date-parts":[["2021",2,13]]},"issued":{"date-parts":[["2020",6,10]]}}}],"schema":"https://github.com/citation-style-language/schema/raw/master/csl-citation.json"} </w:instrText>
      </w:r>
      <w:r w:rsidR="009B1595">
        <w:rPr>
          <w:iCs/>
        </w:rPr>
        <w:fldChar w:fldCharType="separate"/>
      </w:r>
      <w:r w:rsidR="00EC32A1">
        <w:rPr>
          <w:iCs/>
          <w:noProof/>
        </w:rPr>
        <w:t>(OECD, 2020)</w:t>
      </w:r>
      <w:r w:rsidR="009B1595">
        <w:rPr>
          <w:iCs/>
        </w:rPr>
        <w:fldChar w:fldCharType="end"/>
      </w:r>
      <w:r w:rsidR="00EC32A1">
        <w:rPr>
          <w:iCs/>
        </w:rPr>
        <w:t xml:space="preserve">, </w:t>
      </w:r>
      <w:r>
        <w:rPr>
          <w:iCs/>
        </w:rPr>
        <w:t xml:space="preserve">this approach to politics is not at all mainstream. The high-profile climate assemblies in the UK and France, as well as the many other DMPs on climate, take place within democratic systems that are far from </w:t>
      </w:r>
      <w:r w:rsidR="00C76C64">
        <w:rPr>
          <w:iCs/>
        </w:rPr>
        <w:t xml:space="preserve">embodying </w:t>
      </w:r>
      <w:r>
        <w:rPr>
          <w:iCs/>
        </w:rPr>
        <w:t>the deliberative ideal we describe above. The</w:t>
      </w:r>
      <w:r w:rsidR="00C76C64">
        <w:rPr>
          <w:iCs/>
        </w:rPr>
        <w:t>se DMPs</w:t>
      </w:r>
      <w:r>
        <w:rPr>
          <w:iCs/>
        </w:rPr>
        <w:t xml:space="preserve"> have been useful in highlighting the importance of considering people’s views and values, and as a counter to the technocratic culture of climate policymaking. They provide a vital space for discussion and trial of different approaches, </w:t>
      </w:r>
      <w:proofErr w:type="gramStart"/>
      <w:r>
        <w:rPr>
          <w:iCs/>
        </w:rPr>
        <w:t>strategies</w:t>
      </w:r>
      <w:proofErr w:type="gramEnd"/>
      <w:r>
        <w:rPr>
          <w:iCs/>
        </w:rPr>
        <w:t xml:space="preserve"> and policies, which may help to strengthen politicians’ confidence to act. They offer a voice that is different to the usual policy influencers, such as business groupings and NGOs, and as such might help to counter problems of power and vested interests. However, DMPs cannot be expected to compensate for the wider deficiencies of political systems. There is a need to consider, and reform, the </w:t>
      </w:r>
      <w:r w:rsidR="003914D9">
        <w:rPr>
          <w:iCs/>
        </w:rPr>
        <w:t xml:space="preserve">broader </w:t>
      </w:r>
      <w:r>
        <w:rPr>
          <w:iCs/>
        </w:rPr>
        <w:t>system within which they operate.</w:t>
      </w:r>
      <w:r w:rsidR="00711C03">
        <w:rPr>
          <w:iCs/>
        </w:rPr>
        <w:t xml:space="preserve"> There is also a need to </w:t>
      </w:r>
      <w:r w:rsidR="00E74191">
        <w:rPr>
          <w:iCs/>
        </w:rPr>
        <w:t xml:space="preserve">acknowledge and encourage more informal deliberation, such as </w:t>
      </w:r>
      <w:r w:rsidR="003914D9">
        <w:rPr>
          <w:iCs/>
        </w:rPr>
        <w:t xml:space="preserve">in </w:t>
      </w:r>
      <w:r w:rsidR="00E74191">
        <w:rPr>
          <w:iCs/>
        </w:rPr>
        <w:t xml:space="preserve">the Philippines example described in Section </w:t>
      </w:r>
      <w:r w:rsidR="00BF1CAE">
        <w:rPr>
          <w:iCs/>
        </w:rPr>
        <w:t>6.</w:t>
      </w:r>
    </w:p>
    <w:p w14:paraId="397D37A8" w14:textId="77777777" w:rsidR="005B5618" w:rsidRDefault="005B5618" w:rsidP="005B5618">
      <w:pPr>
        <w:rPr>
          <w:iCs/>
        </w:rPr>
      </w:pPr>
    </w:p>
    <w:p w14:paraId="13CCF5CF" w14:textId="45058663" w:rsidR="005B5618" w:rsidRDefault="005B5618" w:rsidP="005B5618">
      <w:pPr>
        <w:rPr>
          <w:iCs/>
        </w:rPr>
      </w:pPr>
      <w:r>
        <w:rPr>
          <w:iCs/>
        </w:rPr>
        <w:t xml:space="preserve">In our discussion, we point to the need to foster a </w:t>
      </w:r>
      <w:r w:rsidR="003914D9">
        <w:rPr>
          <w:iCs/>
        </w:rPr>
        <w:t xml:space="preserve">more </w:t>
      </w:r>
      <w:r w:rsidR="00431E81">
        <w:rPr>
          <w:iCs/>
        </w:rPr>
        <w:t>“</w:t>
      </w:r>
      <w:r>
        <w:rPr>
          <w:iCs/>
        </w:rPr>
        <w:t>deliberative system,</w:t>
      </w:r>
      <w:r w:rsidR="00431E81">
        <w:rPr>
          <w:iCs/>
        </w:rPr>
        <w:t>”</w:t>
      </w:r>
      <w:r>
        <w:rPr>
          <w:iCs/>
        </w:rPr>
        <w:t xml:space="preserve"> which creates the political conditions for deliberation, not just within the confines of DMPs but across the political </w:t>
      </w:r>
      <w:proofErr w:type="gramStart"/>
      <w:r>
        <w:rPr>
          <w:iCs/>
        </w:rPr>
        <w:t>system as a whole</w:t>
      </w:r>
      <w:proofErr w:type="gramEnd"/>
      <w:r>
        <w:rPr>
          <w:iCs/>
        </w:rPr>
        <w:t>. What would this look like, in practical term</w:t>
      </w:r>
      <w:r w:rsidR="00822742">
        <w:rPr>
          <w:iCs/>
        </w:rPr>
        <w:t>s</w:t>
      </w:r>
      <w:r>
        <w:rPr>
          <w:iCs/>
        </w:rPr>
        <w:t xml:space="preserve">? Changes to institutional structures could prompt better consideration of, and debate about, future generations. The Future Generations Act, introduced in Wales in 2015, which included the creation of a </w:t>
      </w:r>
      <w:r w:rsidR="00431E81">
        <w:rPr>
          <w:iCs/>
        </w:rPr>
        <w:t>“</w:t>
      </w:r>
      <w:r>
        <w:rPr>
          <w:iCs/>
        </w:rPr>
        <w:t>Future Generations Commissioner</w:t>
      </w:r>
      <w:r w:rsidR="00431E81">
        <w:rPr>
          <w:iCs/>
        </w:rPr>
        <w:t>”</w:t>
      </w:r>
      <w:r>
        <w:rPr>
          <w:iCs/>
        </w:rPr>
        <w:t xml:space="preserve"> may provide </w:t>
      </w:r>
      <w:r w:rsidR="00C76C64">
        <w:rPr>
          <w:iCs/>
        </w:rPr>
        <w:t>one</w:t>
      </w:r>
      <w:r>
        <w:rPr>
          <w:iCs/>
        </w:rPr>
        <w:t xml:space="preserve"> model</w:t>
      </w:r>
      <w:r w:rsidR="00822742">
        <w:rPr>
          <w:iCs/>
        </w:rPr>
        <w:t xml:space="preserve"> </w:t>
      </w:r>
      <w:r w:rsidR="00F548CB">
        <w:rPr>
          <w:iCs/>
        </w:rPr>
        <w:fldChar w:fldCharType="begin"/>
      </w:r>
      <w:r w:rsidR="00EC46D4">
        <w:rPr>
          <w:iCs/>
        </w:rPr>
        <w:instrText xml:space="preserve"> ADDIN ZOTERO_ITEM CSL_CITATION {"citationID":"TuP1HtJm","properties":{"formattedCitation":"(Davidson, 2020; Smith, 2021)","plainCitation":"(Davidson, 2020; Smith, 2021)","noteIndex":0},"citationItems":[{"id":4444,"uris":["http://zotero.org/users/2136196/items/5PWEKBST"],"uri":["http://zotero.org/users/2136196/items/5PWEKBST"],"itemData":{"id":4444,"type":"book","abstract":"\"The inside story behind Wales' unprecedented Wellbeing of Future Generations Act and its potential as a model for policy makers worldwide This is the era of future generations demanding action to halt the climate emergency and the sixth great extinction of earth's abundance and diversity of life. In Wales, the 2015 Wellbeing of Future Generations Act has created a platform to bring teeth to this demand and it's revolutionising how public business is conducted. The Act is the first piece of legislation on Earth to put future generations at the forefront of public policy making. The Act places regenerative and sustainable practice at the heart of government, and requires long-term, collaborative and systemic solutions to complex issues including poverty, health, ecology, environment and meaningful employment. Such is the ambition and importance of the law in Welsh public policy that governments, municipalities and civil society organisations the world-over are following the experiment closely. As the UN Assistant Secretary General, Nikhil Seth, commented at the launch of the Act, \"What Wales is doing today, the world will do tomorrow\". Jane Davidson inspired and nurtured the Act from concept to legislation. The duties outlined in it are the touchstone at the heart of all future government policy making. In #FutureGen Jane reveals for the first time how and why such ground-breaking legislation was forged in Wales, and explores the opportunities it is now creating for individuals, communities and governments worldwide to think and act differently\"--","call-number":"HV249.W354","event-place":"White River Junction, Vermont","ISBN":"978-1-60358-961-1","number-of-pages":"1","publisher":"Chelsea Green Publishing","publisher-place":"White River Junction, Vermont","source":"Library of Congress ISBN","title":"#FutureGen: lessons from a small country","title-short":"#FutureGen","author":[{"family":"Davidson","given":"Jane"}],"issued":{"date-parts":[["2020"]]}},"label":"page"},{"id":4306,"uris":["http://zotero.org/users/2136196/items/ECGJVPFK"],"uri":["http://zotero.org/users/2136196/items/ECGJVPFK"],"itemData":{"id":4306,"type":"book","abstract":"\"A timely critique of political short-termism and what we can do to counter it\"--","call-number":"JC423 .S6524 2021","collection-title":"Democratic futures","event-place":"Cambridge UK ; Medford, MA","ISBN":"978-1-5095-3924-6","publisher":"Polity Press","publisher-place":"Cambridge UK ; Medford, MA","source":"Library of Congress ISBN","title":"Can democracy safeguard the future?","author":[{"family":"Smith","given":"Graham"}],"issued":{"date-parts":[["2021"]]}},"label":"page"}],"schema":"https://github.com/citation-style-language/schema/raw/master/csl-citation.json"} </w:instrText>
      </w:r>
      <w:r w:rsidR="00F548CB">
        <w:rPr>
          <w:iCs/>
        </w:rPr>
        <w:fldChar w:fldCharType="separate"/>
      </w:r>
      <w:r w:rsidR="00EC46D4">
        <w:rPr>
          <w:iCs/>
          <w:noProof/>
        </w:rPr>
        <w:t>(Davidson, 2020; Smith, 2021)</w:t>
      </w:r>
      <w:r w:rsidR="00F548CB">
        <w:rPr>
          <w:iCs/>
        </w:rPr>
        <w:fldChar w:fldCharType="end"/>
      </w:r>
      <w:r w:rsidR="00EC46D4">
        <w:rPr>
          <w:iCs/>
        </w:rPr>
        <w:t xml:space="preserve">. </w:t>
      </w:r>
      <w:r>
        <w:rPr>
          <w:iCs/>
        </w:rPr>
        <w:t>Other possibilities include a parliamentary body, such as a second chamber, consisting of citizens selected by sortition</w:t>
      </w:r>
      <w:r w:rsidR="00B47141">
        <w:rPr>
          <w:iCs/>
        </w:rPr>
        <w:t xml:space="preserve"> </w:t>
      </w:r>
      <w:r w:rsidR="004A3D39">
        <w:rPr>
          <w:iCs/>
        </w:rPr>
        <w:fldChar w:fldCharType="begin"/>
      </w:r>
      <w:r w:rsidR="003A42DF">
        <w:rPr>
          <w:iCs/>
        </w:rPr>
        <w:instrText xml:space="preserve"> ADDIN ZOTERO_ITEM CSL_CITATION {"citationID":"UCt8IYjf","properties":{"formattedCitation":"(Gastil and Wright, 2018; MacKenzie, 2016)","plainCitation":"(Gastil and Wright, 2018; MacKenzie, 2016)","noteIndex":0},"citationItems":[{"id":4446,"uris":["http://zotero.org/users/2136196/items/KJKXPI9P"],"uri":["http://zotero.org/users/2136196/items/KJKXPI9P"],"itemData":{"id":4446,"type":"article-journal","abstract":"In this article, we review the intrinsic democratic flaws in electoral representation, lay out a set of principles that should guide the construction of a sortition chamber, and argue for the virtue of a bicameral system that combines sortition and elections. We show how sortition could prove inclusive, give citizens greater control of the political agenda, and make their participation more deliberative and influential. We consider various design challenges, such as the sampling method, legislative training, and deliberative procedures. We explain why pairing sortition with an elected chamber could enhance its virtues while dampening its potential vices. In our conclusion, we identify ideal settings for experimenting with sortition.","container-title":"Politics &amp; Society","DOI":"10.1177/0032329218789886","ISSN":"0032-3292, 1552-7514","issue":"3","journalAbbreviation":"Politics &amp; Society","language":"en","page":"303-330","source":"DOI.org (Crossref)","title":"Legislature by Lot: Envisioning Sortition within a Bicameral System","title-short":"Legislature by Lot","volume":"46","author":[{"family":"Gastil","given":"John"},{"family":"Wright","given":"Erik Olin"}],"issued":{"date-parts":[["2018",9]]}},"label":"page"},{"id":4447,"uris":["http://zotero.org/users/2136196/items/GDGD6228"],"uri":["http://zotero.org/users/2136196/items/GDGD6228"],"itemData":{"id":4447,"type":"chapter","call-number":"HM826 .I575 2016","container-title":"Institutions for future generations","event-place":"New York, NY","ISBN":"978-0-19-874695-9","page":"282-298","publisher":"Oxford University Press","publisher-place":"New York, NY","source":"Library of Congress ISBN","title":"A general-purpose, randomly selected chamber","author":[{"family":"MacKenzie","given":"Michael K."}],"issued":{"date-parts":[["2016"]]}},"label":"page"}],"schema":"https://github.com/citation-style-language/schema/raw/master/csl-citation.json"} </w:instrText>
      </w:r>
      <w:r w:rsidR="004A3D39">
        <w:rPr>
          <w:iCs/>
        </w:rPr>
        <w:fldChar w:fldCharType="separate"/>
      </w:r>
      <w:r w:rsidR="003A42DF">
        <w:rPr>
          <w:iCs/>
          <w:noProof/>
        </w:rPr>
        <w:t>(Gastil and Wright, 2018; MacKenzie, 2016)</w:t>
      </w:r>
      <w:r w:rsidR="004A3D39">
        <w:rPr>
          <w:iCs/>
        </w:rPr>
        <w:fldChar w:fldCharType="end"/>
      </w:r>
      <w:r w:rsidR="00E57FA0">
        <w:rPr>
          <w:iCs/>
        </w:rPr>
        <w:t>.</w:t>
      </w:r>
      <w:r w:rsidR="00CB0B46">
        <w:rPr>
          <w:iCs/>
        </w:rPr>
        <w:t xml:space="preserve"> </w:t>
      </w:r>
      <w:r>
        <w:rPr>
          <w:iCs/>
        </w:rPr>
        <w:t xml:space="preserve"> </w:t>
      </w:r>
      <w:r>
        <w:rPr>
          <w:iCs/>
        </w:rPr>
        <w:lastRenderedPageBreak/>
        <w:t>Greater transparency about, and regulation of, lobbying access and political funding could help. This is especially the case for climate action, whe</w:t>
      </w:r>
      <w:r w:rsidR="00F554B6">
        <w:rPr>
          <w:iCs/>
        </w:rPr>
        <w:t>re</w:t>
      </w:r>
      <w:r>
        <w:rPr>
          <w:iCs/>
        </w:rPr>
        <w:t xml:space="preserve"> incumbent companies, who profit from the system as it is and so tend to oppose reforms</w:t>
      </w:r>
      <w:r w:rsidR="00792CF3">
        <w:rPr>
          <w:iCs/>
        </w:rPr>
        <w:t xml:space="preserve"> </w:t>
      </w:r>
      <w:r w:rsidR="00BE115C">
        <w:fldChar w:fldCharType="begin"/>
      </w:r>
      <w:r w:rsidR="00A62628">
        <w:instrText xml:space="preserve"> ADDIN ZOTERO_ITEM CSL_CITATION {"citationID":"RYoYzSTu","properties":{"formattedCitation":"(Brulle, 2019; Lamb et al., 2020; Oreskes and Conway, 2012)","plainCitation":"(Brulle, 2019; Lamb et al., 2020; Oreskes and Conway, 2012)","noteIndex":0},"citationItems":[{"id":4049,"uris":["http://zotero.org/users/2136196/items/VUMPSEIJ"],"uri":["http://zotero.org/users/2136196/items/VUMPSEIJ"],"itemData":{"id":4049,"type":"article-journal","abstract":"The climate change countermovement (CCCM) in the United States has exerted an important influence on delaying efforts to address climate change. Analyses of this countermovement have primarily focused on the role of conservative think tanks. Expanding this research, this article initiates an examination of the structure of key political coalitions that worked to oppose climate action. In conjunction with their allied trade associations, these coalitions have served as a central coordination mechanism in efforts opposed to mandatory limits on carbon emissions. These coalitions pool resources from a large number of corporations and execute sophisticated political and cultural campaigns designed to oppose efforts to address climate change. Through an analysis of twelve prominent CCCM coalitions from 1989 to 2015, I show that over 2,000 organizations were members of these coalitions and that a core of 179 organizations belonged to multiple coalitions. Organizations from the coal and electrical utility sectors were the most numerous and influential organizations in these coalitions. The article concludes with suggestions for further research to expand understanding of complex social movements and countermovements.","container-title":"Sociological Inquiry","DOI":"10.1111/soin.12333","ISSN":"1475-682X","issue":"n/a","language":"en","note":"_eprint: https://onlinelibrary.wiley.com/doi/pdf/10.1111/soin.12333","source":"Wiley Online Library","title":"Networks of Opposition: A Structural Analysis of U.S. Climate Change Countermovement Coalitions 1989–2015","title-short":"Networks of Opposition","URL":"http://onlinelibrary.wiley.com/doi/abs/10.1111/soin.12333","volume":"n/a","author":[{"family":"Brulle","given":"Robert J."}],"accessed":{"date-parts":[["2020",7,14]]},"issued":{"date-parts":[["2019"]]}},"label":"page"},{"id":3986,"uris":["http://zotero.org/users/2136196/items/THPJ7PQZ"],"uri":["http://zotero.org/users/2136196/items/THPJ7PQZ"],"itemData":{"id":3986,"type":"article-journal","abstract":"‘Discourses of climate delay’ pervade current debates on climate action. These discourses accept the existence of climate change, but justify inaction or inadequate efforts. In contemporary discussions on what actions should be taken, by whom and how fast, proponents of climate delay would argue for minimal action or action taken by others. They focus attention on the negative social effects of climate policies and raise doubt that mitigation is possible. Here, we outline the common features of climate delay discourses and provide a guide to identifying them.","container-title":"Global Sustainability","DOI":"10.1017/sus.2020.13","ISSN":"2059-4798","language":"en","note":"publisher: Cambridge University Press","source":"Cambridge University Press","title":"Discourses of climate delay","URL":"http://www.cambridge.org/core/journals/global-sustainability/article/discourses-of-climate-delay/7B11B722E3E3454BB6212378E32985A7/core-reader#","volume":"3","author":[{"family":"Lamb","given":"William F."},{"family":"Mattioli","given":"Giulio"},{"family":"Levi","given":"Sebastian"},{"family":"Roberts","given":"J. Timmons"},{"family":"Capstick","given":"Stuart"},{"family":"Creutzig","given":"Felix"},{"family":"Minx","given":"Jan C."},{"family":"Müller-Hansen","given":"Finn"},{"family":"Culhane","given":"Trevor"},{"family":"Steinberger","given":"Julia K."}],"accessed":{"date-parts":[["2020",7,1]]},"issued":{"date-parts":[["2020"]],"season":"ed"}},"label":"page"},{"id":472,"uris":["http://zotero.org/users/2136196/items/JE85QQ9M"],"uri":["http://zotero.org/users/2136196/items/JE85QQ9M"],"itemData":{"id":472,"type":"book","event-place":"London","ISBN":"978-1-4088-2483-2","language":"English","publisher":"Bloomsbury","publisher-place":"London","source":"Open WorldCat","title":"Merchants of doubt: how a handful of scientists obscured the truth on issues from tobacco smoke to global warming","title-short":"Merchants of doubt","author":[{"family":"Oreskes","given":"Naomi."},{"family":"Conway","given":"Erik M.","suffix":""}],"issued":{"date-parts":[["2012"]]}},"label":"page"}],"schema":"https://github.com/citation-style-language/schema/raw/master/csl-citation.json"} </w:instrText>
      </w:r>
      <w:r w:rsidR="00BE115C">
        <w:fldChar w:fldCharType="separate"/>
      </w:r>
      <w:r w:rsidR="00BE115C">
        <w:rPr>
          <w:noProof/>
        </w:rPr>
        <w:t>(Brulle, 2019; Lamb et al., 2020; Oreskes and Conway, 2012)</w:t>
      </w:r>
      <w:r w:rsidR="00BE115C">
        <w:fldChar w:fldCharType="end"/>
      </w:r>
      <w:r>
        <w:rPr>
          <w:iCs/>
        </w:rPr>
        <w:t xml:space="preserve">. The process by which governments develop policy, such as statutory consultations, could be reformed to allow greater access for citizen voices. More widely still, a healthy and independent media helps democracies function better. </w:t>
      </w:r>
    </w:p>
    <w:p w14:paraId="38FECE81" w14:textId="77777777" w:rsidR="005B5618" w:rsidRDefault="005B5618" w:rsidP="005B5618">
      <w:pPr>
        <w:rPr>
          <w:iCs/>
        </w:rPr>
      </w:pPr>
    </w:p>
    <w:p w14:paraId="22450F92" w14:textId="38007F7A" w:rsidR="005B5618" w:rsidRDefault="005B5618" w:rsidP="005B5618">
      <w:pPr>
        <w:rPr>
          <w:iCs/>
        </w:rPr>
      </w:pPr>
      <w:r>
        <w:rPr>
          <w:iCs/>
        </w:rPr>
        <w:t>As countries grapple with increasingly severe climate impacts and far-reaching cuts in greenhouse gas emissions, the climate crisis will come to dominate political thinking and action. Strengthening and enhancing democracy is an essential ingredient in rising to th</w:t>
      </w:r>
      <w:r w:rsidR="00BE115C">
        <w:rPr>
          <w:iCs/>
        </w:rPr>
        <w:t>is</w:t>
      </w:r>
      <w:r w:rsidR="007A5DDA">
        <w:rPr>
          <w:iCs/>
        </w:rPr>
        <w:t xml:space="preserve"> </w:t>
      </w:r>
      <w:r>
        <w:rPr>
          <w:iCs/>
        </w:rPr>
        <w:t>challenge.</w:t>
      </w:r>
    </w:p>
    <w:p w14:paraId="06273355" w14:textId="28E8E659" w:rsidR="00CC28E4" w:rsidRDefault="00CC28E4" w:rsidP="005B5618">
      <w:pPr>
        <w:rPr>
          <w:iCs/>
        </w:rPr>
      </w:pPr>
    </w:p>
    <w:p w14:paraId="379608D1" w14:textId="77777777" w:rsidR="0079140C" w:rsidRDefault="0079140C" w:rsidP="0079140C">
      <w:pPr>
        <w:ind w:left="709" w:hanging="709"/>
      </w:pPr>
      <w:proofErr w:type="spellStart"/>
      <w:r w:rsidRPr="000407BE">
        <w:rPr>
          <w:iCs/>
        </w:rPr>
        <w:t>Achen</w:t>
      </w:r>
      <w:proofErr w:type="spellEnd"/>
      <w:r w:rsidRPr="000407BE">
        <w:rPr>
          <w:iCs/>
        </w:rPr>
        <w:t>, C.</w:t>
      </w:r>
      <w:r>
        <w:rPr>
          <w:iCs/>
        </w:rPr>
        <w:t xml:space="preserve"> and</w:t>
      </w:r>
      <w:r w:rsidRPr="000407BE">
        <w:rPr>
          <w:iCs/>
        </w:rPr>
        <w:t xml:space="preserve"> Bartels, L. (2017) </w:t>
      </w:r>
      <w:r w:rsidRPr="000407BE">
        <w:rPr>
          <w:i/>
        </w:rPr>
        <w:t xml:space="preserve">Democracy for </w:t>
      </w:r>
      <w:r>
        <w:rPr>
          <w:i/>
        </w:rPr>
        <w:t>R</w:t>
      </w:r>
      <w:r w:rsidRPr="000407BE">
        <w:rPr>
          <w:i/>
        </w:rPr>
        <w:t>ealists</w:t>
      </w:r>
      <w:r w:rsidRPr="000407BE">
        <w:rPr>
          <w:iCs/>
        </w:rPr>
        <w:t xml:space="preserve">. </w:t>
      </w:r>
      <w:r>
        <w:rPr>
          <w:iCs/>
        </w:rPr>
        <w:t xml:space="preserve">Princeton: </w:t>
      </w:r>
      <w:r w:rsidRPr="000407BE">
        <w:rPr>
          <w:iCs/>
        </w:rPr>
        <w:t>Princeton University Press.</w:t>
      </w:r>
    </w:p>
    <w:p w14:paraId="11DD1411" w14:textId="77777777" w:rsidR="0079140C" w:rsidRDefault="0079140C" w:rsidP="0079140C"/>
    <w:p w14:paraId="6957975B" w14:textId="77777777" w:rsidR="0079140C" w:rsidRPr="00233657" w:rsidRDefault="0079140C" w:rsidP="0079140C">
      <w:pPr>
        <w:pStyle w:val="Bibliography"/>
      </w:pPr>
      <w:r>
        <w:fldChar w:fldCharType="begin"/>
      </w:r>
      <w:r>
        <w:instrText xml:space="preserve"> ADDIN ZOTERO_BIBL {"uncited":[],"omitted":[],"custom":[]} CSL_BIBLIOGRAPHY </w:instrText>
      </w:r>
      <w:r>
        <w:fldChar w:fldCharType="separate"/>
      </w:r>
      <w:r w:rsidRPr="00233657">
        <w:t xml:space="preserve">Ayers J, Kaur N and Anderson S (2011) Negotiating Climate Resilience in Nepal. </w:t>
      </w:r>
      <w:r w:rsidRPr="00233657">
        <w:rPr>
          <w:i/>
          <w:iCs/>
        </w:rPr>
        <w:t>IDS Bulletin</w:t>
      </w:r>
      <w:r w:rsidRPr="00233657">
        <w:t xml:space="preserve"> 42(3): 70–79. DOI: https://doi.org/10.1111/j.1759-5436.2011.00224.x.</w:t>
      </w:r>
    </w:p>
    <w:p w14:paraId="60566D53" w14:textId="77777777" w:rsidR="0079140C" w:rsidRPr="00233657" w:rsidRDefault="0079140C" w:rsidP="0079140C">
      <w:pPr>
        <w:pStyle w:val="Bibliography"/>
      </w:pPr>
      <w:r w:rsidRPr="00233657">
        <w:t xml:space="preserve">Bächtiger A, Dryzek JS, Mansbridge J, et al. (2018) </w:t>
      </w:r>
      <w:r w:rsidRPr="00233657">
        <w:rPr>
          <w:i/>
          <w:iCs/>
        </w:rPr>
        <w:t>The Oxford Handbook of Deliberative Democracy</w:t>
      </w:r>
      <w:r w:rsidRPr="00233657">
        <w:t>. Oxford University Press.</w:t>
      </w:r>
    </w:p>
    <w:p w14:paraId="6EACFF3D" w14:textId="77777777" w:rsidR="0079140C" w:rsidRPr="00233657" w:rsidRDefault="0079140C" w:rsidP="0079140C">
      <w:pPr>
        <w:pStyle w:val="Bibliography"/>
      </w:pPr>
      <w:r w:rsidRPr="00233657">
        <w:t xml:space="preserve">Beauvais E (2021) Discursive Inequity and the Internal Exclusion of Women Speakers. </w:t>
      </w:r>
      <w:r w:rsidRPr="00233657">
        <w:rPr>
          <w:i/>
          <w:iCs/>
        </w:rPr>
        <w:t>Political Research Quarterly</w:t>
      </w:r>
      <w:r w:rsidRPr="00233657">
        <w:t xml:space="preserve"> 74(1). SAGE Publications Inc: 103–116. DOI: 10.1177/1065912919870605.</w:t>
      </w:r>
    </w:p>
    <w:p w14:paraId="7DC8AB30" w14:textId="77777777" w:rsidR="0079140C" w:rsidRPr="00233657" w:rsidRDefault="0079140C" w:rsidP="0079140C">
      <w:pPr>
        <w:pStyle w:val="Bibliography"/>
      </w:pPr>
      <w:r w:rsidRPr="00233657">
        <w:t xml:space="preserve">Beeson M (2010) The coming of environmental authoritarianism. </w:t>
      </w:r>
      <w:r w:rsidRPr="00233657">
        <w:rPr>
          <w:i/>
          <w:iCs/>
        </w:rPr>
        <w:t>Environmental Politics</w:t>
      </w:r>
      <w:r w:rsidRPr="00233657">
        <w:t xml:space="preserve"> 19(2): 276–294. DOI: 10.1080/09644010903576918.</w:t>
      </w:r>
    </w:p>
    <w:p w14:paraId="165C3D29" w14:textId="77777777" w:rsidR="0079140C" w:rsidRPr="00233657" w:rsidRDefault="0079140C" w:rsidP="0079140C">
      <w:pPr>
        <w:pStyle w:val="Bibliography"/>
      </w:pPr>
      <w:r w:rsidRPr="00233657">
        <w:t xml:space="preserve">Biermann F (2014) </w:t>
      </w:r>
      <w:r w:rsidRPr="00233657">
        <w:rPr>
          <w:i/>
          <w:iCs/>
        </w:rPr>
        <w:t>Earth System Governance: World Politics in the Anthropocene</w:t>
      </w:r>
      <w:r w:rsidRPr="00233657">
        <w:t>. MIT Press. Available at: http://www.jstor.org.ezproxy.lancs.ac.uk/stable/j.ctt1287hkh (accessed 15 February 2018).</w:t>
      </w:r>
    </w:p>
    <w:p w14:paraId="6BA316F3" w14:textId="77777777" w:rsidR="0079140C" w:rsidRPr="00233657" w:rsidRDefault="0079140C" w:rsidP="0079140C">
      <w:pPr>
        <w:pStyle w:val="Bibliography"/>
      </w:pPr>
      <w:r w:rsidRPr="00233657">
        <w:t xml:space="preserve">Bohman J (1998) Survey Article: The Coming of Age of Deliberative Democracy. </w:t>
      </w:r>
      <w:r w:rsidRPr="00233657">
        <w:rPr>
          <w:i/>
          <w:iCs/>
        </w:rPr>
        <w:t>Journal of Political Philosophy</w:t>
      </w:r>
      <w:r w:rsidRPr="00233657">
        <w:t xml:space="preserve"> 6(4): 400–425. DOI: https://doi.org/10.1111/1467-9760.00061.</w:t>
      </w:r>
    </w:p>
    <w:p w14:paraId="6AB445EF" w14:textId="77777777" w:rsidR="0079140C" w:rsidRPr="00233657" w:rsidRDefault="0079140C" w:rsidP="0079140C">
      <w:pPr>
        <w:pStyle w:val="Bibliography"/>
      </w:pPr>
      <w:r w:rsidRPr="00233657">
        <w:t xml:space="preserve">Boulianne S (2018) Mini-publics and Public Opinion: Two Survey-Based Experiments. </w:t>
      </w:r>
      <w:r w:rsidRPr="00233657">
        <w:rPr>
          <w:i/>
          <w:iCs/>
        </w:rPr>
        <w:t>Political Studies</w:t>
      </w:r>
      <w:r w:rsidRPr="00233657">
        <w:t xml:space="preserve"> 66(1): 119–136. DOI: 10.1177/0032321717723507.</w:t>
      </w:r>
    </w:p>
    <w:p w14:paraId="20EBE420" w14:textId="77777777" w:rsidR="0079140C" w:rsidRPr="000407BE" w:rsidRDefault="0079140C" w:rsidP="0079140C">
      <w:pPr>
        <w:pStyle w:val="Bibliography"/>
      </w:pPr>
      <w:r w:rsidRPr="000407BE">
        <w:rPr>
          <w:color w:val="222222"/>
          <w:shd w:val="clear" w:color="auto" w:fill="FFFFFF"/>
        </w:rPr>
        <w:t>Brennan, J. (2016) </w:t>
      </w:r>
      <w:r w:rsidRPr="000407BE">
        <w:rPr>
          <w:i/>
          <w:iCs/>
          <w:color w:val="222222"/>
          <w:shd w:val="clear" w:color="auto" w:fill="FFFFFF"/>
        </w:rPr>
        <w:t>Against democracy</w:t>
      </w:r>
      <w:r w:rsidRPr="000407BE">
        <w:rPr>
          <w:color w:val="222222"/>
          <w:shd w:val="clear" w:color="auto" w:fill="FFFFFF"/>
        </w:rPr>
        <w:t xml:space="preserve">. </w:t>
      </w:r>
      <w:r>
        <w:rPr>
          <w:color w:val="222222"/>
          <w:shd w:val="clear" w:color="auto" w:fill="FFFFFF"/>
        </w:rPr>
        <w:t xml:space="preserve">Princeton: </w:t>
      </w:r>
      <w:r w:rsidRPr="000407BE">
        <w:rPr>
          <w:color w:val="222222"/>
          <w:shd w:val="clear" w:color="auto" w:fill="FFFFFF"/>
        </w:rPr>
        <w:t>Princeton University Press.</w:t>
      </w:r>
    </w:p>
    <w:p w14:paraId="149B7499" w14:textId="77777777" w:rsidR="0079140C" w:rsidRPr="00233657" w:rsidRDefault="0079140C" w:rsidP="0079140C">
      <w:pPr>
        <w:pStyle w:val="Bibliography"/>
      </w:pPr>
      <w:r w:rsidRPr="00233657">
        <w:t xml:space="preserve">Brulle RJ (2019) Networks of Opposition: A Structural Analysis of U.S. Climate Change Countermovement Coalitions 1989–2015. </w:t>
      </w:r>
      <w:r w:rsidRPr="00233657">
        <w:rPr>
          <w:i/>
          <w:iCs/>
        </w:rPr>
        <w:t>Sociological Inquiry</w:t>
      </w:r>
      <w:r w:rsidRPr="00233657">
        <w:t xml:space="preserve"> n/a(n/a). DOI: 10.1111/soin.12333.</w:t>
      </w:r>
    </w:p>
    <w:p w14:paraId="2AD4C44F" w14:textId="77777777" w:rsidR="0079140C" w:rsidRPr="00233657" w:rsidRDefault="0079140C" w:rsidP="0079140C">
      <w:pPr>
        <w:pStyle w:val="Bibliography"/>
      </w:pPr>
      <w:r w:rsidRPr="00233657">
        <w:t xml:space="preserve">Bryant P and Stone L (2020) </w:t>
      </w:r>
      <w:r w:rsidRPr="00233657">
        <w:rPr>
          <w:i/>
          <w:iCs/>
        </w:rPr>
        <w:t>Climate Assemblies and Juries: A People-powered response to the climate emergency</w:t>
      </w:r>
      <w:r w:rsidRPr="00233657">
        <w:t>. August. Shared Future / PCAN. Available at: https://sharedfuturecic.org.uk/wp-content/uploads/2020/08/Shared-Future-PCAN-Climate-Assemblies-and-Juries-web.pdf (accessed 13 February 2021).</w:t>
      </w:r>
    </w:p>
    <w:p w14:paraId="3F7BE36A" w14:textId="77777777" w:rsidR="0079140C" w:rsidRPr="00233657" w:rsidRDefault="0079140C" w:rsidP="0079140C">
      <w:pPr>
        <w:pStyle w:val="Bibliography"/>
      </w:pPr>
      <w:r w:rsidRPr="00233657">
        <w:t>Center for New Democratic Processes (2016) Rural Climate Dialogues. Available at: https://www.cndp.us/rural-climate-dialogues/ (accessed 4 March 2021).</w:t>
      </w:r>
    </w:p>
    <w:p w14:paraId="0ED035BF" w14:textId="77777777" w:rsidR="0079140C" w:rsidRDefault="0079140C" w:rsidP="0079140C">
      <w:pPr>
        <w:pStyle w:val="Bibliography"/>
      </w:pPr>
      <w:r>
        <w:lastRenderedPageBreak/>
        <w:t xml:space="preserve">: Cherry, C.E., Capstick, S., Demski, C., Mellier, C., Stone, L. &amp; Verfuerth, C. (2021) Citizens' climate assemblies: Understanding public deliberation for climate policy. Cardiff: The Centre for Climate Change and Social Transformations. Available at: </w:t>
      </w:r>
      <w:r w:rsidRPr="000E4951">
        <w:t>https://cast.ac.uk/wp-content/uploads/2021/07/CITIZENS-CLIMATE-ASSEMBLIES-CAST-July-2021.pdf</w:t>
      </w:r>
      <w:r>
        <w:t xml:space="preserve"> (accessed 9 August 2021)</w:t>
      </w:r>
    </w:p>
    <w:p w14:paraId="64AAAADD" w14:textId="77777777" w:rsidR="0079140C" w:rsidRPr="00233657" w:rsidRDefault="0079140C" w:rsidP="0079140C">
      <w:pPr>
        <w:pStyle w:val="Bibliography"/>
      </w:pPr>
      <w:r w:rsidRPr="00233657">
        <w:t xml:space="preserve">Climate Action Tracker (2020) </w:t>
      </w:r>
      <w:r w:rsidRPr="00233657">
        <w:rPr>
          <w:i/>
          <w:iCs/>
        </w:rPr>
        <w:t>Paris Agreement Turning Point</w:t>
      </w:r>
      <w:r w:rsidRPr="00233657">
        <w:t>. December. Available at: https://climateactiontracker.org/documents/829/CAT_2020-12-01_Briefing_GlobalUpdate_Paris5Years_Dec2020.pdf (accessed 13 February 2021).</w:t>
      </w:r>
    </w:p>
    <w:p w14:paraId="3040CAD4" w14:textId="18AF45DC" w:rsidR="0079140C" w:rsidRDefault="0079140C" w:rsidP="0020369E">
      <w:pPr>
        <w:pStyle w:val="Bibliography"/>
      </w:pPr>
      <w:r w:rsidRPr="00233657">
        <w:t xml:space="preserve">Climate Assembly UK (2020) </w:t>
      </w:r>
      <w:r w:rsidRPr="00233657">
        <w:rPr>
          <w:i/>
          <w:iCs/>
        </w:rPr>
        <w:t>The path to net zero: Climate Assembly UK Full report</w:t>
      </w:r>
      <w:r w:rsidRPr="00233657">
        <w:t>. September.</w:t>
      </w:r>
    </w:p>
    <w:p w14:paraId="40B1F52B" w14:textId="77777777" w:rsidR="0079140C" w:rsidRDefault="0079140C" w:rsidP="0079140C">
      <w:pPr>
        <w:pStyle w:val="Bibliography"/>
      </w:pPr>
      <w:r>
        <w:t>Curato N et al (2017) Twelve Key Findings in Deliberative Democracy Research, Daedalus 146 (3), 28-38.</w:t>
      </w:r>
    </w:p>
    <w:p w14:paraId="06174E6A" w14:textId="77777777" w:rsidR="0079140C" w:rsidRPr="00233657" w:rsidRDefault="0079140C" w:rsidP="0079140C">
      <w:pPr>
        <w:pStyle w:val="Bibliography"/>
      </w:pPr>
      <w:r w:rsidRPr="00233657">
        <w:t xml:space="preserve">Curato N (2019) </w:t>
      </w:r>
      <w:r w:rsidRPr="00233657">
        <w:rPr>
          <w:i/>
          <w:iCs/>
        </w:rPr>
        <w:t>Democracy in a Time of Misery: From Spectacular Tragedy to Deliberative Action</w:t>
      </w:r>
      <w:r w:rsidRPr="00233657">
        <w:t>. First edition. Oxford, United Kingdom ; New York, NY: Oxford University Press.</w:t>
      </w:r>
    </w:p>
    <w:p w14:paraId="4727D92D" w14:textId="77777777" w:rsidR="0079140C" w:rsidRDefault="0079140C" w:rsidP="0079140C">
      <w:pPr>
        <w:pStyle w:val="Bibliography"/>
      </w:pPr>
      <w:r w:rsidRPr="00233657">
        <w:t xml:space="preserve">Curato N, Hammond M and Min JB (2019) </w:t>
      </w:r>
      <w:r w:rsidRPr="00233657">
        <w:rPr>
          <w:i/>
          <w:iCs/>
        </w:rPr>
        <w:t>Power in Deliberative Democracy: Norms, Forums, Systems</w:t>
      </w:r>
      <w:r w:rsidRPr="00233657">
        <w:t>. 1st ed. 2019. Political Philosophy and Public Purpose. Cham: Springer International Publishing : Imprint: Palgrave Macmillan. DOI: 10.1007/978-3-319-95534-6.</w:t>
      </w:r>
    </w:p>
    <w:p w14:paraId="5EC374AE" w14:textId="77777777" w:rsidR="0079140C" w:rsidRPr="00416BB6" w:rsidRDefault="0079140C" w:rsidP="0079140C">
      <w:r w:rsidRPr="00416BB6">
        <w:t>Curato, N. &amp; Farrell, D.</w:t>
      </w:r>
      <w:r>
        <w:t xml:space="preserve"> Geissel, B., Grönlund, K., Mockler, P., Pilet, J.B., Rose, J., Setälä, M. and Suiter, J.</w:t>
      </w:r>
      <w:r w:rsidRPr="00416BB6">
        <w:t xml:space="preserve"> (2021) </w:t>
      </w:r>
      <w:r w:rsidRPr="00416BB6">
        <w:rPr>
          <w:i/>
          <w:iCs/>
        </w:rPr>
        <w:t xml:space="preserve">Deliberative Mini-Publics: Core Design Features. </w:t>
      </w:r>
      <w:r>
        <w:t xml:space="preserve">Bristol: </w:t>
      </w:r>
      <w:r w:rsidRPr="00416BB6">
        <w:t>Policy Press.</w:t>
      </w:r>
    </w:p>
    <w:p w14:paraId="0B600F2E" w14:textId="77777777" w:rsidR="0079140C" w:rsidRPr="000407BE" w:rsidRDefault="0079140C" w:rsidP="0079140C"/>
    <w:p w14:paraId="7F3314A0" w14:textId="77777777" w:rsidR="0079140C" w:rsidRPr="00233657" w:rsidRDefault="0079140C" w:rsidP="0079140C">
      <w:pPr>
        <w:pStyle w:val="Bibliography"/>
      </w:pPr>
      <w:r w:rsidRPr="00233657">
        <w:t xml:space="preserve">Davidson J (2020) </w:t>
      </w:r>
      <w:r w:rsidRPr="00233657">
        <w:rPr>
          <w:i/>
          <w:iCs/>
        </w:rPr>
        <w:t>#FutureGen: Lessons from a Small Country</w:t>
      </w:r>
      <w:r w:rsidRPr="00233657">
        <w:t>. White River Junction, Vermont: Chelsea Green Publishing.</w:t>
      </w:r>
    </w:p>
    <w:p w14:paraId="65AB31D0" w14:textId="77777777" w:rsidR="0079140C" w:rsidRPr="00233657" w:rsidRDefault="0079140C" w:rsidP="0079140C">
      <w:pPr>
        <w:pStyle w:val="Bibliography"/>
      </w:pPr>
      <w:r w:rsidRPr="00233657">
        <w:t xml:space="preserve">Demeritt D (2001) The Construction of Global Warming and the Politics of Science. </w:t>
      </w:r>
      <w:r w:rsidRPr="00233657">
        <w:rPr>
          <w:i/>
          <w:iCs/>
        </w:rPr>
        <w:t>Annals of the Association of American Geographers</w:t>
      </w:r>
      <w:r w:rsidRPr="00233657">
        <w:t xml:space="preserve"> 91(2): 307–337. DOI: 10.1111/0004-5608.00245.</w:t>
      </w:r>
    </w:p>
    <w:p w14:paraId="73A2E3C8" w14:textId="77777777" w:rsidR="0079140C" w:rsidRDefault="0079140C" w:rsidP="0079140C">
      <w:r>
        <w:rPr>
          <w:rStyle w:val="authors"/>
        </w:rPr>
        <w:t>Devaney L et al (2020)</w:t>
      </w:r>
      <w:r>
        <w:t xml:space="preserve"> </w:t>
      </w:r>
      <w:r>
        <w:rPr>
          <w:rStyle w:val="arttitle"/>
        </w:rPr>
        <w:t>Ireland’s Citizens’ Assembly on Climate Change: Lessons for Deliberative Public Engagement and Communication,</w:t>
      </w:r>
      <w:r>
        <w:t xml:space="preserve"> </w:t>
      </w:r>
      <w:r>
        <w:rPr>
          <w:rStyle w:val="serialtitle"/>
        </w:rPr>
        <w:t>Environmental Communication,</w:t>
      </w:r>
      <w:r>
        <w:t xml:space="preserve"> </w:t>
      </w:r>
      <w:r>
        <w:rPr>
          <w:rStyle w:val="volumeissue"/>
        </w:rPr>
        <w:t>14:2,</w:t>
      </w:r>
      <w:r>
        <w:t xml:space="preserve"> </w:t>
      </w:r>
      <w:r>
        <w:rPr>
          <w:rStyle w:val="pagerange"/>
        </w:rPr>
        <w:t>141-146,</w:t>
      </w:r>
      <w:r>
        <w:t xml:space="preserve"> </w:t>
      </w:r>
      <w:r>
        <w:rPr>
          <w:rStyle w:val="doilink"/>
        </w:rPr>
        <w:t xml:space="preserve">DOI: </w:t>
      </w:r>
      <w:hyperlink r:id="rId8" w:history="1">
        <w:r>
          <w:rPr>
            <w:rStyle w:val="Hyperlink"/>
          </w:rPr>
          <w:t>10.1080/17524032.2019.1708429</w:t>
        </w:r>
      </w:hyperlink>
      <w:r>
        <w:t xml:space="preserve"> </w:t>
      </w:r>
    </w:p>
    <w:p w14:paraId="4B096D16" w14:textId="77777777" w:rsidR="0079140C" w:rsidRDefault="0079140C" w:rsidP="0079140C">
      <w:pPr>
        <w:pStyle w:val="Bibliography"/>
      </w:pPr>
    </w:p>
    <w:p w14:paraId="43AAC187" w14:textId="77777777" w:rsidR="0079140C" w:rsidRPr="00233657" w:rsidRDefault="0079140C" w:rsidP="0079140C">
      <w:pPr>
        <w:pStyle w:val="Bibliography"/>
      </w:pPr>
      <w:r w:rsidRPr="00233657">
        <w:t xml:space="preserve">Dryzek JS (1990) </w:t>
      </w:r>
      <w:r w:rsidRPr="00233657">
        <w:rPr>
          <w:i/>
          <w:iCs/>
        </w:rPr>
        <w:t>Discursive democracy: politics, policy, and political science</w:t>
      </w:r>
      <w:r w:rsidRPr="00233657">
        <w:t>. Cambridge University Press. Available at: https://doi.org/10.1017/9781139173810 (accessed 4 March 2021).</w:t>
      </w:r>
    </w:p>
    <w:p w14:paraId="08CF3E66" w14:textId="77777777" w:rsidR="0079140C" w:rsidRDefault="0079140C" w:rsidP="0079140C">
      <w:pPr>
        <w:pStyle w:val="Bibliography"/>
      </w:pPr>
      <w:r>
        <w:t xml:space="preserve">Extinction Rebellion (2020) Extinction Rebellion welcomes Climate Assembly UK, but mourns its lack of urgency and agency.Press Release, January 22, </w:t>
      </w:r>
      <w:r w:rsidRPr="0087278A">
        <w:t>https://extinctionrebellion.uk/2020/01/22/extinction-rebellion-welcomes-climate-assembly-uk-but-mourns-its-lack-of-urgency-and-agency/</w:t>
      </w:r>
    </w:p>
    <w:p w14:paraId="1199872E" w14:textId="77777777" w:rsidR="0079140C" w:rsidRPr="00D35B71" w:rsidRDefault="0079140C" w:rsidP="0079140C"/>
    <w:p w14:paraId="49E3A50F" w14:textId="77777777" w:rsidR="0079140C" w:rsidRPr="00233657" w:rsidRDefault="0079140C" w:rsidP="0079140C">
      <w:pPr>
        <w:pStyle w:val="Bibliography"/>
      </w:pPr>
      <w:r w:rsidRPr="00233657">
        <w:lastRenderedPageBreak/>
        <w:t xml:space="preserve">Fang M and Huang C (2020) </w:t>
      </w:r>
      <w:r w:rsidRPr="00233657">
        <w:rPr>
          <w:i/>
          <w:iCs/>
        </w:rPr>
        <w:t>Many globally are as concerned about climate change as about the spread of infectious diseases</w:t>
      </w:r>
      <w:r w:rsidRPr="00233657">
        <w:t>. October. Pew Center. Available at: https://www.pewresearch.org/fact-tank/2020/10/16/many-globally-are-as-concerned-about-climate-change-as-about-the-spread-of-infectious-diseases/ (accessed 13 February 2021).</w:t>
      </w:r>
    </w:p>
    <w:p w14:paraId="3D4016E0" w14:textId="77777777" w:rsidR="0079140C" w:rsidRPr="00233657" w:rsidRDefault="0079140C" w:rsidP="0079140C">
      <w:pPr>
        <w:pStyle w:val="Bibliography"/>
      </w:pPr>
      <w:r w:rsidRPr="00233657">
        <w:t xml:space="preserve">Fankhauser S, de Menezes A and Opacic N (2019) </w:t>
      </w:r>
      <w:r w:rsidRPr="00233657">
        <w:rPr>
          <w:i/>
          <w:iCs/>
        </w:rPr>
        <w:t>UK research on the social science of climate change: A synthesis of ESRC and related investments.</w:t>
      </w:r>
      <w:r w:rsidRPr="00233657">
        <w:t xml:space="preserve"> Place-Based Climate Action Network, London School of Economics and Political Science.</w:t>
      </w:r>
    </w:p>
    <w:p w14:paraId="5EBA74D4" w14:textId="77777777" w:rsidR="0079140C" w:rsidRPr="00233657" w:rsidRDefault="0079140C" w:rsidP="0079140C">
      <w:pPr>
        <w:pStyle w:val="Bibliography"/>
      </w:pPr>
      <w:r w:rsidRPr="00233657">
        <w:t xml:space="preserve">Font J, Smith G, Galais C, et al. (2018) Cherry-picking participation: Explaining the fate of proposals from participatory processes. </w:t>
      </w:r>
      <w:r w:rsidRPr="00233657">
        <w:rPr>
          <w:i/>
          <w:iCs/>
        </w:rPr>
        <w:t>European Journal of Political Research</w:t>
      </w:r>
      <w:r w:rsidRPr="00233657">
        <w:t xml:space="preserve"> 57(3): 615–636. DOI: https://doi.org/10.1111/1475-6765.12248.</w:t>
      </w:r>
    </w:p>
    <w:p w14:paraId="3220C09C" w14:textId="77777777" w:rsidR="0079140C" w:rsidRPr="00233657" w:rsidRDefault="0079140C" w:rsidP="0079140C">
      <w:pPr>
        <w:pStyle w:val="Bibliography"/>
      </w:pPr>
      <w:r w:rsidRPr="00233657">
        <w:t xml:space="preserve">Foster C and Frieden J (2017) Crisis of trust: Socio-economic determinants of Europeans’ confidence in government. </w:t>
      </w:r>
      <w:r w:rsidRPr="00233657">
        <w:rPr>
          <w:i/>
          <w:iCs/>
        </w:rPr>
        <w:t>European Union Politics</w:t>
      </w:r>
      <w:r w:rsidRPr="00233657">
        <w:t xml:space="preserve"> 18(4): 511–535. DOI: 10.1177/1465116517723499.</w:t>
      </w:r>
    </w:p>
    <w:p w14:paraId="2D89E11D" w14:textId="77777777" w:rsidR="0079140C" w:rsidRPr="00233657" w:rsidRDefault="0079140C" w:rsidP="0079140C">
      <w:pPr>
        <w:pStyle w:val="Bibliography"/>
      </w:pPr>
      <w:r w:rsidRPr="00233657">
        <w:t xml:space="preserve">Fournier P (ed.) (2011) </w:t>
      </w:r>
      <w:r w:rsidRPr="00233657">
        <w:rPr>
          <w:i/>
          <w:iCs/>
        </w:rPr>
        <w:t>When Citizens Decide: Lessons from Citizen Assemblies on Electoral Reform</w:t>
      </w:r>
      <w:r w:rsidRPr="00233657">
        <w:t>. New York: Oxford University Press.</w:t>
      </w:r>
    </w:p>
    <w:p w14:paraId="1D8DD11B" w14:textId="77777777" w:rsidR="0079140C" w:rsidRPr="00233657" w:rsidRDefault="0079140C" w:rsidP="0079140C">
      <w:pPr>
        <w:pStyle w:val="Bibliography"/>
      </w:pPr>
      <w:r w:rsidRPr="00233657">
        <w:t xml:space="preserve">Fuji Johnson G (2015) </w:t>
      </w:r>
      <w:r w:rsidRPr="00233657">
        <w:rPr>
          <w:i/>
          <w:iCs/>
        </w:rPr>
        <w:t>Democratic Illusion: Deliberative Democracy in Canadian Public Policy</w:t>
      </w:r>
      <w:r w:rsidRPr="00233657">
        <w:t>. University of Toronto Press. Available at: http://www.jstor.org/stable/10.3138/j.ctv1005fft (accessed 9 March 2021).</w:t>
      </w:r>
    </w:p>
    <w:p w14:paraId="649BBBCB" w14:textId="77777777" w:rsidR="0079140C" w:rsidRPr="00233657" w:rsidRDefault="0079140C" w:rsidP="0079140C">
      <w:pPr>
        <w:pStyle w:val="Bibliography"/>
      </w:pPr>
      <w:r w:rsidRPr="00233657">
        <w:t xml:space="preserve">Fung A (2003) Survey Article: Recipes for Public Spheres: Eight Institutional Design Choices and Their Consequences. </w:t>
      </w:r>
      <w:r w:rsidRPr="00233657">
        <w:rPr>
          <w:i/>
          <w:iCs/>
        </w:rPr>
        <w:t>Journal of Political Philosophy</w:t>
      </w:r>
      <w:r w:rsidRPr="00233657">
        <w:t xml:space="preserve"> 11(3): 338–367. DOI: https://doi.org/10.1111/1467-9760.00181.</w:t>
      </w:r>
    </w:p>
    <w:p w14:paraId="4580436C" w14:textId="77777777" w:rsidR="0079140C" w:rsidRPr="00233657" w:rsidRDefault="0079140C" w:rsidP="0079140C">
      <w:pPr>
        <w:pStyle w:val="Bibliography"/>
      </w:pPr>
      <w:r w:rsidRPr="00233657">
        <w:t xml:space="preserve">Gastil J (ed.) (2005) </w:t>
      </w:r>
      <w:r w:rsidRPr="00233657">
        <w:rPr>
          <w:i/>
          <w:iCs/>
        </w:rPr>
        <w:t>The Deliberative Democracy Handbook: Strategies for Effective Civic Engagement in the Twenty-First Century</w:t>
      </w:r>
      <w:r w:rsidRPr="00233657">
        <w:t>. 1. ed. New York: Jossey-Bass.</w:t>
      </w:r>
    </w:p>
    <w:p w14:paraId="64A7568E" w14:textId="77777777" w:rsidR="0079140C" w:rsidRPr="00233657" w:rsidRDefault="0079140C" w:rsidP="0079140C">
      <w:pPr>
        <w:pStyle w:val="Bibliography"/>
      </w:pPr>
      <w:r w:rsidRPr="00233657">
        <w:t xml:space="preserve">Gastil J and Wright EO (2018) Legislature by Lot: Envisioning Sortition within a Bicameral System. </w:t>
      </w:r>
      <w:r w:rsidRPr="00233657">
        <w:rPr>
          <w:i/>
          <w:iCs/>
        </w:rPr>
        <w:t>Politics &amp; Society</w:t>
      </w:r>
      <w:r w:rsidRPr="00233657">
        <w:t xml:space="preserve"> 46(3): 303–330. DOI: 10.1177/0032329218789886.</w:t>
      </w:r>
    </w:p>
    <w:p w14:paraId="02B07B01" w14:textId="77777777" w:rsidR="0079140C" w:rsidRPr="00233657" w:rsidRDefault="0079140C" w:rsidP="0079140C">
      <w:pPr>
        <w:pStyle w:val="Bibliography"/>
      </w:pPr>
      <w:r w:rsidRPr="00233657">
        <w:t xml:space="preserve">Gerber M, Bächtiger A, Shikano S, et al. (2018) Deliberative Abilities and Influence in a Transnational Deliberative Poll (EuroPolis). </w:t>
      </w:r>
      <w:r w:rsidRPr="00233657">
        <w:rPr>
          <w:i/>
          <w:iCs/>
        </w:rPr>
        <w:t>British Journal of Political Science</w:t>
      </w:r>
      <w:r w:rsidRPr="00233657">
        <w:t xml:space="preserve"> 48(4). Cambridge University Press: 1093–1118. DOI: 10.1017/S0007123416000144.</w:t>
      </w:r>
    </w:p>
    <w:p w14:paraId="476B7AAD" w14:textId="77777777" w:rsidR="0079140C" w:rsidRPr="00233657" w:rsidRDefault="0079140C" w:rsidP="0079140C">
      <w:pPr>
        <w:pStyle w:val="Bibliography"/>
      </w:pPr>
      <w:r w:rsidRPr="00233657">
        <w:t xml:space="preserve">Gerwin M, Waluk-Jaguszewska E, and Fundacja Otwarty Plan (2018) </w:t>
      </w:r>
      <w:r w:rsidRPr="00233657">
        <w:rPr>
          <w:i/>
          <w:iCs/>
        </w:rPr>
        <w:t>Citizens’ Assemblies: Guide to Democracy That Works</w:t>
      </w:r>
      <w:r w:rsidRPr="00233657">
        <w:t>. Kraków: Otwarty Plan.</w:t>
      </w:r>
    </w:p>
    <w:p w14:paraId="014E2A3A" w14:textId="77777777" w:rsidR="0079140C" w:rsidRPr="00233657" w:rsidRDefault="0079140C" w:rsidP="0079140C">
      <w:pPr>
        <w:pStyle w:val="Bibliography"/>
      </w:pPr>
      <w:r w:rsidRPr="00233657">
        <w:t>Global Assembly (2020) Address the climate and ecological emergency. Available at: https://globalassembly.org/ (accessed 13 February 2021).</w:t>
      </w:r>
    </w:p>
    <w:p w14:paraId="2EB6A25A" w14:textId="77777777" w:rsidR="0079140C" w:rsidRDefault="0079140C" w:rsidP="0079140C">
      <w:pPr>
        <w:pStyle w:val="Bibliography"/>
      </w:pPr>
      <w:r>
        <w:t>Goodin R (2012) How Can Deliberative Democracy Get A Grip? Political Quarterly 83 (4) 806-811</w:t>
      </w:r>
    </w:p>
    <w:p w14:paraId="2F7F21C7" w14:textId="77777777" w:rsidR="0079140C" w:rsidRPr="00233657" w:rsidRDefault="0079140C" w:rsidP="0079140C">
      <w:pPr>
        <w:pStyle w:val="Bibliography"/>
      </w:pPr>
      <w:r w:rsidRPr="00233657">
        <w:t xml:space="preserve">Grönlund K, Bächtiger A and Setälä M (2015) </w:t>
      </w:r>
      <w:r w:rsidRPr="00233657">
        <w:rPr>
          <w:i/>
          <w:iCs/>
        </w:rPr>
        <w:t>Deliberative Mini-Publics: Involving Citizens in the Democratic Process</w:t>
      </w:r>
      <w:r w:rsidRPr="00233657">
        <w:t>. Colchester: ECPR Press.</w:t>
      </w:r>
    </w:p>
    <w:p w14:paraId="3B3F8E6C" w14:textId="77777777" w:rsidR="0079140C" w:rsidRPr="00233657" w:rsidRDefault="0079140C" w:rsidP="0079140C">
      <w:pPr>
        <w:pStyle w:val="Bibliography"/>
      </w:pPr>
      <w:r w:rsidRPr="00233657">
        <w:lastRenderedPageBreak/>
        <w:t xml:space="preserve">Gutmann A and Thompson D (2004) </w:t>
      </w:r>
      <w:r w:rsidRPr="00233657">
        <w:rPr>
          <w:i/>
          <w:iCs/>
        </w:rPr>
        <w:t>Why Deliberative Democracy?</w:t>
      </w:r>
      <w:r w:rsidRPr="00233657">
        <w:t xml:space="preserve"> Princeton, N.J: Princeton University Press.</w:t>
      </w:r>
    </w:p>
    <w:p w14:paraId="10478D22" w14:textId="77777777" w:rsidR="0079140C" w:rsidRPr="00233657" w:rsidRDefault="0079140C" w:rsidP="0079140C">
      <w:pPr>
        <w:pStyle w:val="Bibliography"/>
      </w:pPr>
      <w:r w:rsidRPr="00233657">
        <w:t xml:space="preserve">Gutmann A and Thompson D (2006) </w:t>
      </w:r>
      <w:r w:rsidRPr="00233657">
        <w:rPr>
          <w:i/>
          <w:iCs/>
        </w:rPr>
        <w:t>Democracy and Disagreement</w:t>
      </w:r>
      <w:r w:rsidRPr="00233657">
        <w:t>. Cambridge; London: The Belknap Press of Hrvard University Press.</w:t>
      </w:r>
    </w:p>
    <w:p w14:paraId="23FDFC83" w14:textId="77777777" w:rsidR="0079140C" w:rsidRPr="00233657" w:rsidRDefault="0079140C" w:rsidP="0079140C">
      <w:pPr>
        <w:pStyle w:val="Bibliography"/>
      </w:pPr>
      <w:r w:rsidRPr="00233657">
        <w:t xml:space="preserve">Hajer M, Nilsson M, Raworth K, et al. (2015) Beyond Cockpit-ism: Four Insights to Enhance the Transformative Potential of the Sustainable Development Goals. </w:t>
      </w:r>
      <w:r w:rsidRPr="00233657">
        <w:rPr>
          <w:i/>
          <w:iCs/>
        </w:rPr>
        <w:t>Sustainability</w:t>
      </w:r>
      <w:r w:rsidRPr="00233657">
        <w:t xml:space="preserve"> 7(2): 1651–1660. DOI: 10.3390/su7021651.</w:t>
      </w:r>
    </w:p>
    <w:p w14:paraId="61CCF90A" w14:textId="77777777" w:rsidR="0079140C" w:rsidRPr="00233657" w:rsidRDefault="0079140C" w:rsidP="0079140C">
      <w:pPr>
        <w:pStyle w:val="Bibliography"/>
      </w:pPr>
      <w:r w:rsidRPr="00233657">
        <w:t xml:space="preserve">Hammond M (2020a) Democratic innovations after the post-democratic turn: between activation and empowerment. </w:t>
      </w:r>
      <w:r w:rsidRPr="00233657">
        <w:rPr>
          <w:i/>
          <w:iCs/>
        </w:rPr>
        <w:t>Critical Policy Studies</w:t>
      </w:r>
      <w:r w:rsidRPr="00233657">
        <w:t>: 1–18. DOI: 10.1080/19460171.2020.1733629.</w:t>
      </w:r>
    </w:p>
    <w:p w14:paraId="0F7AF177" w14:textId="77777777" w:rsidR="0079140C" w:rsidRPr="00233657" w:rsidRDefault="0079140C" w:rsidP="0079140C">
      <w:pPr>
        <w:pStyle w:val="Bibliography"/>
      </w:pPr>
      <w:r w:rsidRPr="00233657">
        <w:t xml:space="preserve">Hammond M (2020b) Sustainability as a cultural transformation: the role of deliberative democracy. </w:t>
      </w:r>
      <w:r w:rsidRPr="00233657">
        <w:rPr>
          <w:i/>
          <w:iCs/>
        </w:rPr>
        <w:t>Environmental Politics</w:t>
      </w:r>
      <w:r w:rsidRPr="00233657">
        <w:t xml:space="preserve"> 29(1). Routledge: 173–192. DOI: 10.1080/09644016.2019.1684731.</w:t>
      </w:r>
    </w:p>
    <w:p w14:paraId="7A8E2D3B" w14:textId="77777777" w:rsidR="0079140C" w:rsidRPr="00233657" w:rsidRDefault="0079140C" w:rsidP="0079140C">
      <w:pPr>
        <w:pStyle w:val="Bibliography"/>
      </w:pPr>
      <w:r w:rsidRPr="00233657">
        <w:t xml:space="preserve">Hammond M, Dryzek J and Pickering J (2020) Democracy in the Anthropocene. </w:t>
      </w:r>
      <w:r w:rsidRPr="00233657">
        <w:rPr>
          <w:i/>
          <w:iCs/>
        </w:rPr>
        <w:t>Contemporary Political Theory</w:t>
      </w:r>
      <w:r w:rsidRPr="00233657">
        <w:t xml:space="preserve"> 19(1): 127–141. DOI: 10.1057/s41296-019-00364-6.</w:t>
      </w:r>
    </w:p>
    <w:p w14:paraId="3B6A29D1" w14:textId="77777777" w:rsidR="0079140C" w:rsidRPr="00233657" w:rsidRDefault="0079140C" w:rsidP="0079140C">
      <w:pPr>
        <w:pStyle w:val="Bibliography"/>
      </w:pPr>
      <w:r w:rsidRPr="00233657">
        <w:t xml:space="preserve">Han SH, Schenck-Hamlin W and Schenck-Hamlin D (2015) Inclusion, equality, and discourse quality in citizen deliberations on broadband. </w:t>
      </w:r>
      <w:r w:rsidRPr="00233657">
        <w:rPr>
          <w:i/>
          <w:iCs/>
        </w:rPr>
        <w:t>Journal of Public Deliberation</w:t>
      </w:r>
      <w:r w:rsidRPr="00233657">
        <w:t xml:space="preserve"> 11(1): Article 3.</w:t>
      </w:r>
    </w:p>
    <w:p w14:paraId="72D31AA7" w14:textId="77777777" w:rsidR="0079140C" w:rsidRPr="00233657" w:rsidRDefault="0079140C" w:rsidP="0079140C">
      <w:pPr>
        <w:pStyle w:val="Bibliography"/>
      </w:pPr>
      <w:r w:rsidRPr="00233657">
        <w:t xml:space="preserve">Hanson LL (ed.) (2018) </w:t>
      </w:r>
      <w:r w:rsidRPr="00233657">
        <w:rPr>
          <w:i/>
          <w:iCs/>
        </w:rPr>
        <w:t>Public Deliberation on Climate Change: Lessons from Alberta Climate Dialogue</w:t>
      </w:r>
      <w:r w:rsidRPr="00233657">
        <w:t>. Edmonton, AB: AU Press.</w:t>
      </w:r>
    </w:p>
    <w:p w14:paraId="27B26FCE" w14:textId="77777777" w:rsidR="0079140C" w:rsidRPr="00233657" w:rsidRDefault="0079140C" w:rsidP="0079140C">
      <w:pPr>
        <w:pStyle w:val="Bibliography"/>
      </w:pPr>
      <w:r w:rsidRPr="00233657">
        <w:t xml:space="preserve">Hayward B (2008) Let’s Talk about the Weather: Decentering Democratic Debate about Climate Change. </w:t>
      </w:r>
      <w:r w:rsidRPr="00233657">
        <w:rPr>
          <w:i/>
          <w:iCs/>
        </w:rPr>
        <w:t>Hypatia</w:t>
      </w:r>
      <w:r w:rsidRPr="00233657">
        <w:t xml:space="preserve"> 23(3): 79–98. DOI: 10.1111/j.1527-2001.2008.tb01206.x.</w:t>
      </w:r>
    </w:p>
    <w:p w14:paraId="0378047C" w14:textId="77777777" w:rsidR="0079140C" w:rsidRPr="00233657" w:rsidRDefault="0079140C" w:rsidP="0079140C">
      <w:pPr>
        <w:pStyle w:val="Bibliography"/>
      </w:pPr>
      <w:r w:rsidRPr="00233657">
        <w:t xml:space="preserve">Hendriks CM (2016) Coupling citizens and elites in deliberative systems: The role of institutional design. </w:t>
      </w:r>
      <w:r w:rsidRPr="00233657">
        <w:rPr>
          <w:i/>
          <w:iCs/>
        </w:rPr>
        <w:t>European Journal of Political Research</w:t>
      </w:r>
      <w:r w:rsidRPr="00233657">
        <w:t xml:space="preserve"> 55(1): 43–60. DOI: https://doi.org/10.1111/1475-6765.12123.</w:t>
      </w:r>
    </w:p>
    <w:p w14:paraId="2E50C9F0" w14:textId="77777777" w:rsidR="0079140C" w:rsidRPr="00233657" w:rsidRDefault="0079140C" w:rsidP="0079140C">
      <w:pPr>
        <w:pStyle w:val="Bibliography"/>
      </w:pPr>
      <w:r w:rsidRPr="00233657">
        <w:t>Hickman L (2010) James Lovelock: Humans are too stupid to prevent climate change. Available at: http://www.theguardian.com/science/2010/mar/29/james-lovelock-climate-change (accessed 6 February 2018).</w:t>
      </w:r>
    </w:p>
    <w:p w14:paraId="6C5FBB33" w14:textId="77777777" w:rsidR="0079140C" w:rsidRPr="00233657" w:rsidRDefault="0079140C" w:rsidP="0079140C">
      <w:pPr>
        <w:pStyle w:val="Bibliography"/>
      </w:pPr>
      <w:r w:rsidRPr="00233657">
        <w:t xml:space="preserve">Hicks K and Fabricant N (2016) The Bolivian Climate Justice Movement: Mobilizing Indigeneity in Climate Change Negotiations. </w:t>
      </w:r>
      <w:r w:rsidRPr="00233657">
        <w:rPr>
          <w:i/>
          <w:iCs/>
        </w:rPr>
        <w:t>Latin American Perspectives</w:t>
      </w:r>
      <w:r w:rsidRPr="00233657">
        <w:t xml:space="preserve"> 43(4). SAGE Publications Inc: 87–104. DOI: 10.1177/0094582X16630308.</w:t>
      </w:r>
    </w:p>
    <w:p w14:paraId="2F9D8A84" w14:textId="77777777" w:rsidR="0079140C" w:rsidRPr="00233657" w:rsidRDefault="0079140C" w:rsidP="0079140C">
      <w:pPr>
        <w:pStyle w:val="Bibliography"/>
      </w:pPr>
      <w:r w:rsidRPr="00233657">
        <w:t xml:space="preserve">Himmelroos S and Christensen HS (2014) Deliberation and Opinion Change: Evidence from a Deliberative Mini-public in Finland. </w:t>
      </w:r>
      <w:r w:rsidRPr="00233657">
        <w:rPr>
          <w:i/>
          <w:iCs/>
        </w:rPr>
        <w:t>Scandinavian Political Studies</w:t>
      </w:r>
      <w:r w:rsidRPr="00233657">
        <w:t xml:space="preserve"> 37(1): 41–60. DOI: https://doi.org/10.1111/1467-9477.12013.</w:t>
      </w:r>
    </w:p>
    <w:p w14:paraId="49D7AE83" w14:textId="77777777" w:rsidR="0079140C" w:rsidRPr="00233657" w:rsidRDefault="0079140C" w:rsidP="0079140C">
      <w:pPr>
        <w:pStyle w:val="Bibliography"/>
      </w:pPr>
      <w:r w:rsidRPr="00233657">
        <w:t xml:space="preserve">Hobson K and Niemeyer S (2013) “What sceptics believe”: The effects of information and deliberation on climate change scepticism. </w:t>
      </w:r>
      <w:r w:rsidRPr="00233657">
        <w:rPr>
          <w:i/>
          <w:iCs/>
        </w:rPr>
        <w:t>Public Understanding of Science</w:t>
      </w:r>
      <w:r w:rsidRPr="00233657">
        <w:t xml:space="preserve"> 22(4). SAGE Publications Ltd: 396–412. DOI: 10.1177/0963662511430459.</w:t>
      </w:r>
    </w:p>
    <w:p w14:paraId="724EB925" w14:textId="77777777" w:rsidR="0079140C" w:rsidRPr="00233657" w:rsidRDefault="0079140C" w:rsidP="0079140C">
      <w:pPr>
        <w:pStyle w:val="Bibliography"/>
      </w:pPr>
      <w:r w:rsidRPr="00233657">
        <w:lastRenderedPageBreak/>
        <w:t xml:space="preserve">Intergovernmental Panel on Climate Change (2018) </w:t>
      </w:r>
      <w:r w:rsidRPr="00233657">
        <w:rPr>
          <w:i/>
          <w:iCs/>
        </w:rPr>
        <w:t>Global Warming of 1.5°C</w:t>
      </w:r>
      <w:r w:rsidRPr="00233657">
        <w:t>. Available at: http://www.ipcc.ch/report/sr15/ (accessed 6 April 2019).</w:t>
      </w:r>
    </w:p>
    <w:p w14:paraId="5121AD50" w14:textId="77777777" w:rsidR="0079140C" w:rsidRPr="00233657" w:rsidRDefault="0079140C" w:rsidP="0079140C">
      <w:pPr>
        <w:pStyle w:val="Bibliography"/>
      </w:pPr>
      <w:r w:rsidRPr="00233657">
        <w:t xml:space="preserve">Kahane D (2018) Climate change, social change, and systems change: Lessons from Alberta Climate Dialogue. In: Hanson LL (ed.) </w:t>
      </w:r>
      <w:r w:rsidRPr="00233657">
        <w:rPr>
          <w:i/>
          <w:iCs/>
        </w:rPr>
        <w:t>Public Deliberation on Climate Change: Lessons from Alberta Climate Dialogue</w:t>
      </w:r>
      <w:r w:rsidRPr="00233657">
        <w:t>. Athabasca University Press.</w:t>
      </w:r>
    </w:p>
    <w:p w14:paraId="1402AD0F" w14:textId="1F7FAD54" w:rsidR="0079140C" w:rsidRDefault="0079140C" w:rsidP="0079140C">
      <w:pPr>
        <w:pStyle w:val="Bibliography"/>
      </w:pPr>
      <w:r w:rsidRPr="00233657">
        <w:t xml:space="preserve">Kahneman D (2012) </w:t>
      </w:r>
      <w:r w:rsidRPr="00233657">
        <w:rPr>
          <w:i/>
          <w:iCs/>
        </w:rPr>
        <w:t>Thinking, Fast and Slow</w:t>
      </w:r>
      <w:r w:rsidRPr="00233657">
        <w:t>. London: Penguin Books.</w:t>
      </w:r>
    </w:p>
    <w:p w14:paraId="002933C8" w14:textId="1290405D" w:rsidR="00380436" w:rsidRDefault="00380436" w:rsidP="00E96341">
      <w:r>
        <w:t>KNOCA (</w:t>
      </w:r>
      <w:r w:rsidR="006E7860">
        <w:t xml:space="preserve">2021) </w:t>
      </w:r>
      <w:r>
        <w:t>Knowledge Network On Climate Assemblies</w:t>
      </w:r>
      <w:r w:rsidR="006E7860">
        <w:t xml:space="preserve">. </w:t>
      </w:r>
      <w:hyperlink r:id="rId9" w:history="1">
        <w:r w:rsidR="006E7860" w:rsidRPr="00FD1847">
          <w:rPr>
            <w:rStyle w:val="Hyperlink"/>
          </w:rPr>
          <w:t>https://knoca.eu/</w:t>
        </w:r>
      </w:hyperlink>
    </w:p>
    <w:p w14:paraId="41CB083F" w14:textId="77777777" w:rsidR="00380436" w:rsidRPr="00380436" w:rsidRDefault="00380436" w:rsidP="006056F3"/>
    <w:p w14:paraId="45B5C781" w14:textId="77777777" w:rsidR="0079140C" w:rsidRPr="00233657" w:rsidRDefault="0079140C" w:rsidP="0079140C">
      <w:pPr>
        <w:pStyle w:val="Bibliography"/>
      </w:pPr>
      <w:r w:rsidRPr="00233657">
        <w:t xml:space="preserve">Krznaric R (2020) </w:t>
      </w:r>
      <w:r w:rsidRPr="00233657">
        <w:rPr>
          <w:i/>
          <w:iCs/>
        </w:rPr>
        <w:t>The Good Ancestor: How to Think Long Term in a Short Term World</w:t>
      </w:r>
      <w:r w:rsidRPr="00233657">
        <w:t>. Ebury Publishing.</w:t>
      </w:r>
    </w:p>
    <w:p w14:paraId="69B37C66" w14:textId="77777777" w:rsidR="0079140C" w:rsidRPr="00233657" w:rsidRDefault="0079140C" w:rsidP="0079140C">
      <w:pPr>
        <w:pStyle w:val="Bibliography"/>
      </w:pPr>
      <w:r w:rsidRPr="00233657">
        <w:t xml:space="preserve">Krznaric R (2021) </w:t>
      </w:r>
      <w:r w:rsidRPr="00233657">
        <w:rPr>
          <w:i/>
          <w:iCs/>
        </w:rPr>
        <w:t>The Good Ancestor: How to Think Long Term in a Short -Term World.</w:t>
      </w:r>
      <w:r w:rsidRPr="00233657">
        <w:t xml:space="preserve"> S.l.: W H ALLEN.</w:t>
      </w:r>
    </w:p>
    <w:p w14:paraId="25B83B69" w14:textId="77777777" w:rsidR="0079140C" w:rsidRPr="00233657" w:rsidRDefault="0079140C" w:rsidP="0079140C">
      <w:pPr>
        <w:pStyle w:val="Bibliography"/>
      </w:pPr>
      <w:r w:rsidRPr="00233657">
        <w:t xml:space="preserve">Lafont C (2015) Deliberation, Participation, and Democratic Legitimacy: Should Deliberative Mini-publics Shape Public Policy?: Deliberation, Participation &amp; Democratic Legitimacy. </w:t>
      </w:r>
      <w:r w:rsidRPr="00233657">
        <w:rPr>
          <w:i/>
          <w:iCs/>
        </w:rPr>
        <w:t>Journal of Political Philosophy</w:t>
      </w:r>
      <w:r w:rsidRPr="00233657">
        <w:t xml:space="preserve"> 23(1): 40–63. DOI: 10.1111/jopp.12031.</w:t>
      </w:r>
    </w:p>
    <w:p w14:paraId="27CBE345" w14:textId="77777777" w:rsidR="0079140C" w:rsidRPr="00233657" w:rsidRDefault="0079140C" w:rsidP="0079140C">
      <w:pPr>
        <w:pStyle w:val="Bibliography"/>
      </w:pPr>
      <w:r w:rsidRPr="00233657">
        <w:t xml:space="preserve">Lamb WF, Mattioli G, Levi S, et al. (2020) Discourses of climate delay. </w:t>
      </w:r>
      <w:r w:rsidRPr="00233657">
        <w:rPr>
          <w:i/>
          <w:iCs/>
        </w:rPr>
        <w:t>Global Sustainability</w:t>
      </w:r>
      <w:r w:rsidRPr="00233657">
        <w:t xml:space="preserve"> 3. Cambridge University Press. DOI: 10.1017/sus.2020.13.</w:t>
      </w:r>
    </w:p>
    <w:p w14:paraId="53DA836A" w14:textId="77777777" w:rsidR="0079140C" w:rsidRDefault="0079140C" w:rsidP="0079140C">
      <w:pPr>
        <w:pStyle w:val="Bibliography"/>
      </w:pPr>
      <w:r>
        <w:t>Li Y, Shapiro L (2020) China goes Green: coercive environmentalism for a troubled planet. Polity Press, 2020.</w:t>
      </w:r>
    </w:p>
    <w:p w14:paraId="00F05FF0" w14:textId="77777777" w:rsidR="0079140C" w:rsidRDefault="0079140C" w:rsidP="0079140C">
      <w:pPr>
        <w:pStyle w:val="Bibliography"/>
      </w:pPr>
      <w:r>
        <w:t>Lockwood, M., et al (2020) Incumbent lobbying as a barrier to forward-looking regulation: The case of demand-side response in the GB capacity market for electricity. Energy Policy 140.</w:t>
      </w:r>
    </w:p>
    <w:p w14:paraId="209D3948" w14:textId="77777777" w:rsidR="0079140C" w:rsidRDefault="0079140C" w:rsidP="0079140C">
      <w:r>
        <w:rPr>
          <w:rStyle w:val="surname"/>
        </w:rPr>
        <w:t>Lupia</w:t>
      </w:r>
      <w:r>
        <w:rPr>
          <w:rStyle w:val="name"/>
        </w:rPr>
        <w:t xml:space="preserve">, </w:t>
      </w:r>
      <w:r>
        <w:rPr>
          <w:rStyle w:val="given-names"/>
        </w:rPr>
        <w:t>A &amp;</w:t>
      </w:r>
      <w:r>
        <w:t xml:space="preserve"> </w:t>
      </w:r>
      <w:r>
        <w:rPr>
          <w:rStyle w:val="surname"/>
        </w:rPr>
        <w:t>McCubbins</w:t>
      </w:r>
      <w:r>
        <w:rPr>
          <w:rStyle w:val="name"/>
        </w:rPr>
        <w:t xml:space="preserve">, </w:t>
      </w:r>
      <w:r>
        <w:rPr>
          <w:rStyle w:val="given-names"/>
        </w:rPr>
        <w:t xml:space="preserve">M (1998) </w:t>
      </w:r>
      <w:r>
        <w:rPr>
          <w:rStyle w:val="source"/>
        </w:rPr>
        <w:t>The Democratic Dilemma: Can Citizens Learn What They Need to Know?</w:t>
      </w:r>
      <w:r>
        <w:t xml:space="preserve"> </w:t>
      </w:r>
      <w:r>
        <w:rPr>
          <w:rStyle w:val="publisher-name"/>
        </w:rPr>
        <w:t>Cambridge University Press</w:t>
      </w:r>
      <w:r>
        <w:t>.</w:t>
      </w:r>
    </w:p>
    <w:p w14:paraId="4AAB3063" w14:textId="77777777" w:rsidR="0079140C" w:rsidRDefault="0079140C" w:rsidP="0079140C">
      <w:pPr>
        <w:pStyle w:val="Bibliography"/>
      </w:pPr>
    </w:p>
    <w:p w14:paraId="246C11E8" w14:textId="77777777" w:rsidR="0079140C" w:rsidRPr="00233657" w:rsidRDefault="0079140C" w:rsidP="0079140C">
      <w:pPr>
        <w:pStyle w:val="Bibliography"/>
      </w:pPr>
      <w:r w:rsidRPr="00233657">
        <w:t xml:space="preserve">MacKenzie MK (2016) A general-purpose, randomly selected chamber. In: </w:t>
      </w:r>
      <w:r w:rsidRPr="00233657">
        <w:rPr>
          <w:i/>
          <w:iCs/>
        </w:rPr>
        <w:t>Institutions for Future Generations</w:t>
      </w:r>
      <w:r w:rsidRPr="00233657">
        <w:t>. New York, NY: Oxford University Press, pp. 282–298.</w:t>
      </w:r>
    </w:p>
    <w:p w14:paraId="60F7BB75" w14:textId="77777777" w:rsidR="0079140C" w:rsidRPr="00233657" w:rsidRDefault="0079140C" w:rsidP="0079140C">
      <w:pPr>
        <w:pStyle w:val="Bibliography"/>
      </w:pPr>
      <w:r w:rsidRPr="00233657">
        <w:t xml:space="preserve">MacKenzie MK (2018) Deliberation and Long-Term Decisions. In: </w:t>
      </w:r>
      <w:r w:rsidRPr="00233657">
        <w:rPr>
          <w:i/>
          <w:iCs/>
        </w:rPr>
        <w:t>The Oxford Handbook of Deliberative Democracy</w:t>
      </w:r>
      <w:r w:rsidRPr="00233657">
        <w:t>. Oxford University Press. DOI: 10.1093/oxfordhb/9780198747369.013.7.</w:t>
      </w:r>
    </w:p>
    <w:p w14:paraId="1ADF70F7" w14:textId="77777777" w:rsidR="0079140C" w:rsidRPr="00233657" w:rsidRDefault="0079140C" w:rsidP="0079140C">
      <w:pPr>
        <w:pStyle w:val="Bibliography"/>
      </w:pPr>
      <w:r w:rsidRPr="00233657">
        <w:t xml:space="preserve">Manin B (1987) On Legitimacy and Political Deliberation. </w:t>
      </w:r>
      <w:r w:rsidRPr="00233657">
        <w:rPr>
          <w:i/>
          <w:iCs/>
        </w:rPr>
        <w:t>Political Theory</w:t>
      </w:r>
      <w:r w:rsidRPr="00233657">
        <w:t xml:space="preserve"> 15(3). SAGE Publications Inc: 338–368. DOI: 10.1177/0090591787015003005.</w:t>
      </w:r>
    </w:p>
    <w:p w14:paraId="08FD7812" w14:textId="77777777" w:rsidR="0079140C" w:rsidRPr="00233657" w:rsidRDefault="0079140C" w:rsidP="0079140C">
      <w:pPr>
        <w:pStyle w:val="Bibliography"/>
      </w:pPr>
      <w:r w:rsidRPr="00233657">
        <w:t xml:space="preserve">Mansbridge J (2019) Recursive Representation. In: Castiglione D and Pollak J (eds) </w:t>
      </w:r>
      <w:r w:rsidRPr="00233657">
        <w:rPr>
          <w:i/>
          <w:iCs/>
        </w:rPr>
        <w:t>Creating Political Presence: The New Politics of Democratic Representation</w:t>
      </w:r>
      <w:r w:rsidRPr="00233657">
        <w:t>. Chicago ; London: The University of Chicago Press, pp. 298–338.</w:t>
      </w:r>
    </w:p>
    <w:p w14:paraId="7EF3F0D3" w14:textId="77777777" w:rsidR="0079140C" w:rsidRPr="00233657" w:rsidRDefault="0079140C" w:rsidP="0079140C">
      <w:pPr>
        <w:pStyle w:val="Bibliography"/>
      </w:pPr>
      <w:r w:rsidRPr="00233657">
        <w:t xml:space="preserve">McNeil M (2013) Between a Rock and a Hard Place: The Deficit Model, the Diffusion Model and Publics in STS. </w:t>
      </w:r>
      <w:r w:rsidRPr="00233657">
        <w:rPr>
          <w:i/>
          <w:iCs/>
        </w:rPr>
        <w:t>Science as Culture</w:t>
      </w:r>
      <w:r w:rsidRPr="00233657">
        <w:t xml:space="preserve"> 22(4): 589–608. DOI: 10.1080/14636778.2013.764068.</w:t>
      </w:r>
    </w:p>
    <w:p w14:paraId="6F6AC7E2" w14:textId="77777777" w:rsidR="0079140C" w:rsidRDefault="0079140C" w:rsidP="0079140C">
      <w:pPr>
        <w:pStyle w:val="Bibliography"/>
      </w:pPr>
      <w:r w:rsidRPr="00233657">
        <w:lastRenderedPageBreak/>
        <w:t xml:space="preserve">Mendelberg T and Oleske J (2000) Race and Public Deliberation. </w:t>
      </w:r>
      <w:r w:rsidRPr="00233657">
        <w:rPr>
          <w:i/>
          <w:iCs/>
        </w:rPr>
        <w:t>Political Communication</w:t>
      </w:r>
      <w:r w:rsidRPr="00233657">
        <w:t xml:space="preserve"> 17(2). Routledge: 169–191. DOI: 10.1080/105846000198468.</w:t>
      </w:r>
    </w:p>
    <w:p w14:paraId="6E832568" w14:textId="77777777" w:rsidR="0079140C" w:rsidRDefault="0079140C" w:rsidP="0079140C">
      <w:r>
        <w:t>Mouffe C (2000) The Democratic Paradox. Verso</w:t>
      </w:r>
    </w:p>
    <w:p w14:paraId="383EEDCF" w14:textId="77777777" w:rsidR="0079140C" w:rsidRPr="000502CF" w:rsidRDefault="0079140C" w:rsidP="0079140C"/>
    <w:p w14:paraId="6135EEBF" w14:textId="77777777" w:rsidR="0079140C" w:rsidRPr="00233657" w:rsidRDefault="0079140C" w:rsidP="0079140C">
      <w:pPr>
        <w:pStyle w:val="Bibliography"/>
      </w:pPr>
      <w:r w:rsidRPr="00233657">
        <w:t xml:space="preserve">Neblo MA (2015) </w:t>
      </w:r>
      <w:r w:rsidRPr="00233657">
        <w:rPr>
          <w:i/>
          <w:iCs/>
        </w:rPr>
        <w:t>Deliberative Democracy between Theory and Practice</w:t>
      </w:r>
      <w:r w:rsidRPr="00233657">
        <w:t>.</w:t>
      </w:r>
    </w:p>
    <w:p w14:paraId="6D14F957" w14:textId="77777777" w:rsidR="0079140C" w:rsidRPr="00233657" w:rsidRDefault="0079140C" w:rsidP="0079140C">
      <w:pPr>
        <w:pStyle w:val="Bibliography"/>
      </w:pPr>
      <w:r w:rsidRPr="00233657">
        <w:t xml:space="preserve">Niessen C (2019) When citizen deliberation enters real politics: how politicians and stakeholders envision the place of a deliberative mini-public in political decision-making. </w:t>
      </w:r>
      <w:r w:rsidRPr="00233657">
        <w:rPr>
          <w:i/>
          <w:iCs/>
        </w:rPr>
        <w:t>Policy Sciences</w:t>
      </w:r>
      <w:r w:rsidRPr="00233657">
        <w:t xml:space="preserve"> 52(3). Springer &amp; Society of Policy Sciences: 481–503.</w:t>
      </w:r>
    </w:p>
    <w:p w14:paraId="58AE6448" w14:textId="77777777" w:rsidR="0079140C" w:rsidRPr="00233657" w:rsidRDefault="0079140C" w:rsidP="0079140C">
      <w:pPr>
        <w:pStyle w:val="Bibliography"/>
      </w:pPr>
      <w:r w:rsidRPr="00233657">
        <w:t xml:space="preserve">Nishiyama K (2019) Enabling children’s deliberation in deliberative systems: schools as a mediating space. </w:t>
      </w:r>
      <w:r w:rsidRPr="00233657">
        <w:rPr>
          <w:i/>
          <w:iCs/>
        </w:rPr>
        <w:t>Journal of Youth Studies</w:t>
      </w:r>
      <w:r w:rsidRPr="00233657">
        <w:t xml:space="preserve"> 22(4): 473–488.</w:t>
      </w:r>
    </w:p>
    <w:p w14:paraId="354A0ABA" w14:textId="77777777" w:rsidR="0079140C" w:rsidRPr="00233657" w:rsidRDefault="0079140C" w:rsidP="0079140C">
      <w:pPr>
        <w:pStyle w:val="Bibliography"/>
      </w:pPr>
      <w:r w:rsidRPr="00233657">
        <w:t xml:space="preserve">OECD (2020) </w:t>
      </w:r>
      <w:r w:rsidRPr="00233657">
        <w:rPr>
          <w:i/>
          <w:iCs/>
        </w:rPr>
        <w:t>Innovative Citizen Participation and New Democratic Institutions: Catching the Deliberative Wave</w:t>
      </w:r>
      <w:r w:rsidRPr="00233657">
        <w:t>. OECD. DOI: 10.1787/339306da-en.</w:t>
      </w:r>
    </w:p>
    <w:p w14:paraId="748A62F9" w14:textId="77777777" w:rsidR="0079140C" w:rsidRPr="00233657" w:rsidRDefault="0079140C" w:rsidP="0079140C">
      <w:pPr>
        <w:pStyle w:val="Bibliography"/>
      </w:pPr>
      <w:r w:rsidRPr="00233657">
        <w:t xml:space="preserve">Offe C and Preuss UK (1991) Democratic institutions and moral resources. In: Held D (ed.) </w:t>
      </w:r>
      <w:r w:rsidRPr="00233657">
        <w:rPr>
          <w:i/>
          <w:iCs/>
        </w:rPr>
        <w:t>Political Theory Today</w:t>
      </w:r>
      <w:r w:rsidRPr="00233657">
        <w:t>. Stanford University Press. Available at: https://books.google.co.uk/books?id=18O9GwAACAAJ.</w:t>
      </w:r>
    </w:p>
    <w:p w14:paraId="7C03EFC0" w14:textId="77777777" w:rsidR="0079140C" w:rsidRPr="00233657" w:rsidRDefault="0079140C" w:rsidP="0079140C">
      <w:pPr>
        <w:pStyle w:val="Bibliography"/>
      </w:pPr>
      <w:r w:rsidRPr="00233657">
        <w:t xml:space="preserve">Oreskes Naomi and Conway EM (2012) </w:t>
      </w:r>
      <w:r w:rsidRPr="00233657">
        <w:rPr>
          <w:i/>
          <w:iCs/>
        </w:rPr>
        <w:t>Merchants of Doubt: How a Handful of Scientists Obscured the Truth on Issues from Tobacco Smoke to Global Warming</w:t>
      </w:r>
      <w:r w:rsidRPr="00233657">
        <w:t>. London: Bloomsbury.</w:t>
      </w:r>
    </w:p>
    <w:p w14:paraId="3E119E59" w14:textId="77777777" w:rsidR="0079140C" w:rsidRPr="00233657" w:rsidRDefault="0079140C" w:rsidP="0079140C">
      <w:pPr>
        <w:pStyle w:val="Bibliography"/>
      </w:pPr>
      <w:r w:rsidRPr="00233657">
        <w:t xml:space="preserve">Owen D and Smith G (2015) Survey Article: Deliberation, Democracy, and the Systemic Turn. </w:t>
      </w:r>
      <w:r w:rsidRPr="00233657">
        <w:rPr>
          <w:i/>
          <w:iCs/>
        </w:rPr>
        <w:t>Journal of Political Philosophy</w:t>
      </w:r>
      <w:r w:rsidRPr="00233657">
        <w:t xml:space="preserve"> 23(2): 213–234. DOI: https://doi.org/10.1111/jopp.12054.</w:t>
      </w:r>
    </w:p>
    <w:p w14:paraId="44F49113" w14:textId="77777777" w:rsidR="0079140C" w:rsidRPr="00233657" w:rsidRDefault="0079140C" w:rsidP="0079140C">
      <w:pPr>
        <w:pStyle w:val="Bibliography"/>
      </w:pPr>
      <w:r w:rsidRPr="00233657">
        <w:t xml:space="preserve">Pallett H, Chilvers J and Hargreaves T (2019) Mapping participation: A systematic analysis of diverse public participation in the UK energy system. </w:t>
      </w:r>
      <w:r w:rsidRPr="00233657">
        <w:rPr>
          <w:i/>
          <w:iCs/>
        </w:rPr>
        <w:t>Environment and Planning E: Nature and Space</w:t>
      </w:r>
      <w:r w:rsidRPr="00233657">
        <w:t>: 2514848619845595. DOI: 10.1177/2514848619845595.</w:t>
      </w:r>
    </w:p>
    <w:p w14:paraId="756E7073" w14:textId="77777777" w:rsidR="0079140C" w:rsidRPr="00233657" w:rsidRDefault="0079140C" w:rsidP="0079140C">
      <w:pPr>
        <w:pStyle w:val="Bibliography"/>
      </w:pPr>
      <w:r w:rsidRPr="00233657">
        <w:t xml:space="preserve">Parkinson J and Mansbridge JJ (eds) (2012) </w:t>
      </w:r>
      <w:r w:rsidRPr="00233657">
        <w:rPr>
          <w:i/>
          <w:iCs/>
        </w:rPr>
        <w:t>Deliberative Systems: Deliberative Democracy at the Large Scale</w:t>
      </w:r>
      <w:r w:rsidRPr="00233657">
        <w:t>. Theories of institutional design. Cambridge: Cambridge University Press.</w:t>
      </w:r>
    </w:p>
    <w:p w14:paraId="28DCD0DB" w14:textId="77777777" w:rsidR="0079140C" w:rsidRPr="00233657" w:rsidRDefault="0079140C" w:rsidP="0079140C">
      <w:pPr>
        <w:pStyle w:val="Bibliography"/>
      </w:pPr>
      <w:r w:rsidRPr="00233657">
        <w:t>Porta D della and Doerr N (2018) Deliberation in Protests and Social Movements. DOI: 10.1093/oxfordhb/9780198747369.013.29.</w:t>
      </w:r>
    </w:p>
    <w:p w14:paraId="3A453CBF" w14:textId="77777777" w:rsidR="0079140C" w:rsidRPr="00233657" w:rsidRDefault="0079140C" w:rsidP="0079140C">
      <w:pPr>
        <w:pStyle w:val="Bibliography"/>
      </w:pPr>
      <w:r w:rsidRPr="00233657">
        <w:t xml:space="preserve">Pow J, Dijk L van and Marien S (2020) It’s Not Just the Taking Part that Counts: ‘Like Me’ Perceptions Connect the Wider Public to Minipublics. </w:t>
      </w:r>
      <w:r w:rsidRPr="00233657">
        <w:rPr>
          <w:i/>
          <w:iCs/>
        </w:rPr>
        <w:t>Journal of Deliberative Democracy</w:t>
      </w:r>
      <w:r w:rsidRPr="00233657">
        <w:t xml:space="preserve"> 16(2). 2. University of Westminster Press. DOI: 10.16997/jdd.368.</w:t>
      </w:r>
    </w:p>
    <w:p w14:paraId="432C38B3" w14:textId="44B9781C" w:rsidR="00767440" w:rsidRDefault="00767440" w:rsidP="00767440">
      <w:pPr>
        <w:pStyle w:val="Bibliography"/>
      </w:pPr>
      <w:r w:rsidRPr="00A21C7D">
        <w:t>Adam Przeworski</w:t>
      </w:r>
      <w:r>
        <w:t xml:space="preserve"> (</w:t>
      </w:r>
      <w:r w:rsidRPr="00A21C7D">
        <w:t>2010</w:t>
      </w:r>
      <w:r>
        <w:t xml:space="preserve">) </w:t>
      </w:r>
      <w:r w:rsidRPr="00A21C7D">
        <w:rPr>
          <w:i/>
          <w:iCs/>
        </w:rPr>
        <w:t>Democracy and the Limits of Self-Government</w:t>
      </w:r>
      <w:r w:rsidRPr="00A21C7D">
        <w:t>. Cambridge: Cambridge University Press</w:t>
      </w:r>
    </w:p>
    <w:p w14:paraId="0D384767" w14:textId="4481D098" w:rsidR="0079140C" w:rsidRPr="00233657" w:rsidRDefault="0079140C" w:rsidP="0079140C">
      <w:pPr>
        <w:pStyle w:val="Bibliography"/>
      </w:pPr>
      <w:r w:rsidRPr="00233657">
        <w:t xml:space="preserve">Rask M, Worthington R and Lammi M (eds) (2012) </w:t>
      </w:r>
      <w:r w:rsidRPr="00233657">
        <w:rPr>
          <w:i/>
          <w:iCs/>
        </w:rPr>
        <w:t>Citizen Participation in Global Environmental Governance</w:t>
      </w:r>
      <w:r w:rsidRPr="00233657">
        <w:t>. London ; New York: Earthscan.</w:t>
      </w:r>
    </w:p>
    <w:p w14:paraId="4317EFFE" w14:textId="77777777" w:rsidR="0079140C" w:rsidRPr="00233657" w:rsidRDefault="0079140C" w:rsidP="0079140C">
      <w:pPr>
        <w:pStyle w:val="Bibliography"/>
      </w:pPr>
      <w:r w:rsidRPr="00233657">
        <w:t xml:space="preserve">Rees M (2014) If I Ruled the World. </w:t>
      </w:r>
      <w:r w:rsidRPr="00233657">
        <w:rPr>
          <w:i/>
          <w:iCs/>
        </w:rPr>
        <w:t>Prospect Magazine</w:t>
      </w:r>
      <w:r w:rsidRPr="00233657">
        <w:t>, 21 August.</w:t>
      </w:r>
    </w:p>
    <w:p w14:paraId="085EB83F" w14:textId="77777777" w:rsidR="0079140C" w:rsidRPr="00233657" w:rsidRDefault="0079140C" w:rsidP="0079140C">
      <w:pPr>
        <w:pStyle w:val="Bibliography"/>
      </w:pPr>
      <w:r w:rsidRPr="00233657">
        <w:lastRenderedPageBreak/>
        <w:t xml:space="preserve">Ryan M and Smith G (2015) Defining Mini-Publics. In: Grönlund K, Bächtiger A, and Setälä M (eds) </w:t>
      </w:r>
      <w:r w:rsidRPr="00233657">
        <w:rPr>
          <w:i/>
          <w:iCs/>
        </w:rPr>
        <w:t>Deliberative Mini-Publics: Involving Citizens in the Democratic Process</w:t>
      </w:r>
      <w:r w:rsidRPr="00233657">
        <w:t>. Colchester: ECPR Press, pp. 9–26.</w:t>
      </w:r>
    </w:p>
    <w:p w14:paraId="34CEFB9D" w14:textId="77777777" w:rsidR="0079140C" w:rsidRDefault="0079140C" w:rsidP="0079140C">
      <w:r>
        <w:t>Lynn M. Sanders (1997) Against Deliberation. Political Theory 25 (3): 349</w:t>
      </w:r>
    </w:p>
    <w:p w14:paraId="03978EC1" w14:textId="77777777" w:rsidR="0079140C" w:rsidRDefault="0079140C" w:rsidP="0079140C">
      <w:pPr>
        <w:pStyle w:val="Bibliography"/>
        <w:ind w:left="0" w:firstLine="0"/>
      </w:pPr>
    </w:p>
    <w:p w14:paraId="684C37FC" w14:textId="77777777" w:rsidR="0079140C" w:rsidRPr="00233657" w:rsidRDefault="0079140C" w:rsidP="0079140C">
      <w:pPr>
        <w:pStyle w:val="Bibliography"/>
      </w:pPr>
      <w:r w:rsidRPr="00233657">
        <w:t xml:space="preserve">Saward M (2010) </w:t>
      </w:r>
      <w:r w:rsidRPr="00233657">
        <w:rPr>
          <w:i/>
          <w:iCs/>
        </w:rPr>
        <w:t>The Representative Claim</w:t>
      </w:r>
      <w:r w:rsidRPr="00233657">
        <w:t>. Oxford University Press. DOI: 10.1093/acprof:oso/9780199579389.001.0001.</w:t>
      </w:r>
    </w:p>
    <w:p w14:paraId="4F0CAF63" w14:textId="77777777" w:rsidR="0079140C" w:rsidRPr="00233657" w:rsidRDefault="0079140C" w:rsidP="0079140C">
      <w:pPr>
        <w:pStyle w:val="Bibliography"/>
      </w:pPr>
      <w:r w:rsidRPr="00233657">
        <w:t xml:space="preserve">Schumpeter JA (1972) </w:t>
      </w:r>
      <w:r w:rsidRPr="00233657">
        <w:rPr>
          <w:i/>
          <w:iCs/>
        </w:rPr>
        <w:t>Capitalism, Socialism and Democracy</w:t>
      </w:r>
      <w:r w:rsidRPr="00233657">
        <w:t>. 1. Harper colophon ed., [Nachdr.]. New York, NY: HarperPerennial.</w:t>
      </w:r>
    </w:p>
    <w:p w14:paraId="34B157EF" w14:textId="77777777" w:rsidR="0079140C" w:rsidRDefault="0079140C" w:rsidP="0079140C">
      <w:pPr>
        <w:pStyle w:val="Bibliography"/>
      </w:pPr>
      <w:r w:rsidRPr="00233657">
        <w:t>Shahar DC (2015) Rejecting Eco-Authoritarianism, Again. DOI: info:doi/10.3197/096327114X13947900181996.</w:t>
      </w:r>
    </w:p>
    <w:p w14:paraId="1287460A" w14:textId="77777777" w:rsidR="0079140C" w:rsidRDefault="0079140C" w:rsidP="0079140C">
      <w:r>
        <w:t>Shared Future (2019) The Leeds Climate Change Citizens Jury. Full report.</w:t>
      </w:r>
      <w:r w:rsidRPr="007E73D1">
        <w:t xml:space="preserve"> https://www.leedsclimate.org.uk/sites/default/files/REPORT%20V1.1%20FINAL_0.pdf</w:t>
      </w:r>
    </w:p>
    <w:p w14:paraId="6A96BBC8" w14:textId="77777777" w:rsidR="0079140C" w:rsidRPr="00006DD6" w:rsidRDefault="0079140C" w:rsidP="0079140C"/>
    <w:p w14:paraId="33AED2CE" w14:textId="77777777" w:rsidR="0079140C" w:rsidRPr="00233657" w:rsidRDefault="0079140C" w:rsidP="0079140C">
      <w:pPr>
        <w:pStyle w:val="Bibliography"/>
      </w:pPr>
      <w:r w:rsidRPr="00233657">
        <w:t xml:space="preserve">Shearman DJC and Smith JW (2007) </w:t>
      </w:r>
      <w:r w:rsidRPr="00233657">
        <w:rPr>
          <w:i/>
          <w:iCs/>
        </w:rPr>
        <w:t>The Climate Change Challenge and the Failure of Democracy</w:t>
      </w:r>
      <w:r w:rsidRPr="00233657">
        <w:t>. Politics and the environment. Westport, Conn: Praeger Publishers.</w:t>
      </w:r>
    </w:p>
    <w:p w14:paraId="54D9F8EF" w14:textId="77777777" w:rsidR="0079140C" w:rsidRPr="00233657" w:rsidRDefault="0079140C" w:rsidP="0079140C">
      <w:pPr>
        <w:pStyle w:val="Bibliography"/>
      </w:pPr>
      <w:r w:rsidRPr="00233657">
        <w:t xml:space="preserve">Smith G (2003) </w:t>
      </w:r>
      <w:r w:rsidRPr="00233657">
        <w:rPr>
          <w:i/>
          <w:iCs/>
        </w:rPr>
        <w:t>Deliberative Democracy and the Environment</w:t>
      </w:r>
      <w:r w:rsidRPr="00233657">
        <w:t>. Environmental politics. London ; New York: Routledge.</w:t>
      </w:r>
    </w:p>
    <w:p w14:paraId="492FC955" w14:textId="77777777" w:rsidR="0079140C" w:rsidRPr="00233657" w:rsidRDefault="0079140C" w:rsidP="0079140C">
      <w:pPr>
        <w:pStyle w:val="Bibliography"/>
      </w:pPr>
      <w:r w:rsidRPr="00233657">
        <w:t xml:space="preserve">Smith G (2009) </w:t>
      </w:r>
      <w:r w:rsidRPr="00233657">
        <w:rPr>
          <w:i/>
          <w:iCs/>
        </w:rPr>
        <w:t>Democratic Innovations: Designing Institutions for Citizen Participation</w:t>
      </w:r>
      <w:r w:rsidRPr="00233657">
        <w:t>. Cambridge: Cambridge University Press.</w:t>
      </w:r>
    </w:p>
    <w:p w14:paraId="494B99EB" w14:textId="77777777" w:rsidR="0079140C" w:rsidRPr="00233657" w:rsidRDefault="0079140C" w:rsidP="0079140C">
      <w:pPr>
        <w:pStyle w:val="Bibliography"/>
      </w:pPr>
      <w:r w:rsidRPr="00233657">
        <w:t xml:space="preserve">Smith G (2021) </w:t>
      </w:r>
      <w:r w:rsidRPr="00233657">
        <w:rPr>
          <w:i/>
          <w:iCs/>
        </w:rPr>
        <w:t>Can Democracy Safeguard the Future?</w:t>
      </w:r>
      <w:r w:rsidRPr="00233657">
        <w:t xml:space="preserve"> Democratic futures. Cambridge UK ; Medford, MA: Polity Press.</w:t>
      </w:r>
    </w:p>
    <w:p w14:paraId="745CB69E" w14:textId="77777777" w:rsidR="0079140C" w:rsidRPr="00233657" w:rsidRDefault="0079140C" w:rsidP="0079140C">
      <w:pPr>
        <w:pStyle w:val="Bibliography"/>
      </w:pPr>
      <w:r w:rsidRPr="00233657">
        <w:t xml:space="preserve">Smith G and Setälä M (2018) Mini-Publics and Deliberative Democracy. In: Bächtiger A, Dryzek JS, Mansbridge J, et al. (eds) </w:t>
      </w:r>
      <w:r w:rsidRPr="00233657">
        <w:rPr>
          <w:i/>
          <w:iCs/>
        </w:rPr>
        <w:t>The Oxford Handbook of Deliberative Democracy</w:t>
      </w:r>
      <w:r w:rsidRPr="00233657">
        <w:t>. Oxford University Press, pp. 299–314. DOI: 10.1093/oxfordhb/9780198747369.013.27.</w:t>
      </w:r>
    </w:p>
    <w:p w14:paraId="23D6BAF8" w14:textId="77777777" w:rsidR="0079140C" w:rsidRPr="00233657" w:rsidRDefault="0079140C" w:rsidP="0079140C">
      <w:pPr>
        <w:pStyle w:val="Bibliography"/>
      </w:pPr>
      <w:r w:rsidRPr="00233657">
        <w:t xml:space="preserve">Steiner J, Bächtiger A and Steenbergen MR (2004) </w:t>
      </w:r>
      <w:r w:rsidRPr="00233657">
        <w:rPr>
          <w:i/>
          <w:iCs/>
        </w:rPr>
        <w:t>Deliberative Politics in Action: Analyzing Parliamentary Discourse</w:t>
      </w:r>
      <w:r w:rsidRPr="00233657">
        <w:t>. Cambridge: Cambridge University Press.</w:t>
      </w:r>
    </w:p>
    <w:p w14:paraId="7FCF8166" w14:textId="77777777" w:rsidR="0079140C" w:rsidRPr="00233657" w:rsidRDefault="0079140C" w:rsidP="0079140C">
      <w:pPr>
        <w:pStyle w:val="Bibliography"/>
      </w:pPr>
      <w:r w:rsidRPr="00233657">
        <w:t xml:space="preserve">Tamura T (2014) Rethinking Grassroots Participation in Nested Deliberative Systems. </w:t>
      </w:r>
      <w:r w:rsidRPr="00233657">
        <w:rPr>
          <w:i/>
          <w:iCs/>
        </w:rPr>
        <w:t>Japanese Political Science Review</w:t>
      </w:r>
      <w:r w:rsidRPr="00233657">
        <w:t xml:space="preserve"> 2: 63. DOI: 10.15545/2.63.</w:t>
      </w:r>
    </w:p>
    <w:p w14:paraId="56A426EE" w14:textId="77777777" w:rsidR="0079140C" w:rsidRDefault="0079140C" w:rsidP="0079140C">
      <w:pPr>
        <w:pStyle w:val="Bibliography"/>
      </w:pPr>
      <w:r>
        <w:t xml:space="preserve">V-Dem (2021a) Varieties of Democracy: Global Standards, Local Knowledge, </w:t>
      </w:r>
      <w:r w:rsidRPr="004E06E1">
        <w:t>https://www.v-dem.net/en/</w:t>
      </w:r>
      <w:r>
        <w:t>[accessed 02.09.2021]</w:t>
      </w:r>
    </w:p>
    <w:p w14:paraId="7276627B" w14:textId="77777777" w:rsidR="0079140C" w:rsidRDefault="0079140C" w:rsidP="0079140C">
      <w:r>
        <w:t xml:space="preserve">V-Dem( 2021b) The Case for Democracy: Do democracies perform better tackling climate change? Policy Brief no.31 </w:t>
      </w:r>
      <w:r w:rsidRPr="002943FF">
        <w:t>https://www.v-dem.net/media/filer_public/5a/19/5a19e622-990f-4cc3-a91a-2d51445afcbd/pb_31.pdf</w:t>
      </w:r>
    </w:p>
    <w:p w14:paraId="42AD09B6" w14:textId="77777777" w:rsidR="0079140C" w:rsidRPr="00063B31" w:rsidRDefault="0079140C" w:rsidP="0079140C"/>
    <w:p w14:paraId="035A5CDE" w14:textId="77777777" w:rsidR="0079140C" w:rsidRPr="00233657" w:rsidRDefault="0079140C" w:rsidP="0079140C">
      <w:pPr>
        <w:pStyle w:val="Bibliography"/>
      </w:pPr>
      <w:r w:rsidRPr="00233657">
        <w:t xml:space="preserve">The World Bank (2013) </w:t>
      </w:r>
      <w:r w:rsidRPr="00233657">
        <w:rPr>
          <w:i/>
          <w:iCs/>
        </w:rPr>
        <w:t>Getting a Grip on Climate Change in the Philippines. Executive Report.</w:t>
      </w:r>
      <w:r w:rsidRPr="00233657">
        <w:t xml:space="preserve"> Washington, D.C: The World Bank. Available at: https://openknowledge.worldbank.org/handle/10986/16525.</w:t>
      </w:r>
    </w:p>
    <w:p w14:paraId="3CA96AA5" w14:textId="77777777" w:rsidR="0079140C" w:rsidRPr="00233657" w:rsidRDefault="0079140C" w:rsidP="0079140C">
      <w:pPr>
        <w:pStyle w:val="Bibliography"/>
      </w:pPr>
      <w:r w:rsidRPr="00233657">
        <w:lastRenderedPageBreak/>
        <w:t xml:space="preserve">Warren ME (2009) Governance-driven democratization. </w:t>
      </w:r>
      <w:r w:rsidRPr="00233657">
        <w:rPr>
          <w:i/>
          <w:iCs/>
        </w:rPr>
        <w:t>Critical Policy Studies</w:t>
      </w:r>
      <w:r w:rsidRPr="00233657">
        <w:t xml:space="preserve"> 3(1): 3–13. DOI: 10.1080/19460170903158040.</w:t>
      </w:r>
    </w:p>
    <w:p w14:paraId="4A6D060C" w14:textId="77777777" w:rsidR="0079140C" w:rsidRPr="00233657" w:rsidRDefault="0079140C" w:rsidP="0079140C">
      <w:pPr>
        <w:pStyle w:val="Bibliography"/>
      </w:pPr>
      <w:r w:rsidRPr="00233657">
        <w:t xml:space="preserve">Warren ME and Gastil J (2015) Can deliberative minipublics address the cognitive challenges of democratic citizenship? </w:t>
      </w:r>
      <w:r w:rsidRPr="00233657">
        <w:rPr>
          <w:i/>
          <w:iCs/>
        </w:rPr>
        <w:t>Journal of Politics</w:t>
      </w:r>
      <w:r w:rsidRPr="00233657">
        <w:t xml:space="preserve"> 77(2). Cambridge University Press: 562–574. DOI: 10.1086/680078.</w:t>
      </w:r>
    </w:p>
    <w:p w14:paraId="538DC67C" w14:textId="77777777" w:rsidR="0079140C" w:rsidRPr="00233657" w:rsidRDefault="0079140C" w:rsidP="0079140C">
      <w:pPr>
        <w:pStyle w:val="Bibliography"/>
      </w:pPr>
      <w:r w:rsidRPr="00233657">
        <w:t xml:space="preserve">Willis R (2018) How Members of Parliament understand and respond to climate change. </w:t>
      </w:r>
      <w:r w:rsidRPr="00233657">
        <w:rPr>
          <w:i/>
          <w:iCs/>
        </w:rPr>
        <w:t>The Sociological Review</w:t>
      </w:r>
      <w:r w:rsidRPr="00233657">
        <w:t xml:space="preserve"> 66(3): 475–491. DOI: 10.1177/0038026117731658.</w:t>
      </w:r>
    </w:p>
    <w:p w14:paraId="010471DF" w14:textId="77777777" w:rsidR="0079140C" w:rsidRDefault="0079140C" w:rsidP="0079140C">
      <w:pPr>
        <w:pStyle w:val="Bibliography"/>
      </w:pPr>
      <w:r w:rsidRPr="00233657">
        <w:t>Willis R (2020</w:t>
      </w:r>
      <w:r>
        <w:t>a</w:t>
      </w:r>
      <w:r w:rsidRPr="00233657">
        <w:t xml:space="preserve">) The role of national politicians in global climate governance. </w:t>
      </w:r>
      <w:r w:rsidRPr="00233657">
        <w:rPr>
          <w:i/>
          <w:iCs/>
        </w:rPr>
        <w:t>Environment and Planning E: Nature and Space</w:t>
      </w:r>
      <w:r w:rsidRPr="00233657">
        <w:t xml:space="preserve"> 3(3). SAGE Publications Ltd STM: 885–903. DOI: 10.1177/2514848619887464.</w:t>
      </w:r>
    </w:p>
    <w:p w14:paraId="22911DED" w14:textId="77777777" w:rsidR="0079140C" w:rsidRDefault="0079140C" w:rsidP="0079140C">
      <w:r>
        <w:t>Willis R (2020b) Too Hot to Handle? The democratic challenge of climate change, Bristol University Press</w:t>
      </w:r>
    </w:p>
    <w:p w14:paraId="3435E37E" w14:textId="77777777" w:rsidR="0079140C" w:rsidRPr="001E0C3A" w:rsidRDefault="0079140C" w:rsidP="0079140C"/>
    <w:p w14:paraId="12652850" w14:textId="77777777" w:rsidR="0079140C" w:rsidRPr="00233657" w:rsidRDefault="0079140C" w:rsidP="0079140C">
      <w:pPr>
        <w:pStyle w:val="Bibliography"/>
      </w:pPr>
      <w:r w:rsidRPr="00233657">
        <w:t xml:space="preserve">Wiseman J, Edwards T and Luckins K (2013) Post carbon pathways: A meta-analysis of 18 large-scale post carbon economy transition strategies. </w:t>
      </w:r>
      <w:r w:rsidRPr="00233657">
        <w:rPr>
          <w:i/>
          <w:iCs/>
        </w:rPr>
        <w:t>Environmental Innovation and Societal Transitions</w:t>
      </w:r>
      <w:r w:rsidRPr="00233657">
        <w:t xml:space="preserve"> 8: 76–93. DOI: 10.1016/j.eist.2013.04.001.</w:t>
      </w:r>
    </w:p>
    <w:p w14:paraId="4DC8447D" w14:textId="77777777" w:rsidR="0079140C" w:rsidRPr="00233657" w:rsidRDefault="0079140C" w:rsidP="0079140C">
      <w:pPr>
        <w:pStyle w:val="Bibliography"/>
      </w:pPr>
      <w:r w:rsidRPr="00233657">
        <w:t xml:space="preserve">Wynne B (2010) Strange Weather, Again Climate Science as Political Art. </w:t>
      </w:r>
      <w:r w:rsidRPr="00233657">
        <w:rPr>
          <w:i/>
          <w:iCs/>
        </w:rPr>
        <w:t>Theory, Culture &amp; Society</w:t>
      </w:r>
      <w:r w:rsidRPr="00233657">
        <w:t xml:space="preserve"> 27(2–3): 289–305. DOI: 10.1177/0263276410361499.</w:t>
      </w:r>
    </w:p>
    <w:p w14:paraId="16F8532E" w14:textId="77777777" w:rsidR="0079140C" w:rsidRPr="00233657" w:rsidRDefault="0079140C" w:rsidP="0079140C">
      <w:pPr>
        <w:pStyle w:val="Bibliography"/>
      </w:pPr>
      <w:r w:rsidRPr="00233657">
        <w:t xml:space="preserve">Young I (2006) Decentering deliberative democracy. </w:t>
      </w:r>
      <w:r w:rsidRPr="00233657">
        <w:rPr>
          <w:i/>
          <w:iCs/>
        </w:rPr>
        <w:t>Kettering Review</w:t>
      </w:r>
      <w:r w:rsidRPr="00233657">
        <w:t xml:space="preserve"> 24(3): 43–60.</w:t>
      </w:r>
    </w:p>
    <w:p w14:paraId="4F9BCCC0" w14:textId="77777777" w:rsidR="0079140C" w:rsidRDefault="0079140C" w:rsidP="0079140C">
      <w:r>
        <w:fldChar w:fldCharType="end"/>
      </w:r>
    </w:p>
    <w:p w14:paraId="70120C6D" w14:textId="13771EF4" w:rsidR="006645AF" w:rsidRPr="00114AA1" w:rsidRDefault="006645AF" w:rsidP="006C3668"/>
    <w:sectPr w:rsidR="006645AF" w:rsidRPr="00114AA1">
      <w:footerReference w:type="even"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0C6B" w14:textId="77777777" w:rsidR="00E60B65" w:rsidRDefault="00E60B65" w:rsidP="004C1A91">
      <w:r>
        <w:separator/>
      </w:r>
    </w:p>
  </w:endnote>
  <w:endnote w:type="continuationSeparator" w:id="0">
    <w:p w14:paraId="3D3FA0F3" w14:textId="77777777" w:rsidR="00E60B65" w:rsidRDefault="00E60B65" w:rsidP="004C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483240"/>
      <w:docPartObj>
        <w:docPartGallery w:val="Page Numbers (Bottom of Page)"/>
        <w:docPartUnique/>
      </w:docPartObj>
    </w:sdtPr>
    <w:sdtEndPr>
      <w:rPr>
        <w:rStyle w:val="PageNumber"/>
      </w:rPr>
    </w:sdtEndPr>
    <w:sdtContent>
      <w:p w14:paraId="188AF621" w14:textId="762ED8DB" w:rsidR="00D82029" w:rsidRDefault="00D82029" w:rsidP="005D2F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846106" w14:textId="77777777" w:rsidR="00D82029" w:rsidRDefault="00D82029" w:rsidP="004C1A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7042701"/>
      <w:docPartObj>
        <w:docPartGallery w:val="Page Numbers (Bottom of Page)"/>
        <w:docPartUnique/>
      </w:docPartObj>
    </w:sdtPr>
    <w:sdtEndPr>
      <w:rPr>
        <w:rStyle w:val="PageNumber"/>
      </w:rPr>
    </w:sdtEndPr>
    <w:sdtContent>
      <w:p w14:paraId="058FBEC9" w14:textId="18A00B30" w:rsidR="00D82029" w:rsidRDefault="00D82029" w:rsidP="005D2F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209F65" w14:textId="77777777" w:rsidR="00D82029" w:rsidRDefault="00D82029" w:rsidP="004C1A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2CEB" w14:textId="77777777" w:rsidR="00E60B65" w:rsidRDefault="00E60B65" w:rsidP="004C1A91">
      <w:r>
        <w:separator/>
      </w:r>
    </w:p>
  </w:footnote>
  <w:footnote w:type="continuationSeparator" w:id="0">
    <w:p w14:paraId="52374D48" w14:textId="77777777" w:rsidR="00E60B65" w:rsidRDefault="00E60B65" w:rsidP="004C1A91">
      <w:r>
        <w:continuationSeparator/>
      </w:r>
    </w:p>
  </w:footnote>
  <w:footnote w:id="1">
    <w:p w14:paraId="421D6280" w14:textId="5D7135B3" w:rsidR="00D82029" w:rsidRPr="00D82029" w:rsidRDefault="00D82029" w:rsidP="00D26159">
      <w:pPr>
        <w:pStyle w:val="CommentText"/>
        <w:rPr>
          <w:rFonts w:ascii="Times New Roman" w:hAnsi="Times New Roman" w:cs="Times New Roman"/>
        </w:rPr>
      </w:pPr>
      <w:r>
        <w:rPr>
          <w:rStyle w:val="FootnoteReference"/>
        </w:rPr>
        <w:footnoteRef/>
      </w:r>
      <w:r>
        <w:t xml:space="preserve"> </w:t>
      </w:r>
      <w:r w:rsidRPr="00D82029">
        <w:rPr>
          <w:rFonts w:ascii="Times New Roman" w:hAnsi="Times New Roman" w:cs="Times New Roman"/>
        </w:rPr>
        <w:t xml:space="preserve">In this </w:t>
      </w:r>
      <w:r w:rsidR="00AD5080">
        <w:rPr>
          <w:rFonts w:ascii="Times New Roman" w:hAnsi="Times New Roman" w:cs="Times New Roman"/>
        </w:rPr>
        <w:t>paper</w:t>
      </w:r>
      <w:r w:rsidRPr="00D82029">
        <w:rPr>
          <w:rFonts w:ascii="Times New Roman" w:hAnsi="Times New Roman" w:cs="Times New Roman"/>
        </w:rPr>
        <w:t xml:space="preserve"> we use the term “citizen</w:t>
      </w:r>
      <w:proofErr w:type="gramStart"/>
      <w:r>
        <w:rPr>
          <w:rFonts w:ascii="Times New Roman" w:hAnsi="Times New Roman" w:cs="Times New Roman"/>
        </w:rPr>
        <w:t>”</w:t>
      </w:r>
      <w:r w:rsidRPr="00D82029">
        <w:rPr>
          <w:rFonts w:ascii="Times New Roman" w:hAnsi="Times New Roman" w:cs="Times New Roman"/>
        </w:rPr>
        <w:t>, but</w:t>
      </w:r>
      <w:proofErr w:type="gramEnd"/>
      <w:r w:rsidRPr="00D82029">
        <w:rPr>
          <w:rFonts w:ascii="Times New Roman" w:hAnsi="Times New Roman" w:cs="Times New Roman"/>
        </w:rPr>
        <w:t xml:space="preserve"> recognise that this can be an exclusionary category. Non-citizens </w:t>
      </w:r>
      <w:r w:rsidRPr="00D82029">
        <w:rPr>
          <w:rStyle w:val="CommentReference"/>
          <w:rFonts w:ascii="Times New Roman" w:hAnsi="Times New Roman" w:cs="Times New Roman"/>
          <w:sz w:val="20"/>
          <w:szCs w:val="20"/>
        </w:rPr>
        <w:t xml:space="preserve">like migrant workers and refugees are not covered. They </w:t>
      </w:r>
      <w:r>
        <w:rPr>
          <w:rStyle w:val="CommentReference"/>
          <w:rFonts w:ascii="Times New Roman" w:hAnsi="Times New Roman" w:cs="Times New Roman"/>
          <w:sz w:val="20"/>
          <w:szCs w:val="20"/>
        </w:rPr>
        <w:t xml:space="preserve">may not have </w:t>
      </w:r>
      <w:r w:rsidRPr="00D82029">
        <w:rPr>
          <w:rStyle w:val="CommentReference"/>
          <w:rFonts w:ascii="Times New Roman" w:hAnsi="Times New Roman" w:cs="Times New Roman"/>
          <w:sz w:val="20"/>
          <w:szCs w:val="20"/>
        </w:rPr>
        <w:t>voting rights, but this should</w:t>
      </w:r>
      <w:r>
        <w:rPr>
          <w:rStyle w:val="CommentReference"/>
          <w:rFonts w:ascii="Times New Roman" w:hAnsi="Times New Roman" w:cs="Times New Roman"/>
          <w:sz w:val="20"/>
          <w:szCs w:val="20"/>
        </w:rPr>
        <w:t xml:space="preserve"> not</w:t>
      </w:r>
      <w:r w:rsidRPr="00D82029">
        <w:rPr>
          <w:rStyle w:val="CommentReference"/>
          <w:rFonts w:ascii="Times New Roman" w:hAnsi="Times New Roman" w:cs="Times New Roman"/>
          <w:sz w:val="20"/>
          <w:szCs w:val="20"/>
        </w:rPr>
        <w:t xml:space="preserve"> mean they </w:t>
      </w:r>
      <w:r>
        <w:rPr>
          <w:rStyle w:val="CommentReference"/>
          <w:rFonts w:ascii="Times New Roman" w:hAnsi="Times New Roman" w:cs="Times New Roman"/>
          <w:sz w:val="20"/>
          <w:szCs w:val="20"/>
        </w:rPr>
        <w:t>do not have rights to participate and deliberate. Citizens’ assemblies and citizens’ juries are misnomers in the sense that participants do not have to be citizens in the formal sense.</w:t>
      </w:r>
      <w:r w:rsidRPr="00D82029">
        <w:rPr>
          <w:rStyle w:val="CommentReference"/>
          <w:rFonts w:ascii="Times New Roman" w:hAnsi="Times New Roman" w:cs="Times New Roman"/>
          <w:sz w:val="20"/>
          <w:szCs w:val="20"/>
        </w:rPr>
        <w:t xml:space="preserve"> </w:t>
      </w:r>
    </w:p>
    <w:p w14:paraId="0781D03E" w14:textId="7C58A987" w:rsidR="00D82029" w:rsidRPr="00D26159" w:rsidRDefault="00D8202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820"/>
    <w:multiLevelType w:val="multilevel"/>
    <w:tmpl w:val="0E7AD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BA0CF3"/>
    <w:multiLevelType w:val="multilevel"/>
    <w:tmpl w:val="15F6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8706E"/>
    <w:multiLevelType w:val="multilevel"/>
    <w:tmpl w:val="0E7AD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1F1483"/>
    <w:multiLevelType w:val="hybridMultilevel"/>
    <w:tmpl w:val="15B2A3A4"/>
    <w:lvl w:ilvl="0" w:tplc="7CF42988">
      <w:start w:val="1"/>
      <w:numFmt w:val="bullet"/>
      <w:lvlText w:val="•"/>
      <w:lvlJc w:val="left"/>
      <w:pPr>
        <w:tabs>
          <w:tab w:val="num" w:pos="720"/>
        </w:tabs>
        <w:ind w:left="720" w:hanging="360"/>
      </w:pPr>
      <w:rPr>
        <w:rFonts w:ascii="Arial" w:hAnsi="Arial" w:hint="default"/>
      </w:rPr>
    </w:lvl>
    <w:lvl w:ilvl="1" w:tplc="B644ECDE" w:tentative="1">
      <w:start w:val="1"/>
      <w:numFmt w:val="bullet"/>
      <w:lvlText w:val="•"/>
      <w:lvlJc w:val="left"/>
      <w:pPr>
        <w:tabs>
          <w:tab w:val="num" w:pos="1440"/>
        </w:tabs>
        <w:ind w:left="1440" w:hanging="360"/>
      </w:pPr>
      <w:rPr>
        <w:rFonts w:ascii="Arial" w:hAnsi="Arial" w:hint="default"/>
      </w:rPr>
    </w:lvl>
    <w:lvl w:ilvl="2" w:tplc="95C2BD6C" w:tentative="1">
      <w:start w:val="1"/>
      <w:numFmt w:val="bullet"/>
      <w:lvlText w:val="•"/>
      <w:lvlJc w:val="left"/>
      <w:pPr>
        <w:tabs>
          <w:tab w:val="num" w:pos="2160"/>
        </w:tabs>
        <w:ind w:left="2160" w:hanging="360"/>
      </w:pPr>
      <w:rPr>
        <w:rFonts w:ascii="Arial" w:hAnsi="Arial" w:hint="default"/>
      </w:rPr>
    </w:lvl>
    <w:lvl w:ilvl="3" w:tplc="53381C16" w:tentative="1">
      <w:start w:val="1"/>
      <w:numFmt w:val="bullet"/>
      <w:lvlText w:val="•"/>
      <w:lvlJc w:val="left"/>
      <w:pPr>
        <w:tabs>
          <w:tab w:val="num" w:pos="2880"/>
        </w:tabs>
        <w:ind w:left="2880" w:hanging="360"/>
      </w:pPr>
      <w:rPr>
        <w:rFonts w:ascii="Arial" w:hAnsi="Arial" w:hint="default"/>
      </w:rPr>
    </w:lvl>
    <w:lvl w:ilvl="4" w:tplc="DBF87BD2" w:tentative="1">
      <w:start w:val="1"/>
      <w:numFmt w:val="bullet"/>
      <w:lvlText w:val="•"/>
      <w:lvlJc w:val="left"/>
      <w:pPr>
        <w:tabs>
          <w:tab w:val="num" w:pos="3600"/>
        </w:tabs>
        <w:ind w:left="3600" w:hanging="360"/>
      </w:pPr>
      <w:rPr>
        <w:rFonts w:ascii="Arial" w:hAnsi="Arial" w:hint="default"/>
      </w:rPr>
    </w:lvl>
    <w:lvl w:ilvl="5" w:tplc="BF92EC5A" w:tentative="1">
      <w:start w:val="1"/>
      <w:numFmt w:val="bullet"/>
      <w:lvlText w:val="•"/>
      <w:lvlJc w:val="left"/>
      <w:pPr>
        <w:tabs>
          <w:tab w:val="num" w:pos="4320"/>
        </w:tabs>
        <w:ind w:left="4320" w:hanging="360"/>
      </w:pPr>
      <w:rPr>
        <w:rFonts w:ascii="Arial" w:hAnsi="Arial" w:hint="default"/>
      </w:rPr>
    </w:lvl>
    <w:lvl w:ilvl="6" w:tplc="B87A9054" w:tentative="1">
      <w:start w:val="1"/>
      <w:numFmt w:val="bullet"/>
      <w:lvlText w:val="•"/>
      <w:lvlJc w:val="left"/>
      <w:pPr>
        <w:tabs>
          <w:tab w:val="num" w:pos="5040"/>
        </w:tabs>
        <w:ind w:left="5040" w:hanging="360"/>
      </w:pPr>
      <w:rPr>
        <w:rFonts w:ascii="Arial" w:hAnsi="Arial" w:hint="default"/>
      </w:rPr>
    </w:lvl>
    <w:lvl w:ilvl="7" w:tplc="52366A90" w:tentative="1">
      <w:start w:val="1"/>
      <w:numFmt w:val="bullet"/>
      <w:lvlText w:val="•"/>
      <w:lvlJc w:val="left"/>
      <w:pPr>
        <w:tabs>
          <w:tab w:val="num" w:pos="5760"/>
        </w:tabs>
        <w:ind w:left="5760" w:hanging="360"/>
      </w:pPr>
      <w:rPr>
        <w:rFonts w:ascii="Arial" w:hAnsi="Arial" w:hint="default"/>
      </w:rPr>
    </w:lvl>
    <w:lvl w:ilvl="8" w:tplc="89808C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6E6F24"/>
    <w:multiLevelType w:val="multilevel"/>
    <w:tmpl w:val="F6CA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B6181"/>
    <w:multiLevelType w:val="hybridMultilevel"/>
    <w:tmpl w:val="7786E5B2"/>
    <w:lvl w:ilvl="0" w:tplc="6FBAA110">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8551E"/>
    <w:multiLevelType w:val="hybridMultilevel"/>
    <w:tmpl w:val="0838C412"/>
    <w:lvl w:ilvl="0" w:tplc="B402317E">
      <w:start w:val="1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B1608"/>
    <w:multiLevelType w:val="multilevel"/>
    <w:tmpl w:val="C96C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15E79"/>
    <w:multiLevelType w:val="hybridMultilevel"/>
    <w:tmpl w:val="1BBA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BE0BF9"/>
    <w:multiLevelType w:val="multilevel"/>
    <w:tmpl w:val="F758A2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4AE1821"/>
    <w:multiLevelType w:val="multilevel"/>
    <w:tmpl w:val="0E7AD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74C735D"/>
    <w:multiLevelType w:val="hybridMultilevel"/>
    <w:tmpl w:val="94EA6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5"/>
  </w:num>
  <w:num w:numId="5">
    <w:abstractNumId w:val="8"/>
  </w:num>
  <w:num w:numId="6">
    <w:abstractNumId w:val="10"/>
  </w:num>
  <w:num w:numId="7">
    <w:abstractNumId w:val="0"/>
  </w:num>
  <w:num w:numId="8">
    <w:abstractNumId w:val="11"/>
  </w:num>
  <w:num w:numId="9">
    <w:abstractNumId w:val="3"/>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F9B"/>
    <w:rsid w:val="000001D7"/>
    <w:rsid w:val="00004269"/>
    <w:rsid w:val="0000452C"/>
    <w:rsid w:val="00005EF3"/>
    <w:rsid w:val="00006DD6"/>
    <w:rsid w:val="00017571"/>
    <w:rsid w:val="000218E7"/>
    <w:rsid w:val="00021E33"/>
    <w:rsid w:val="00025B00"/>
    <w:rsid w:val="00027E32"/>
    <w:rsid w:val="0003022B"/>
    <w:rsid w:val="00033BC8"/>
    <w:rsid w:val="0003663C"/>
    <w:rsid w:val="00036A3F"/>
    <w:rsid w:val="00037BC8"/>
    <w:rsid w:val="000407BE"/>
    <w:rsid w:val="00046651"/>
    <w:rsid w:val="000502CF"/>
    <w:rsid w:val="000522E2"/>
    <w:rsid w:val="00052D77"/>
    <w:rsid w:val="000531CB"/>
    <w:rsid w:val="00053F53"/>
    <w:rsid w:val="00054755"/>
    <w:rsid w:val="00054B80"/>
    <w:rsid w:val="00054F77"/>
    <w:rsid w:val="00056F28"/>
    <w:rsid w:val="00057380"/>
    <w:rsid w:val="00057B96"/>
    <w:rsid w:val="000607D6"/>
    <w:rsid w:val="000614EC"/>
    <w:rsid w:val="000636DD"/>
    <w:rsid w:val="00063B31"/>
    <w:rsid w:val="000651C0"/>
    <w:rsid w:val="00065ADD"/>
    <w:rsid w:val="00066894"/>
    <w:rsid w:val="00080169"/>
    <w:rsid w:val="00083BF4"/>
    <w:rsid w:val="000854A3"/>
    <w:rsid w:val="000876FF"/>
    <w:rsid w:val="00091A7D"/>
    <w:rsid w:val="00092E50"/>
    <w:rsid w:val="00092F60"/>
    <w:rsid w:val="00093AC4"/>
    <w:rsid w:val="000A06EE"/>
    <w:rsid w:val="000A1135"/>
    <w:rsid w:val="000A3325"/>
    <w:rsid w:val="000A3441"/>
    <w:rsid w:val="000A3895"/>
    <w:rsid w:val="000A4E3E"/>
    <w:rsid w:val="000B31D2"/>
    <w:rsid w:val="000B4DF6"/>
    <w:rsid w:val="000C04E7"/>
    <w:rsid w:val="000C050C"/>
    <w:rsid w:val="000C088E"/>
    <w:rsid w:val="000C40BA"/>
    <w:rsid w:val="000C4F9A"/>
    <w:rsid w:val="000C58CB"/>
    <w:rsid w:val="000C5E95"/>
    <w:rsid w:val="000D0EDE"/>
    <w:rsid w:val="000E4951"/>
    <w:rsid w:val="000E5B61"/>
    <w:rsid w:val="000E6480"/>
    <w:rsid w:val="000E650A"/>
    <w:rsid w:val="000E6A97"/>
    <w:rsid w:val="001003D2"/>
    <w:rsid w:val="00100558"/>
    <w:rsid w:val="00100688"/>
    <w:rsid w:val="00101146"/>
    <w:rsid w:val="0010481E"/>
    <w:rsid w:val="00112B32"/>
    <w:rsid w:val="00113BD0"/>
    <w:rsid w:val="00114507"/>
    <w:rsid w:val="00114AA1"/>
    <w:rsid w:val="00120B95"/>
    <w:rsid w:val="00125461"/>
    <w:rsid w:val="0012649F"/>
    <w:rsid w:val="001272A9"/>
    <w:rsid w:val="00127CA7"/>
    <w:rsid w:val="001302CE"/>
    <w:rsid w:val="001303DC"/>
    <w:rsid w:val="001313D0"/>
    <w:rsid w:val="00131847"/>
    <w:rsid w:val="00131AA6"/>
    <w:rsid w:val="00131E60"/>
    <w:rsid w:val="0013262E"/>
    <w:rsid w:val="00133999"/>
    <w:rsid w:val="001368BA"/>
    <w:rsid w:val="00140FBD"/>
    <w:rsid w:val="00143794"/>
    <w:rsid w:val="00143BC7"/>
    <w:rsid w:val="00144D29"/>
    <w:rsid w:val="00146552"/>
    <w:rsid w:val="0015031F"/>
    <w:rsid w:val="00150AC3"/>
    <w:rsid w:val="00150D90"/>
    <w:rsid w:val="00153B01"/>
    <w:rsid w:val="001563AE"/>
    <w:rsid w:val="001575B5"/>
    <w:rsid w:val="00157E25"/>
    <w:rsid w:val="0016075A"/>
    <w:rsid w:val="00163DA4"/>
    <w:rsid w:val="00172A25"/>
    <w:rsid w:val="00183B06"/>
    <w:rsid w:val="00184C13"/>
    <w:rsid w:val="001871D2"/>
    <w:rsid w:val="0019027B"/>
    <w:rsid w:val="0019047B"/>
    <w:rsid w:val="00195F3A"/>
    <w:rsid w:val="00197CFF"/>
    <w:rsid w:val="001A07AD"/>
    <w:rsid w:val="001A4CFC"/>
    <w:rsid w:val="001A558C"/>
    <w:rsid w:val="001B1FDE"/>
    <w:rsid w:val="001B2C8F"/>
    <w:rsid w:val="001B4B01"/>
    <w:rsid w:val="001C369C"/>
    <w:rsid w:val="001C5737"/>
    <w:rsid w:val="001C5B20"/>
    <w:rsid w:val="001D0E0A"/>
    <w:rsid w:val="001D2993"/>
    <w:rsid w:val="001D306E"/>
    <w:rsid w:val="001D4B9F"/>
    <w:rsid w:val="001E0676"/>
    <w:rsid w:val="001E0C3A"/>
    <w:rsid w:val="001E3046"/>
    <w:rsid w:val="001E427C"/>
    <w:rsid w:val="001E4754"/>
    <w:rsid w:val="001E4C89"/>
    <w:rsid w:val="001E6EE8"/>
    <w:rsid w:val="001E763B"/>
    <w:rsid w:val="001E78EF"/>
    <w:rsid w:val="001F0883"/>
    <w:rsid w:val="001F2056"/>
    <w:rsid w:val="001F4722"/>
    <w:rsid w:val="001F4904"/>
    <w:rsid w:val="002026A6"/>
    <w:rsid w:val="00202E10"/>
    <w:rsid w:val="0020369E"/>
    <w:rsid w:val="00203915"/>
    <w:rsid w:val="00204535"/>
    <w:rsid w:val="002078FF"/>
    <w:rsid w:val="00213F32"/>
    <w:rsid w:val="00216032"/>
    <w:rsid w:val="002166FC"/>
    <w:rsid w:val="0022128C"/>
    <w:rsid w:val="00221394"/>
    <w:rsid w:val="002239C6"/>
    <w:rsid w:val="00225EF9"/>
    <w:rsid w:val="0023076C"/>
    <w:rsid w:val="002307BC"/>
    <w:rsid w:val="00231E82"/>
    <w:rsid w:val="002320B4"/>
    <w:rsid w:val="00233657"/>
    <w:rsid w:val="002414A7"/>
    <w:rsid w:val="002436F0"/>
    <w:rsid w:val="00246DD0"/>
    <w:rsid w:val="00250203"/>
    <w:rsid w:val="00251754"/>
    <w:rsid w:val="00255FBD"/>
    <w:rsid w:val="0026107D"/>
    <w:rsid w:val="00262A1D"/>
    <w:rsid w:val="00265741"/>
    <w:rsid w:val="00265FC2"/>
    <w:rsid w:val="00266397"/>
    <w:rsid w:val="00266741"/>
    <w:rsid w:val="00266777"/>
    <w:rsid w:val="00266B21"/>
    <w:rsid w:val="002711D7"/>
    <w:rsid w:val="002744C5"/>
    <w:rsid w:val="00274F42"/>
    <w:rsid w:val="00275DD5"/>
    <w:rsid w:val="00284730"/>
    <w:rsid w:val="00284CAE"/>
    <w:rsid w:val="002912E1"/>
    <w:rsid w:val="002943FF"/>
    <w:rsid w:val="002A1000"/>
    <w:rsid w:val="002A2858"/>
    <w:rsid w:val="002A4EBE"/>
    <w:rsid w:val="002A5B73"/>
    <w:rsid w:val="002B0879"/>
    <w:rsid w:val="002B297A"/>
    <w:rsid w:val="002B4DC1"/>
    <w:rsid w:val="002B53C2"/>
    <w:rsid w:val="002B5447"/>
    <w:rsid w:val="002B6808"/>
    <w:rsid w:val="002B7E84"/>
    <w:rsid w:val="002C044D"/>
    <w:rsid w:val="002C2638"/>
    <w:rsid w:val="002C5B82"/>
    <w:rsid w:val="002D6F0F"/>
    <w:rsid w:val="002E05FA"/>
    <w:rsid w:val="002E487D"/>
    <w:rsid w:val="002E5766"/>
    <w:rsid w:val="002E5F0D"/>
    <w:rsid w:val="002E6F35"/>
    <w:rsid w:val="002E767A"/>
    <w:rsid w:val="002F289A"/>
    <w:rsid w:val="002F3D2C"/>
    <w:rsid w:val="002F7D04"/>
    <w:rsid w:val="003023AD"/>
    <w:rsid w:val="003030C5"/>
    <w:rsid w:val="00303854"/>
    <w:rsid w:val="0030437D"/>
    <w:rsid w:val="00305C52"/>
    <w:rsid w:val="00306B45"/>
    <w:rsid w:val="003120C7"/>
    <w:rsid w:val="003148BB"/>
    <w:rsid w:val="003208E7"/>
    <w:rsid w:val="003255DF"/>
    <w:rsid w:val="003268E0"/>
    <w:rsid w:val="00332460"/>
    <w:rsid w:val="0033266F"/>
    <w:rsid w:val="00333326"/>
    <w:rsid w:val="00342CF4"/>
    <w:rsid w:val="00344285"/>
    <w:rsid w:val="003448A8"/>
    <w:rsid w:val="00344B12"/>
    <w:rsid w:val="00344DA6"/>
    <w:rsid w:val="00350024"/>
    <w:rsid w:val="0035036D"/>
    <w:rsid w:val="0035043E"/>
    <w:rsid w:val="0035110E"/>
    <w:rsid w:val="00352183"/>
    <w:rsid w:val="00353529"/>
    <w:rsid w:val="00354627"/>
    <w:rsid w:val="00356035"/>
    <w:rsid w:val="00356EF6"/>
    <w:rsid w:val="00360EDD"/>
    <w:rsid w:val="0036300D"/>
    <w:rsid w:val="00363759"/>
    <w:rsid w:val="00366F48"/>
    <w:rsid w:val="003675FB"/>
    <w:rsid w:val="00371110"/>
    <w:rsid w:val="00371433"/>
    <w:rsid w:val="00371A8A"/>
    <w:rsid w:val="0037346F"/>
    <w:rsid w:val="00373F62"/>
    <w:rsid w:val="00374FCC"/>
    <w:rsid w:val="0037731E"/>
    <w:rsid w:val="003777B9"/>
    <w:rsid w:val="00380436"/>
    <w:rsid w:val="0038074E"/>
    <w:rsid w:val="0038259C"/>
    <w:rsid w:val="00387169"/>
    <w:rsid w:val="003914D9"/>
    <w:rsid w:val="003931F0"/>
    <w:rsid w:val="00395156"/>
    <w:rsid w:val="00396122"/>
    <w:rsid w:val="003A1107"/>
    <w:rsid w:val="003A3E07"/>
    <w:rsid w:val="003A42DF"/>
    <w:rsid w:val="003A5735"/>
    <w:rsid w:val="003B194F"/>
    <w:rsid w:val="003B1ED6"/>
    <w:rsid w:val="003B53FA"/>
    <w:rsid w:val="003B6CF6"/>
    <w:rsid w:val="003B7017"/>
    <w:rsid w:val="003C43E7"/>
    <w:rsid w:val="003D3260"/>
    <w:rsid w:val="003D69BF"/>
    <w:rsid w:val="003E56D1"/>
    <w:rsid w:val="003E68B2"/>
    <w:rsid w:val="003F71D8"/>
    <w:rsid w:val="00401979"/>
    <w:rsid w:val="00404309"/>
    <w:rsid w:val="00404D51"/>
    <w:rsid w:val="00404F02"/>
    <w:rsid w:val="004151AB"/>
    <w:rsid w:val="00415CD8"/>
    <w:rsid w:val="00415FEA"/>
    <w:rsid w:val="00416BB6"/>
    <w:rsid w:val="00422073"/>
    <w:rsid w:val="00424115"/>
    <w:rsid w:val="00425298"/>
    <w:rsid w:val="00431E81"/>
    <w:rsid w:val="00433CA0"/>
    <w:rsid w:val="004365AD"/>
    <w:rsid w:val="004369D3"/>
    <w:rsid w:val="004377A3"/>
    <w:rsid w:val="004377E7"/>
    <w:rsid w:val="00437C2E"/>
    <w:rsid w:val="004415D7"/>
    <w:rsid w:val="004416D2"/>
    <w:rsid w:val="0044440B"/>
    <w:rsid w:val="0044646A"/>
    <w:rsid w:val="00447213"/>
    <w:rsid w:val="004472C4"/>
    <w:rsid w:val="00455B51"/>
    <w:rsid w:val="00456099"/>
    <w:rsid w:val="004605BA"/>
    <w:rsid w:val="00465712"/>
    <w:rsid w:val="00466536"/>
    <w:rsid w:val="00466E56"/>
    <w:rsid w:val="00471DC6"/>
    <w:rsid w:val="00472F99"/>
    <w:rsid w:val="0047384A"/>
    <w:rsid w:val="0047442B"/>
    <w:rsid w:val="00475F3B"/>
    <w:rsid w:val="00476489"/>
    <w:rsid w:val="00481479"/>
    <w:rsid w:val="00481F54"/>
    <w:rsid w:val="004851A4"/>
    <w:rsid w:val="00487DCD"/>
    <w:rsid w:val="004918EB"/>
    <w:rsid w:val="00492B37"/>
    <w:rsid w:val="00494704"/>
    <w:rsid w:val="0049539E"/>
    <w:rsid w:val="004A2775"/>
    <w:rsid w:val="004A2954"/>
    <w:rsid w:val="004A3D39"/>
    <w:rsid w:val="004A51A3"/>
    <w:rsid w:val="004B0FF9"/>
    <w:rsid w:val="004B407A"/>
    <w:rsid w:val="004B78D6"/>
    <w:rsid w:val="004C1A91"/>
    <w:rsid w:val="004C33A8"/>
    <w:rsid w:val="004D0154"/>
    <w:rsid w:val="004D2171"/>
    <w:rsid w:val="004D6663"/>
    <w:rsid w:val="004D7DF0"/>
    <w:rsid w:val="004E06E1"/>
    <w:rsid w:val="004E16EE"/>
    <w:rsid w:val="004E1BD7"/>
    <w:rsid w:val="004E1BF2"/>
    <w:rsid w:val="004E35D6"/>
    <w:rsid w:val="004F12F1"/>
    <w:rsid w:val="004F2187"/>
    <w:rsid w:val="004F643A"/>
    <w:rsid w:val="00501565"/>
    <w:rsid w:val="0050164B"/>
    <w:rsid w:val="00510849"/>
    <w:rsid w:val="00510C6B"/>
    <w:rsid w:val="0051195F"/>
    <w:rsid w:val="00512D1C"/>
    <w:rsid w:val="00513501"/>
    <w:rsid w:val="00523DB2"/>
    <w:rsid w:val="005251CE"/>
    <w:rsid w:val="00527726"/>
    <w:rsid w:val="00527B78"/>
    <w:rsid w:val="00533034"/>
    <w:rsid w:val="00537394"/>
    <w:rsid w:val="00543B40"/>
    <w:rsid w:val="00545883"/>
    <w:rsid w:val="005518D1"/>
    <w:rsid w:val="005534D2"/>
    <w:rsid w:val="0055427E"/>
    <w:rsid w:val="00555404"/>
    <w:rsid w:val="00557122"/>
    <w:rsid w:val="0056104E"/>
    <w:rsid w:val="00561B7E"/>
    <w:rsid w:val="00561EA8"/>
    <w:rsid w:val="00563B46"/>
    <w:rsid w:val="005640A1"/>
    <w:rsid w:val="00571123"/>
    <w:rsid w:val="005711E6"/>
    <w:rsid w:val="00571D02"/>
    <w:rsid w:val="00571FC2"/>
    <w:rsid w:val="00574895"/>
    <w:rsid w:val="00582153"/>
    <w:rsid w:val="00582469"/>
    <w:rsid w:val="005825DE"/>
    <w:rsid w:val="00583234"/>
    <w:rsid w:val="00583769"/>
    <w:rsid w:val="00583E63"/>
    <w:rsid w:val="0058540B"/>
    <w:rsid w:val="00586920"/>
    <w:rsid w:val="005A0B91"/>
    <w:rsid w:val="005A11EA"/>
    <w:rsid w:val="005A3AB8"/>
    <w:rsid w:val="005A4249"/>
    <w:rsid w:val="005A5C1C"/>
    <w:rsid w:val="005A636B"/>
    <w:rsid w:val="005A725E"/>
    <w:rsid w:val="005B4FDA"/>
    <w:rsid w:val="005B5618"/>
    <w:rsid w:val="005B6F36"/>
    <w:rsid w:val="005C0AA1"/>
    <w:rsid w:val="005C361D"/>
    <w:rsid w:val="005C78AB"/>
    <w:rsid w:val="005D2F0E"/>
    <w:rsid w:val="005D3EC5"/>
    <w:rsid w:val="005D5F79"/>
    <w:rsid w:val="005D7B18"/>
    <w:rsid w:val="005E1AB2"/>
    <w:rsid w:val="005E72B4"/>
    <w:rsid w:val="005E79E2"/>
    <w:rsid w:val="005F2250"/>
    <w:rsid w:val="005F2D8C"/>
    <w:rsid w:val="006023DC"/>
    <w:rsid w:val="006056F3"/>
    <w:rsid w:val="00606369"/>
    <w:rsid w:val="00606418"/>
    <w:rsid w:val="00610487"/>
    <w:rsid w:val="006128DD"/>
    <w:rsid w:val="0061345C"/>
    <w:rsid w:val="00614D64"/>
    <w:rsid w:val="006157EA"/>
    <w:rsid w:val="00625037"/>
    <w:rsid w:val="0062507D"/>
    <w:rsid w:val="00625327"/>
    <w:rsid w:val="00633E95"/>
    <w:rsid w:val="00635D7B"/>
    <w:rsid w:val="00636C64"/>
    <w:rsid w:val="00637D0F"/>
    <w:rsid w:val="0064261F"/>
    <w:rsid w:val="00647ECC"/>
    <w:rsid w:val="00652E9F"/>
    <w:rsid w:val="00653805"/>
    <w:rsid w:val="00656246"/>
    <w:rsid w:val="00656E69"/>
    <w:rsid w:val="00657C27"/>
    <w:rsid w:val="006645AF"/>
    <w:rsid w:val="00665182"/>
    <w:rsid w:val="006653D6"/>
    <w:rsid w:val="0067097B"/>
    <w:rsid w:val="00670A54"/>
    <w:rsid w:val="0067281D"/>
    <w:rsid w:val="006767F2"/>
    <w:rsid w:val="006772E4"/>
    <w:rsid w:val="0068552A"/>
    <w:rsid w:val="00686834"/>
    <w:rsid w:val="00692E2E"/>
    <w:rsid w:val="006950BD"/>
    <w:rsid w:val="006A0582"/>
    <w:rsid w:val="006A7F7E"/>
    <w:rsid w:val="006B089B"/>
    <w:rsid w:val="006B172A"/>
    <w:rsid w:val="006B2360"/>
    <w:rsid w:val="006B41CF"/>
    <w:rsid w:val="006B786D"/>
    <w:rsid w:val="006B787B"/>
    <w:rsid w:val="006C00C3"/>
    <w:rsid w:val="006C0659"/>
    <w:rsid w:val="006C3668"/>
    <w:rsid w:val="006C38D5"/>
    <w:rsid w:val="006C48D5"/>
    <w:rsid w:val="006C5E7E"/>
    <w:rsid w:val="006C7522"/>
    <w:rsid w:val="006C7E3D"/>
    <w:rsid w:val="006C7E76"/>
    <w:rsid w:val="006D2F9F"/>
    <w:rsid w:val="006E5FB2"/>
    <w:rsid w:val="006E7860"/>
    <w:rsid w:val="006F0A59"/>
    <w:rsid w:val="006F1AFE"/>
    <w:rsid w:val="006F4080"/>
    <w:rsid w:val="006F5F81"/>
    <w:rsid w:val="006F63C5"/>
    <w:rsid w:val="00700939"/>
    <w:rsid w:val="00701467"/>
    <w:rsid w:val="00701A7E"/>
    <w:rsid w:val="007026EA"/>
    <w:rsid w:val="00702CC6"/>
    <w:rsid w:val="00703B20"/>
    <w:rsid w:val="00703D37"/>
    <w:rsid w:val="007041C4"/>
    <w:rsid w:val="00706A34"/>
    <w:rsid w:val="00711C03"/>
    <w:rsid w:val="0071321D"/>
    <w:rsid w:val="00713D70"/>
    <w:rsid w:val="00720E6A"/>
    <w:rsid w:val="0072126F"/>
    <w:rsid w:val="007215E4"/>
    <w:rsid w:val="007217C2"/>
    <w:rsid w:val="007229FF"/>
    <w:rsid w:val="00731C19"/>
    <w:rsid w:val="007329ED"/>
    <w:rsid w:val="007335C3"/>
    <w:rsid w:val="007413E7"/>
    <w:rsid w:val="00742B3D"/>
    <w:rsid w:val="00746A76"/>
    <w:rsid w:val="00747453"/>
    <w:rsid w:val="00747C0D"/>
    <w:rsid w:val="00752090"/>
    <w:rsid w:val="007520FE"/>
    <w:rsid w:val="0075545A"/>
    <w:rsid w:val="00763877"/>
    <w:rsid w:val="00765C9C"/>
    <w:rsid w:val="00765CF6"/>
    <w:rsid w:val="00767440"/>
    <w:rsid w:val="0077039E"/>
    <w:rsid w:val="00770D9A"/>
    <w:rsid w:val="0077100D"/>
    <w:rsid w:val="00771122"/>
    <w:rsid w:val="0077195D"/>
    <w:rsid w:val="00772D36"/>
    <w:rsid w:val="00781C30"/>
    <w:rsid w:val="00781FA0"/>
    <w:rsid w:val="00782B15"/>
    <w:rsid w:val="0078530F"/>
    <w:rsid w:val="0079140C"/>
    <w:rsid w:val="00792CF3"/>
    <w:rsid w:val="00793951"/>
    <w:rsid w:val="007963D9"/>
    <w:rsid w:val="00797176"/>
    <w:rsid w:val="007A3F67"/>
    <w:rsid w:val="007A5DDA"/>
    <w:rsid w:val="007B0D21"/>
    <w:rsid w:val="007B1BA2"/>
    <w:rsid w:val="007B3D53"/>
    <w:rsid w:val="007B48AD"/>
    <w:rsid w:val="007B4B91"/>
    <w:rsid w:val="007B6164"/>
    <w:rsid w:val="007B66F1"/>
    <w:rsid w:val="007B704A"/>
    <w:rsid w:val="007C12F6"/>
    <w:rsid w:val="007C1334"/>
    <w:rsid w:val="007C166C"/>
    <w:rsid w:val="007C200B"/>
    <w:rsid w:val="007C78BF"/>
    <w:rsid w:val="007C7C16"/>
    <w:rsid w:val="007D67A2"/>
    <w:rsid w:val="007E1029"/>
    <w:rsid w:val="007E1288"/>
    <w:rsid w:val="007E1552"/>
    <w:rsid w:val="007E1B79"/>
    <w:rsid w:val="007E1BB3"/>
    <w:rsid w:val="007E5A14"/>
    <w:rsid w:val="007E73D1"/>
    <w:rsid w:val="007E767E"/>
    <w:rsid w:val="007F33AB"/>
    <w:rsid w:val="007F60BB"/>
    <w:rsid w:val="0080051B"/>
    <w:rsid w:val="00800F02"/>
    <w:rsid w:val="00801B7E"/>
    <w:rsid w:val="00802803"/>
    <w:rsid w:val="00806782"/>
    <w:rsid w:val="00811F09"/>
    <w:rsid w:val="00812CC5"/>
    <w:rsid w:val="00813D1C"/>
    <w:rsid w:val="00814C31"/>
    <w:rsid w:val="008158F8"/>
    <w:rsid w:val="008200E1"/>
    <w:rsid w:val="00821E40"/>
    <w:rsid w:val="00822742"/>
    <w:rsid w:val="00824211"/>
    <w:rsid w:val="00825AD8"/>
    <w:rsid w:val="00826B29"/>
    <w:rsid w:val="00827130"/>
    <w:rsid w:val="00827C06"/>
    <w:rsid w:val="00830184"/>
    <w:rsid w:val="00831533"/>
    <w:rsid w:val="00832A9E"/>
    <w:rsid w:val="00833DF9"/>
    <w:rsid w:val="00834DC0"/>
    <w:rsid w:val="00837F44"/>
    <w:rsid w:val="00845D28"/>
    <w:rsid w:val="008464B4"/>
    <w:rsid w:val="00850803"/>
    <w:rsid w:val="0085127F"/>
    <w:rsid w:val="008538BD"/>
    <w:rsid w:val="00854E4C"/>
    <w:rsid w:val="00855438"/>
    <w:rsid w:val="008559CE"/>
    <w:rsid w:val="00857955"/>
    <w:rsid w:val="00860FD1"/>
    <w:rsid w:val="00865792"/>
    <w:rsid w:val="00865F75"/>
    <w:rsid w:val="00867DF3"/>
    <w:rsid w:val="00871986"/>
    <w:rsid w:val="0087278A"/>
    <w:rsid w:val="00872B7E"/>
    <w:rsid w:val="00873E36"/>
    <w:rsid w:val="0087497D"/>
    <w:rsid w:val="00875966"/>
    <w:rsid w:val="00876AF9"/>
    <w:rsid w:val="00884967"/>
    <w:rsid w:val="00884ACF"/>
    <w:rsid w:val="00887724"/>
    <w:rsid w:val="00887BF0"/>
    <w:rsid w:val="00894331"/>
    <w:rsid w:val="00894352"/>
    <w:rsid w:val="008945FE"/>
    <w:rsid w:val="00894F39"/>
    <w:rsid w:val="008952D9"/>
    <w:rsid w:val="008A10A3"/>
    <w:rsid w:val="008A1BE0"/>
    <w:rsid w:val="008A1D60"/>
    <w:rsid w:val="008A3791"/>
    <w:rsid w:val="008A4E91"/>
    <w:rsid w:val="008A67C3"/>
    <w:rsid w:val="008A694F"/>
    <w:rsid w:val="008B113A"/>
    <w:rsid w:val="008B40B8"/>
    <w:rsid w:val="008B52CF"/>
    <w:rsid w:val="008C2907"/>
    <w:rsid w:val="008C4FE2"/>
    <w:rsid w:val="008C7CF4"/>
    <w:rsid w:val="008D0090"/>
    <w:rsid w:val="008D0F22"/>
    <w:rsid w:val="008D165F"/>
    <w:rsid w:val="008D18FD"/>
    <w:rsid w:val="008D4393"/>
    <w:rsid w:val="008D5A6A"/>
    <w:rsid w:val="008D7630"/>
    <w:rsid w:val="008D7E67"/>
    <w:rsid w:val="008E1379"/>
    <w:rsid w:val="008E3A21"/>
    <w:rsid w:val="008E3E63"/>
    <w:rsid w:val="008E41D9"/>
    <w:rsid w:val="008E5E07"/>
    <w:rsid w:val="008E6F58"/>
    <w:rsid w:val="008E7207"/>
    <w:rsid w:val="008F0B77"/>
    <w:rsid w:val="008F304A"/>
    <w:rsid w:val="008F445E"/>
    <w:rsid w:val="008F6794"/>
    <w:rsid w:val="008F6A62"/>
    <w:rsid w:val="009005B7"/>
    <w:rsid w:val="00901361"/>
    <w:rsid w:val="009023C6"/>
    <w:rsid w:val="00902E99"/>
    <w:rsid w:val="0090758D"/>
    <w:rsid w:val="00907E93"/>
    <w:rsid w:val="0091038B"/>
    <w:rsid w:val="009116E3"/>
    <w:rsid w:val="009120CB"/>
    <w:rsid w:val="009135F1"/>
    <w:rsid w:val="009210EA"/>
    <w:rsid w:val="0092165E"/>
    <w:rsid w:val="0092352A"/>
    <w:rsid w:val="0092456E"/>
    <w:rsid w:val="00927D4A"/>
    <w:rsid w:val="00932A28"/>
    <w:rsid w:val="0093399C"/>
    <w:rsid w:val="00933B89"/>
    <w:rsid w:val="009348DE"/>
    <w:rsid w:val="00935BD9"/>
    <w:rsid w:val="0093712E"/>
    <w:rsid w:val="00937217"/>
    <w:rsid w:val="00937719"/>
    <w:rsid w:val="00940BB9"/>
    <w:rsid w:val="00941611"/>
    <w:rsid w:val="009424E0"/>
    <w:rsid w:val="00945D52"/>
    <w:rsid w:val="0095046A"/>
    <w:rsid w:val="0095465C"/>
    <w:rsid w:val="009568C3"/>
    <w:rsid w:val="009668B5"/>
    <w:rsid w:val="00966F25"/>
    <w:rsid w:val="00973403"/>
    <w:rsid w:val="009766C4"/>
    <w:rsid w:val="009825A1"/>
    <w:rsid w:val="00985901"/>
    <w:rsid w:val="00986588"/>
    <w:rsid w:val="009878AF"/>
    <w:rsid w:val="00992240"/>
    <w:rsid w:val="00993C6E"/>
    <w:rsid w:val="00995044"/>
    <w:rsid w:val="00997111"/>
    <w:rsid w:val="00997CBF"/>
    <w:rsid w:val="009A05D8"/>
    <w:rsid w:val="009A1532"/>
    <w:rsid w:val="009A69F4"/>
    <w:rsid w:val="009A6D75"/>
    <w:rsid w:val="009B1595"/>
    <w:rsid w:val="009B39DA"/>
    <w:rsid w:val="009B547C"/>
    <w:rsid w:val="009C0129"/>
    <w:rsid w:val="009C2F86"/>
    <w:rsid w:val="009C3885"/>
    <w:rsid w:val="009C7757"/>
    <w:rsid w:val="009D1372"/>
    <w:rsid w:val="009D22DC"/>
    <w:rsid w:val="009D4708"/>
    <w:rsid w:val="009D655C"/>
    <w:rsid w:val="009E3BFA"/>
    <w:rsid w:val="009E6CCC"/>
    <w:rsid w:val="009F1B2A"/>
    <w:rsid w:val="009F22DF"/>
    <w:rsid w:val="009F655B"/>
    <w:rsid w:val="00A01093"/>
    <w:rsid w:val="00A02971"/>
    <w:rsid w:val="00A03F59"/>
    <w:rsid w:val="00A045CC"/>
    <w:rsid w:val="00A17899"/>
    <w:rsid w:val="00A21C7D"/>
    <w:rsid w:val="00A2215C"/>
    <w:rsid w:val="00A22C78"/>
    <w:rsid w:val="00A2387E"/>
    <w:rsid w:val="00A25425"/>
    <w:rsid w:val="00A25BC9"/>
    <w:rsid w:val="00A32907"/>
    <w:rsid w:val="00A333E9"/>
    <w:rsid w:val="00A33544"/>
    <w:rsid w:val="00A36672"/>
    <w:rsid w:val="00A438BD"/>
    <w:rsid w:val="00A468C9"/>
    <w:rsid w:val="00A46E8C"/>
    <w:rsid w:val="00A516B0"/>
    <w:rsid w:val="00A5335A"/>
    <w:rsid w:val="00A535AE"/>
    <w:rsid w:val="00A5626E"/>
    <w:rsid w:val="00A60C94"/>
    <w:rsid w:val="00A62628"/>
    <w:rsid w:val="00A70B52"/>
    <w:rsid w:val="00A7103D"/>
    <w:rsid w:val="00A73B31"/>
    <w:rsid w:val="00A74EAD"/>
    <w:rsid w:val="00A76806"/>
    <w:rsid w:val="00A860B1"/>
    <w:rsid w:val="00A8724B"/>
    <w:rsid w:val="00A92A5C"/>
    <w:rsid w:val="00A92FA5"/>
    <w:rsid w:val="00AA0234"/>
    <w:rsid w:val="00AA0C52"/>
    <w:rsid w:val="00AA22DC"/>
    <w:rsid w:val="00AA3DA0"/>
    <w:rsid w:val="00AA4C7B"/>
    <w:rsid w:val="00AA6571"/>
    <w:rsid w:val="00AA74E9"/>
    <w:rsid w:val="00AB1E94"/>
    <w:rsid w:val="00AB274D"/>
    <w:rsid w:val="00AB798D"/>
    <w:rsid w:val="00AC5C70"/>
    <w:rsid w:val="00AD2979"/>
    <w:rsid w:val="00AD43D6"/>
    <w:rsid w:val="00AD5080"/>
    <w:rsid w:val="00AD7B0D"/>
    <w:rsid w:val="00AE53D8"/>
    <w:rsid w:val="00AF3249"/>
    <w:rsid w:val="00AF33FE"/>
    <w:rsid w:val="00AF5CCB"/>
    <w:rsid w:val="00AF5D89"/>
    <w:rsid w:val="00AF6319"/>
    <w:rsid w:val="00B01196"/>
    <w:rsid w:val="00B023FC"/>
    <w:rsid w:val="00B05795"/>
    <w:rsid w:val="00B07321"/>
    <w:rsid w:val="00B12A27"/>
    <w:rsid w:val="00B12D5F"/>
    <w:rsid w:val="00B143C4"/>
    <w:rsid w:val="00B149F3"/>
    <w:rsid w:val="00B14DC1"/>
    <w:rsid w:val="00B16A28"/>
    <w:rsid w:val="00B20CEA"/>
    <w:rsid w:val="00B24FC7"/>
    <w:rsid w:val="00B27158"/>
    <w:rsid w:val="00B34F7A"/>
    <w:rsid w:val="00B37F68"/>
    <w:rsid w:val="00B41974"/>
    <w:rsid w:val="00B4477C"/>
    <w:rsid w:val="00B450D8"/>
    <w:rsid w:val="00B45D0B"/>
    <w:rsid w:val="00B47141"/>
    <w:rsid w:val="00B4786B"/>
    <w:rsid w:val="00B533E5"/>
    <w:rsid w:val="00B5698A"/>
    <w:rsid w:val="00B57F41"/>
    <w:rsid w:val="00B60673"/>
    <w:rsid w:val="00B610F7"/>
    <w:rsid w:val="00B63635"/>
    <w:rsid w:val="00B642C3"/>
    <w:rsid w:val="00B72458"/>
    <w:rsid w:val="00B73564"/>
    <w:rsid w:val="00B758FC"/>
    <w:rsid w:val="00B75B87"/>
    <w:rsid w:val="00B774D5"/>
    <w:rsid w:val="00B80DA7"/>
    <w:rsid w:val="00B82F7A"/>
    <w:rsid w:val="00B85B67"/>
    <w:rsid w:val="00B910B8"/>
    <w:rsid w:val="00B93049"/>
    <w:rsid w:val="00B942F2"/>
    <w:rsid w:val="00B96DBE"/>
    <w:rsid w:val="00B976C9"/>
    <w:rsid w:val="00BA1E37"/>
    <w:rsid w:val="00BA2938"/>
    <w:rsid w:val="00BA34D7"/>
    <w:rsid w:val="00BB4326"/>
    <w:rsid w:val="00BB4936"/>
    <w:rsid w:val="00BC0844"/>
    <w:rsid w:val="00BC66D1"/>
    <w:rsid w:val="00BC719A"/>
    <w:rsid w:val="00BC7D15"/>
    <w:rsid w:val="00BD1F49"/>
    <w:rsid w:val="00BD2918"/>
    <w:rsid w:val="00BD2A93"/>
    <w:rsid w:val="00BD3775"/>
    <w:rsid w:val="00BD43F0"/>
    <w:rsid w:val="00BD4DDC"/>
    <w:rsid w:val="00BD7470"/>
    <w:rsid w:val="00BE115C"/>
    <w:rsid w:val="00BE23F2"/>
    <w:rsid w:val="00BE5A67"/>
    <w:rsid w:val="00BE65A5"/>
    <w:rsid w:val="00BE7361"/>
    <w:rsid w:val="00BE7BF4"/>
    <w:rsid w:val="00BF1CAE"/>
    <w:rsid w:val="00BF44A2"/>
    <w:rsid w:val="00C000AF"/>
    <w:rsid w:val="00C016D2"/>
    <w:rsid w:val="00C02370"/>
    <w:rsid w:val="00C026B8"/>
    <w:rsid w:val="00C036A9"/>
    <w:rsid w:val="00C069DD"/>
    <w:rsid w:val="00C15CC3"/>
    <w:rsid w:val="00C17503"/>
    <w:rsid w:val="00C24E4E"/>
    <w:rsid w:val="00C25B7E"/>
    <w:rsid w:val="00C31D15"/>
    <w:rsid w:val="00C32EEE"/>
    <w:rsid w:val="00C3482F"/>
    <w:rsid w:val="00C3519E"/>
    <w:rsid w:val="00C37F8F"/>
    <w:rsid w:val="00C41FAD"/>
    <w:rsid w:val="00C461B4"/>
    <w:rsid w:val="00C52EAD"/>
    <w:rsid w:val="00C603F0"/>
    <w:rsid w:val="00C61E5A"/>
    <w:rsid w:val="00C630E3"/>
    <w:rsid w:val="00C637BB"/>
    <w:rsid w:val="00C67CBA"/>
    <w:rsid w:val="00C708AF"/>
    <w:rsid w:val="00C73B16"/>
    <w:rsid w:val="00C75F02"/>
    <w:rsid w:val="00C76C64"/>
    <w:rsid w:val="00C822C5"/>
    <w:rsid w:val="00C82E1C"/>
    <w:rsid w:val="00C84352"/>
    <w:rsid w:val="00C90F89"/>
    <w:rsid w:val="00C9117D"/>
    <w:rsid w:val="00C92257"/>
    <w:rsid w:val="00C926F8"/>
    <w:rsid w:val="00C93747"/>
    <w:rsid w:val="00C9566B"/>
    <w:rsid w:val="00C95687"/>
    <w:rsid w:val="00C97653"/>
    <w:rsid w:val="00C97880"/>
    <w:rsid w:val="00C979B6"/>
    <w:rsid w:val="00CA2CAF"/>
    <w:rsid w:val="00CA3BAF"/>
    <w:rsid w:val="00CA562E"/>
    <w:rsid w:val="00CA5743"/>
    <w:rsid w:val="00CA75A6"/>
    <w:rsid w:val="00CA7E49"/>
    <w:rsid w:val="00CB0B46"/>
    <w:rsid w:val="00CB100C"/>
    <w:rsid w:val="00CB2375"/>
    <w:rsid w:val="00CB3EA8"/>
    <w:rsid w:val="00CC1391"/>
    <w:rsid w:val="00CC1BC5"/>
    <w:rsid w:val="00CC28E4"/>
    <w:rsid w:val="00CC4B1E"/>
    <w:rsid w:val="00CC6591"/>
    <w:rsid w:val="00CD1A61"/>
    <w:rsid w:val="00CD343A"/>
    <w:rsid w:val="00CD49DD"/>
    <w:rsid w:val="00CD4C38"/>
    <w:rsid w:val="00CD5228"/>
    <w:rsid w:val="00CD70E9"/>
    <w:rsid w:val="00CE0E6E"/>
    <w:rsid w:val="00CF2129"/>
    <w:rsid w:val="00CF6DB0"/>
    <w:rsid w:val="00D04F5E"/>
    <w:rsid w:val="00D05B14"/>
    <w:rsid w:val="00D0707B"/>
    <w:rsid w:val="00D13908"/>
    <w:rsid w:val="00D13E53"/>
    <w:rsid w:val="00D219C5"/>
    <w:rsid w:val="00D24FA1"/>
    <w:rsid w:val="00D26159"/>
    <w:rsid w:val="00D3057C"/>
    <w:rsid w:val="00D308F7"/>
    <w:rsid w:val="00D32321"/>
    <w:rsid w:val="00D35B71"/>
    <w:rsid w:val="00D35D77"/>
    <w:rsid w:val="00D464D6"/>
    <w:rsid w:val="00D50315"/>
    <w:rsid w:val="00D50B22"/>
    <w:rsid w:val="00D54DCA"/>
    <w:rsid w:val="00D55122"/>
    <w:rsid w:val="00D55D90"/>
    <w:rsid w:val="00D5679D"/>
    <w:rsid w:val="00D575D3"/>
    <w:rsid w:val="00D6297D"/>
    <w:rsid w:val="00D64ED3"/>
    <w:rsid w:val="00D7145C"/>
    <w:rsid w:val="00D728B8"/>
    <w:rsid w:val="00D73DFF"/>
    <w:rsid w:val="00D743B0"/>
    <w:rsid w:val="00D76AEF"/>
    <w:rsid w:val="00D7748D"/>
    <w:rsid w:val="00D82029"/>
    <w:rsid w:val="00D839FD"/>
    <w:rsid w:val="00D8485A"/>
    <w:rsid w:val="00D84B46"/>
    <w:rsid w:val="00D8529C"/>
    <w:rsid w:val="00D94482"/>
    <w:rsid w:val="00D97165"/>
    <w:rsid w:val="00D973A2"/>
    <w:rsid w:val="00D9797D"/>
    <w:rsid w:val="00DA15F4"/>
    <w:rsid w:val="00DA2331"/>
    <w:rsid w:val="00DA2BFC"/>
    <w:rsid w:val="00DA40FB"/>
    <w:rsid w:val="00DA4FAA"/>
    <w:rsid w:val="00DB2636"/>
    <w:rsid w:val="00DB2721"/>
    <w:rsid w:val="00DB4F77"/>
    <w:rsid w:val="00DC4A03"/>
    <w:rsid w:val="00DD0511"/>
    <w:rsid w:val="00DD1370"/>
    <w:rsid w:val="00DD1F18"/>
    <w:rsid w:val="00DD378F"/>
    <w:rsid w:val="00DD5157"/>
    <w:rsid w:val="00DE360C"/>
    <w:rsid w:val="00DE4BE1"/>
    <w:rsid w:val="00DF1AFD"/>
    <w:rsid w:val="00DF2098"/>
    <w:rsid w:val="00DF28EE"/>
    <w:rsid w:val="00DF3720"/>
    <w:rsid w:val="00DF3CF2"/>
    <w:rsid w:val="00DF5964"/>
    <w:rsid w:val="00DF77C7"/>
    <w:rsid w:val="00DF7AA0"/>
    <w:rsid w:val="00E0016E"/>
    <w:rsid w:val="00E058D3"/>
    <w:rsid w:val="00E07641"/>
    <w:rsid w:val="00E07BDB"/>
    <w:rsid w:val="00E20FC1"/>
    <w:rsid w:val="00E2296E"/>
    <w:rsid w:val="00E24910"/>
    <w:rsid w:val="00E32286"/>
    <w:rsid w:val="00E3389B"/>
    <w:rsid w:val="00E33AC1"/>
    <w:rsid w:val="00E36832"/>
    <w:rsid w:val="00E37D71"/>
    <w:rsid w:val="00E37DC6"/>
    <w:rsid w:val="00E40275"/>
    <w:rsid w:val="00E41596"/>
    <w:rsid w:val="00E42BCA"/>
    <w:rsid w:val="00E46A0A"/>
    <w:rsid w:val="00E50B72"/>
    <w:rsid w:val="00E513BA"/>
    <w:rsid w:val="00E53E34"/>
    <w:rsid w:val="00E540C2"/>
    <w:rsid w:val="00E5482E"/>
    <w:rsid w:val="00E57FA0"/>
    <w:rsid w:val="00E60786"/>
    <w:rsid w:val="00E60B65"/>
    <w:rsid w:val="00E61074"/>
    <w:rsid w:val="00E61CA9"/>
    <w:rsid w:val="00E63B63"/>
    <w:rsid w:val="00E67194"/>
    <w:rsid w:val="00E700B1"/>
    <w:rsid w:val="00E701A9"/>
    <w:rsid w:val="00E70692"/>
    <w:rsid w:val="00E7242A"/>
    <w:rsid w:val="00E73C53"/>
    <w:rsid w:val="00E74191"/>
    <w:rsid w:val="00E77841"/>
    <w:rsid w:val="00E847A5"/>
    <w:rsid w:val="00E96341"/>
    <w:rsid w:val="00EA297F"/>
    <w:rsid w:val="00EA31E4"/>
    <w:rsid w:val="00EA3A40"/>
    <w:rsid w:val="00EB59A6"/>
    <w:rsid w:val="00EC17ED"/>
    <w:rsid w:val="00EC1F38"/>
    <w:rsid w:val="00EC32A1"/>
    <w:rsid w:val="00EC32C0"/>
    <w:rsid w:val="00EC3343"/>
    <w:rsid w:val="00EC46D4"/>
    <w:rsid w:val="00EC474F"/>
    <w:rsid w:val="00EC7DC5"/>
    <w:rsid w:val="00ED218A"/>
    <w:rsid w:val="00ED2D17"/>
    <w:rsid w:val="00ED3BA9"/>
    <w:rsid w:val="00ED3F13"/>
    <w:rsid w:val="00ED48E9"/>
    <w:rsid w:val="00ED4D7C"/>
    <w:rsid w:val="00ED655B"/>
    <w:rsid w:val="00EE0D8A"/>
    <w:rsid w:val="00EE2B92"/>
    <w:rsid w:val="00EE6551"/>
    <w:rsid w:val="00EF289F"/>
    <w:rsid w:val="00EF2BC8"/>
    <w:rsid w:val="00EF32E9"/>
    <w:rsid w:val="00EF627B"/>
    <w:rsid w:val="00EF7629"/>
    <w:rsid w:val="00F01FA5"/>
    <w:rsid w:val="00F027A6"/>
    <w:rsid w:val="00F046C1"/>
    <w:rsid w:val="00F07A0C"/>
    <w:rsid w:val="00F1479E"/>
    <w:rsid w:val="00F1698A"/>
    <w:rsid w:val="00F16C9C"/>
    <w:rsid w:val="00F20405"/>
    <w:rsid w:val="00F24E60"/>
    <w:rsid w:val="00F262FF"/>
    <w:rsid w:val="00F37F36"/>
    <w:rsid w:val="00F40A57"/>
    <w:rsid w:val="00F452E8"/>
    <w:rsid w:val="00F47183"/>
    <w:rsid w:val="00F501D7"/>
    <w:rsid w:val="00F54343"/>
    <w:rsid w:val="00F547D2"/>
    <w:rsid w:val="00F548CB"/>
    <w:rsid w:val="00F554B6"/>
    <w:rsid w:val="00F55C9A"/>
    <w:rsid w:val="00F56A71"/>
    <w:rsid w:val="00F66E5C"/>
    <w:rsid w:val="00F70602"/>
    <w:rsid w:val="00F71127"/>
    <w:rsid w:val="00F715B4"/>
    <w:rsid w:val="00F71CA9"/>
    <w:rsid w:val="00F76A51"/>
    <w:rsid w:val="00F846C3"/>
    <w:rsid w:val="00F84883"/>
    <w:rsid w:val="00F85CC3"/>
    <w:rsid w:val="00F87617"/>
    <w:rsid w:val="00F9124D"/>
    <w:rsid w:val="00F917AE"/>
    <w:rsid w:val="00F96266"/>
    <w:rsid w:val="00FA078F"/>
    <w:rsid w:val="00FA1324"/>
    <w:rsid w:val="00FA17C8"/>
    <w:rsid w:val="00FB5C44"/>
    <w:rsid w:val="00FB7B95"/>
    <w:rsid w:val="00FC2888"/>
    <w:rsid w:val="00FC2FE3"/>
    <w:rsid w:val="00FC3E49"/>
    <w:rsid w:val="00FC61ED"/>
    <w:rsid w:val="00FD37BF"/>
    <w:rsid w:val="00FD3A08"/>
    <w:rsid w:val="00FD7059"/>
    <w:rsid w:val="00FE4380"/>
    <w:rsid w:val="00FE67A6"/>
    <w:rsid w:val="00FF16C1"/>
    <w:rsid w:val="00FF3D9A"/>
    <w:rsid w:val="00FF47BF"/>
    <w:rsid w:val="00FF4F9B"/>
    <w:rsid w:val="00FF5CC0"/>
    <w:rsid w:val="00FF7D96"/>
    <w:rsid w:val="1D9B3365"/>
    <w:rsid w:val="2075E3CB"/>
    <w:rsid w:val="23AD848D"/>
    <w:rsid w:val="301D6190"/>
    <w:rsid w:val="37D5E3AF"/>
    <w:rsid w:val="493A5CE8"/>
    <w:rsid w:val="6D211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DBE"/>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character" w:styleId="CommentReference">
    <w:name w:val="annotation reference"/>
    <w:basedOn w:val="DefaultParagraphFont"/>
    <w:uiPriority w:val="99"/>
    <w:semiHidden/>
    <w:unhideWhenUsed/>
    <w:rsid w:val="0061345C"/>
    <w:rPr>
      <w:sz w:val="16"/>
      <w:szCs w:val="16"/>
    </w:rPr>
  </w:style>
  <w:style w:type="paragraph" w:styleId="CommentText">
    <w:name w:val="annotation text"/>
    <w:basedOn w:val="Normal"/>
    <w:link w:val="CommentTextChar"/>
    <w:uiPriority w:val="99"/>
    <w:unhideWhenUsed/>
    <w:rsid w:val="0061345C"/>
    <w:rPr>
      <w:rFonts w:ascii="Arial" w:eastAsia="Arial" w:hAnsi="Arial" w:cs="Arial"/>
      <w:sz w:val="20"/>
      <w:szCs w:val="20"/>
    </w:rPr>
  </w:style>
  <w:style w:type="character" w:customStyle="1" w:styleId="CommentTextChar">
    <w:name w:val="Comment Text Char"/>
    <w:basedOn w:val="DefaultParagraphFont"/>
    <w:link w:val="CommentText"/>
    <w:uiPriority w:val="99"/>
    <w:rsid w:val="0061345C"/>
    <w:rPr>
      <w:sz w:val="20"/>
      <w:szCs w:val="20"/>
    </w:rPr>
  </w:style>
  <w:style w:type="paragraph" w:styleId="CommentSubject">
    <w:name w:val="annotation subject"/>
    <w:basedOn w:val="CommentText"/>
    <w:next w:val="CommentText"/>
    <w:link w:val="CommentSubjectChar"/>
    <w:uiPriority w:val="99"/>
    <w:semiHidden/>
    <w:unhideWhenUsed/>
    <w:rsid w:val="0061345C"/>
    <w:rPr>
      <w:b/>
      <w:bCs/>
    </w:rPr>
  </w:style>
  <w:style w:type="character" w:customStyle="1" w:styleId="CommentSubjectChar">
    <w:name w:val="Comment Subject Char"/>
    <w:basedOn w:val="CommentTextChar"/>
    <w:link w:val="CommentSubject"/>
    <w:uiPriority w:val="99"/>
    <w:semiHidden/>
    <w:rsid w:val="0061345C"/>
    <w:rPr>
      <w:b/>
      <w:bCs/>
      <w:sz w:val="20"/>
      <w:szCs w:val="20"/>
    </w:rPr>
  </w:style>
  <w:style w:type="paragraph" w:styleId="BalloonText">
    <w:name w:val="Balloon Text"/>
    <w:basedOn w:val="Normal"/>
    <w:link w:val="BalloonTextChar"/>
    <w:uiPriority w:val="99"/>
    <w:semiHidden/>
    <w:unhideWhenUsed/>
    <w:rsid w:val="0061345C"/>
    <w:rPr>
      <w:rFonts w:eastAsia="Arial"/>
      <w:sz w:val="18"/>
      <w:szCs w:val="18"/>
    </w:rPr>
  </w:style>
  <w:style w:type="character" w:customStyle="1" w:styleId="BalloonTextChar">
    <w:name w:val="Balloon Text Char"/>
    <w:basedOn w:val="DefaultParagraphFont"/>
    <w:link w:val="BalloonText"/>
    <w:uiPriority w:val="99"/>
    <w:semiHidden/>
    <w:rsid w:val="0061345C"/>
    <w:rPr>
      <w:rFonts w:ascii="Times New Roman" w:hAnsi="Times New Roman" w:cs="Times New Roman"/>
      <w:sz w:val="18"/>
      <w:szCs w:val="18"/>
    </w:rPr>
  </w:style>
  <w:style w:type="paragraph" w:styleId="Revision">
    <w:name w:val="Revision"/>
    <w:hidden/>
    <w:uiPriority w:val="99"/>
    <w:semiHidden/>
    <w:rsid w:val="00203915"/>
    <w:pPr>
      <w:spacing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2F9F"/>
    <w:pPr>
      <w:ind w:left="720"/>
      <w:contextualSpacing/>
    </w:pPr>
    <w:rPr>
      <w:rFonts w:ascii="Arial" w:eastAsiaTheme="minorHAnsi" w:hAnsi="Arial" w:cs="Arial"/>
      <w:lang w:eastAsia="en-US"/>
    </w:rPr>
  </w:style>
  <w:style w:type="character" w:styleId="Hyperlink">
    <w:name w:val="Hyperlink"/>
    <w:basedOn w:val="DefaultParagraphFont"/>
    <w:uiPriority w:val="99"/>
    <w:unhideWhenUsed/>
    <w:rPr>
      <w:color w:val="0000FF" w:themeColor="hyperlink"/>
      <w:u w:val="single"/>
    </w:rPr>
  </w:style>
  <w:style w:type="paragraph" w:styleId="Footer">
    <w:name w:val="footer"/>
    <w:basedOn w:val="Normal"/>
    <w:link w:val="FooterChar"/>
    <w:uiPriority w:val="99"/>
    <w:unhideWhenUsed/>
    <w:rsid w:val="004C1A91"/>
    <w:pPr>
      <w:tabs>
        <w:tab w:val="center" w:pos="4513"/>
        <w:tab w:val="right" w:pos="9026"/>
      </w:tabs>
    </w:pPr>
  </w:style>
  <w:style w:type="character" w:customStyle="1" w:styleId="FooterChar">
    <w:name w:val="Footer Char"/>
    <w:basedOn w:val="DefaultParagraphFont"/>
    <w:link w:val="Footer"/>
    <w:uiPriority w:val="99"/>
    <w:rsid w:val="004C1A91"/>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C1A91"/>
  </w:style>
  <w:style w:type="paragraph" w:styleId="Bibliography">
    <w:name w:val="Bibliography"/>
    <w:basedOn w:val="Normal"/>
    <w:next w:val="Normal"/>
    <w:uiPriority w:val="37"/>
    <w:unhideWhenUsed/>
    <w:rsid w:val="00092F60"/>
    <w:pPr>
      <w:tabs>
        <w:tab w:val="left" w:pos="260"/>
      </w:tabs>
      <w:spacing w:after="240"/>
      <w:ind w:left="720" w:hanging="720"/>
    </w:pPr>
  </w:style>
  <w:style w:type="paragraph" w:styleId="NoSpacing">
    <w:name w:val="No Spacing"/>
    <w:uiPriority w:val="1"/>
    <w:qFormat/>
    <w:rsid w:val="00582153"/>
    <w:pPr>
      <w:spacing w:line="240" w:lineRule="auto"/>
    </w:pPr>
    <w:rPr>
      <w:rFonts w:ascii="Times New Roman" w:eastAsia="Times New Roman" w:hAnsi="Times New Roman" w:cs="Times New Roman"/>
      <w:sz w:val="24"/>
      <w:szCs w:val="24"/>
    </w:rPr>
  </w:style>
  <w:style w:type="paragraph" w:customStyle="1" w:styleId="dx-doi">
    <w:name w:val="dx-doi"/>
    <w:basedOn w:val="Normal"/>
    <w:rsid w:val="004B78D6"/>
    <w:pPr>
      <w:spacing w:before="100" w:beforeAutospacing="1" w:after="100" w:afterAutospacing="1"/>
    </w:pPr>
    <w:rPr>
      <w:lang w:val="en-AU" w:eastAsia="en-AU"/>
    </w:rPr>
  </w:style>
  <w:style w:type="character" w:styleId="UnresolvedMention">
    <w:name w:val="Unresolved Mention"/>
    <w:basedOn w:val="DefaultParagraphFont"/>
    <w:uiPriority w:val="99"/>
    <w:semiHidden/>
    <w:unhideWhenUsed/>
    <w:rsid w:val="00FA1324"/>
    <w:rPr>
      <w:color w:val="605E5C"/>
      <w:shd w:val="clear" w:color="auto" w:fill="E1DFDD"/>
    </w:rPr>
  </w:style>
  <w:style w:type="character" w:styleId="EndnoteReference">
    <w:name w:val="endnote reference"/>
    <w:basedOn w:val="DefaultParagraphFont"/>
    <w:uiPriority w:val="99"/>
    <w:semiHidden/>
    <w:unhideWhenUsed/>
    <w:rsid w:val="006F5F81"/>
    <w:rPr>
      <w:vertAlign w:val="superscript"/>
    </w:rPr>
  </w:style>
  <w:style w:type="paragraph" w:styleId="FootnoteText">
    <w:name w:val="footnote text"/>
    <w:basedOn w:val="Normal"/>
    <w:link w:val="FootnoteTextChar"/>
    <w:uiPriority w:val="99"/>
    <w:semiHidden/>
    <w:unhideWhenUsed/>
    <w:rsid w:val="00D26159"/>
    <w:rPr>
      <w:sz w:val="20"/>
      <w:szCs w:val="20"/>
    </w:rPr>
  </w:style>
  <w:style w:type="character" w:customStyle="1" w:styleId="FootnoteTextChar">
    <w:name w:val="Footnote Text Char"/>
    <w:basedOn w:val="DefaultParagraphFont"/>
    <w:link w:val="FootnoteText"/>
    <w:uiPriority w:val="99"/>
    <w:semiHidden/>
    <w:rsid w:val="00D2615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6159"/>
    <w:rPr>
      <w:vertAlign w:val="superscript"/>
    </w:rPr>
  </w:style>
  <w:style w:type="character" w:styleId="FollowedHyperlink">
    <w:name w:val="FollowedHyperlink"/>
    <w:basedOn w:val="DefaultParagraphFont"/>
    <w:uiPriority w:val="99"/>
    <w:semiHidden/>
    <w:unhideWhenUsed/>
    <w:rsid w:val="00476489"/>
    <w:rPr>
      <w:color w:val="800080" w:themeColor="followedHyperlink"/>
      <w:u w:val="single"/>
    </w:rPr>
  </w:style>
  <w:style w:type="character" w:customStyle="1" w:styleId="authors">
    <w:name w:val="authors"/>
    <w:basedOn w:val="DefaultParagraphFont"/>
    <w:rsid w:val="00614D64"/>
  </w:style>
  <w:style w:type="character" w:customStyle="1" w:styleId="Date1">
    <w:name w:val="Date1"/>
    <w:basedOn w:val="DefaultParagraphFont"/>
    <w:rsid w:val="00614D64"/>
  </w:style>
  <w:style w:type="character" w:customStyle="1" w:styleId="arttitle">
    <w:name w:val="art_title"/>
    <w:basedOn w:val="DefaultParagraphFont"/>
    <w:rsid w:val="00614D64"/>
  </w:style>
  <w:style w:type="character" w:customStyle="1" w:styleId="serialtitle">
    <w:name w:val="serial_title"/>
    <w:basedOn w:val="DefaultParagraphFont"/>
    <w:rsid w:val="00614D64"/>
  </w:style>
  <w:style w:type="character" w:customStyle="1" w:styleId="volumeissue">
    <w:name w:val="volume_issue"/>
    <w:basedOn w:val="DefaultParagraphFont"/>
    <w:rsid w:val="00614D64"/>
  </w:style>
  <w:style w:type="character" w:customStyle="1" w:styleId="pagerange">
    <w:name w:val="page_range"/>
    <w:basedOn w:val="DefaultParagraphFont"/>
    <w:rsid w:val="00614D64"/>
  </w:style>
  <w:style w:type="character" w:customStyle="1" w:styleId="doilink">
    <w:name w:val="doi_link"/>
    <w:basedOn w:val="DefaultParagraphFont"/>
    <w:rsid w:val="00614D64"/>
  </w:style>
  <w:style w:type="character" w:customStyle="1" w:styleId="name">
    <w:name w:val="name"/>
    <w:basedOn w:val="DefaultParagraphFont"/>
    <w:rsid w:val="00DF1AFD"/>
  </w:style>
  <w:style w:type="character" w:customStyle="1" w:styleId="surname">
    <w:name w:val="surname"/>
    <w:basedOn w:val="DefaultParagraphFont"/>
    <w:rsid w:val="00DF1AFD"/>
  </w:style>
  <w:style w:type="character" w:customStyle="1" w:styleId="given-names">
    <w:name w:val="given-names"/>
    <w:basedOn w:val="DefaultParagraphFont"/>
    <w:rsid w:val="00DF1AFD"/>
  </w:style>
  <w:style w:type="character" w:customStyle="1" w:styleId="year">
    <w:name w:val="year"/>
    <w:basedOn w:val="DefaultParagraphFont"/>
    <w:rsid w:val="00DF1AFD"/>
  </w:style>
  <w:style w:type="character" w:customStyle="1" w:styleId="source">
    <w:name w:val="source"/>
    <w:basedOn w:val="DefaultParagraphFont"/>
    <w:rsid w:val="00DF1AFD"/>
  </w:style>
  <w:style w:type="character" w:customStyle="1" w:styleId="publisher-loc">
    <w:name w:val="publisher-loc"/>
    <w:basedOn w:val="DefaultParagraphFont"/>
    <w:rsid w:val="00DF1AFD"/>
  </w:style>
  <w:style w:type="character" w:customStyle="1" w:styleId="publisher-name">
    <w:name w:val="publisher-name"/>
    <w:basedOn w:val="DefaultParagraphFont"/>
    <w:rsid w:val="00DF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88807">
      <w:bodyDiv w:val="1"/>
      <w:marLeft w:val="0"/>
      <w:marRight w:val="0"/>
      <w:marTop w:val="0"/>
      <w:marBottom w:val="0"/>
      <w:divBdr>
        <w:top w:val="none" w:sz="0" w:space="0" w:color="auto"/>
        <w:left w:val="none" w:sz="0" w:space="0" w:color="auto"/>
        <w:bottom w:val="none" w:sz="0" w:space="0" w:color="auto"/>
        <w:right w:val="none" w:sz="0" w:space="0" w:color="auto"/>
      </w:divBdr>
      <w:divsChild>
        <w:div w:id="1382631583">
          <w:marLeft w:val="0"/>
          <w:marRight w:val="0"/>
          <w:marTop w:val="0"/>
          <w:marBottom w:val="0"/>
          <w:divBdr>
            <w:top w:val="none" w:sz="0" w:space="0" w:color="auto"/>
            <w:left w:val="none" w:sz="0" w:space="0" w:color="auto"/>
            <w:bottom w:val="none" w:sz="0" w:space="0" w:color="auto"/>
            <w:right w:val="none" w:sz="0" w:space="0" w:color="auto"/>
          </w:divBdr>
        </w:div>
      </w:divsChild>
    </w:div>
    <w:div w:id="211768601">
      <w:bodyDiv w:val="1"/>
      <w:marLeft w:val="0"/>
      <w:marRight w:val="0"/>
      <w:marTop w:val="0"/>
      <w:marBottom w:val="0"/>
      <w:divBdr>
        <w:top w:val="none" w:sz="0" w:space="0" w:color="auto"/>
        <w:left w:val="none" w:sz="0" w:space="0" w:color="auto"/>
        <w:bottom w:val="none" w:sz="0" w:space="0" w:color="auto"/>
        <w:right w:val="none" w:sz="0" w:space="0" w:color="auto"/>
      </w:divBdr>
    </w:div>
    <w:div w:id="214708331">
      <w:bodyDiv w:val="1"/>
      <w:marLeft w:val="0"/>
      <w:marRight w:val="0"/>
      <w:marTop w:val="0"/>
      <w:marBottom w:val="0"/>
      <w:divBdr>
        <w:top w:val="none" w:sz="0" w:space="0" w:color="auto"/>
        <w:left w:val="none" w:sz="0" w:space="0" w:color="auto"/>
        <w:bottom w:val="none" w:sz="0" w:space="0" w:color="auto"/>
        <w:right w:val="none" w:sz="0" w:space="0" w:color="auto"/>
      </w:divBdr>
    </w:div>
    <w:div w:id="221911988">
      <w:bodyDiv w:val="1"/>
      <w:marLeft w:val="0"/>
      <w:marRight w:val="0"/>
      <w:marTop w:val="0"/>
      <w:marBottom w:val="0"/>
      <w:divBdr>
        <w:top w:val="none" w:sz="0" w:space="0" w:color="auto"/>
        <w:left w:val="none" w:sz="0" w:space="0" w:color="auto"/>
        <w:bottom w:val="none" w:sz="0" w:space="0" w:color="auto"/>
        <w:right w:val="none" w:sz="0" w:space="0" w:color="auto"/>
      </w:divBdr>
      <w:divsChild>
        <w:div w:id="2034185784">
          <w:marLeft w:val="0"/>
          <w:marRight w:val="0"/>
          <w:marTop w:val="0"/>
          <w:marBottom w:val="0"/>
          <w:divBdr>
            <w:top w:val="none" w:sz="0" w:space="0" w:color="auto"/>
            <w:left w:val="none" w:sz="0" w:space="0" w:color="auto"/>
            <w:bottom w:val="none" w:sz="0" w:space="0" w:color="auto"/>
            <w:right w:val="none" w:sz="0" w:space="0" w:color="auto"/>
          </w:divBdr>
        </w:div>
        <w:div w:id="300965381">
          <w:marLeft w:val="0"/>
          <w:marRight w:val="0"/>
          <w:marTop w:val="0"/>
          <w:marBottom w:val="0"/>
          <w:divBdr>
            <w:top w:val="none" w:sz="0" w:space="0" w:color="auto"/>
            <w:left w:val="none" w:sz="0" w:space="0" w:color="auto"/>
            <w:bottom w:val="none" w:sz="0" w:space="0" w:color="auto"/>
            <w:right w:val="none" w:sz="0" w:space="0" w:color="auto"/>
          </w:divBdr>
        </w:div>
      </w:divsChild>
    </w:div>
    <w:div w:id="340815822">
      <w:bodyDiv w:val="1"/>
      <w:marLeft w:val="0"/>
      <w:marRight w:val="0"/>
      <w:marTop w:val="0"/>
      <w:marBottom w:val="0"/>
      <w:divBdr>
        <w:top w:val="none" w:sz="0" w:space="0" w:color="auto"/>
        <w:left w:val="none" w:sz="0" w:space="0" w:color="auto"/>
        <w:bottom w:val="none" w:sz="0" w:space="0" w:color="auto"/>
        <w:right w:val="none" w:sz="0" w:space="0" w:color="auto"/>
      </w:divBdr>
      <w:divsChild>
        <w:div w:id="169370718">
          <w:marLeft w:val="547"/>
          <w:marRight w:val="0"/>
          <w:marTop w:val="144"/>
          <w:marBottom w:val="0"/>
          <w:divBdr>
            <w:top w:val="none" w:sz="0" w:space="0" w:color="auto"/>
            <w:left w:val="none" w:sz="0" w:space="0" w:color="auto"/>
            <w:bottom w:val="none" w:sz="0" w:space="0" w:color="auto"/>
            <w:right w:val="none" w:sz="0" w:space="0" w:color="auto"/>
          </w:divBdr>
        </w:div>
      </w:divsChild>
    </w:div>
    <w:div w:id="405568573">
      <w:bodyDiv w:val="1"/>
      <w:marLeft w:val="0"/>
      <w:marRight w:val="0"/>
      <w:marTop w:val="0"/>
      <w:marBottom w:val="0"/>
      <w:divBdr>
        <w:top w:val="none" w:sz="0" w:space="0" w:color="auto"/>
        <w:left w:val="none" w:sz="0" w:space="0" w:color="auto"/>
        <w:bottom w:val="none" w:sz="0" w:space="0" w:color="auto"/>
        <w:right w:val="none" w:sz="0" w:space="0" w:color="auto"/>
      </w:divBdr>
    </w:div>
    <w:div w:id="547884123">
      <w:bodyDiv w:val="1"/>
      <w:marLeft w:val="0"/>
      <w:marRight w:val="0"/>
      <w:marTop w:val="0"/>
      <w:marBottom w:val="0"/>
      <w:divBdr>
        <w:top w:val="none" w:sz="0" w:space="0" w:color="auto"/>
        <w:left w:val="none" w:sz="0" w:space="0" w:color="auto"/>
        <w:bottom w:val="none" w:sz="0" w:space="0" w:color="auto"/>
        <w:right w:val="none" w:sz="0" w:space="0" w:color="auto"/>
      </w:divBdr>
    </w:div>
    <w:div w:id="551574870">
      <w:bodyDiv w:val="1"/>
      <w:marLeft w:val="0"/>
      <w:marRight w:val="0"/>
      <w:marTop w:val="0"/>
      <w:marBottom w:val="0"/>
      <w:divBdr>
        <w:top w:val="none" w:sz="0" w:space="0" w:color="auto"/>
        <w:left w:val="none" w:sz="0" w:space="0" w:color="auto"/>
        <w:bottom w:val="none" w:sz="0" w:space="0" w:color="auto"/>
        <w:right w:val="none" w:sz="0" w:space="0" w:color="auto"/>
      </w:divBdr>
      <w:divsChild>
        <w:div w:id="1244339980">
          <w:marLeft w:val="0"/>
          <w:marRight w:val="0"/>
          <w:marTop w:val="0"/>
          <w:marBottom w:val="0"/>
          <w:divBdr>
            <w:top w:val="none" w:sz="0" w:space="0" w:color="auto"/>
            <w:left w:val="none" w:sz="0" w:space="0" w:color="auto"/>
            <w:bottom w:val="none" w:sz="0" w:space="0" w:color="auto"/>
            <w:right w:val="none" w:sz="0" w:space="0" w:color="auto"/>
          </w:divBdr>
        </w:div>
      </w:divsChild>
    </w:div>
    <w:div w:id="663973851">
      <w:bodyDiv w:val="1"/>
      <w:marLeft w:val="0"/>
      <w:marRight w:val="0"/>
      <w:marTop w:val="0"/>
      <w:marBottom w:val="0"/>
      <w:divBdr>
        <w:top w:val="none" w:sz="0" w:space="0" w:color="auto"/>
        <w:left w:val="none" w:sz="0" w:space="0" w:color="auto"/>
        <w:bottom w:val="none" w:sz="0" w:space="0" w:color="auto"/>
        <w:right w:val="none" w:sz="0" w:space="0" w:color="auto"/>
      </w:divBdr>
    </w:div>
    <w:div w:id="867987981">
      <w:bodyDiv w:val="1"/>
      <w:marLeft w:val="0"/>
      <w:marRight w:val="0"/>
      <w:marTop w:val="0"/>
      <w:marBottom w:val="0"/>
      <w:divBdr>
        <w:top w:val="none" w:sz="0" w:space="0" w:color="auto"/>
        <w:left w:val="none" w:sz="0" w:space="0" w:color="auto"/>
        <w:bottom w:val="none" w:sz="0" w:space="0" w:color="auto"/>
        <w:right w:val="none" w:sz="0" w:space="0" w:color="auto"/>
      </w:divBdr>
    </w:div>
    <w:div w:id="913666855">
      <w:bodyDiv w:val="1"/>
      <w:marLeft w:val="0"/>
      <w:marRight w:val="0"/>
      <w:marTop w:val="0"/>
      <w:marBottom w:val="0"/>
      <w:divBdr>
        <w:top w:val="none" w:sz="0" w:space="0" w:color="auto"/>
        <w:left w:val="none" w:sz="0" w:space="0" w:color="auto"/>
        <w:bottom w:val="none" w:sz="0" w:space="0" w:color="auto"/>
        <w:right w:val="none" w:sz="0" w:space="0" w:color="auto"/>
      </w:divBdr>
    </w:div>
    <w:div w:id="1230582376">
      <w:bodyDiv w:val="1"/>
      <w:marLeft w:val="0"/>
      <w:marRight w:val="0"/>
      <w:marTop w:val="0"/>
      <w:marBottom w:val="0"/>
      <w:divBdr>
        <w:top w:val="none" w:sz="0" w:space="0" w:color="auto"/>
        <w:left w:val="none" w:sz="0" w:space="0" w:color="auto"/>
        <w:bottom w:val="none" w:sz="0" w:space="0" w:color="auto"/>
        <w:right w:val="none" w:sz="0" w:space="0" w:color="auto"/>
      </w:divBdr>
      <w:divsChild>
        <w:div w:id="385615487">
          <w:marLeft w:val="0"/>
          <w:marRight w:val="0"/>
          <w:marTop w:val="0"/>
          <w:marBottom w:val="0"/>
          <w:divBdr>
            <w:top w:val="none" w:sz="0" w:space="0" w:color="auto"/>
            <w:left w:val="none" w:sz="0" w:space="0" w:color="auto"/>
            <w:bottom w:val="none" w:sz="0" w:space="0" w:color="auto"/>
            <w:right w:val="none" w:sz="0" w:space="0" w:color="auto"/>
          </w:divBdr>
        </w:div>
      </w:divsChild>
    </w:div>
    <w:div w:id="1261257262">
      <w:bodyDiv w:val="1"/>
      <w:marLeft w:val="0"/>
      <w:marRight w:val="0"/>
      <w:marTop w:val="0"/>
      <w:marBottom w:val="0"/>
      <w:divBdr>
        <w:top w:val="none" w:sz="0" w:space="0" w:color="auto"/>
        <w:left w:val="none" w:sz="0" w:space="0" w:color="auto"/>
        <w:bottom w:val="none" w:sz="0" w:space="0" w:color="auto"/>
        <w:right w:val="none" w:sz="0" w:space="0" w:color="auto"/>
      </w:divBdr>
    </w:div>
    <w:div w:id="1393845314">
      <w:bodyDiv w:val="1"/>
      <w:marLeft w:val="0"/>
      <w:marRight w:val="0"/>
      <w:marTop w:val="0"/>
      <w:marBottom w:val="0"/>
      <w:divBdr>
        <w:top w:val="none" w:sz="0" w:space="0" w:color="auto"/>
        <w:left w:val="none" w:sz="0" w:space="0" w:color="auto"/>
        <w:bottom w:val="none" w:sz="0" w:space="0" w:color="auto"/>
        <w:right w:val="none" w:sz="0" w:space="0" w:color="auto"/>
      </w:divBdr>
    </w:div>
    <w:div w:id="1508641783">
      <w:bodyDiv w:val="1"/>
      <w:marLeft w:val="0"/>
      <w:marRight w:val="0"/>
      <w:marTop w:val="0"/>
      <w:marBottom w:val="0"/>
      <w:divBdr>
        <w:top w:val="none" w:sz="0" w:space="0" w:color="auto"/>
        <w:left w:val="none" w:sz="0" w:space="0" w:color="auto"/>
        <w:bottom w:val="none" w:sz="0" w:space="0" w:color="auto"/>
        <w:right w:val="none" w:sz="0" w:space="0" w:color="auto"/>
      </w:divBdr>
    </w:div>
    <w:div w:id="1521163337">
      <w:bodyDiv w:val="1"/>
      <w:marLeft w:val="0"/>
      <w:marRight w:val="0"/>
      <w:marTop w:val="0"/>
      <w:marBottom w:val="0"/>
      <w:divBdr>
        <w:top w:val="none" w:sz="0" w:space="0" w:color="auto"/>
        <w:left w:val="none" w:sz="0" w:space="0" w:color="auto"/>
        <w:bottom w:val="none" w:sz="0" w:space="0" w:color="auto"/>
        <w:right w:val="none" w:sz="0" w:space="0" w:color="auto"/>
      </w:divBdr>
    </w:div>
    <w:div w:id="1532380099">
      <w:bodyDiv w:val="1"/>
      <w:marLeft w:val="0"/>
      <w:marRight w:val="0"/>
      <w:marTop w:val="0"/>
      <w:marBottom w:val="0"/>
      <w:divBdr>
        <w:top w:val="none" w:sz="0" w:space="0" w:color="auto"/>
        <w:left w:val="none" w:sz="0" w:space="0" w:color="auto"/>
        <w:bottom w:val="none" w:sz="0" w:space="0" w:color="auto"/>
        <w:right w:val="none" w:sz="0" w:space="0" w:color="auto"/>
      </w:divBdr>
    </w:div>
    <w:div w:id="1635326506">
      <w:bodyDiv w:val="1"/>
      <w:marLeft w:val="0"/>
      <w:marRight w:val="0"/>
      <w:marTop w:val="0"/>
      <w:marBottom w:val="0"/>
      <w:divBdr>
        <w:top w:val="none" w:sz="0" w:space="0" w:color="auto"/>
        <w:left w:val="none" w:sz="0" w:space="0" w:color="auto"/>
        <w:bottom w:val="none" w:sz="0" w:space="0" w:color="auto"/>
        <w:right w:val="none" w:sz="0" w:space="0" w:color="auto"/>
      </w:divBdr>
    </w:div>
    <w:div w:id="1823539349">
      <w:bodyDiv w:val="1"/>
      <w:marLeft w:val="0"/>
      <w:marRight w:val="0"/>
      <w:marTop w:val="0"/>
      <w:marBottom w:val="0"/>
      <w:divBdr>
        <w:top w:val="none" w:sz="0" w:space="0" w:color="auto"/>
        <w:left w:val="none" w:sz="0" w:space="0" w:color="auto"/>
        <w:bottom w:val="none" w:sz="0" w:space="0" w:color="auto"/>
        <w:right w:val="none" w:sz="0" w:space="0" w:color="auto"/>
      </w:divBdr>
      <w:divsChild>
        <w:div w:id="1250310344">
          <w:marLeft w:val="547"/>
          <w:marRight w:val="0"/>
          <w:marTop w:val="154"/>
          <w:marBottom w:val="0"/>
          <w:divBdr>
            <w:top w:val="none" w:sz="0" w:space="0" w:color="auto"/>
            <w:left w:val="none" w:sz="0" w:space="0" w:color="auto"/>
            <w:bottom w:val="none" w:sz="0" w:space="0" w:color="auto"/>
            <w:right w:val="none" w:sz="0" w:space="0" w:color="auto"/>
          </w:divBdr>
        </w:div>
      </w:divsChild>
    </w:div>
    <w:div w:id="1824156694">
      <w:bodyDiv w:val="1"/>
      <w:marLeft w:val="0"/>
      <w:marRight w:val="0"/>
      <w:marTop w:val="0"/>
      <w:marBottom w:val="0"/>
      <w:divBdr>
        <w:top w:val="none" w:sz="0" w:space="0" w:color="auto"/>
        <w:left w:val="none" w:sz="0" w:space="0" w:color="auto"/>
        <w:bottom w:val="none" w:sz="0" w:space="0" w:color="auto"/>
        <w:right w:val="none" w:sz="0" w:space="0" w:color="auto"/>
      </w:divBdr>
    </w:div>
    <w:div w:id="1918008236">
      <w:bodyDiv w:val="1"/>
      <w:marLeft w:val="0"/>
      <w:marRight w:val="0"/>
      <w:marTop w:val="0"/>
      <w:marBottom w:val="0"/>
      <w:divBdr>
        <w:top w:val="none" w:sz="0" w:space="0" w:color="auto"/>
        <w:left w:val="none" w:sz="0" w:space="0" w:color="auto"/>
        <w:bottom w:val="none" w:sz="0" w:space="0" w:color="auto"/>
        <w:right w:val="none" w:sz="0" w:space="0" w:color="auto"/>
      </w:divBdr>
    </w:div>
    <w:div w:id="1936786812">
      <w:bodyDiv w:val="1"/>
      <w:marLeft w:val="0"/>
      <w:marRight w:val="0"/>
      <w:marTop w:val="0"/>
      <w:marBottom w:val="0"/>
      <w:divBdr>
        <w:top w:val="none" w:sz="0" w:space="0" w:color="auto"/>
        <w:left w:val="none" w:sz="0" w:space="0" w:color="auto"/>
        <w:bottom w:val="none" w:sz="0" w:space="0" w:color="auto"/>
        <w:right w:val="none" w:sz="0" w:space="0" w:color="auto"/>
      </w:divBdr>
    </w:div>
    <w:div w:id="2009745563">
      <w:bodyDiv w:val="1"/>
      <w:marLeft w:val="0"/>
      <w:marRight w:val="0"/>
      <w:marTop w:val="0"/>
      <w:marBottom w:val="0"/>
      <w:divBdr>
        <w:top w:val="none" w:sz="0" w:space="0" w:color="auto"/>
        <w:left w:val="none" w:sz="0" w:space="0" w:color="auto"/>
        <w:bottom w:val="none" w:sz="0" w:space="0" w:color="auto"/>
        <w:right w:val="none" w:sz="0" w:space="0" w:color="auto"/>
      </w:divBdr>
    </w:div>
    <w:div w:id="2014262132">
      <w:bodyDiv w:val="1"/>
      <w:marLeft w:val="0"/>
      <w:marRight w:val="0"/>
      <w:marTop w:val="0"/>
      <w:marBottom w:val="0"/>
      <w:divBdr>
        <w:top w:val="none" w:sz="0" w:space="0" w:color="auto"/>
        <w:left w:val="none" w:sz="0" w:space="0" w:color="auto"/>
        <w:bottom w:val="none" w:sz="0" w:space="0" w:color="auto"/>
        <w:right w:val="none" w:sz="0" w:space="0" w:color="auto"/>
      </w:divBdr>
      <w:divsChild>
        <w:div w:id="1197618356">
          <w:marLeft w:val="0"/>
          <w:marRight w:val="0"/>
          <w:marTop w:val="0"/>
          <w:marBottom w:val="0"/>
          <w:divBdr>
            <w:top w:val="none" w:sz="0" w:space="0" w:color="auto"/>
            <w:left w:val="none" w:sz="0" w:space="0" w:color="auto"/>
            <w:bottom w:val="none" w:sz="0" w:space="0" w:color="auto"/>
            <w:right w:val="none" w:sz="0" w:space="0" w:color="auto"/>
          </w:divBdr>
        </w:div>
      </w:divsChild>
    </w:div>
    <w:div w:id="2103641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ezproxy.lancs.ac.uk/10.1080/17524032.2019.170842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noc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F4FD5-97E4-6B43-BACC-4734245C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33528</Words>
  <Characters>191111</Characters>
  <Application>Microsoft Office Word</Application>
  <DocSecurity>0</DocSecurity>
  <Lines>1592</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224191</CharactersWithSpaces>
  <SharedDoc>false</SharedDoc>
  <HLinks>
    <vt:vector size="42" baseType="variant">
      <vt:variant>
        <vt:i4>6619190</vt:i4>
      </vt:variant>
      <vt:variant>
        <vt:i4>6</vt:i4>
      </vt:variant>
      <vt:variant>
        <vt:i4>0</vt:i4>
      </vt:variant>
      <vt:variant>
        <vt:i4>5</vt:i4>
      </vt:variant>
      <vt:variant>
        <vt:lpwstr>https://www.les150.fr/</vt:lpwstr>
      </vt:variant>
      <vt:variant>
        <vt:lpwstr/>
      </vt:variant>
      <vt:variant>
        <vt:i4>4653129</vt:i4>
      </vt:variant>
      <vt:variant>
        <vt:i4>3</vt:i4>
      </vt:variant>
      <vt:variant>
        <vt:i4>0</vt:i4>
      </vt:variant>
      <vt:variant>
        <vt:i4>5</vt:i4>
      </vt:variant>
      <vt:variant>
        <vt:lpwstr>https://jefferson-center.org/rural-climate-dialogues/</vt:lpwstr>
      </vt:variant>
      <vt:variant>
        <vt:lpwstr/>
      </vt:variant>
      <vt:variant>
        <vt:i4>4653129</vt:i4>
      </vt:variant>
      <vt:variant>
        <vt:i4>0</vt:i4>
      </vt:variant>
      <vt:variant>
        <vt:i4>0</vt:i4>
      </vt:variant>
      <vt:variant>
        <vt:i4>5</vt:i4>
      </vt:variant>
      <vt:variant>
        <vt:lpwstr>https://jefferson-center.org/rural-climate-dialogues/</vt:lpwstr>
      </vt:variant>
      <vt:variant>
        <vt:lpwstr/>
      </vt:variant>
      <vt:variant>
        <vt:i4>7864427</vt:i4>
      </vt:variant>
      <vt:variant>
        <vt:i4>9</vt:i4>
      </vt:variant>
      <vt:variant>
        <vt:i4>0</vt:i4>
      </vt:variant>
      <vt:variant>
        <vt:i4>5</vt:i4>
      </vt:variant>
      <vt:variant>
        <vt:lpwstr>https://doi.org/10.1177%2F1065912919870605</vt:lpwstr>
      </vt:variant>
      <vt:variant>
        <vt:lpwstr/>
      </vt:variant>
      <vt:variant>
        <vt:i4>589895</vt:i4>
      </vt:variant>
      <vt:variant>
        <vt:i4>6</vt:i4>
      </vt:variant>
      <vt:variant>
        <vt:i4>0</vt:i4>
      </vt:variant>
      <vt:variant>
        <vt:i4>5</vt:i4>
      </vt:variant>
      <vt:variant>
        <vt:lpwstr>https://doi.org/10.1080/01900692.2020.1863425</vt:lpwstr>
      </vt:variant>
      <vt:variant>
        <vt:lpwstr/>
      </vt:variant>
      <vt:variant>
        <vt:i4>6619249</vt:i4>
      </vt:variant>
      <vt:variant>
        <vt:i4>3</vt:i4>
      </vt:variant>
      <vt:variant>
        <vt:i4>0</vt:i4>
      </vt:variant>
      <vt:variant>
        <vt:i4>5</vt:i4>
      </vt:variant>
      <vt:variant>
        <vt:lpwstr>https://www.oxfordhandbooks.com/view/10.1093/oxfordhb/9780198747369.001.0001/oxfordhb-9780198747369</vt:lpwstr>
      </vt:variant>
      <vt:variant>
        <vt:lpwstr/>
      </vt:variant>
      <vt:variant>
        <vt:i4>6619249</vt:i4>
      </vt:variant>
      <vt:variant>
        <vt:i4>0</vt:i4>
      </vt:variant>
      <vt:variant>
        <vt:i4>0</vt:i4>
      </vt:variant>
      <vt:variant>
        <vt:i4>5</vt:i4>
      </vt:variant>
      <vt:variant>
        <vt:lpwstr>https://www.oxfordhandbooks.com/view/10.1093/oxfordhb/9780198747369.001.0001/oxfordhb-9780198747369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2021-02-01T17:35:00Z</cp:lastPrinted>
  <dcterms:created xsi:type="dcterms:W3CDTF">2021-09-10T16:45:00Z</dcterms:created>
  <dcterms:modified xsi:type="dcterms:W3CDTF">2022-01-31T11:46:00Z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zotero-version="5.0.96.1"&gt;&lt;session id="yVgZU9Ff"/&gt;&lt;style id="http://www.zotero.org/styles/sage-harvard" hasBibliography="1" bibliographyStyleHasBeenSet="1"/&gt;&lt;prefs&gt;&lt;pref name="fieldType" value="Field"/&gt;&lt;pref name="delayCitationUpdat</vt:lpwstr>
  </property>
  <property fmtid="{D5CDD505-2E9C-101B-9397-08002B2CF9AE}" pid="3" name="ZOTERO_PREF_2">
    <vt:lpwstr>es" value="true"/&gt;&lt;pref name="dontAskDelayCitationUpdates" value="true"/&gt;&lt;/prefs&gt;&lt;/data&gt;</vt:lpwstr>
  </property>
</Properties>
</file>