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9FE7" w14:textId="4CA49CD0" w:rsidR="008E0D8E" w:rsidRPr="008E0D8E" w:rsidRDefault="008E0D8E" w:rsidP="008E0D8E">
      <w:pPr>
        <w:spacing w:line="480" w:lineRule="auto"/>
        <w:rPr>
          <w:rFonts w:ascii="Century Schoolbook" w:hAnsi="Century Schoolbook" w:cs="Times New Roman"/>
          <w:b/>
          <w:bCs/>
          <w:u w:val="single"/>
        </w:rPr>
      </w:pPr>
      <w:r w:rsidRPr="008E0D8E">
        <w:rPr>
          <w:rFonts w:ascii="Century Schoolbook" w:hAnsi="Century Schoolbook" w:cs="Times New Roman"/>
          <w:b/>
          <w:bCs/>
          <w:u w:val="single"/>
        </w:rPr>
        <w:t>ed. EC</w:t>
      </w:r>
    </w:p>
    <w:p w14:paraId="4315C128" w14:textId="77777777" w:rsidR="008E0D8E" w:rsidRDefault="008E0D8E" w:rsidP="008E0D8E">
      <w:pPr>
        <w:spacing w:line="480" w:lineRule="auto"/>
        <w:jc w:val="right"/>
        <w:rPr>
          <w:rFonts w:ascii="Century Schoolbook" w:hAnsi="Century Schoolbook" w:cs="Times New Roman"/>
        </w:rPr>
      </w:pPr>
    </w:p>
    <w:p w14:paraId="79443BC8" w14:textId="77777777" w:rsidR="008E0D8E" w:rsidRDefault="008E0D8E" w:rsidP="008E0D8E">
      <w:pPr>
        <w:spacing w:line="480" w:lineRule="auto"/>
        <w:jc w:val="right"/>
        <w:rPr>
          <w:rFonts w:ascii="Century Schoolbook" w:hAnsi="Century Schoolbook" w:cs="Times New Roman"/>
        </w:rPr>
      </w:pPr>
    </w:p>
    <w:p w14:paraId="6052D16D" w14:textId="34A0009C" w:rsidR="008B0C59" w:rsidRDefault="008B0C59" w:rsidP="008E0D8E">
      <w:pPr>
        <w:spacing w:line="480" w:lineRule="auto"/>
        <w:jc w:val="right"/>
        <w:rPr>
          <w:rFonts w:ascii="Century Schoolbook" w:hAnsi="Century Schoolbook" w:cs="Times New Roman"/>
        </w:rPr>
      </w:pPr>
      <w:r w:rsidRPr="008E0D8E">
        <w:rPr>
          <w:rFonts w:ascii="Century Schoolbook" w:hAnsi="Century Schoolbook" w:cs="Times New Roman"/>
        </w:rPr>
        <w:t>SCIENCE</w:t>
      </w:r>
    </w:p>
    <w:p w14:paraId="24C69905" w14:textId="77777777" w:rsidR="008E0D8E" w:rsidRPr="008E0D8E" w:rsidRDefault="008E0D8E" w:rsidP="008E0D8E">
      <w:pPr>
        <w:spacing w:line="480" w:lineRule="auto"/>
        <w:jc w:val="right"/>
        <w:rPr>
          <w:rFonts w:ascii="Century Schoolbook" w:hAnsi="Century Schoolbook" w:cs="Times New Roman"/>
        </w:rPr>
      </w:pPr>
    </w:p>
    <w:p w14:paraId="2B089D92" w14:textId="49903A72" w:rsidR="002D074F" w:rsidRPr="008E0D8E" w:rsidRDefault="008E0D8E" w:rsidP="008E0D8E">
      <w:pPr>
        <w:spacing w:line="480" w:lineRule="auto"/>
        <w:rPr>
          <w:rFonts w:ascii="Century Schoolbook" w:hAnsi="Century Schoolbook" w:cs="Times New Roman"/>
          <w:b/>
          <w:bCs/>
          <w:sz w:val="36"/>
          <w:szCs w:val="36"/>
        </w:rPr>
      </w:pPr>
      <w:r w:rsidRPr="008E0D8E">
        <w:rPr>
          <w:rFonts w:ascii="Century Schoolbook" w:hAnsi="Century Schoolbook" w:cs="Times New Roman"/>
          <w:b/>
          <w:bCs/>
          <w:sz w:val="36"/>
          <w:szCs w:val="36"/>
        </w:rPr>
        <w:t>NICHOLAS CALLAN—A SCRUPULOUS LIFE OF FAITH AND SCIENCE</w:t>
      </w:r>
    </w:p>
    <w:p w14:paraId="54C52AD2" w14:textId="77777777" w:rsidR="002D074F" w:rsidRPr="008E0D8E" w:rsidRDefault="002D074F" w:rsidP="008E0D8E">
      <w:pPr>
        <w:spacing w:line="480" w:lineRule="auto"/>
        <w:rPr>
          <w:rFonts w:ascii="Century Schoolbook" w:hAnsi="Century Schoolbook" w:cs="Times New Roman"/>
        </w:rPr>
      </w:pPr>
    </w:p>
    <w:p w14:paraId="572048D9" w14:textId="111C36A7" w:rsidR="00FF2B46" w:rsidRPr="008E0D8E" w:rsidRDefault="008B0C59" w:rsidP="008E0D8E">
      <w:pPr>
        <w:spacing w:line="480" w:lineRule="auto"/>
        <w:rPr>
          <w:rFonts w:ascii="Century Schoolbook" w:hAnsi="Century Schoolbook" w:cs="Times New Roman"/>
          <w:b/>
          <w:bCs/>
        </w:rPr>
      </w:pPr>
      <w:r w:rsidRPr="008E0D8E">
        <w:rPr>
          <w:rFonts w:ascii="Century Schoolbook" w:hAnsi="Century Schoolbook" w:cs="Times New Roman"/>
          <w:b/>
          <w:bCs/>
        </w:rPr>
        <w:t xml:space="preserve">By </w:t>
      </w:r>
      <w:r w:rsidR="00FF2B46" w:rsidRPr="008E0D8E">
        <w:rPr>
          <w:rFonts w:ascii="Century Schoolbook" w:hAnsi="Century Schoolbook" w:cs="Times New Roman"/>
          <w:b/>
          <w:bCs/>
        </w:rPr>
        <w:t xml:space="preserve">Brian Hopkins </w:t>
      </w:r>
      <w:r w:rsidRPr="008E0D8E">
        <w:rPr>
          <w:rFonts w:ascii="Century Schoolbook" w:hAnsi="Century Schoolbook" w:cs="Times New Roman"/>
          <w:b/>
          <w:bCs/>
        </w:rPr>
        <w:t>and</w:t>
      </w:r>
      <w:r w:rsidR="00FF2B46" w:rsidRPr="008E0D8E">
        <w:rPr>
          <w:rFonts w:ascii="Century Schoolbook" w:hAnsi="Century Schoolbook" w:cs="Times New Roman"/>
          <w:b/>
          <w:bCs/>
        </w:rPr>
        <w:t xml:space="preserve"> Peter McClintock</w:t>
      </w:r>
    </w:p>
    <w:p w14:paraId="2DB43389" w14:textId="77777777" w:rsidR="00FF2B46" w:rsidRPr="008E0D8E" w:rsidRDefault="00FF2B46" w:rsidP="008E0D8E">
      <w:pPr>
        <w:spacing w:line="480" w:lineRule="auto"/>
        <w:rPr>
          <w:rFonts w:ascii="Century Schoolbook" w:hAnsi="Century Schoolbook" w:cs="Times New Roman"/>
        </w:rPr>
      </w:pPr>
    </w:p>
    <w:p w14:paraId="16BA8250" w14:textId="527591EB" w:rsidR="002D074F" w:rsidRPr="008E0D8E" w:rsidRDefault="002D074F" w:rsidP="008E0D8E">
      <w:pPr>
        <w:spacing w:line="480" w:lineRule="auto"/>
        <w:rPr>
          <w:rFonts w:ascii="Century Schoolbook" w:hAnsi="Century Schoolbook" w:cs="Times New Roman"/>
        </w:rPr>
      </w:pPr>
      <w:proofErr w:type="spellStart"/>
      <w:r w:rsidRPr="008E0D8E">
        <w:rPr>
          <w:rFonts w:ascii="Century Schoolbook" w:hAnsi="Century Schoolbook" w:cs="Times New Roman"/>
        </w:rPr>
        <w:t>Darver</w:t>
      </w:r>
      <w:proofErr w:type="spellEnd"/>
      <w:r w:rsidR="0062332C">
        <w:rPr>
          <w:rFonts w:ascii="Century Schoolbook" w:hAnsi="Century Schoolbook" w:cs="Times New Roman"/>
        </w:rPr>
        <w:t>,</w:t>
      </w:r>
      <w:r w:rsidRPr="008E0D8E">
        <w:rPr>
          <w:rFonts w:ascii="Century Schoolbook" w:hAnsi="Century Schoolbook" w:cs="Times New Roman"/>
        </w:rPr>
        <w:t xml:space="preserve"> Co</w:t>
      </w:r>
      <w:r w:rsidR="0062332C">
        <w:rPr>
          <w:rFonts w:ascii="Century Schoolbook" w:hAnsi="Century Schoolbook" w:cs="Times New Roman"/>
        </w:rPr>
        <w:t>.</w:t>
      </w:r>
      <w:r w:rsidRPr="008E0D8E">
        <w:rPr>
          <w:rFonts w:ascii="Century Schoolbook" w:hAnsi="Century Schoolbook" w:cs="Times New Roman"/>
        </w:rPr>
        <w:t xml:space="preserve"> Louth, 22 December 1799</w:t>
      </w:r>
      <w:r w:rsidR="0062332C">
        <w:rPr>
          <w:rFonts w:ascii="Century Schoolbook" w:hAnsi="Century Schoolbook" w:cs="Times New Roman"/>
        </w:rPr>
        <w:t>:</w:t>
      </w:r>
      <w:r w:rsidRPr="008E0D8E">
        <w:rPr>
          <w:rFonts w:ascii="Century Schoolbook" w:hAnsi="Century Schoolbook" w:cs="Times New Roman"/>
        </w:rPr>
        <w:t xml:space="preserve"> </w:t>
      </w:r>
      <w:r w:rsidR="0062332C">
        <w:rPr>
          <w:rFonts w:ascii="Century Schoolbook" w:hAnsi="Century Schoolbook" w:cs="Times New Roman"/>
        </w:rPr>
        <w:t>o</w:t>
      </w:r>
      <w:r w:rsidRPr="008E0D8E">
        <w:rPr>
          <w:rFonts w:ascii="Century Schoolbook" w:hAnsi="Century Schoolbook" w:cs="Times New Roman"/>
        </w:rPr>
        <w:t>n this date and in that village Nicholas Joseph Callan was born into a prosperous farming family with a spread of business interests</w:t>
      </w:r>
      <w:r w:rsidR="008B0C59" w:rsidRPr="008E0D8E">
        <w:rPr>
          <w:rFonts w:ascii="Century Schoolbook" w:hAnsi="Century Schoolbook" w:cs="Times New Roman"/>
        </w:rPr>
        <w:t>, including</w:t>
      </w:r>
      <w:r w:rsidRPr="008E0D8E">
        <w:rPr>
          <w:rFonts w:ascii="Century Schoolbook" w:hAnsi="Century Schoolbook" w:cs="Times New Roman"/>
        </w:rPr>
        <w:t xml:space="preserve"> brewing. His formal education began at the Presbyterian Dundalk Academy</w:t>
      </w:r>
      <w:r w:rsidR="008B0C59" w:rsidRPr="008E0D8E">
        <w:rPr>
          <w:rFonts w:ascii="Century Schoolbook" w:hAnsi="Century Schoolbook" w:cs="Times New Roman"/>
        </w:rPr>
        <w:t>,</w:t>
      </w:r>
      <w:r w:rsidRPr="008E0D8E">
        <w:rPr>
          <w:rFonts w:ascii="Century Schoolbook" w:hAnsi="Century Schoolbook" w:cs="Times New Roman"/>
        </w:rPr>
        <w:t xml:space="preserve"> followed by a st</w:t>
      </w:r>
      <w:r w:rsidR="008B0C59" w:rsidRPr="008E0D8E">
        <w:rPr>
          <w:rFonts w:ascii="Century Schoolbook" w:hAnsi="Century Schoolbook" w:cs="Times New Roman"/>
        </w:rPr>
        <w:t>int</w:t>
      </w:r>
      <w:r w:rsidRPr="008E0D8E">
        <w:rPr>
          <w:rFonts w:ascii="Century Schoolbook" w:hAnsi="Century Schoolbook" w:cs="Times New Roman"/>
        </w:rPr>
        <w:t xml:space="preserve"> at Navan Seminary in preparation for entering Maynooth College in 18</w:t>
      </w:r>
      <w:r w:rsidR="00DE3D67" w:rsidRPr="008E0D8E">
        <w:rPr>
          <w:rFonts w:ascii="Century Schoolbook" w:hAnsi="Century Schoolbook" w:cs="Times New Roman"/>
        </w:rPr>
        <w:t>1</w:t>
      </w:r>
      <w:r w:rsidRPr="008E0D8E">
        <w:rPr>
          <w:rFonts w:ascii="Century Schoolbook" w:hAnsi="Century Schoolbook" w:cs="Times New Roman"/>
        </w:rPr>
        <w:t>6. Callan’s third year there proved to be a life-changing experience under the guidance of Cornelius Denvir, the college’</w:t>
      </w:r>
      <w:r w:rsidR="008B0C59" w:rsidRPr="008E0D8E">
        <w:rPr>
          <w:rFonts w:ascii="Century Schoolbook" w:hAnsi="Century Schoolbook" w:cs="Times New Roman"/>
        </w:rPr>
        <w:t>s</w:t>
      </w:r>
      <w:r w:rsidRPr="008E0D8E">
        <w:rPr>
          <w:rFonts w:ascii="Century Schoolbook" w:hAnsi="Century Schoolbook" w:cs="Times New Roman"/>
        </w:rPr>
        <w:t xml:space="preserve"> first chair of mathematics and natural philosophy. Denvir acquainted Callan with electricity and magnetism allied to the rigours of meticulous experimentation. There was, however, the not-insignificant step of being ordained as a Dominican priest, a landmark achieved in 1823. </w:t>
      </w:r>
      <w:r w:rsidR="0062332C">
        <w:rPr>
          <w:rFonts w:ascii="Century Schoolbook" w:hAnsi="Century Schoolbook" w:cs="Times New Roman"/>
        </w:rPr>
        <w:t xml:space="preserve">In </w:t>
      </w:r>
      <w:r w:rsidRPr="008E0D8E">
        <w:rPr>
          <w:rFonts w:ascii="Century Schoolbook" w:hAnsi="Century Schoolbook" w:cs="Times New Roman"/>
        </w:rPr>
        <w:t xml:space="preserve">1824 Callan </w:t>
      </w:r>
      <w:r w:rsidR="0062332C">
        <w:rPr>
          <w:rFonts w:ascii="Century Schoolbook" w:hAnsi="Century Schoolbook" w:cs="Times New Roman"/>
        </w:rPr>
        <w:t xml:space="preserve">was </w:t>
      </w:r>
      <w:r w:rsidRPr="008E0D8E">
        <w:rPr>
          <w:rFonts w:ascii="Century Schoolbook" w:hAnsi="Century Schoolbook" w:cs="Times New Roman"/>
        </w:rPr>
        <w:t>attending the Sapienza University of Rome</w:t>
      </w:r>
      <w:r w:rsidR="008B0C59" w:rsidRPr="008E0D8E">
        <w:rPr>
          <w:rFonts w:ascii="Century Schoolbook" w:hAnsi="Century Schoolbook" w:cs="Times New Roman"/>
        </w:rPr>
        <w:t>,</w:t>
      </w:r>
      <w:r w:rsidRPr="008E0D8E">
        <w:rPr>
          <w:rFonts w:ascii="Century Schoolbook" w:hAnsi="Century Schoolbook" w:cs="Times New Roman"/>
        </w:rPr>
        <w:t xml:space="preserve"> where he was awarded a doctorate in divinity while at the same time becoming conversant with the </w:t>
      </w:r>
      <w:r w:rsidR="008B0C59" w:rsidRPr="008E0D8E">
        <w:rPr>
          <w:rFonts w:ascii="Century Schoolbook" w:hAnsi="Century Schoolbook" w:cs="Times New Roman"/>
        </w:rPr>
        <w:t>ground-breaking</w:t>
      </w:r>
      <w:r w:rsidRPr="008E0D8E">
        <w:rPr>
          <w:rFonts w:ascii="Century Schoolbook" w:hAnsi="Century Schoolbook" w:cs="Times New Roman"/>
        </w:rPr>
        <w:t xml:space="preserve"> work of Galvani and Volta on the transfer of electricity. By </w:t>
      </w:r>
      <w:r w:rsidRPr="008E0D8E">
        <w:rPr>
          <w:rFonts w:ascii="Century Schoolbook" w:hAnsi="Century Schoolbook" w:cs="Times New Roman"/>
        </w:rPr>
        <w:lastRenderedPageBreak/>
        <w:t xml:space="preserve">1826 Callan had been </w:t>
      </w:r>
      <w:r w:rsidR="005A1AE0" w:rsidRPr="008E0D8E">
        <w:rPr>
          <w:rFonts w:ascii="Century Schoolbook" w:hAnsi="Century Schoolbook" w:cs="Times New Roman"/>
        </w:rPr>
        <w:t>appointed</w:t>
      </w:r>
      <w:r w:rsidRPr="008E0D8E">
        <w:rPr>
          <w:rFonts w:ascii="Century Schoolbook" w:hAnsi="Century Schoolbook" w:cs="Times New Roman"/>
        </w:rPr>
        <w:t xml:space="preserve"> </w:t>
      </w:r>
      <w:r w:rsidR="005A1AE0" w:rsidRPr="008E0D8E">
        <w:rPr>
          <w:rFonts w:ascii="Century Schoolbook" w:hAnsi="Century Schoolbook" w:cs="Times New Roman"/>
        </w:rPr>
        <w:t>P</w:t>
      </w:r>
      <w:r w:rsidRPr="008E0D8E">
        <w:rPr>
          <w:rFonts w:ascii="Century Schoolbook" w:hAnsi="Century Schoolbook" w:cs="Times New Roman"/>
        </w:rPr>
        <w:t xml:space="preserve">rofessor of </w:t>
      </w:r>
      <w:r w:rsidR="005A1AE0" w:rsidRPr="008E0D8E">
        <w:rPr>
          <w:rFonts w:ascii="Century Schoolbook" w:hAnsi="Century Schoolbook" w:cs="Times New Roman"/>
        </w:rPr>
        <w:t>N</w:t>
      </w:r>
      <w:r w:rsidRPr="008E0D8E">
        <w:rPr>
          <w:rFonts w:ascii="Century Schoolbook" w:hAnsi="Century Schoolbook" w:cs="Times New Roman"/>
        </w:rPr>
        <w:t xml:space="preserve">atural </w:t>
      </w:r>
      <w:r w:rsidR="005A1AE0" w:rsidRPr="008E0D8E">
        <w:rPr>
          <w:rFonts w:ascii="Century Schoolbook" w:hAnsi="Century Schoolbook" w:cs="Times New Roman"/>
        </w:rPr>
        <w:t>P</w:t>
      </w:r>
      <w:r w:rsidRPr="008E0D8E">
        <w:rPr>
          <w:rFonts w:ascii="Century Schoolbook" w:hAnsi="Century Schoolbook" w:cs="Times New Roman"/>
        </w:rPr>
        <w:t xml:space="preserve">hilosophy </w:t>
      </w:r>
      <w:r w:rsidR="005A1AE0" w:rsidRPr="008E0D8E">
        <w:rPr>
          <w:rFonts w:ascii="Century Schoolbook" w:hAnsi="Century Schoolbook" w:cs="Times New Roman"/>
        </w:rPr>
        <w:t xml:space="preserve">in Maynooth </w:t>
      </w:r>
      <w:r w:rsidRPr="008E0D8E">
        <w:rPr>
          <w:rFonts w:ascii="Century Schoolbook" w:hAnsi="Century Schoolbook" w:cs="Times New Roman"/>
        </w:rPr>
        <w:t>on the resignation of Denvir. Installed in</w:t>
      </w:r>
      <w:r w:rsidR="005A1AE0" w:rsidRPr="008E0D8E">
        <w:rPr>
          <w:rFonts w:ascii="Century Schoolbook" w:hAnsi="Century Schoolbook" w:cs="Times New Roman"/>
        </w:rPr>
        <w:t xml:space="preserve"> his</w:t>
      </w:r>
      <w:r w:rsidRPr="008E0D8E">
        <w:rPr>
          <w:rFonts w:ascii="Century Schoolbook" w:hAnsi="Century Schoolbook" w:cs="Times New Roman"/>
        </w:rPr>
        <w:t xml:space="preserve"> ba</w:t>
      </w:r>
      <w:r w:rsidR="005A1AE0" w:rsidRPr="008E0D8E">
        <w:rPr>
          <w:rFonts w:ascii="Century Schoolbook" w:hAnsi="Century Schoolbook" w:cs="Times New Roman"/>
        </w:rPr>
        <w:t>sement laboratory</w:t>
      </w:r>
      <w:r w:rsidRPr="008E0D8E">
        <w:rPr>
          <w:rFonts w:ascii="Century Schoolbook" w:hAnsi="Century Schoolbook" w:cs="Times New Roman"/>
        </w:rPr>
        <w:t xml:space="preserve">, the man from </w:t>
      </w:r>
      <w:proofErr w:type="spellStart"/>
      <w:r w:rsidRPr="008E0D8E">
        <w:rPr>
          <w:rFonts w:ascii="Century Schoolbook" w:hAnsi="Century Schoolbook" w:cs="Times New Roman"/>
        </w:rPr>
        <w:t>Darver</w:t>
      </w:r>
      <w:proofErr w:type="spellEnd"/>
      <w:r w:rsidRPr="008E0D8E">
        <w:rPr>
          <w:rFonts w:ascii="Century Schoolbook" w:hAnsi="Century Schoolbook" w:cs="Times New Roman"/>
        </w:rPr>
        <w:t xml:space="preserve"> was </w:t>
      </w:r>
      <w:r w:rsidR="008B0C59" w:rsidRPr="008E0D8E">
        <w:rPr>
          <w:rFonts w:ascii="Century Schoolbook" w:hAnsi="Century Schoolbook" w:cs="Times New Roman"/>
        </w:rPr>
        <w:t>read</w:t>
      </w:r>
      <w:r w:rsidR="00FF7002" w:rsidRPr="008E0D8E">
        <w:rPr>
          <w:rFonts w:ascii="Century Schoolbook" w:hAnsi="Century Schoolbook" w:cs="Times New Roman"/>
        </w:rPr>
        <w:t>y</w:t>
      </w:r>
      <w:r w:rsidRPr="008E0D8E">
        <w:rPr>
          <w:rFonts w:ascii="Century Schoolbook" w:hAnsi="Century Schoolbook" w:cs="Times New Roman"/>
        </w:rPr>
        <w:t xml:space="preserve"> to begin his pioneering work on electromagneti</w:t>
      </w:r>
      <w:r w:rsidR="005A1AE0" w:rsidRPr="008E0D8E">
        <w:rPr>
          <w:rFonts w:ascii="Century Schoolbook" w:hAnsi="Century Schoolbook" w:cs="Times New Roman"/>
        </w:rPr>
        <w:t>sm</w:t>
      </w:r>
      <w:r w:rsidRPr="008E0D8E">
        <w:rPr>
          <w:rFonts w:ascii="Century Schoolbook" w:hAnsi="Century Schoolbook" w:cs="Times New Roman"/>
        </w:rPr>
        <w:t>. Callan would have been mindful of the famous saying of the Dominican icon Albert</w:t>
      </w:r>
      <w:r w:rsidR="00B307E1">
        <w:rPr>
          <w:rFonts w:ascii="Century Schoolbook" w:hAnsi="Century Schoolbook" w:cs="Times New Roman"/>
        </w:rPr>
        <w:t>us</w:t>
      </w:r>
      <w:r w:rsidRPr="008E0D8E">
        <w:rPr>
          <w:rFonts w:ascii="Century Schoolbook" w:hAnsi="Century Schoolbook" w:cs="Times New Roman"/>
        </w:rPr>
        <w:t xml:space="preserve"> Magnus</w:t>
      </w:r>
      <w:r w:rsidR="0062332C">
        <w:rPr>
          <w:rFonts w:ascii="Century Schoolbook" w:hAnsi="Century Schoolbook" w:cs="Times New Roman"/>
        </w:rPr>
        <w:t xml:space="preserve"> (St Albert the Great)</w:t>
      </w:r>
      <w:r w:rsidRPr="008E0D8E">
        <w:rPr>
          <w:rFonts w:ascii="Century Schoolbook" w:hAnsi="Century Schoolbook" w:cs="Times New Roman"/>
        </w:rPr>
        <w:t xml:space="preserve">: </w:t>
      </w:r>
      <w:r w:rsidR="008B0C59" w:rsidRPr="008E0D8E">
        <w:rPr>
          <w:rFonts w:ascii="Century Schoolbook" w:hAnsi="Century Schoolbook" w:cs="Times New Roman"/>
        </w:rPr>
        <w:t>‘</w:t>
      </w:r>
      <w:r w:rsidRPr="008E0D8E">
        <w:rPr>
          <w:rFonts w:ascii="Century Schoolbook" w:hAnsi="Century Schoolbook" w:cs="Times New Roman"/>
        </w:rPr>
        <w:t>Science does not consist in ratifying what others say, but of searching for the causes of phenomena</w:t>
      </w:r>
      <w:r w:rsidR="008B0C59" w:rsidRPr="008E0D8E">
        <w:rPr>
          <w:rFonts w:ascii="Century Schoolbook" w:hAnsi="Century Schoolbook" w:cs="Times New Roman"/>
        </w:rPr>
        <w:t>’</w:t>
      </w:r>
      <w:r w:rsidRPr="008E0D8E">
        <w:rPr>
          <w:rFonts w:ascii="Century Schoolbook" w:hAnsi="Century Schoolbook" w:cs="Times New Roman"/>
        </w:rPr>
        <w:t xml:space="preserve">. </w:t>
      </w:r>
    </w:p>
    <w:p w14:paraId="27C2C95D" w14:textId="77777777" w:rsidR="002D074F" w:rsidRPr="008E0D8E" w:rsidRDefault="002D074F" w:rsidP="008E0D8E">
      <w:pPr>
        <w:spacing w:line="480" w:lineRule="auto"/>
        <w:rPr>
          <w:rFonts w:ascii="Century Schoolbook" w:hAnsi="Century Schoolbook" w:cs="Times New Roman"/>
        </w:rPr>
      </w:pPr>
    </w:p>
    <w:p w14:paraId="0C2C8AB3" w14:textId="718DE20B" w:rsidR="002D074F" w:rsidRPr="008E0D8E" w:rsidRDefault="008E0D8E" w:rsidP="008E0D8E">
      <w:pPr>
        <w:spacing w:line="480" w:lineRule="auto"/>
        <w:rPr>
          <w:rFonts w:ascii="Century Schoolbook" w:hAnsi="Century Schoolbook" w:cs="Times New Roman"/>
          <w:b/>
          <w:bCs/>
        </w:rPr>
      </w:pPr>
      <w:r w:rsidRPr="008E0D8E">
        <w:rPr>
          <w:rFonts w:ascii="Century Schoolbook" w:hAnsi="Century Schoolbook" w:cs="Times New Roman"/>
          <w:b/>
          <w:bCs/>
        </w:rPr>
        <w:t>CALLAN THE SCIENTIST</w:t>
      </w:r>
    </w:p>
    <w:p w14:paraId="7FBE3654" w14:textId="57EDF114" w:rsidR="001A3EE4" w:rsidRPr="008E0D8E" w:rsidRDefault="001A3EE4" w:rsidP="008E0D8E">
      <w:pPr>
        <w:spacing w:line="480" w:lineRule="auto"/>
        <w:rPr>
          <w:rFonts w:ascii="Century Schoolbook" w:hAnsi="Century Schoolbook" w:cs="Times New Roman"/>
        </w:rPr>
      </w:pPr>
      <w:r w:rsidRPr="008E0D8E">
        <w:rPr>
          <w:rFonts w:ascii="Century Schoolbook" w:hAnsi="Century Schoolbook" w:cs="Times New Roman"/>
        </w:rPr>
        <w:t xml:space="preserve">Callan was working at a time when the fundamental nature of electricity remained as yet unknown. James Clerk Maxwell’s beautiful synthesis of all electrical, magnetic and optical phenomena into a theory with just four equations lay decades in the future, and the electron would not be discovered until the end of the century. Consequently, our present picture of an electrical current as a flow of electrons was impossible. </w:t>
      </w:r>
      <w:r w:rsidR="0062332C">
        <w:rPr>
          <w:rFonts w:ascii="Century Schoolbook" w:hAnsi="Century Schoolbook" w:cs="Times New Roman"/>
        </w:rPr>
        <w:t>He</w:t>
      </w:r>
      <w:r w:rsidRPr="008E0D8E">
        <w:rPr>
          <w:rFonts w:ascii="Century Schoolbook" w:hAnsi="Century Schoolbook" w:cs="Times New Roman"/>
        </w:rPr>
        <w:t xml:space="preserve"> was able</w:t>
      </w:r>
      <w:r w:rsidR="0062332C">
        <w:rPr>
          <w:rFonts w:ascii="Century Schoolbook" w:hAnsi="Century Schoolbook" w:cs="Times New Roman"/>
        </w:rPr>
        <w:t>, however,</w:t>
      </w:r>
      <w:r w:rsidRPr="008E0D8E">
        <w:rPr>
          <w:rFonts w:ascii="Century Schoolbook" w:hAnsi="Century Schoolbook" w:cs="Times New Roman"/>
        </w:rPr>
        <w:t xml:space="preserve"> to build on the earlier work of several other scientists. In addition to Galvani and Volta, they included especially Michael Faraday</w:t>
      </w:r>
      <w:r w:rsidR="008B0C59" w:rsidRPr="008E0D8E">
        <w:rPr>
          <w:rFonts w:ascii="Century Schoolbook" w:hAnsi="Century Schoolbook" w:cs="Times New Roman"/>
        </w:rPr>
        <w:t>,</w:t>
      </w:r>
      <w:r w:rsidRPr="008E0D8E">
        <w:rPr>
          <w:rFonts w:ascii="Century Schoolbook" w:hAnsi="Century Schoolbook" w:cs="Times New Roman"/>
        </w:rPr>
        <w:t xml:space="preserve"> who discovered electromagnetic induction, and William Sturgeon</w:t>
      </w:r>
      <w:r w:rsidR="008B0C59" w:rsidRPr="008E0D8E">
        <w:rPr>
          <w:rFonts w:ascii="Century Schoolbook" w:hAnsi="Century Schoolbook" w:cs="Times New Roman"/>
        </w:rPr>
        <w:t>,</w:t>
      </w:r>
      <w:r w:rsidRPr="008E0D8E">
        <w:rPr>
          <w:rFonts w:ascii="Century Schoolbook" w:hAnsi="Century Schoolbook" w:cs="Times New Roman"/>
        </w:rPr>
        <w:t xml:space="preserve"> who was developing the electromagnet.</w:t>
      </w:r>
    </w:p>
    <w:p w14:paraId="43E2C91C" w14:textId="6A9B7EB7" w:rsidR="001A3EE4" w:rsidRPr="008E0D8E" w:rsidRDefault="001A3EE4" w:rsidP="0062332C">
      <w:pPr>
        <w:spacing w:line="480" w:lineRule="auto"/>
        <w:ind w:firstLine="284"/>
        <w:rPr>
          <w:rFonts w:ascii="Century Schoolbook" w:hAnsi="Century Schoolbook" w:cs="Times New Roman"/>
        </w:rPr>
      </w:pPr>
      <w:r w:rsidRPr="008E0D8E">
        <w:rPr>
          <w:rFonts w:ascii="Century Schoolbook" w:hAnsi="Century Schoolbook" w:cs="Times New Roman"/>
        </w:rPr>
        <w:t>Callan realised that there seemed to be two very different manifestations of electricity. On the one hand, there were the electrostatic effects and sparks created by combing one’s hair</w:t>
      </w:r>
      <w:r w:rsidR="005A1AE0" w:rsidRPr="008E0D8E">
        <w:rPr>
          <w:rFonts w:ascii="Century Schoolbook" w:hAnsi="Century Schoolbook" w:cs="Times New Roman"/>
        </w:rPr>
        <w:t xml:space="preserve"> in a dry </w:t>
      </w:r>
      <w:r w:rsidR="008B0C59" w:rsidRPr="008E0D8E">
        <w:rPr>
          <w:rFonts w:ascii="Century Schoolbook" w:hAnsi="Century Schoolbook" w:cs="Times New Roman"/>
        </w:rPr>
        <w:t>atmosphere or</w:t>
      </w:r>
      <w:r w:rsidRPr="008E0D8E">
        <w:rPr>
          <w:rFonts w:ascii="Century Schoolbook" w:hAnsi="Century Schoolbook" w:cs="Times New Roman"/>
        </w:rPr>
        <w:t xml:space="preserve"> rubbing amber with a cloth. He called this </w:t>
      </w:r>
      <w:r w:rsidR="008B0C59" w:rsidRPr="008E0D8E">
        <w:rPr>
          <w:rFonts w:ascii="Century Schoolbook" w:hAnsi="Century Schoolbook" w:cs="Times New Roman"/>
        </w:rPr>
        <w:t>‘</w:t>
      </w:r>
      <w:r w:rsidRPr="008E0D8E">
        <w:rPr>
          <w:rFonts w:ascii="Century Schoolbook" w:hAnsi="Century Schoolbook" w:cs="Times New Roman"/>
        </w:rPr>
        <w:t>intensity electricity</w:t>
      </w:r>
      <w:r w:rsidR="008B0C59" w:rsidRPr="008E0D8E">
        <w:rPr>
          <w:rFonts w:ascii="Century Schoolbook" w:hAnsi="Century Schoolbook" w:cs="Times New Roman"/>
        </w:rPr>
        <w:t>’</w:t>
      </w:r>
      <w:r w:rsidRPr="008E0D8E">
        <w:rPr>
          <w:rFonts w:ascii="Century Schoolbook" w:hAnsi="Century Schoolbook" w:cs="Times New Roman"/>
        </w:rPr>
        <w:t xml:space="preserve">. In contrast, there was also what he called </w:t>
      </w:r>
      <w:r w:rsidR="008B0C59" w:rsidRPr="008E0D8E">
        <w:rPr>
          <w:rFonts w:ascii="Century Schoolbook" w:hAnsi="Century Schoolbook" w:cs="Times New Roman"/>
        </w:rPr>
        <w:t>‘</w:t>
      </w:r>
      <w:r w:rsidRPr="008E0D8E">
        <w:rPr>
          <w:rFonts w:ascii="Century Schoolbook" w:hAnsi="Century Schoolbook" w:cs="Times New Roman"/>
        </w:rPr>
        <w:t>quantity electricity</w:t>
      </w:r>
      <w:r w:rsidR="008B0C59" w:rsidRPr="008E0D8E">
        <w:rPr>
          <w:rFonts w:ascii="Century Schoolbook" w:hAnsi="Century Schoolbook" w:cs="Times New Roman"/>
        </w:rPr>
        <w:t>’</w:t>
      </w:r>
      <w:r w:rsidRPr="008E0D8E">
        <w:rPr>
          <w:rFonts w:ascii="Century Schoolbook" w:hAnsi="Century Schoolbook" w:cs="Times New Roman"/>
        </w:rPr>
        <w:t xml:space="preserve"> from batteries</w:t>
      </w:r>
      <w:r w:rsidR="008B0C59" w:rsidRPr="008E0D8E">
        <w:rPr>
          <w:rFonts w:ascii="Century Schoolbook" w:hAnsi="Century Schoolbook" w:cs="Times New Roman"/>
        </w:rPr>
        <w:t>,</w:t>
      </w:r>
      <w:r w:rsidRPr="008E0D8E">
        <w:rPr>
          <w:rFonts w:ascii="Century Schoolbook" w:hAnsi="Century Schoolbook" w:cs="Times New Roman"/>
        </w:rPr>
        <w:t xml:space="preserve"> which could give rise to heating and magnetic effects but not much in the way of sparks. These days we would call </w:t>
      </w:r>
      <w:r w:rsidRPr="008E0D8E">
        <w:rPr>
          <w:rFonts w:ascii="Century Schoolbook" w:hAnsi="Century Schoolbook" w:cs="Times New Roman"/>
        </w:rPr>
        <w:lastRenderedPageBreak/>
        <w:t>them high-voltage and high-current electricity respectively, or</w:t>
      </w:r>
      <w:r w:rsidR="0062332C">
        <w:rPr>
          <w:rFonts w:ascii="Century Schoolbook" w:hAnsi="Century Schoolbook" w:cs="Times New Roman"/>
        </w:rPr>
        <w:t>,</w:t>
      </w:r>
      <w:r w:rsidRPr="008E0D8E">
        <w:rPr>
          <w:rFonts w:ascii="Century Schoolbook" w:hAnsi="Century Schoolbook" w:cs="Times New Roman"/>
        </w:rPr>
        <w:t xml:space="preserve"> in a water analogy, high-pressure and high-volume flow.</w:t>
      </w:r>
    </w:p>
    <w:p w14:paraId="282E2C46" w14:textId="388BA7C2" w:rsidR="001A3EE4" w:rsidRPr="008E0D8E" w:rsidRDefault="001A3EE4" w:rsidP="0062332C">
      <w:pPr>
        <w:spacing w:line="480" w:lineRule="auto"/>
        <w:ind w:firstLine="284"/>
        <w:rPr>
          <w:rFonts w:ascii="Century Schoolbook" w:hAnsi="Century Schoolbook" w:cs="Times New Roman"/>
        </w:rPr>
      </w:pPr>
      <w:r w:rsidRPr="008E0D8E">
        <w:rPr>
          <w:rFonts w:ascii="Century Schoolbook" w:hAnsi="Century Schoolbook" w:cs="Times New Roman"/>
        </w:rPr>
        <w:t xml:space="preserve">No instruments were available for measuring current or voltage, so the resourceful Callan had to use indirect methods. He </w:t>
      </w:r>
      <w:r w:rsidR="00925AD8" w:rsidRPr="008E0D8E">
        <w:rPr>
          <w:rFonts w:ascii="Century Schoolbook" w:hAnsi="Century Schoolbook" w:cs="Times New Roman"/>
        </w:rPr>
        <w:t>‘</w:t>
      </w:r>
      <w:r w:rsidRPr="008E0D8E">
        <w:rPr>
          <w:rFonts w:ascii="Century Schoolbook" w:hAnsi="Century Schoolbook" w:cs="Times New Roman"/>
        </w:rPr>
        <w:t>measured</w:t>
      </w:r>
      <w:r w:rsidR="00925AD8" w:rsidRPr="008E0D8E">
        <w:rPr>
          <w:rFonts w:ascii="Century Schoolbook" w:hAnsi="Century Schoolbook" w:cs="Times New Roman"/>
        </w:rPr>
        <w:t>’</w:t>
      </w:r>
      <w:r w:rsidRPr="008E0D8E">
        <w:rPr>
          <w:rFonts w:ascii="Century Schoolbook" w:hAnsi="Century Schoolbook" w:cs="Times New Roman"/>
        </w:rPr>
        <w:t xml:space="preserve"> the voltage from his early induction coils by connecting them to his students and assessing how much they jumped when electrocuted</w:t>
      </w:r>
      <w:r w:rsidR="00925AD8" w:rsidRPr="008E0D8E">
        <w:rPr>
          <w:rFonts w:ascii="Century Schoolbook" w:hAnsi="Century Schoolbook" w:cs="Times New Roman"/>
        </w:rPr>
        <w:t>!</w:t>
      </w:r>
      <w:r w:rsidRPr="008E0D8E">
        <w:rPr>
          <w:rFonts w:ascii="Century Schoolbook" w:hAnsi="Century Schoolbook" w:cs="Times New Roman"/>
        </w:rPr>
        <w:t xml:space="preserve"> He gauged the quality of his batteries by connecting them to electromagnets and seeing how big a weight they could lift.</w:t>
      </w:r>
    </w:p>
    <w:p w14:paraId="60498EF6" w14:textId="0A58B9F3" w:rsidR="001A3EE4" w:rsidRPr="008E0D8E" w:rsidRDefault="001A3EE4" w:rsidP="009531A9">
      <w:pPr>
        <w:spacing w:line="480" w:lineRule="auto"/>
        <w:ind w:firstLine="284"/>
        <w:rPr>
          <w:rFonts w:ascii="Century Schoolbook" w:hAnsi="Century Schoolbook" w:cs="Times New Roman"/>
        </w:rPr>
      </w:pPr>
      <w:r w:rsidRPr="008E0D8E">
        <w:rPr>
          <w:rFonts w:ascii="Century Schoolbook" w:hAnsi="Century Schoolbook" w:cs="Times New Roman"/>
        </w:rPr>
        <w:t xml:space="preserve">Callan’s enduring vision was of electricity in the service of mankind, including electric motors and lighting. He appreciated that both forms of electricity would be needed </w:t>
      </w:r>
      <w:r w:rsidR="009531A9">
        <w:rPr>
          <w:rFonts w:ascii="Century Schoolbook" w:hAnsi="Century Schoolbook" w:cs="Times New Roman"/>
        </w:rPr>
        <w:t>and</w:t>
      </w:r>
      <w:r w:rsidRPr="008E0D8E">
        <w:rPr>
          <w:rFonts w:ascii="Century Schoolbook" w:hAnsi="Century Schoolbook" w:cs="Times New Roman"/>
        </w:rPr>
        <w:t xml:space="preserve"> </w:t>
      </w:r>
      <w:r w:rsidR="009531A9">
        <w:rPr>
          <w:rFonts w:ascii="Century Schoolbook" w:hAnsi="Century Schoolbook" w:cs="Times New Roman"/>
        </w:rPr>
        <w:t>therefore</w:t>
      </w:r>
      <w:r w:rsidRPr="008E0D8E">
        <w:rPr>
          <w:rFonts w:ascii="Century Schoolbook" w:hAnsi="Century Schoolbook" w:cs="Times New Roman"/>
        </w:rPr>
        <w:t xml:space="preserve"> it was important to be able to change one form into the other.</w:t>
      </w:r>
    </w:p>
    <w:p w14:paraId="38DEA52A" w14:textId="5969FCF7" w:rsidR="001A3EE4" w:rsidRPr="008E0D8E" w:rsidRDefault="001A3EE4" w:rsidP="009531A9">
      <w:pPr>
        <w:spacing w:line="480" w:lineRule="auto"/>
        <w:ind w:firstLine="284"/>
        <w:rPr>
          <w:rFonts w:ascii="Century Schoolbook" w:hAnsi="Century Schoolbook" w:cs="Times New Roman"/>
        </w:rPr>
      </w:pPr>
      <w:r w:rsidRPr="008E0D8E">
        <w:rPr>
          <w:rFonts w:ascii="Century Schoolbook" w:hAnsi="Century Schoolbook" w:cs="Times New Roman"/>
        </w:rPr>
        <w:t xml:space="preserve">The induction coil converts low-voltage, high-current electricity into the high-voltage form. It relies on a combination of Faraday’s electromagnetic induction </w:t>
      </w:r>
      <w:r w:rsidR="009531A9">
        <w:rPr>
          <w:rFonts w:ascii="Century Schoolbook" w:hAnsi="Century Schoolbook" w:cs="Times New Roman"/>
        </w:rPr>
        <w:t>and</w:t>
      </w:r>
      <w:r w:rsidRPr="008E0D8E">
        <w:rPr>
          <w:rFonts w:ascii="Century Schoolbook" w:hAnsi="Century Schoolbook" w:cs="Times New Roman"/>
        </w:rPr>
        <w:t xml:space="preserve"> Sturgeon’s electromagnet and consists of an electromagnet with two coils. An iron core is wound with a primary coil made with relatively few turns of thick wire. Callan also added a secondary coil with a vastly larger number of turns of very fine wire. A relatively large current from a battery passed through the primary coil, magnetising the iron core. Lines of magnetic field from the core thread the secondary coil too, but he found that nothing interesting happened unless the current changed. When that occurred, however, Faraday’s Law came into play and the changing number of magnetic field lines induced a voltage in the secondary coil.</w:t>
      </w:r>
    </w:p>
    <w:p w14:paraId="26E5A3E1" w14:textId="48D9CF62" w:rsidR="001A3EE4" w:rsidRPr="008E0D8E" w:rsidRDefault="001A3EE4" w:rsidP="009531A9">
      <w:pPr>
        <w:spacing w:line="480" w:lineRule="auto"/>
        <w:ind w:firstLine="284"/>
        <w:rPr>
          <w:rFonts w:ascii="Century Schoolbook" w:hAnsi="Century Schoolbook" w:cs="Times New Roman"/>
        </w:rPr>
      </w:pPr>
      <w:r w:rsidRPr="008E0D8E">
        <w:rPr>
          <w:rFonts w:ascii="Century Schoolbook" w:hAnsi="Century Schoolbook" w:cs="Times New Roman"/>
        </w:rPr>
        <w:t xml:space="preserve">Callan found optimal performance when </w:t>
      </w:r>
      <w:r w:rsidR="005A1AE0" w:rsidRPr="008E0D8E">
        <w:rPr>
          <w:rFonts w:ascii="Century Schoolbook" w:hAnsi="Century Schoolbook" w:cs="Times New Roman"/>
        </w:rPr>
        <w:t>the current in the primary coil</w:t>
      </w:r>
      <w:r w:rsidRPr="008E0D8E">
        <w:rPr>
          <w:rFonts w:ascii="Century Schoolbook" w:hAnsi="Century Schoolbook" w:cs="Times New Roman"/>
        </w:rPr>
        <w:t xml:space="preserve"> changed as fast as possible. He achieved this by rapidly switching the current on </w:t>
      </w:r>
      <w:r w:rsidRPr="008E0D8E">
        <w:rPr>
          <w:rFonts w:ascii="Century Schoolbook" w:hAnsi="Century Schoolbook" w:cs="Times New Roman"/>
        </w:rPr>
        <w:lastRenderedPageBreak/>
        <w:t>and off, many times per second</w:t>
      </w:r>
      <w:r w:rsidR="00762ACA" w:rsidRPr="008E0D8E">
        <w:rPr>
          <w:rFonts w:ascii="Century Schoolbook" w:hAnsi="Century Schoolbook" w:cs="Times New Roman"/>
        </w:rPr>
        <w:t>. O</w:t>
      </w:r>
      <w:r w:rsidRPr="008E0D8E">
        <w:rPr>
          <w:rFonts w:ascii="Century Schoolbook" w:hAnsi="Century Schoolbook" w:cs="Times New Roman"/>
        </w:rPr>
        <w:t xml:space="preserve">ne method of doing so </w:t>
      </w:r>
      <w:r w:rsidR="00762ACA" w:rsidRPr="008E0D8E">
        <w:rPr>
          <w:rFonts w:ascii="Century Schoolbook" w:hAnsi="Century Schoolbook" w:cs="Times New Roman"/>
        </w:rPr>
        <w:t>was</w:t>
      </w:r>
      <w:r w:rsidRPr="008E0D8E">
        <w:rPr>
          <w:rFonts w:ascii="Century Schoolbook" w:hAnsi="Century Schoolbook" w:cs="Times New Roman"/>
        </w:rPr>
        <w:t xml:space="preserve"> based </w:t>
      </w:r>
      <w:r w:rsidR="00762ACA" w:rsidRPr="008E0D8E">
        <w:rPr>
          <w:rFonts w:ascii="Century Schoolbook" w:hAnsi="Century Schoolbook" w:cs="Times New Roman"/>
        </w:rPr>
        <w:t xml:space="preserve">on his </w:t>
      </w:r>
      <w:r w:rsidR="00925AD8" w:rsidRPr="008E0D8E">
        <w:rPr>
          <w:rFonts w:ascii="Century Schoolbook" w:hAnsi="Century Schoolbook" w:cs="Times New Roman"/>
        </w:rPr>
        <w:t>‘</w:t>
      </w:r>
      <w:r w:rsidR="00762ACA" w:rsidRPr="008E0D8E">
        <w:rPr>
          <w:rFonts w:ascii="Century Schoolbook" w:hAnsi="Century Schoolbook" w:cs="Times New Roman"/>
        </w:rPr>
        <w:t>repeater</w:t>
      </w:r>
      <w:r w:rsidR="00925AD8" w:rsidRPr="008E0D8E">
        <w:rPr>
          <w:rFonts w:ascii="Century Schoolbook" w:hAnsi="Century Schoolbook" w:cs="Times New Roman"/>
        </w:rPr>
        <w:t>’,</w:t>
      </w:r>
      <w:r w:rsidR="00762ACA" w:rsidRPr="008E0D8E">
        <w:rPr>
          <w:rFonts w:ascii="Century Schoolbook" w:hAnsi="Century Schoolbook" w:cs="Times New Roman"/>
        </w:rPr>
        <w:t xml:space="preserve"> which used part of a grandfather clock mechanism, with wires connecting/disconnecting with vessels of mercury</w:t>
      </w:r>
      <w:r w:rsidRPr="008E0D8E">
        <w:rPr>
          <w:rFonts w:ascii="Century Schoolbook" w:hAnsi="Century Schoolbook" w:cs="Times New Roman"/>
        </w:rPr>
        <w:t>. He found that the step-up in voltage was related to the ratio of numbers of turns of wire in the secondary and primary coils, which is why</w:t>
      </w:r>
      <w:r w:rsidR="00762ACA" w:rsidRPr="008E0D8E">
        <w:rPr>
          <w:rFonts w:ascii="Century Schoolbook" w:hAnsi="Century Schoolbook" w:cs="Times New Roman"/>
        </w:rPr>
        <w:t xml:space="preserve"> the former had far more turns.</w:t>
      </w:r>
      <w:r w:rsidR="009531A9">
        <w:rPr>
          <w:rFonts w:ascii="Century Schoolbook" w:hAnsi="Century Schoolbook" w:cs="Times New Roman"/>
        </w:rPr>
        <w:t xml:space="preserve"> </w:t>
      </w:r>
      <w:r w:rsidRPr="008E0D8E">
        <w:rPr>
          <w:rFonts w:ascii="Century Schoolbook" w:hAnsi="Century Schoolbook" w:cs="Times New Roman"/>
        </w:rPr>
        <w:t>Callan developed his induction coil</w:t>
      </w:r>
      <w:r w:rsidR="009531A9">
        <w:rPr>
          <w:rFonts w:ascii="Century Schoolbook" w:hAnsi="Century Schoolbook" w:cs="Times New Roman"/>
        </w:rPr>
        <w:t>,</w:t>
      </w:r>
      <w:r w:rsidR="00E815E9" w:rsidRPr="008E0D8E">
        <w:rPr>
          <w:rFonts w:ascii="Century Schoolbook" w:hAnsi="Century Schoolbook" w:cs="Times New Roman"/>
        </w:rPr>
        <w:t xml:space="preserve"> leading to</w:t>
      </w:r>
      <w:r w:rsidRPr="008E0D8E">
        <w:rPr>
          <w:rFonts w:ascii="Century Schoolbook" w:hAnsi="Century Schoolbook" w:cs="Times New Roman"/>
        </w:rPr>
        <w:t xml:space="preserve"> enormous voltages</w:t>
      </w:r>
      <w:r w:rsidR="009531A9">
        <w:rPr>
          <w:rFonts w:ascii="Century Schoolbook" w:hAnsi="Century Schoolbook" w:cs="Times New Roman"/>
        </w:rPr>
        <w:t xml:space="preserve"> and</w:t>
      </w:r>
      <w:r w:rsidRPr="008E0D8E">
        <w:rPr>
          <w:rFonts w:ascii="Century Schoolbook" w:hAnsi="Century Schoolbook" w:cs="Times New Roman"/>
        </w:rPr>
        <w:t xml:space="preserve"> yielding </w:t>
      </w:r>
      <w:r w:rsidR="00EB5F58">
        <w:rPr>
          <w:rFonts w:ascii="Century Schoolbook" w:hAnsi="Century Schoolbook" w:cs="Times New Roman"/>
        </w:rPr>
        <w:t>fifteen-inch</w:t>
      </w:r>
      <w:r w:rsidRPr="008E0D8E">
        <w:rPr>
          <w:rFonts w:ascii="Century Schoolbook" w:hAnsi="Century Schoolbook" w:cs="Times New Roman"/>
        </w:rPr>
        <w:t xml:space="preserve"> sparks between the two ends of the secondary.</w:t>
      </w:r>
    </w:p>
    <w:p w14:paraId="110777AE" w14:textId="20C2048A" w:rsidR="001A3EE4" w:rsidRPr="008E0D8E" w:rsidRDefault="001A3EE4" w:rsidP="00B307E1">
      <w:pPr>
        <w:spacing w:line="480" w:lineRule="auto"/>
        <w:ind w:firstLine="284"/>
        <w:rPr>
          <w:rFonts w:ascii="Century Schoolbook" w:hAnsi="Century Schoolbook" w:cs="Times New Roman"/>
        </w:rPr>
      </w:pPr>
      <w:r w:rsidRPr="008E0D8E">
        <w:rPr>
          <w:rFonts w:ascii="Century Schoolbook" w:hAnsi="Century Schoolbook" w:cs="Times New Roman"/>
        </w:rPr>
        <w:t xml:space="preserve">The induction coil is still used </w:t>
      </w:r>
      <w:r w:rsidR="00925AD8" w:rsidRPr="008E0D8E">
        <w:rPr>
          <w:rFonts w:ascii="Century Schoolbook" w:hAnsi="Century Schoolbook" w:cs="Times New Roman"/>
        </w:rPr>
        <w:t xml:space="preserve">today </w:t>
      </w:r>
      <w:r w:rsidRPr="008E0D8E">
        <w:rPr>
          <w:rFonts w:ascii="Century Schoolbook" w:hAnsi="Century Schoolbook" w:cs="Times New Roman"/>
        </w:rPr>
        <w:t xml:space="preserve">to provide the spark in a petrol-driven car engine. It was also the progenitor of the step-up transformer used today in power transmission </w:t>
      </w:r>
      <w:r w:rsidR="00EB5F58" w:rsidRPr="008E0D8E">
        <w:rPr>
          <w:rFonts w:ascii="Century Schoolbook" w:hAnsi="Century Schoolbook" w:cs="Times New Roman"/>
        </w:rPr>
        <w:t>networks</w:t>
      </w:r>
      <w:r w:rsidR="00EB5F58">
        <w:rPr>
          <w:rFonts w:ascii="Century Schoolbook" w:hAnsi="Century Schoolbook" w:cs="Times New Roman"/>
        </w:rPr>
        <w:t xml:space="preserve"> because</w:t>
      </w:r>
      <w:r w:rsidRPr="008E0D8E">
        <w:rPr>
          <w:rFonts w:ascii="Century Schoolbook" w:hAnsi="Century Schoolbook" w:cs="Times New Roman"/>
        </w:rPr>
        <w:t xml:space="preserve"> power losses are reduced with higher voltages. The step-down transformer used at the other end uses </w:t>
      </w:r>
      <w:r w:rsidR="00925AD8" w:rsidRPr="008E0D8E">
        <w:rPr>
          <w:rFonts w:ascii="Century Schoolbook" w:hAnsi="Century Schoolbook" w:cs="Times New Roman"/>
        </w:rPr>
        <w:t>the same</w:t>
      </w:r>
      <w:r w:rsidRPr="008E0D8E">
        <w:rPr>
          <w:rFonts w:ascii="Century Schoolbook" w:hAnsi="Century Schoolbook" w:cs="Times New Roman"/>
        </w:rPr>
        <w:t xml:space="preserve"> principle but in reverse, with more turns on the primary than on the secondary coil.</w:t>
      </w:r>
      <w:r w:rsidR="00925AD8" w:rsidRPr="008E0D8E">
        <w:rPr>
          <w:rFonts w:ascii="Century Schoolbook" w:hAnsi="Century Schoolbook" w:cs="Times New Roman"/>
        </w:rPr>
        <w:t xml:space="preserve"> </w:t>
      </w:r>
    </w:p>
    <w:p w14:paraId="64ABEADB" w14:textId="54B937B3" w:rsidR="001A3EE4" w:rsidRPr="008E0D8E" w:rsidRDefault="001A3EE4" w:rsidP="00B307E1">
      <w:pPr>
        <w:spacing w:line="480" w:lineRule="auto"/>
        <w:ind w:firstLine="284"/>
        <w:rPr>
          <w:rFonts w:ascii="Century Schoolbook" w:hAnsi="Century Schoolbook" w:cs="Times New Roman"/>
          <w:iCs/>
        </w:rPr>
      </w:pPr>
      <w:r w:rsidRPr="008E0D8E">
        <w:rPr>
          <w:rFonts w:ascii="Century Schoolbook" w:hAnsi="Century Schoolbook" w:cs="Times New Roman"/>
          <w:iCs/>
        </w:rPr>
        <w:t xml:space="preserve">Although Callan’s most important discovery was arguably the induction coil, he also achieved much else. His research was crucially dependent on the high currents obtainable from batteries. </w:t>
      </w:r>
      <w:r w:rsidR="00925AD8" w:rsidRPr="008E0D8E">
        <w:rPr>
          <w:rFonts w:ascii="Century Schoolbook" w:hAnsi="Century Schoolbook" w:cs="Times New Roman"/>
          <w:iCs/>
        </w:rPr>
        <w:t>S</w:t>
      </w:r>
      <w:r w:rsidRPr="008E0D8E">
        <w:rPr>
          <w:rFonts w:ascii="Century Schoolbook" w:hAnsi="Century Schoolbook" w:cs="Times New Roman"/>
          <w:iCs/>
        </w:rPr>
        <w:t>tatic electricity, created by rubbing materials together, could provide high voltages but yielded negligible currents and power</w:t>
      </w:r>
      <w:r w:rsidR="00B307E1">
        <w:rPr>
          <w:rFonts w:ascii="Century Schoolbook" w:hAnsi="Century Schoolbook" w:cs="Times New Roman"/>
          <w:iCs/>
        </w:rPr>
        <w:t>,</w:t>
      </w:r>
      <w:r w:rsidRPr="008E0D8E">
        <w:rPr>
          <w:rFonts w:ascii="Century Schoolbook" w:hAnsi="Century Schoolbook" w:cs="Times New Roman"/>
          <w:iCs/>
        </w:rPr>
        <w:t xml:space="preserve"> </w:t>
      </w:r>
      <w:r w:rsidR="00B307E1">
        <w:rPr>
          <w:rFonts w:ascii="Century Schoolbook" w:hAnsi="Century Schoolbook" w:cs="Times New Roman"/>
          <w:iCs/>
        </w:rPr>
        <w:t>s</w:t>
      </w:r>
      <w:r w:rsidRPr="008E0D8E">
        <w:rPr>
          <w:rFonts w:ascii="Century Schoolbook" w:hAnsi="Century Schoolbook" w:cs="Times New Roman"/>
          <w:iCs/>
        </w:rPr>
        <w:t>o he undertook a lot of work on battery development, with great success. The batteries were chemical cells with two different kinds of metal immersed in an electrolyte (conducting liquid). Maximal currents could be obtained by connecting the cells in parallel (all the positive terminals connected together, and all the negative). Alternatively, to obtain maximal voltage, they could be connected in series (the positive of one cell to the negative of the next, and so on). He tested many battery designs, drawing on the work of Wollaston and others, but eventually arrived at his own optimal design</w:t>
      </w:r>
      <w:r w:rsidR="00B307E1">
        <w:rPr>
          <w:rFonts w:ascii="Century Schoolbook" w:hAnsi="Century Schoolbook" w:cs="Times New Roman"/>
          <w:iCs/>
        </w:rPr>
        <w:t>,</w:t>
      </w:r>
      <w:r w:rsidRPr="008E0D8E">
        <w:rPr>
          <w:rFonts w:ascii="Century Schoolbook" w:hAnsi="Century Schoolbook" w:cs="Times New Roman"/>
          <w:iCs/>
        </w:rPr>
        <w:t xml:space="preserve"> using a cast</w:t>
      </w:r>
      <w:r w:rsidR="00B307E1">
        <w:rPr>
          <w:rFonts w:ascii="Century Schoolbook" w:hAnsi="Century Schoolbook" w:cs="Times New Roman"/>
          <w:iCs/>
        </w:rPr>
        <w:t>-</w:t>
      </w:r>
      <w:r w:rsidRPr="008E0D8E">
        <w:rPr>
          <w:rFonts w:ascii="Century Schoolbook" w:hAnsi="Century Schoolbook" w:cs="Times New Roman"/>
          <w:iCs/>
        </w:rPr>
        <w:t xml:space="preserve">iron </w:t>
      </w:r>
      <w:r w:rsidRPr="008E0D8E">
        <w:rPr>
          <w:rFonts w:ascii="Century Schoolbook" w:hAnsi="Century Schoolbook" w:cs="Times New Roman"/>
          <w:iCs/>
        </w:rPr>
        <w:lastRenderedPageBreak/>
        <w:t xml:space="preserve">container and zinc electrodes. Callan’s giant battery used 577 cells and was described at the time as </w:t>
      </w:r>
      <w:r w:rsidR="0085246F" w:rsidRPr="008E0D8E">
        <w:rPr>
          <w:rFonts w:ascii="Century Schoolbook" w:hAnsi="Century Schoolbook" w:cs="Times New Roman"/>
          <w:iCs/>
        </w:rPr>
        <w:t>‘</w:t>
      </w:r>
      <w:r w:rsidRPr="008E0D8E">
        <w:rPr>
          <w:rFonts w:ascii="Century Schoolbook" w:hAnsi="Century Schoolbook" w:cs="Times New Roman"/>
          <w:iCs/>
        </w:rPr>
        <w:t>probably the world’s largest battery</w:t>
      </w:r>
      <w:r w:rsidR="0085246F" w:rsidRPr="008E0D8E">
        <w:rPr>
          <w:rFonts w:ascii="Century Schoolbook" w:hAnsi="Century Schoolbook" w:cs="Times New Roman"/>
          <w:iCs/>
        </w:rPr>
        <w:t>’</w:t>
      </w:r>
      <w:r w:rsidRPr="008E0D8E">
        <w:rPr>
          <w:rFonts w:ascii="Century Schoolbook" w:hAnsi="Century Schoolbook" w:cs="Times New Roman"/>
          <w:iCs/>
        </w:rPr>
        <w:t xml:space="preserve">. It required </w:t>
      </w:r>
      <w:r w:rsidR="009531A9">
        <w:rPr>
          <w:rFonts w:ascii="Century Schoolbook" w:hAnsi="Century Schoolbook" w:cs="Times New Roman"/>
          <w:iCs/>
        </w:rPr>
        <w:t>30</w:t>
      </w:r>
      <w:r w:rsidRPr="008E0D8E">
        <w:rPr>
          <w:rFonts w:ascii="Century Schoolbook" w:hAnsi="Century Schoolbook" w:cs="Times New Roman"/>
          <w:iCs/>
        </w:rPr>
        <w:t xml:space="preserve"> gallons of nitric and sulphuric acids. He demonstrated its power by electrocuting a turkey and striking a </w:t>
      </w:r>
      <w:r w:rsidR="00EB5F58">
        <w:rPr>
          <w:rFonts w:ascii="Century Schoolbook" w:hAnsi="Century Schoolbook" w:cs="Times New Roman"/>
          <w:iCs/>
        </w:rPr>
        <w:t>five-inch</w:t>
      </w:r>
      <w:r w:rsidRPr="008E0D8E">
        <w:rPr>
          <w:rFonts w:ascii="Century Schoolbook" w:hAnsi="Century Schoolbook" w:cs="Times New Roman"/>
          <w:iCs/>
        </w:rPr>
        <w:t xml:space="preserve"> arc of blinding light.</w:t>
      </w:r>
    </w:p>
    <w:p w14:paraId="53D6D9EB" w14:textId="1C7EFA51" w:rsidR="001A3EE4" w:rsidRPr="008E0D8E" w:rsidRDefault="001A3EE4" w:rsidP="00B307E1">
      <w:pPr>
        <w:spacing w:line="480" w:lineRule="auto"/>
        <w:ind w:firstLine="284"/>
        <w:rPr>
          <w:rFonts w:ascii="Century Schoolbook" w:hAnsi="Century Schoolbook" w:cs="Times New Roman"/>
          <w:iCs/>
        </w:rPr>
      </w:pPr>
      <w:r w:rsidRPr="008E0D8E">
        <w:rPr>
          <w:rFonts w:ascii="Century Schoolbook" w:hAnsi="Century Schoolbook" w:cs="Times New Roman"/>
          <w:iCs/>
        </w:rPr>
        <w:t>Like Faraday and Sturgeon, Callan constructed powerful electromagnets. They were in a variety of shapes and sizes but each of them consisted basically of an iron bar with wire coiled around it, carrying the current from a battery. His first experiments pre</w:t>
      </w:r>
      <w:r w:rsidR="00B307E1">
        <w:rPr>
          <w:rFonts w:ascii="Century Schoolbook" w:hAnsi="Century Schoolbook" w:cs="Times New Roman"/>
          <w:iCs/>
        </w:rPr>
        <w:t>-</w:t>
      </w:r>
      <w:r w:rsidRPr="008E0D8E">
        <w:rPr>
          <w:rFonts w:ascii="Century Schoolbook" w:hAnsi="Century Schoolbook" w:cs="Times New Roman"/>
          <w:iCs/>
        </w:rPr>
        <w:t>dated the advent of insulated wire, so he had to insulate the wire himself by wrapping tape around it. His large horseshoe magnet stood almost</w:t>
      </w:r>
      <w:r w:rsidR="0085246F" w:rsidRPr="008E0D8E">
        <w:rPr>
          <w:rFonts w:ascii="Century Schoolbook" w:hAnsi="Century Schoolbook" w:cs="Times New Roman"/>
          <w:iCs/>
        </w:rPr>
        <w:t xml:space="preserve"> </w:t>
      </w:r>
      <w:r w:rsidR="00B307E1">
        <w:rPr>
          <w:rFonts w:ascii="Century Schoolbook" w:hAnsi="Century Schoolbook" w:cs="Times New Roman"/>
          <w:iCs/>
        </w:rPr>
        <w:t>2m</w:t>
      </w:r>
      <w:r w:rsidRPr="008E0D8E">
        <w:rPr>
          <w:rFonts w:ascii="Century Schoolbook" w:hAnsi="Century Schoolbook" w:cs="Times New Roman"/>
          <w:iCs/>
        </w:rPr>
        <w:t xml:space="preserve"> in height and could lift weights of up to </w:t>
      </w:r>
      <w:r w:rsidR="0085246F" w:rsidRPr="008E0D8E">
        <w:rPr>
          <w:rFonts w:ascii="Century Schoolbook" w:hAnsi="Century Schoolbook" w:cs="Times New Roman"/>
          <w:iCs/>
        </w:rPr>
        <w:t>two</w:t>
      </w:r>
      <w:r w:rsidRPr="008E0D8E">
        <w:rPr>
          <w:rFonts w:ascii="Century Schoolbook" w:hAnsi="Century Schoolbook" w:cs="Times New Roman"/>
          <w:iCs/>
        </w:rPr>
        <w:t xml:space="preserve"> tonnes when supplied with current from a battery. In fact, he often used electromagnets to test his batteries: the larger the lifting power, the better the battery.</w:t>
      </w:r>
    </w:p>
    <w:p w14:paraId="76CB593A" w14:textId="25881887" w:rsidR="001A3EE4" w:rsidRPr="008E0D8E" w:rsidRDefault="001A3EE4" w:rsidP="00B307E1">
      <w:pPr>
        <w:spacing w:line="480" w:lineRule="auto"/>
        <w:ind w:firstLine="284"/>
        <w:rPr>
          <w:rFonts w:ascii="Century Schoolbook" w:hAnsi="Century Schoolbook" w:cs="Times New Roman"/>
          <w:iCs/>
        </w:rPr>
      </w:pPr>
      <w:r w:rsidRPr="008E0D8E">
        <w:rPr>
          <w:rFonts w:ascii="Century Schoolbook" w:hAnsi="Century Schoolbook" w:cs="Times New Roman"/>
          <w:iCs/>
        </w:rPr>
        <w:t xml:space="preserve">Consistent with his vision of electricity being useful, Callan also designed and constructed simple electric motors. Their rotors consisted of a series of iron bars mounted on the outside of a wheel. Each in turn was attracted towards an electromagnet and, just as it passed, the current was switched off </w:t>
      </w:r>
      <w:proofErr w:type="gramStart"/>
      <w:r w:rsidRPr="008E0D8E">
        <w:rPr>
          <w:rFonts w:ascii="Century Schoolbook" w:hAnsi="Century Schoolbook" w:cs="Times New Roman"/>
          <w:iCs/>
        </w:rPr>
        <w:t>so as to</w:t>
      </w:r>
      <w:proofErr w:type="gramEnd"/>
      <w:r w:rsidRPr="008E0D8E">
        <w:rPr>
          <w:rFonts w:ascii="Century Schoolbook" w:hAnsi="Century Schoolbook" w:cs="Times New Roman"/>
          <w:iCs/>
        </w:rPr>
        <w:t xml:space="preserve"> avoid pulling it back again. The current was then restored </w:t>
      </w:r>
      <w:r w:rsidR="009531A9" w:rsidRPr="008E0D8E">
        <w:rPr>
          <w:rFonts w:ascii="Century Schoolbook" w:hAnsi="Century Schoolbook" w:cs="Times New Roman"/>
          <w:iCs/>
        </w:rPr>
        <w:t>to</w:t>
      </w:r>
      <w:r w:rsidRPr="008E0D8E">
        <w:rPr>
          <w:rFonts w:ascii="Century Schoolbook" w:hAnsi="Century Schoolbook" w:cs="Times New Roman"/>
          <w:iCs/>
        </w:rPr>
        <w:t xml:space="preserve"> attract the next bar as it approached, and so on. He hoped to use these principles to develop </w:t>
      </w:r>
      <w:r w:rsidRPr="008E0D8E">
        <w:rPr>
          <w:rFonts w:ascii="Century Schoolbook" w:hAnsi="Century Schoolbook" w:cs="Times New Roman"/>
        </w:rPr>
        <w:t>battery-powered locomotives for drawing trains on</w:t>
      </w:r>
      <w:r w:rsidRPr="008E0D8E">
        <w:rPr>
          <w:rFonts w:ascii="Century Schoolbook" w:hAnsi="Century Schoolbook" w:cs="Times New Roman"/>
          <w:iCs/>
        </w:rPr>
        <w:t xml:space="preserve"> the railway line from Dublin to </w:t>
      </w:r>
      <w:r w:rsidR="007E3C12" w:rsidRPr="008E0D8E">
        <w:rPr>
          <w:rFonts w:ascii="Century Schoolbook" w:hAnsi="Century Schoolbook" w:cs="Times New Roman"/>
          <w:iCs/>
        </w:rPr>
        <w:t>Kingstown (</w:t>
      </w:r>
      <w:proofErr w:type="spellStart"/>
      <w:r w:rsidRPr="008E0D8E">
        <w:rPr>
          <w:rFonts w:ascii="Century Schoolbook" w:hAnsi="Century Schoolbook" w:cs="Times New Roman"/>
          <w:iCs/>
        </w:rPr>
        <w:t>D</w:t>
      </w:r>
      <w:r w:rsidR="007E3C12" w:rsidRPr="008E0D8E">
        <w:rPr>
          <w:rFonts w:ascii="Century Schoolbook" w:hAnsi="Century Schoolbook" w:cs="Times New Roman"/>
          <w:iCs/>
        </w:rPr>
        <w:t>ú</w:t>
      </w:r>
      <w:r w:rsidRPr="008E0D8E">
        <w:rPr>
          <w:rFonts w:ascii="Century Schoolbook" w:hAnsi="Century Schoolbook" w:cs="Times New Roman"/>
          <w:iCs/>
        </w:rPr>
        <w:t>n</w:t>
      </w:r>
      <w:proofErr w:type="spellEnd"/>
      <w:r w:rsidRPr="008E0D8E">
        <w:rPr>
          <w:rFonts w:ascii="Century Schoolbook" w:hAnsi="Century Schoolbook" w:cs="Times New Roman"/>
          <w:iCs/>
        </w:rPr>
        <w:t xml:space="preserve"> Laoghaire</w:t>
      </w:r>
      <w:r w:rsidR="007E3C12" w:rsidRPr="008E0D8E">
        <w:rPr>
          <w:rFonts w:ascii="Century Schoolbook" w:hAnsi="Century Schoolbook" w:cs="Times New Roman"/>
          <w:iCs/>
        </w:rPr>
        <w:t>)</w:t>
      </w:r>
      <w:r w:rsidRPr="008E0D8E">
        <w:rPr>
          <w:rFonts w:ascii="Century Schoolbook" w:hAnsi="Century Schoolbook" w:cs="Times New Roman"/>
          <w:iCs/>
        </w:rPr>
        <w:t xml:space="preserve">, but eventually had to abandon the idea </w:t>
      </w:r>
      <w:r w:rsidR="00B307E1">
        <w:rPr>
          <w:rFonts w:ascii="Century Schoolbook" w:hAnsi="Century Schoolbook" w:cs="Times New Roman"/>
          <w:iCs/>
        </w:rPr>
        <w:t>owing</w:t>
      </w:r>
      <w:r w:rsidRPr="008E0D8E">
        <w:rPr>
          <w:rFonts w:ascii="Century Schoolbook" w:hAnsi="Century Schoolbook" w:cs="Times New Roman"/>
          <w:iCs/>
        </w:rPr>
        <w:t xml:space="preserve"> to difficulties in scaling up his laboratory tests, including the problem of unwieldy, spillable batteries. </w:t>
      </w:r>
      <w:r w:rsidR="00E815E9" w:rsidRPr="008E0D8E">
        <w:rPr>
          <w:rFonts w:ascii="Century Schoolbook" w:hAnsi="Century Schoolbook" w:cs="Times New Roman"/>
          <w:iCs/>
        </w:rPr>
        <w:t xml:space="preserve">In perfecting </w:t>
      </w:r>
      <w:r w:rsidRPr="008E0D8E">
        <w:rPr>
          <w:rFonts w:ascii="Century Schoolbook" w:hAnsi="Century Schoolbook" w:cs="Times New Roman"/>
          <w:iCs/>
        </w:rPr>
        <w:t xml:space="preserve">his motor, Callan noticed that, at least in principle, a motor can also </w:t>
      </w:r>
      <w:r w:rsidR="0085246F" w:rsidRPr="008E0D8E">
        <w:rPr>
          <w:rFonts w:ascii="Century Schoolbook" w:hAnsi="Century Schoolbook" w:cs="Times New Roman"/>
          <w:iCs/>
        </w:rPr>
        <w:t xml:space="preserve">be made to </w:t>
      </w:r>
      <w:r w:rsidRPr="008E0D8E">
        <w:rPr>
          <w:rFonts w:ascii="Century Schoolbook" w:hAnsi="Century Schoolbook" w:cs="Times New Roman"/>
          <w:iCs/>
        </w:rPr>
        <w:t>behave as an electrical generator.</w:t>
      </w:r>
    </w:p>
    <w:p w14:paraId="7552178E" w14:textId="3C430E7C" w:rsidR="001A3EE4" w:rsidRPr="008E0D8E" w:rsidRDefault="001A3EE4" w:rsidP="00B307E1">
      <w:pPr>
        <w:spacing w:line="480" w:lineRule="auto"/>
        <w:ind w:firstLine="284"/>
        <w:rPr>
          <w:rFonts w:ascii="Century Schoolbook" w:hAnsi="Century Schoolbook" w:cs="Times New Roman"/>
        </w:rPr>
      </w:pPr>
      <w:r w:rsidRPr="008E0D8E">
        <w:rPr>
          <w:rFonts w:ascii="Century Schoolbook" w:hAnsi="Century Schoolbook" w:cs="Times New Roman"/>
        </w:rPr>
        <w:lastRenderedPageBreak/>
        <w:t>It was during the development of batteries that Callan noticed that his cast</w:t>
      </w:r>
      <w:r w:rsidR="00B307E1">
        <w:rPr>
          <w:rFonts w:ascii="Century Schoolbook" w:hAnsi="Century Schoolbook" w:cs="Times New Roman"/>
        </w:rPr>
        <w:t>-</w:t>
      </w:r>
      <w:r w:rsidRPr="008E0D8E">
        <w:rPr>
          <w:rFonts w:ascii="Century Schoolbook" w:hAnsi="Century Schoolbook" w:cs="Times New Roman"/>
        </w:rPr>
        <w:t>iron cells withstood both nitric acid and the weather particularly well if first coated with an alloy of lead and tin, or platinised lead. He had discovered a new form of galvanisation, a process that he then patented.</w:t>
      </w:r>
    </w:p>
    <w:p w14:paraId="224BA5BF" w14:textId="0F7FDFB0" w:rsidR="0085246F" w:rsidRPr="008E0D8E" w:rsidRDefault="001A3EE4" w:rsidP="00B307E1">
      <w:pPr>
        <w:spacing w:line="480" w:lineRule="auto"/>
        <w:ind w:firstLine="284"/>
        <w:rPr>
          <w:rFonts w:ascii="Century Schoolbook" w:hAnsi="Century Schoolbook" w:cs="Times New Roman"/>
        </w:rPr>
      </w:pPr>
      <w:r w:rsidRPr="008E0D8E">
        <w:rPr>
          <w:rFonts w:ascii="Century Schoolbook" w:hAnsi="Century Schoolbook" w:cs="Times New Roman"/>
        </w:rPr>
        <w:t>Callan also investigated techniques for electric lighting, including lime lights and arc lights. His scheme for the former involved the electrolysis of water to its constituent hydrogen and oxygen, providing an oxy-hydrogen torch for heating a block of lime. It produced an exceptionally intense source of light that he hoped would be useful for lighthouses</w:t>
      </w:r>
      <w:r w:rsidR="00B307E1">
        <w:rPr>
          <w:rFonts w:ascii="Century Schoolbook" w:hAnsi="Century Schoolbook" w:cs="Times New Roman"/>
        </w:rPr>
        <w:t>,</w:t>
      </w:r>
      <w:r w:rsidRPr="008E0D8E">
        <w:rPr>
          <w:rFonts w:ascii="Century Schoolbook" w:hAnsi="Century Schoolbook" w:cs="Times New Roman"/>
        </w:rPr>
        <w:t xml:space="preserve"> </w:t>
      </w:r>
      <w:r w:rsidR="00B307E1">
        <w:rPr>
          <w:rFonts w:ascii="Century Schoolbook" w:hAnsi="Century Schoolbook" w:cs="Times New Roman"/>
        </w:rPr>
        <w:t>but</w:t>
      </w:r>
      <w:r w:rsidRPr="008E0D8E">
        <w:rPr>
          <w:rFonts w:ascii="Century Schoolbook" w:hAnsi="Century Schoolbook" w:cs="Times New Roman"/>
        </w:rPr>
        <w:t xml:space="preserve"> the arrangement was too explosive and dangerous for practical application.</w:t>
      </w:r>
    </w:p>
    <w:p w14:paraId="00639AFE" w14:textId="77777777" w:rsidR="0085246F" w:rsidRPr="008E0D8E" w:rsidRDefault="0085246F" w:rsidP="008E0D8E">
      <w:pPr>
        <w:spacing w:line="480" w:lineRule="auto"/>
        <w:rPr>
          <w:rFonts w:ascii="Century Schoolbook" w:hAnsi="Century Schoolbook" w:cs="Times New Roman"/>
        </w:rPr>
      </w:pPr>
    </w:p>
    <w:p w14:paraId="6D07BE34" w14:textId="29CB5C1E" w:rsidR="002D074F" w:rsidRPr="008E0D8E" w:rsidRDefault="008E0D8E" w:rsidP="008E0D8E">
      <w:pPr>
        <w:spacing w:line="480" w:lineRule="auto"/>
        <w:rPr>
          <w:rFonts w:ascii="Century Schoolbook" w:hAnsi="Century Schoolbook" w:cs="Times New Roman"/>
        </w:rPr>
      </w:pPr>
      <w:r w:rsidRPr="008E0D8E">
        <w:rPr>
          <w:rFonts w:ascii="Century Schoolbook" w:hAnsi="Century Schoolbook" w:cs="Times New Roman"/>
          <w:b/>
          <w:bCs/>
        </w:rPr>
        <w:t>CALLAN THE THEOLOGIAN</w:t>
      </w:r>
    </w:p>
    <w:p w14:paraId="1A03AF86" w14:textId="3C83621A" w:rsidR="002D074F" w:rsidRPr="008E0D8E" w:rsidRDefault="002D074F" w:rsidP="008E0D8E">
      <w:pPr>
        <w:spacing w:line="480" w:lineRule="auto"/>
        <w:rPr>
          <w:rFonts w:ascii="Century Schoolbook" w:hAnsi="Century Schoolbook" w:cs="Times New Roman"/>
        </w:rPr>
      </w:pPr>
      <w:r w:rsidRPr="008E0D8E">
        <w:rPr>
          <w:rFonts w:ascii="Century Schoolbook" w:hAnsi="Century Schoolbook" w:cs="Times New Roman"/>
        </w:rPr>
        <w:t xml:space="preserve">During the 1840s, the landscape of the Irish Catholic Church was being dramatically reshaped by Archbishop Paul Cullen, with </w:t>
      </w:r>
      <w:r w:rsidR="0085246F" w:rsidRPr="008E0D8E">
        <w:rPr>
          <w:rFonts w:ascii="Century Schoolbook" w:hAnsi="Century Schoolbook" w:cs="Times New Roman"/>
        </w:rPr>
        <w:t xml:space="preserve">the </w:t>
      </w:r>
      <w:r w:rsidRPr="008E0D8E">
        <w:rPr>
          <w:rFonts w:ascii="Century Schoolbook" w:hAnsi="Century Schoolbook" w:cs="Times New Roman"/>
        </w:rPr>
        <w:t xml:space="preserve">backing of the increasingly anti-intellectual and anti-science Pope Pius IX. </w:t>
      </w:r>
      <w:proofErr w:type="gramStart"/>
      <w:r w:rsidRPr="008E0D8E">
        <w:rPr>
          <w:rFonts w:ascii="Century Schoolbook" w:hAnsi="Century Schoolbook" w:cs="Times New Roman"/>
        </w:rPr>
        <w:t>In particular, Cullen</w:t>
      </w:r>
      <w:proofErr w:type="gramEnd"/>
      <w:r w:rsidR="00DF4270" w:rsidRPr="008E0D8E">
        <w:rPr>
          <w:rFonts w:ascii="Century Schoolbook" w:hAnsi="Century Schoolbook" w:cs="Times New Roman"/>
        </w:rPr>
        <w:t xml:space="preserve">, the </w:t>
      </w:r>
      <w:r w:rsidR="008E0D8E">
        <w:rPr>
          <w:rFonts w:ascii="Century Schoolbook" w:hAnsi="Century Schoolbook" w:cs="Times New Roman"/>
        </w:rPr>
        <w:t>p</w:t>
      </w:r>
      <w:r w:rsidR="00DF4270" w:rsidRPr="008E0D8E">
        <w:rPr>
          <w:rFonts w:ascii="Century Schoolbook" w:hAnsi="Century Schoolbook" w:cs="Times New Roman"/>
        </w:rPr>
        <w:t xml:space="preserve">ope’s </w:t>
      </w:r>
      <w:r w:rsidR="00A57D3F" w:rsidRPr="008E0D8E">
        <w:rPr>
          <w:rFonts w:ascii="Century Schoolbook" w:hAnsi="Century Schoolbook" w:cs="Times New Roman"/>
        </w:rPr>
        <w:t>enforcer</w:t>
      </w:r>
      <w:r w:rsidR="00DF4270" w:rsidRPr="008E0D8E">
        <w:rPr>
          <w:rFonts w:ascii="Century Schoolbook" w:hAnsi="Century Schoolbook" w:cs="Times New Roman"/>
        </w:rPr>
        <w:t>,</w:t>
      </w:r>
      <w:r w:rsidRPr="008E0D8E">
        <w:rPr>
          <w:rFonts w:ascii="Century Schoolbook" w:hAnsi="Century Schoolbook" w:cs="Times New Roman"/>
        </w:rPr>
        <w:t xml:space="preserve"> was determined to combat the proselytising campaign of Protestant evangelicals that was increasingly gaining traction during the years of the Great Hunger. In spirit at least, Callan was fully on</w:t>
      </w:r>
      <w:r w:rsidR="008E0D8E">
        <w:rPr>
          <w:rFonts w:ascii="Century Schoolbook" w:hAnsi="Century Schoolbook" w:cs="Times New Roman"/>
        </w:rPr>
        <w:t xml:space="preserve"> </w:t>
      </w:r>
      <w:r w:rsidRPr="008E0D8E">
        <w:rPr>
          <w:rFonts w:ascii="Century Schoolbook" w:hAnsi="Century Schoolbook" w:cs="Times New Roman"/>
        </w:rPr>
        <w:t xml:space="preserve">board the Cullen crusade against </w:t>
      </w:r>
      <w:proofErr w:type="spellStart"/>
      <w:r w:rsidRPr="008E0D8E">
        <w:rPr>
          <w:rFonts w:ascii="Century Schoolbook" w:hAnsi="Century Schoolbook" w:cs="Times New Roman"/>
        </w:rPr>
        <w:t>proselytism</w:t>
      </w:r>
      <w:proofErr w:type="spellEnd"/>
      <w:r w:rsidRPr="008E0D8E">
        <w:rPr>
          <w:rFonts w:ascii="Century Schoolbook" w:hAnsi="Century Schoolbook" w:cs="Times New Roman"/>
        </w:rPr>
        <w:t xml:space="preserve">. </w:t>
      </w:r>
    </w:p>
    <w:p w14:paraId="0AA03540" w14:textId="25D82DD4" w:rsidR="002D074F" w:rsidRPr="008E0D8E" w:rsidRDefault="002D074F" w:rsidP="008E0D8E">
      <w:pPr>
        <w:spacing w:line="480" w:lineRule="auto"/>
        <w:ind w:firstLine="284"/>
        <w:rPr>
          <w:rFonts w:ascii="Century Schoolbook" w:hAnsi="Century Schoolbook" w:cs="Times New Roman"/>
        </w:rPr>
      </w:pPr>
      <w:r w:rsidRPr="008E0D8E">
        <w:rPr>
          <w:rFonts w:ascii="Century Schoolbook" w:hAnsi="Century Schoolbook" w:cs="Times New Roman"/>
        </w:rPr>
        <w:t>Callan was enjoying the time and space to carry out his self-financed experiments</w:t>
      </w:r>
      <w:r w:rsidR="0085246F" w:rsidRPr="008E0D8E">
        <w:rPr>
          <w:rFonts w:ascii="Century Schoolbook" w:hAnsi="Century Schoolbook" w:cs="Times New Roman"/>
        </w:rPr>
        <w:t>,</w:t>
      </w:r>
      <w:r w:rsidRPr="008E0D8E">
        <w:rPr>
          <w:rFonts w:ascii="Century Schoolbook" w:hAnsi="Century Schoolbook" w:cs="Times New Roman"/>
        </w:rPr>
        <w:t xml:space="preserve"> while still attending to his teaching and regular priestly duties. This </w:t>
      </w:r>
      <w:r w:rsidR="0085246F" w:rsidRPr="008E0D8E">
        <w:rPr>
          <w:rFonts w:ascii="Century Schoolbook" w:hAnsi="Century Schoolbook" w:cs="Times New Roman"/>
        </w:rPr>
        <w:t>lifestyle</w:t>
      </w:r>
      <w:r w:rsidRPr="008E0D8E">
        <w:rPr>
          <w:rFonts w:ascii="Century Schoolbook" w:hAnsi="Century Schoolbook" w:cs="Times New Roman"/>
        </w:rPr>
        <w:t xml:space="preserve"> was thrown into disarray when the authorities at Maynooth informed him </w:t>
      </w:r>
      <w:r w:rsidR="009531A9">
        <w:rPr>
          <w:rFonts w:ascii="Century Schoolbook" w:hAnsi="Century Schoolbook" w:cs="Times New Roman"/>
        </w:rPr>
        <w:t xml:space="preserve">that </w:t>
      </w:r>
      <w:r w:rsidRPr="008E0D8E">
        <w:rPr>
          <w:rFonts w:ascii="Century Schoolbook" w:hAnsi="Century Schoolbook" w:cs="Times New Roman"/>
        </w:rPr>
        <w:t xml:space="preserve">he should spend more time writing about religious matters and </w:t>
      </w:r>
      <w:r w:rsidR="009531A9">
        <w:rPr>
          <w:rFonts w:ascii="Century Schoolbook" w:hAnsi="Century Schoolbook" w:cs="Times New Roman"/>
        </w:rPr>
        <w:t>less</w:t>
      </w:r>
      <w:r w:rsidRPr="008E0D8E">
        <w:rPr>
          <w:rFonts w:ascii="Century Schoolbook" w:hAnsi="Century Schoolbook" w:cs="Times New Roman"/>
        </w:rPr>
        <w:t xml:space="preserve"> on his obsession with tinkering around with pieces of iron and coils of </w:t>
      </w:r>
      <w:r w:rsidRPr="008E0D8E">
        <w:rPr>
          <w:rFonts w:ascii="Century Schoolbook" w:hAnsi="Century Schoolbook" w:cs="Times New Roman"/>
        </w:rPr>
        <w:lastRenderedPageBreak/>
        <w:t xml:space="preserve">copper wire. A Jansenist-like rigorism had enveloped the college and Callan was required to ensure </w:t>
      </w:r>
      <w:r w:rsidR="009531A9">
        <w:rPr>
          <w:rFonts w:ascii="Century Schoolbook" w:hAnsi="Century Schoolbook" w:cs="Times New Roman"/>
        </w:rPr>
        <w:t xml:space="preserve">that </w:t>
      </w:r>
      <w:r w:rsidRPr="008E0D8E">
        <w:rPr>
          <w:rFonts w:ascii="Century Schoolbook" w:hAnsi="Century Schoolbook" w:cs="Times New Roman"/>
        </w:rPr>
        <w:t xml:space="preserve">his </w:t>
      </w:r>
      <w:r w:rsidR="005A1AE0" w:rsidRPr="008E0D8E">
        <w:rPr>
          <w:rFonts w:ascii="Century Schoolbook" w:hAnsi="Century Schoolbook" w:cs="Times New Roman"/>
        </w:rPr>
        <w:t>intellectual energy</w:t>
      </w:r>
      <w:r w:rsidRPr="008E0D8E">
        <w:rPr>
          <w:rFonts w:ascii="Century Schoolbook" w:hAnsi="Century Schoolbook" w:cs="Times New Roman"/>
        </w:rPr>
        <w:t xml:space="preserve"> </w:t>
      </w:r>
      <w:r w:rsidR="0085246F" w:rsidRPr="008E0D8E">
        <w:rPr>
          <w:rFonts w:ascii="Century Schoolbook" w:hAnsi="Century Schoolbook" w:cs="Times New Roman"/>
        </w:rPr>
        <w:t>contributed to</w:t>
      </w:r>
      <w:r w:rsidRPr="008E0D8E">
        <w:rPr>
          <w:rFonts w:ascii="Century Schoolbook" w:hAnsi="Century Schoolbook" w:cs="Times New Roman"/>
        </w:rPr>
        <w:t xml:space="preserve"> the battle against </w:t>
      </w:r>
      <w:proofErr w:type="spellStart"/>
      <w:r w:rsidRPr="008E0D8E">
        <w:rPr>
          <w:rFonts w:ascii="Century Schoolbook" w:hAnsi="Century Schoolbook" w:cs="Times New Roman"/>
        </w:rPr>
        <w:t>proselytism</w:t>
      </w:r>
      <w:proofErr w:type="spellEnd"/>
      <w:r w:rsidRPr="008E0D8E">
        <w:rPr>
          <w:rFonts w:ascii="Century Schoolbook" w:hAnsi="Century Schoolbook" w:cs="Times New Roman"/>
        </w:rPr>
        <w:t xml:space="preserve"> rather than </w:t>
      </w:r>
      <w:r w:rsidR="005A1AE0" w:rsidRPr="008E0D8E">
        <w:rPr>
          <w:rFonts w:ascii="Century Schoolbook" w:hAnsi="Century Schoolbook" w:cs="Times New Roman"/>
        </w:rPr>
        <w:t xml:space="preserve">to </w:t>
      </w:r>
      <w:r w:rsidRPr="008E0D8E">
        <w:rPr>
          <w:rFonts w:ascii="Century Schoolbook" w:hAnsi="Century Schoolbook" w:cs="Times New Roman"/>
        </w:rPr>
        <w:t xml:space="preserve">the outcomes of his </w:t>
      </w:r>
      <w:r w:rsidR="005A1AE0" w:rsidRPr="008E0D8E">
        <w:rPr>
          <w:rFonts w:ascii="Century Schoolbook" w:hAnsi="Century Schoolbook" w:cs="Times New Roman"/>
        </w:rPr>
        <w:t xml:space="preserve">scientific </w:t>
      </w:r>
      <w:r w:rsidRPr="008E0D8E">
        <w:rPr>
          <w:rFonts w:ascii="Century Schoolbook" w:hAnsi="Century Schoolbook" w:cs="Times New Roman"/>
        </w:rPr>
        <w:t xml:space="preserve">experiments. </w:t>
      </w:r>
    </w:p>
    <w:p w14:paraId="698762FE" w14:textId="08041D96" w:rsidR="002D074F" w:rsidRPr="008E0D8E" w:rsidRDefault="002D074F" w:rsidP="008E0D8E">
      <w:pPr>
        <w:spacing w:line="480" w:lineRule="auto"/>
        <w:ind w:firstLine="284"/>
        <w:rPr>
          <w:rFonts w:ascii="Century Schoolbook" w:hAnsi="Century Schoolbook" w:cs="Times New Roman"/>
        </w:rPr>
      </w:pPr>
      <w:r w:rsidRPr="008E0D8E">
        <w:rPr>
          <w:rFonts w:ascii="Century Schoolbook" w:hAnsi="Century Schoolbook" w:cs="Times New Roman"/>
        </w:rPr>
        <w:t>Callan had been captivated by the devotional writings of the moral theologian St Alphons</w:t>
      </w:r>
      <w:r w:rsidR="008E0D8E">
        <w:rPr>
          <w:rFonts w:ascii="Century Schoolbook" w:hAnsi="Century Schoolbook" w:cs="Times New Roman"/>
        </w:rPr>
        <w:t>us</w:t>
      </w:r>
      <w:r w:rsidRPr="008E0D8E">
        <w:rPr>
          <w:rFonts w:ascii="Century Schoolbook" w:hAnsi="Century Schoolbook" w:cs="Times New Roman"/>
        </w:rPr>
        <w:t xml:space="preserve"> Liguori and decided to embark on the demanding task of translating the copious work of the Italian into English. It was an interesting choice</w:t>
      </w:r>
      <w:r w:rsidR="008E0D8E">
        <w:rPr>
          <w:rFonts w:ascii="Century Schoolbook" w:hAnsi="Century Schoolbook" w:cs="Times New Roman"/>
        </w:rPr>
        <w:t>,</w:t>
      </w:r>
      <w:r w:rsidRPr="008E0D8E">
        <w:rPr>
          <w:rFonts w:ascii="Century Schoolbook" w:hAnsi="Century Schoolbook" w:cs="Times New Roman"/>
        </w:rPr>
        <w:t xml:space="preserve"> as Li</w:t>
      </w:r>
      <w:r w:rsidR="008E0D8E">
        <w:rPr>
          <w:rFonts w:ascii="Century Schoolbook" w:hAnsi="Century Schoolbook" w:cs="Times New Roman"/>
        </w:rPr>
        <w:t>g</w:t>
      </w:r>
      <w:r w:rsidRPr="008E0D8E">
        <w:rPr>
          <w:rFonts w:ascii="Century Schoolbook" w:hAnsi="Century Schoolbook" w:cs="Times New Roman"/>
        </w:rPr>
        <w:t>uori was trenchantly opposed to the threat of Jansenism and all it entailed. It is</w:t>
      </w:r>
      <w:r w:rsidR="00020113" w:rsidRPr="008E0D8E">
        <w:rPr>
          <w:rFonts w:ascii="Century Schoolbook" w:hAnsi="Century Schoolbook" w:cs="Times New Roman"/>
        </w:rPr>
        <w:t xml:space="preserve"> also</w:t>
      </w:r>
      <w:r w:rsidRPr="008E0D8E">
        <w:rPr>
          <w:rFonts w:ascii="Century Schoolbook" w:hAnsi="Century Schoolbook" w:cs="Times New Roman"/>
        </w:rPr>
        <w:t xml:space="preserve"> interesting to note that Liguori was obsessed with scruples</w:t>
      </w:r>
      <w:r w:rsidR="009531A9">
        <w:rPr>
          <w:rFonts w:ascii="Century Schoolbook" w:hAnsi="Century Schoolbook" w:cs="Times New Roman"/>
        </w:rPr>
        <w:t>,</w:t>
      </w:r>
      <w:r w:rsidRPr="008E0D8E">
        <w:rPr>
          <w:rFonts w:ascii="Century Schoolbook" w:hAnsi="Century Schoolbook" w:cs="Times New Roman"/>
        </w:rPr>
        <w:t xml:space="preserve"> </w:t>
      </w:r>
      <w:r w:rsidR="009531A9">
        <w:rPr>
          <w:rFonts w:ascii="Century Schoolbook" w:hAnsi="Century Schoolbook" w:cs="Times New Roman"/>
        </w:rPr>
        <w:t>which</w:t>
      </w:r>
      <w:r w:rsidRPr="008E0D8E">
        <w:rPr>
          <w:rFonts w:ascii="Century Schoolbook" w:hAnsi="Century Schoolbook" w:cs="Times New Roman"/>
        </w:rPr>
        <w:t xml:space="preserve"> dictated his religious life but which at times caused him mental anguish when addressing them.</w:t>
      </w:r>
    </w:p>
    <w:p w14:paraId="7B30D8D4" w14:textId="0D903E50" w:rsidR="002D074F" w:rsidRPr="008E0D8E" w:rsidRDefault="002D074F" w:rsidP="00B307E1">
      <w:pPr>
        <w:spacing w:line="480" w:lineRule="auto"/>
        <w:ind w:firstLine="284"/>
        <w:rPr>
          <w:rFonts w:ascii="Century Schoolbook" w:hAnsi="Century Schoolbook" w:cs="Times New Roman"/>
        </w:rPr>
      </w:pPr>
      <w:r w:rsidRPr="008E0D8E">
        <w:rPr>
          <w:rFonts w:ascii="Century Schoolbook" w:hAnsi="Century Schoolbook" w:cs="Times New Roman"/>
        </w:rPr>
        <w:t xml:space="preserve">From about 1842, Callan </w:t>
      </w:r>
      <w:r w:rsidR="00B307E1">
        <w:rPr>
          <w:rFonts w:ascii="Century Schoolbook" w:hAnsi="Century Schoolbook" w:cs="Times New Roman"/>
        </w:rPr>
        <w:t>ap</w:t>
      </w:r>
      <w:r w:rsidRPr="008E0D8E">
        <w:rPr>
          <w:rFonts w:ascii="Century Schoolbook" w:hAnsi="Century Schoolbook" w:cs="Times New Roman"/>
        </w:rPr>
        <w:t xml:space="preserve">plied his </w:t>
      </w:r>
      <w:r w:rsidR="00B307E1">
        <w:rPr>
          <w:rFonts w:ascii="Century Schoolbook" w:hAnsi="Century Schoolbook" w:cs="Times New Roman"/>
        </w:rPr>
        <w:t>efforts</w:t>
      </w:r>
      <w:r w:rsidRPr="008E0D8E">
        <w:rPr>
          <w:rFonts w:ascii="Century Schoolbook" w:hAnsi="Century Schoolbook" w:cs="Times New Roman"/>
        </w:rPr>
        <w:t xml:space="preserve"> unremittingly to </w:t>
      </w:r>
      <w:r w:rsidR="00B307E1">
        <w:rPr>
          <w:rFonts w:ascii="Century Schoolbook" w:hAnsi="Century Schoolbook" w:cs="Times New Roman"/>
        </w:rPr>
        <w:t xml:space="preserve">the </w:t>
      </w:r>
      <w:r w:rsidRPr="008E0D8E">
        <w:rPr>
          <w:rFonts w:ascii="Century Schoolbook" w:hAnsi="Century Schoolbook" w:cs="Times New Roman"/>
        </w:rPr>
        <w:t>translati</w:t>
      </w:r>
      <w:r w:rsidR="00B307E1">
        <w:rPr>
          <w:rFonts w:ascii="Century Schoolbook" w:hAnsi="Century Schoolbook" w:cs="Times New Roman"/>
        </w:rPr>
        <w:t>on of</w:t>
      </w:r>
      <w:r w:rsidRPr="008E0D8E">
        <w:rPr>
          <w:rFonts w:ascii="Century Schoolbook" w:hAnsi="Century Schoolbook" w:cs="Times New Roman"/>
        </w:rPr>
        <w:t xml:space="preserve"> two of Liguori’s lengthy treatises</w:t>
      </w:r>
      <w:r w:rsidR="00B307E1">
        <w:rPr>
          <w:rFonts w:ascii="Century Schoolbook" w:hAnsi="Century Schoolbook" w:cs="Times New Roman"/>
        </w:rPr>
        <w:t>,</w:t>
      </w:r>
      <w:r w:rsidRPr="008E0D8E">
        <w:rPr>
          <w:rFonts w:ascii="Century Schoolbook" w:hAnsi="Century Schoolbook" w:cs="Times New Roman"/>
        </w:rPr>
        <w:t xml:space="preserve"> </w:t>
      </w:r>
      <w:r w:rsidR="0085246F" w:rsidRPr="008E0D8E">
        <w:rPr>
          <w:rFonts w:ascii="Century Schoolbook" w:hAnsi="Century Schoolbook" w:cs="Times New Roman"/>
        </w:rPr>
        <w:t>‘</w:t>
      </w:r>
      <w:r w:rsidRPr="008E0D8E">
        <w:rPr>
          <w:rFonts w:ascii="Century Schoolbook" w:hAnsi="Century Schoolbook" w:cs="Times New Roman"/>
        </w:rPr>
        <w:t xml:space="preserve">Dignity and </w:t>
      </w:r>
      <w:r w:rsidR="00EB5F58">
        <w:rPr>
          <w:rFonts w:ascii="Century Schoolbook" w:hAnsi="Century Schoolbook" w:cs="Times New Roman"/>
        </w:rPr>
        <w:t>D</w:t>
      </w:r>
      <w:r w:rsidRPr="008E0D8E">
        <w:rPr>
          <w:rFonts w:ascii="Century Schoolbook" w:hAnsi="Century Schoolbook" w:cs="Times New Roman"/>
        </w:rPr>
        <w:t xml:space="preserve">uties </w:t>
      </w:r>
      <w:r w:rsidR="005A1AE0" w:rsidRPr="008E0D8E">
        <w:rPr>
          <w:rFonts w:ascii="Century Schoolbook" w:hAnsi="Century Schoolbook" w:cs="Times New Roman"/>
        </w:rPr>
        <w:t>o</w:t>
      </w:r>
      <w:r w:rsidRPr="008E0D8E">
        <w:rPr>
          <w:rFonts w:ascii="Century Schoolbook" w:hAnsi="Century Schoolbook" w:cs="Times New Roman"/>
        </w:rPr>
        <w:t xml:space="preserve">f the </w:t>
      </w:r>
      <w:r w:rsidR="00EB5F58">
        <w:rPr>
          <w:rFonts w:ascii="Century Schoolbook" w:hAnsi="Century Schoolbook" w:cs="Times New Roman"/>
        </w:rPr>
        <w:t>P</w:t>
      </w:r>
      <w:r w:rsidRPr="008E0D8E">
        <w:rPr>
          <w:rFonts w:ascii="Century Schoolbook" w:hAnsi="Century Schoolbook" w:cs="Times New Roman"/>
        </w:rPr>
        <w:t>riest</w:t>
      </w:r>
      <w:r w:rsidR="0085246F" w:rsidRPr="008E0D8E">
        <w:rPr>
          <w:rFonts w:ascii="Century Schoolbook" w:hAnsi="Century Schoolbook" w:cs="Times New Roman"/>
        </w:rPr>
        <w:t>’</w:t>
      </w:r>
      <w:r w:rsidRPr="008E0D8E">
        <w:rPr>
          <w:rFonts w:ascii="Century Schoolbook" w:hAnsi="Century Schoolbook" w:cs="Times New Roman"/>
        </w:rPr>
        <w:t xml:space="preserve"> (also known as </w:t>
      </w:r>
      <w:r w:rsidRPr="008E0D8E">
        <w:rPr>
          <w:rFonts w:ascii="Century Schoolbook" w:hAnsi="Century Schoolbook" w:cs="Times New Roman"/>
          <w:i/>
          <w:iCs/>
        </w:rPr>
        <w:t>Selva</w:t>
      </w:r>
      <w:r w:rsidRPr="008E0D8E">
        <w:rPr>
          <w:rFonts w:ascii="Century Schoolbook" w:hAnsi="Century Schoolbook" w:cs="Times New Roman"/>
        </w:rPr>
        <w:t xml:space="preserve">) and </w:t>
      </w:r>
      <w:r w:rsidR="0085246F" w:rsidRPr="008E0D8E">
        <w:rPr>
          <w:rFonts w:ascii="Century Schoolbook" w:hAnsi="Century Schoolbook" w:cs="Times New Roman"/>
        </w:rPr>
        <w:t>‘</w:t>
      </w:r>
      <w:r w:rsidRPr="008E0D8E">
        <w:rPr>
          <w:rFonts w:ascii="Century Schoolbook" w:hAnsi="Century Schoolbook" w:cs="Times New Roman"/>
        </w:rPr>
        <w:t>Sermons for all the Sundays in the Year</w:t>
      </w:r>
      <w:r w:rsidR="0085246F" w:rsidRPr="008E0D8E">
        <w:rPr>
          <w:rFonts w:ascii="Century Schoolbook" w:hAnsi="Century Schoolbook" w:cs="Times New Roman"/>
        </w:rPr>
        <w:t>’</w:t>
      </w:r>
      <w:r w:rsidRPr="008E0D8E">
        <w:rPr>
          <w:rFonts w:ascii="Century Schoolbook" w:hAnsi="Century Schoolbook" w:cs="Times New Roman"/>
        </w:rPr>
        <w:t xml:space="preserve">. The first one functioned as a </w:t>
      </w:r>
      <w:r w:rsidRPr="009531A9">
        <w:rPr>
          <w:rFonts w:ascii="Century Schoolbook" w:hAnsi="Century Schoolbook" w:cs="Times New Roman"/>
        </w:rPr>
        <w:t>vade</w:t>
      </w:r>
      <w:r w:rsidR="009531A9" w:rsidRPr="009531A9">
        <w:rPr>
          <w:rFonts w:ascii="Century Schoolbook" w:hAnsi="Century Schoolbook" w:cs="Times New Roman"/>
        </w:rPr>
        <w:t>-</w:t>
      </w:r>
      <w:r w:rsidRPr="009531A9">
        <w:rPr>
          <w:rFonts w:ascii="Century Schoolbook" w:hAnsi="Century Schoolbook" w:cs="Times New Roman"/>
        </w:rPr>
        <w:t>mecum</w:t>
      </w:r>
      <w:r w:rsidRPr="008E0D8E">
        <w:rPr>
          <w:rFonts w:ascii="Century Schoolbook" w:hAnsi="Century Schoolbook" w:cs="Times New Roman"/>
        </w:rPr>
        <w:t xml:space="preserve"> for fellow clergy and the second as a devotional book for the </w:t>
      </w:r>
      <w:proofErr w:type="gramStart"/>
      <w:r w:rsidRPr="008E0D8E">
        <w:rPr>
          <w:rFonts w:ascii="Century Schoolbook" w:hAnsi="Century Schoolbook" w:cs="Times New Roman"/>
        </w:rPr>
        <w:t>general public</w:t>
      </w:r>
      <w:proofErr w:type="gramEnd"/>
      <w:r w:rsidRPr="008E0D8E">
        <w:rPr>
          <w:rFonts w:ascii="Century Schoolbook" w:hAnsi="Century Schoolbook" w:cs="Times New Roman"/>
        </w:rPr>
        <w:t xml:space="preserve">. Both books garnered a considerable readership and seemingly had a role in convincing John Henry Newman to convert to Catholicism. In addition to the books, Callan wrote many shorter pieces for publication in John Duffy’s popular periodicals such as the </w:t>
      </w:r>
      <w:r w:rsidRPr="008E0D8E">
        <w:rPr>
          <w:rFonts w:ascii="Century Schoolbook" w:hAnsi="Century Schoolbook" w:cs="Times New Roman"/>
          <w:i/>
          <w:iCs/>
        </w:rPr>
        <w:t>Hibernian Magazine</w:t>
      </w:r>
      <w:r w:rsidRPr="008E0D8E">
        <w:rPr>
          <w:rFonts w:ascii="Century Schoolbook" w:hAnsi="Century Schoolbook" w:cs="Times New Roman"/>
        </w:rPr>
        <w:t xml:space="preserve"> and the </w:t>
      </w:r>
      <w:r w:rsidRPr="008E0D8E">
        <w:rPr>
          <w:rFonts w:ascii="Century Schoolbook" w:hAnsi="Century Schoolbook" w:cs="Times New Roman"/>
          <w:i/>
          <w:iCs/>
        </w:rPr>
        <w:t>Irish Catholic Magazine</w:t>
      </w:r>
      <w:r w:rsidRPr="008E0D8E">
        <w:rPr>
          <w:rFonts w:ascii="Century Schoolbook" w:hAnsi="Century Schoolbook" w:cs="Times New Roman"/>
        </w:rPr>
        <w:t>. Under pressure to comply with the directive to focus his writings on religious matters, Callan’s health broke down</w:t>
      </w:r>
      <w:r w:rsidR="009531A9">
        <w:rPr>
          <w:rFonts w:ascii="Century Schoolbook" w:hAnsi="Century Schoolbook" w:cs="Times New Roman"/>
        </w:rPr>
        <w:t>,</w:t>
      </w:r>
      <w:r w:rsidRPr="008E0D8E">
        <w:rPr>
          <w:rFonts w:ascii="Century Schoolbook" w:hAnsi="Century Schoolbook" w:cs="Times New Roman"/>
        </w:rPr>
        <w:t xml:space="preserve"> and between 1849 and 1851</w:t>
      </w:r>
      <w:r w:rsidR="00C4747A" w:rsidRPr="008E0D8E">
        <w:rPr>
          <w:rFonts w:ascii="Century Schoolbook" w:hAnsi="Century Schoolbook" w:cs="Times New Roman"/>
        </w:rPr>
        <w:t xml:space="preserve"> </w:t>
      </w:r>
      <w:r w:rsidRPr="008E0D8E">
        <w:rPr>
          <w:rFonts w:ascii="Century Schoolbook" w:hAnsi="Century Schoolbook" w:cs="Times New Roman"/>
        </w:rPr>
        <w:t>he attempted to recuperate with visits to Continental spas. On returning to Maynooth, still in poor health, he threw his energies into improving the performance of his ‘giant’ induction coil. Callan the scientist was reconstituted.</w:t>
      </w:r>
    </w:p>
    <w:p w14:paraId="101502EB" w14:textId="7836360D" w:rsidR="002D074F" w:rsidRPr="008E0D8E" w:rsidRDefault="002D074F" w:rsidP="00B307E1">
      <w:pPr>
        <w:spacing w:line="480" w:lineRule="auto"/>
        <w:ind w:firstLine="284"/>
        <w:rPr>
          <w:rFonts w:ascii="Century Schoolbook" w:hAnsi="Century Schoolbook" w:cs="Times New Roman"/>
        </w:rPr>
      </w:pPr>
      <w:r w:rsidRPr="008E0D8E">
        <w:rPr>
          <w:rFonts w:ascii="Century Schoolbook" w:hAnsi="Century Schoolbook" w:cs="Times New Roman"/>
        </w:rPr>
        <w:lastRenderedPageBreak/>
        <w:t xml:space="preserve">Once Callan had secured his Maynooth chair, he never assumed the mantle of an academic theologian. Rather, his theological endeavours were concerned with addressing the problems and spiritual needs of ordinary people, particularly when faced with the </w:t>
      </w:r>
      <w:r w:rsidR="00FF7002" w:rsidRPr="008E0D8E">
        <w:rPr>
          <w:rFonts w:ascii="Century Schoolbook" w:hAnsi="Century Schoolbook" w:cs="Times New Roman"/>
        </w:rPr>
        <w:t>blandishments of</w:t>
      </w:r>
      <w:r w:rsidRPr="008E0D8E">
        <w:rPr>
          <w:rFonts w:ascii="Century Schoolbook" w:hAnsi="Century Schoolbook" w:cs="Times New Roman"/>
        </w:rPr>
        <w:t xml:space="preserve"> ‘</w:t>
      </w:r>
      <w:proofErr w:type="spellStart"/>
      <w:r w:rsidRPr="008E0D8E">
        <w:rPr>
          <w:rFonts w:ascii="Century Schoolbook" w:hAnsi="Century Schoolbook" w:cs="Times New Roman"/>
        </w:rPr>
        <w:t>souperism</w:t>
      </w:r>
      <w:proofErr w:type="spellEnd"/>
      <w:r w:rsidRPr="008E0D8E">
        <w:rPr>
          <w:rFonts w:ascii="Century Schoolbook" w:hAnsi="Century Schoolbook" w:cs="Times New Roman"/>
        </w:rPr>
        <w:t>’. He never expressed a conflict between faith and science</w:t>
      </w:r>
      <w:r w:rsidR="00B307E1">
        <w:rPr>
          <w:rFonts w:ascii="Century Schoolbook" w:hAnsi="Century Schoolbook" w:cs="Times New Roman"/>
        </w:rPr>
        <w:t>,</w:t>
      </w:r>
      <w:r w:rsidRPr="008E0D8E">
        <w:rPr>
          <w:rFonts w:ascii="Century Schoolbook" w:hAnsi="Century Schoolbook" w:cs="Times New Roman"/>
        </w:rPr>
        <w:t xml:space="preserve"> helped by the fact </w:t>
      </w:r>
      <w:r w:rsidR="00B307E1">
        <w:rPr>
          <w:rFonts w:ascii="Century Schoolbook" w:hAnsi="Century Schoolbook" w:cs="Times New Roman"/>
        </w:rPr>
        <w:t xml:space="preserve">that </w:t>
      </w:r>
      <w:r w:rsidRPr="008E0D8E">
        <w:rPr>
          <w:rFonts w:ascii="Century Schoolbook" w:hAnsi="Century Schoolbook" w:cs="Times New Roman"/>
        </w:rPr>
        <w:t>he avoided commenting on dogmas such as papal</w:t>
      </w:r>
      <w:r w:rsidR="00330BD6" w:rsidRPr="008E0D8E">
        <w:rPr>
          <w:rFonts w:ascii="Century Schoolbook" w:hAnsi="Century Schoolbook" w:cs="Times New Roman"/>
        </w:rPr>
        <w:t xml:space="preserve"> </w:t>
      </w:r>
      <w:r w:rsidR="00330BD6" w:rsidRPr="008E0D8E">
        <w:rPr>
          <w:rFonts w:ascii="Century Schoolbook" w:hAnsi="Century Schoolbook" w:cs="Times New Roman"/>
          <w:lang w:val="en"/>
        </w:rPr>
        <w:t xml:space="preserve">infallibility </w:t>
      </w:r>
      <w:r w:rsidRPr="008E0D8E">
        <w:rPr>
          <w:rFonts w:ascii="Century Schoolbook" w:hAnsi="Century Schoolbook" w:cs="Times New Roman"/>
        </w:rPr>
        <w:t xml:space="preserve">and St Thomas Aquinas’s first-cause argument (God is the first cause of the Universe).   </w:t>
      </w:r>
    </w:p>
    <w:p w14:paraId="7E5843B9" w14:textId="1B2B05EC" w:rsidR="002D074F" w:rsidRPr="008E0D8E" w:rsidRDefault="002D074F" w:rsidP="008E0D8E">
      <w:pPr>
        <w:spacing w:line="480" w:lineRule="auto"/>
        <w:rPr>
          <w:rFonts w:ascii="Century Schoolbook" w:hAnsi="Century Schoolbook" w:cs="Times New Roman"/>
        </w:rPr>
      </w:pPr>
    </w:p>
    <w:p w14:paraId="04ECEE9D" w14:textId="77777777" w:rsidR="002D074F" w:rsidRPr="008E0D8E" w:rsidRDefault="002D074F" w:rsidP="008E0D8E">
      <w:pPr>
        <w:spacing w:line="480" w:lineRule="auto"/>
        <w:rPr>
          <w:rFonts w:ascii="Century Schoolbook" w:hAnsi="Century Schoolbook" w:cs="Times New Roman"/>
          <w:b/>
          <w:bCs/>
        </w:rPr>
      </w:pPr>
      <w:r w:rsidRPr="008E0D8E">
        <w:rPr>
          <w:rFonts w:ascii="Century Schoolbook" w:hAnsi="Century Schoolbook" w:cs="Times New Roman"/>
          <w:b/>
          <w:bCs/>
        </w:rPr>
        <w:t>Callan the man</w:t>
      </w:r>
    </w:p>
    <w:p w14:paraId="34013EFF" w14:textId="730E2373" w:rsidR="002D074F" w:rsidRPr="008E0D8E" w:rsidRDefault="00354E01" w:rsidP="008E0D8E">
      <w:pPr>
        <w:spacing w:line="480" w:lineRule="auto"/>
        <w:rPr>
          <w:rFonts w:ascii="Century Schoolbook" w:hAnsi="Century Schoolbook" w:cs="Times New Roman"/>
        </w:rPr>
      </w:pPr>
      <w:r>
        <w:rPr>
          <w:rFonts w:ascii="Century Schoolbook" w:hAnsi="Century Schoolbook" w:cs="Times New Roman"/>
        </w:rPr>
        <w:t>‘</w:t>
      </w:r>
      <w:proofErr w:type="spellStart"/>
      <w:r w:rsidR="002D074F" w:rsidRPr="008E0D8E">
        <w:rPr>
          <w:rFonts w:ascii="Century Schoolbook" w:hAnsi="Century Schoolbook" w:cs="Times New Roman"/>
        </w:rPr>
        <w:t>Darver</w:t>
      </w:r>
      <w:proofErr w:type="spellEnd"/>
      <w:r>
        <w:rPr>
          <w:rFonts w:ascii="Century Schoolbook" w:hAnsi="Century Schoolbook" w:cs="Times New Roman"/>
        </w:rPr>
        <w:t>’</w:t>
      </w:r>
      <w:r w:rsidR="002D074F" w:rsidRPr="008E0D8E">
        <w:rPr>
          <w:rFonts w:ascii="Century Schoolbook" w:hAnsi="Century Schoolbook" w:cs="Times New Roman"/>
        </w:rPr>
        <w:t xml:space="preserve"> in Irish means ‘</w:t>
      </w:r>
      <w:r>
        <w:rPr>
          <w:rFonts w:ascii="Century Schoolbook" w:hAnsi="Century Schoolbook" w:cs="Times New Roman"/>
        </w:rPr>
        <w:t>t</w:t>
      </w:r>
      <w:r w:rsidR="002D074F" w:rsidRPr="008E0D8E">
        <w:rPr>
          <w:rFonts w:ascii="Century Schoolbook" w:hAnsi="Century Schoolbook" w:cs="Times New Roman"/>
        </w:rPr>
        <w:t xml:space="preserve">he place where the oak tree grows’. The tree has </w:t>
      </w:r>
      <w:r w:rsidR="00FF7002" w:rsidRPr="008E0D8E">
        <w:rPr>
          <w:rFonts w:ascii="Century Schoolbook" w:hAnsi="Century Schoolbook" w:cs="Times New Roman"/>
        </w:rPr>
        <w:t>several</w:t>
      </w:r>
      <w:r w:rsidR="002D074F" w:rsidRPr="008E0D8E">
        <w:rPr>
          <w:rFonts w:ascii="Century Schoolbook" w:hAnsi="Century Schoolbook" w:cs="Times New Roman"/>
        </w:rPr>
        <w:t xml:space="preserve"> symbolic associations: strength, resilience, loyalty, </w:t>
      </w:r>
      <w:proofErr w:type="gramStart"/>
      <w:r w:rsidR="00FF7002" w:rsidRPr="008E0D8E">
        <w:rPr>
          <w:rFonts w:ascii="Century Schoolbook" w:hAnsi="Century Schoolbook" w:cs="Times New Roman"/>
        </w:rPr>
        <w:t>courage</w:t>
      </w:r>
      <w:proofErr w:type="gramEnd"/>
      <w:r w:rsidR="002D074F" w:rsidRPr="008E0D8E">
        <w:rPr>
          <w:rFonts w:ascii="Century Schoolbook" w:hAnsi="Century Schoolbook" w:cs="Times New Roman"/>
        </w:rPr>
        <w:t xml:space="preserve"> and endurance. Such honorifics can be accorded to Callan. He showed great strength,</w:t>
      </w:r>
      <w:r w:rsidR="00784949" w:rsidRPr="008E0D8E">
        <w:rPr>
          <w:rFonts w:ascii="Century Schoolbook" w:hAnsi="Century Schoolbook" w:cs="Times New Roman"/>
        </w:rPr>
        <w:t xml:space="preserve"> </w:t>
      </w:r>
      <w:proofErr w:type="gramStart"/>
      <w:r w:rsidR="00FF7002" w:rsidRPr="008E0D8E">
        <w:rPr>
          <w:rFonts w:ascii="Century Schoolbook" w:hAnsi="Century Schoolbook" w:cs="Times New Roman"/>
        </w:rPr>
        <w:t>resilience</w:t>
      </w:r>
      <w:proofErr w:type="gramEnd"/>
      <w:r w:rsidR="002D074F" w:rsidRPr="008E0D8E">
        <w:rPr>
          <w:rFonts w:ascii="Century Schoolbook" w:hAnsi="Century Schoolbook" w:cs="Times New Roman"/>
        </w:rPr>
        <w:t xml:space="preserve"> and endurance (take your pick) by continuing with his research in the face of derisive criticisms </w:t>
      </w:r>
      <w:r w:rsidR="00B307E1">
        <w:rPr>
          <w:rFonts w:ascii="Century Schoolbook" w:hAnsi="Century Schoolbook" w:cs="Times New Roman"/>
        </w:rPr>
        <w:t>from</w:t>
      </w:r>
      <w:r w:rsidR="002D074F" w:rsidRPr="008E0D8E">
        <w:rPr>
          <w:rFonts w:ascii="Century Schoolbook" w:hAnsi="Century Schoolbook" w:cs="Times New Roman"/>
        </w:rPr>
        <w:t xml:space="preserve"> his Maynooth colleagues and a persistent neglect</w:t>
      </w:r>
      <w:r w:rsidR="000E4518" w:rsidRPr="008E0D8E">
        <w:rPr>
          <w:rFonts w:ascii="Century Schoolbook" w:hAnsi="Century Schoolbook" w:cs="Times New Roman"/>
        </w:rPr>
        <w:t xml:space="preserve"> of </w:t>
      </w:r>
      <w:r w:rsidR="002D074F" w:rsidRPr="008E0D8E">
        <w:rPr>
          <w:rFonts w:ascii="Century Schoolbook" w:hAnsi="Century Schoolbook" w:cs="Times New Roman"/>
        </w:rPr>
        <w:t xml:space="preserve">his achievements by fellow scientists (continuing well into the </w:t>
      </w:r>
      <w:r w:rsidR="00FF7002" w:rsidRPr="008E0D8E">
        <w:rPr>
          <w:rFonts w:ascii="Century Schoolbook" w:hAnsi="Century Schoolbook" w:cs="Times New Roman"/>
        </w:rPr>
        <w:t>twentieth</w:t>
      </w:r>
      <w:r w:rsidR="002D074F" w:rsidRPr="008E0D8E">
        <w:rPr>
          <w:rFonts w:ascii="Century Schoolbook" w:hAnsi="Century Schoolbook" w:cs="Times New Roman"/>
        </w:rPr>
        <w:t xml:space="preserve"> century). Nevertheless, he remained loyal to his </w:t>
      </w:r>
      <w:r w:rsidRPr="008E0D8E">
        <w:rPr>
          <w:rFonts w:ascii="Century Schoolbook" w:hAnsi="Century Schoolbook" w:cs="Times New Roman"/>
        </w:rPr>
        <w:t xml:space="preserve">Alma Mater </w:t>
      </w:r>
      <w:r w:rsidR="002D074F" w:rsidRPr="008E0D8E">
        <w:rPr>
          <w:rFonts w:ascii="Century Schoolbook" w:hAnsi="Century Schoolbook" w:cs="Times New Roman"/>
        </w:rPr>
        <w:t xml:space="preserve">until his death in 1864. He showed great courage in coping with the increasingly prodigious currents and voltages produced by </w:t>
      </w:r>
      <w:r w:rsidR="00B307E1">
        <w:rPr>
          <w:rFonts w:ascii="Century Schoolbook" w:hAnsi="Century Schoolbook" w:cs="Times New Roman"/>
        </w:rPr>
        <w:t>his</w:t>
      </w:r>
      <w:r w:rsidR="002D074F" w:rsidRPr="008E0D8E">
        <w:rPr>
          <w:rFonts w:ascii="Century Schoolbook" w:hAnsi="Century Schoolbook" w:cs="Times New Roman"/>
        </w:rPr>
        <w:t xml:space="preserve"> combination of batteries and coils, seemingly without any personal protection. And </w:t>
      </w:r>
      <w:r>
        <w:rPr>
          <w:rFonts w:ascii="Century Schoolbook" w:hAnsi="Century Schoolbook" w:cs="Times New Roman"/>
        </w:rPr>
        <w:t>we must not</w:t>
      </w:r>
      <w:r w:rsidR="002D074F" w:rsidRPr="008E0D8E">
        <w:rPr>
          <w:rFonts w:ascii="Century Schoolbook" w:hAnsi="Century Schoolbook" w:cs="Times New Roman"/>
        </w:rPr>
        <w:t xml:space="preserve"> forget his generosity</w:t>
      </w:r>
      <w:r>
        <w:rPr>
          <w:rFonts w:ascii="Century Schoolbook" w:hAnsi="Century Schoolbook" w:cs="Times New Roman"/>
        </w:rPr>
        <w:t>:</w:t>
      </w:r>
      <w:r w:rsidR="002D074F" w:rsidRPr="008E0D8E">
        <w:rPr>
          <w:rFonts w:ascii="Century Schoolbook" w:hAnsi="Century Schoolbook" w:cs="Times New Roman"/>
        </w:rPr>
        <w:t xml:space="preserve"> </w:t>
      </w:r>
      <w:r>
        <w:rPr>
          <w:rFonts w:ascii="Century Schoolbook" w:hAnsi="Century Schoolbook" w:cs="Times New Roman"/>
        </w:rPr>
        <w:t>h</w:t>
      </w:r>
      <w:r w:rsidR="002D074F" w:rsidRPr="008E0D8E">
        <w:rPr>
          <w:rFonts w:ascii="Century Schoolbook" w:hAnsi="Century Schoolbook" w:cs="Times New Roman"/>
        </w:rPr>
        <w:t xml:space="preserve">is sizeable inheritance enabled Callan </w:t>
      </w:r>
      <w:r w:rsidR="00B307E1" w:rsidRPr="008E0D8E">
        <w:rPr>
          <w:rFonts w:ascii="Century Schoolbook" w:hAnsi="Century Schoolbook" w:cs="Times New Roman"/>
        </w:rPr>
        <w:t xml:space="preserve">not only </w:t>
      </w:r>
      <w:r w:rsidR="002D074F" w:rsidRPr="008E0D8E">
        <w:rPr>
          <w:rFonts w:ascii="Century Schoolbook" w:hAnsi="Century Schoolbook" w:cs="Times New Roman"/>
        </w:rPr>
        <w:t xml:space="preserve">to finance his research but also to make charitable donations to feed and clothe the poor of Maynooth. In fact, he made over </w:t>
      </w:r>
      <w:r w:rsidR="00FF7002" w:rsidRPr="008E0D8E">
        <w:rPr>
          <w:rFonts w:ascii="Century Schoolbook" w:hAnsi="Century Schoolbook" w:cs="Times New Roman"/>
        </w:rPr>
        <w:t>all</w:t>
      </w:r>
      <w:r w:rsidR="002D074F" w:rsidRPr="008E0D8E">
        <w:rPr>
          <w:rFonts w:ascii="Century Schoolbook" w:hAnsi="Century Schoolbook" w:cs="Times New Roman"/>
        </w:rPr>
        <w:t xml:space="preserve"> his salary for the relief of victims of the Great Hunger. </w:t>
      </w:r>
    </w:p>
    <w:p w14:paraId="681816EA" w14:textId="75115734" w:rsidR="00C83387" w:rsidRPr="008E0D8E" w:rsidRDefault="002D074F" w:rsidP="008E0D8E">
      <w:pPr>
        <w:spacing w:line="480" w:lineRule="auto"/>
        <w:ind w:firstLine="284"/>
        <w:rPr>
          <w:rFonts w:ascii="Century Schoolbook" w:hAnsi="Century Schoolbook" w:cs="Times New Roman"/>
          <w:color w:val="000000" w:themeColor="text1"/>
        </w:rPr>
      </w:pPr>
      <w:r w:rsidRPr="008E0D8E">
        <w:rPr>
          <w:rFonts w:ascii="Century Schoolbook" w:hAnsi="Century Schoolbook" w:cs="Times New Roman"/>
        </w:rPr>
        <w:t xml:space="preserve">In both his scientific work and </w:t>
      </w:r>
      <w:r w:rsidR="008E0D8E">
        <w:rPr>
          <w:rFonts w:ascii="Century Schoolbook" w:hAnsi="Century Schoolbook" w:cs="Times New Roman"/>
        </w:rPr>
        <w:t xml:space="preserve">his </w:t>
      </w:r>
      <w:r w:rsidRPr="008E0D8E">
        <w:rPr>
          <w:rFonts w:ascii="Century Schoolbook" w:hAnsi="Century Schoolbook" w:cs="Times New Roman"/>
        </w:rPr>
        <w:t xml:space="preserve">religious writings, Callan was unquestionably scrupulous in disposition, often to the detriment of his health. </w:t>
      </w:r>
      <w:r w:rsidRPr="008E0D8E">
        <w:rPr>
          <w:rFonts w:ascii="Century Schoolbook" w:hAnsi="Century Schoolbook" w:cs="Times New Roman"/>
        </w:rPr>
        <w:lastRenderedPageBreak/>
        <w:t>His otherworldliness</w:t>
      </w:r>
      <w:r w:rsidR="008E0D8E">
        <w:rPr>
          <w:rFonts w:ascii="Century Schoolbook" w:hAnsi="Century Schoolbook" w:cs="Times New Roman"/>
        </w:rPr>
        <w:t>,</w:t>
      </w:r>
      <w:r w:rsidRPr="008E0D8E">
        <w:rPr>
          <w:rFonts w:ascii="Century Schoolbook" w:hAnsi="Century Schoolbook" w:cs="Times New Roman"/>
        </w:rPr>
        <w:t xml:space="preserve"> together with a scrupulous attention to detail</w:t>
      </w:r>
      <w:r w:rsidR="008E0D8E">
        <w:rPr>
          <w:rFonts w:ascii="Century Schoolbook" w:hAnsi="Century Schoolbook" w:cs="Times New Roman"/>
        </w:rPr>
        <w:t>,</w:t>
      </w:r>
      <w:r w:rsidRPr="008E0D8E">
        <w:rPr>
          <w:rFonts w:ascii="Century Schoolbook" w:hAnsi="Century Schoolbook" w:cs="Times New Roman"/>
        </w:rPr>
        <w:t xml:space="preserve"> bordered at times on the obsessive. Like Liguori, his behaviour might now be </w:t>
      </w:r>
      <w:r w:rsidR="00154A5B" w:rsidRPr="008E0D8E">
        <w:rPr>
          <w:rFonts w:ascii="Century Schoolbook" w:hAnsi="Century Schoolbook" w:cs="Times New Roman"/>
        </w:rPr>
        <w:t>interpret</w:t>
      </w:r>
      <w:r w:rsidRPr="008E0D8E">
        <w:rPr>
          <w:rFonts w:ascii="Century Schoolbook" w:hAnsi="Century Schoolbook" w:cs="Times New Roman"/>
        </w:rPr>
        <w:t xml:space="preserve">ed as something akin to an obsessive-compulsive disorder, a characteristic of many great scientists. Certainly, Callan was one </w:t>
      </w:r>
      <w:r w:rsidR="008E0D8E">
        <w:rPr>
          <w:rFonts w:ascii="Century Schoolbook" w:hAnsi="Century Schoolbook" w:cs="Times New Roman"/>
        </w:rPr>
        <w:t xml:space="preserve">of </w:t>
      </w:r>
      <w:r w:rsidRPr="008E0D8E">
        <w:rPr>
          <w:rFonts w:ascii="Century Schoolbook" w:hAnsi="Century Schoolbook" w:cs="Times New Roman"/>
        </w:rPr>
        <w:t>the ‘greats’ in the history of Irish science and</w:t>
      </w:r>
      <w:r w:rsidR="00D23FE0" w:rsidRPr="008E0D8E">
        <w:rPr>
          <w:rFonts w:ascii="Century Schoolbook" w:hAnsi="Century Schoolbook" w:cs="Times New Roman"/>
        </w:rPr>
        <w:t xml:space="preserve"> his</w:t>
      </w:r>
      <w:r w:rsidRPr="008E0D8E">
        <w:rPr>
          <w:rFonts w:ascii="Century Schoolbook" w:hAnsi="Century Schoolbook" w:cs="Times New Roman"/>
        </w:rPr>
        <w:t xml:space="preserve"> experiments were in advance of </w:t>
      </w:r>
      <w:r w:rsidR="00D23FE0" w:rsidRPr="008E0D8E">
        <w:rPr>
          <w:rFonts w:ascii="Century Schoolbook" w:hAnsi="Century Schoolbook" w:cs="Times New Roman"/>
        </w:rPr>
        <w:t>their</w:t>
      </w:r>
      <w:r w:rsidRPr="008E0D8E">
        <w:rPr>
          <w:rFonts w:ascii="Century Schoolbook" w:hAnsi="Century Schoolbook" w:cs="Times New Roman"/>
        </w:rPr>
        <w:t xml:space="preserve"> time.</w:t>
      </w:r>
      <w:r w:rsidR="00C75E23" w:rsidRPr="008E0D8E">
        <w:rPr>
          <w:rFonts w:ascii="Century Schoolbook" w:hAnsi="Century Schoolbook" w:cs="Times New Roman"/>
        </w:rPr>
        <w:t xml:space="preserve"> In Ireland</w:t>
      </w:r>
      <w:r w:rsidR="00D23FE0" w:rsidRPr="008E0D8E">
        <w:rPr>
          <w:rFonts w:ascii="Century Schoolbook" w:hAnsi="Century Schoolbook" w:cs="Times New Roman"/>
        </w:rPr>
        <w:t xml:space="preserve">, </w:t>
      </w:r>
      <w:r w:rsidR="00C75E23" w:rsidRPr="008E0D8E">
        <w:rPr>
          <w:rFonts w:ascii="Century Schoolbook" w:hAnsi="Century Schoolbook" w:cs="Times New Roman"/>
        </w:rPr>
        <w:t>his legacy was publicly acknowledged in 2000 with the issue of a stamp bearing his image</w:t>
      </w:r>
      <w:r w:rsidR="00C83387" w:rsidRPr="008E0D8E">
        <w:rPr>
          <w:rFonts w:ascii="Century Schoolbook" w:hAnsi="Century Schoolbook" w:cs="Times New Roman"/>
        </w:rPr>
        <w:t xml:space="preserve">. </w:t>
      </w:r>
      <w:r w:rsidR="00C83387" w:rsidRPr="008E0D8E">
        <w:rPr>
          <w:rFonts w:ascii="Century Schoolbook" w:hAnsi="Century Schoolbook" w:cs="Times New Roman"/>
          <w:color w:val="000000" w:themeColor="text1"/>
        </w:rPr>
        <w:t xml:space="preserve">In 2006 his legacy was internationally acknowledged with </w:t>
      </w:r>
      <w:r w:rsidR="0057765A" w:rsidRPr="008E0D8E">
        <w:rPr>
          <w:rFonts w:ascii="Century Schoolbook" w:hAnsi="Century Schoolbook" w:cs="Times New Roman"/>
          <w:color w:val="000000" w:themeColor="text1"/>
        </w:rPr>
        <w:t xml:space="preserve">an </w:t>
      </w:r>
      <w:r w:rsidR="00C83387" w:rsidRPr="008E0D8E">
        <w:rPr>
          <w:rFonts w:ascii="Century Schoolbook" w:hAnsi="Century Schoolbook" w:cs="Times New Roman"/>
          <w:color w:val="000000" w:themeColor="text1"/>
        </w:rPr>
        <w:t>International Milestone Award by the Institute of Electric</w:t>
      </w:r>
      <w:r w:rsidR="0057765A" w:rsidRPr="008E0D8E">
        <w:rPr>
          <w:rFonts w:ascii="Century Schoolbook" w:hAnsi="Century Schoolbook" w:cs="Times New Roman"/>
          <w:color w:val="000000" w:themeColor="text1"/>
        </w:rPr>
        <w:t>al</w:t>
      </w:r>
      <w:r w:rsidR="00C83387" w:rsidRPr="008E0D8E">
        <w:rPr>
          <w:rFonts w:ascii="Century Schoolbook" w:hAnsi="Century Schoolbook" w:cs="Times New Roman"/>
          <w:color w:val="000000" w:themeColor="text1"/>
        </w:rPr>
        <w:t xml:space="preserve"> and Electronics Engineers. </w:t>
      </w:r>
    </w:p>
    <w:p w14:paraId="505C06B2" w14:textId="47C981A0" w:rsidR="003F0D9A" w:rsidRPr="008E0D8E" w:rsidRDefault="003F0D9A" w:rsidP="008E0D8E">
      <w:pPr>
        <w:spacing w:line="480" w:lineRule="auto"/>
        <w:rPr>
          <w:rFonts w:ascii="Century Schoolbook" w:hAnsi="Century Schoolbook" w:cs="Times New Roman"/>
          <w:color w:val="000000" w:themeColor="text1"/>
        </w:rPr>
      </w:pPr>
    </w:p>
    <w:p w14:paraId="3765DDC2" w14:textId="1035C9DE" w:rsidR="008B0C59" w:rsidRPr="008E0D8E" w:rsidRDefault="008B0C59" w:rsidP="008E0D8E">
      <w:pPr>
        <w:spacing w:line="480" w:lineRule="auto"/>
        <w:rPr>
          <w:rFonts w:ascii="Century Schoolbook" w:hAnsi="Century Schoolbook" w:cs="Times New Roman"/>
          <w:i/>
          <w:iCs/>
        </w:rPr>
      </w:pPr>
      <w:r w:rsidRPr="008E0D8E">
        <w:rPr>
          <w:rFonts w:ascii="Century Schoolbook" w:hAnsi="Century Schoolbook" w:cs="Times New Roman"/>
          <w:i/>
          <w:iCs/>
        </w:rPr>
        <w:t>Brian Hopkins is Emeritus Professor of Psychology at Lancaster University; Peter McClintock is Emeritus Professor of Physics at Lancaster University.</w:t>
      </w:r>
    </w:p>
    <w:p w14:paraId="48E982F9" w14:textId="77777777" w:rsidR="008B0C59" w:rsidRPr="008E0D8E" w:rsidRDefault="008B0C59" w:rsidP="008E0D8E">
      <w:pPr>
        <w:spacing w:line="480" w:lineRule="auto"/>
        <w:rPr>
          <w:rFonts w:ascii="Century Schoolbook" w:hAnsi="Century Schoolbook" w:cs="Times New Roman"/>
          <w:b/>
          <w:bCs/>
        </w:rPr>
      </w:pPr>
    </w:p>
    <w:p w14:paraId="5C393187" w14:textId="0D59CBBB" w:rsidR="003F0D9A" w:rsidRPr="008E0D8E" w:rsidRDefault="003F0D9A" w:rsidP="008E0D8E">
      <w:pPr>
        <w:spacing w:line="480" w:lineRule="auto"/>
        <w:rPr>
          <w:rFonts w:ascii="Century Schoolbook" w:hAnsi="Century Schoolbook" w:cs="Times New Roman"/>
          <w:b/>
          <w:bCs/>
        </w:rPr>
      </w:pPr>
      <w:r w:rsidRPr="008E0D8E">
        <w:rPr>
          <w:rFonts w:ascii="Century Schoolbook" w:hAnsi="Century Schoolbook" w:cs="Times New Roman"/>
          <w:b/>
          <w:bCs/>
        </w:rPr>
        <w:t>Further reading</w:t>
      </w:r>
    </w:p>
    <w:p w14:paraId="0FDD3535" w14:textId="3E1962DA" w:rsidR="008E0D8E" w:rsidRPr="008E0D8E" w:rsidRDefault="008E0D8E" w:rsidP="008E0D8E">
      <w:pPr>
        <w:spacing w:line="480" w:lineRule="auto"/>
        <w:ind w:left="284" w:hanging="284"/>
        <w:rPr>
          <w:rFonts w:ascii="Century Schoolbook" w:hAnsi="Century Schoolbook" w:cs="Times New Roman"/>
        </w:rPr>
      </w:pPr>
      <w:r w:rsidRPr="008E0D8E">
        <w:rPr>
          <w:rFonts w:ascii="Century Schoolbook" w:hAnsi="Century Schoolbook" w:cs="Times New Roman"/>
        </w:rPr>
        <w:t>M.T. Casey</w:t>
      </w:r>
      <w:r>
        <w:rPr>
          <w:rFonts w:ascii="Century Schoolbook" w:hAnsi="Century Schoolbook" w:cs="Times New Roman"/>
        </w:rPr>
        <w:t>,</w:t>
      </w:r>
      <w:r w:rsidRPr="008E0D8E">
        <w:rPr>
          <w:rFonts w:ascii="Century Schoolbook" w:hAnsi="Century Schoolbook" w:cs="Times New Roman"/>
        </w:rPr>
        <w:t xml:space="preserve"> ‘Nicholas Callan—priest, professor and scientist’</w:t>
      </w:r>
      <w:r>
        <w:rPr>
          <w:rFonts w:ascii="Century Schoolbook" w:hAnsi="Century Schoolbook" w:cs="Times New Roman"/>
        </w:rPr>
        <w:t>,</w:t>
      </w:r>
      <w:r w:rsidRPr="008E0D8E">
        <w:rPr>
          <w:rFonts w:ascii="Century Schoolbook" w:hAnsi="Century Schoolbook" w:cs="Times New Roman"/>
        </w:rPr>
        <w:t xml:space="preserve"> </w:t>
      </w:r>
      <w:r w:rsidRPr="008E0D8E">
        <w:rPr>
          <w:rFonts w:ascii="Century Schoolbook" w:hAnsi="Century Schoolbook" w:cs="Times New Roman"/>
          <w:i/>
          <w:iCs/>
        </w:rPr>
        <w:t>Physics Education</w:t>
      </w:r>
      <w:r w:rsidRPr="008E0D8E">
        <w:rPr>
          <w:rFonts w:ascii="Century Schoolbook" w:hAnsi="Century Schoolbook" w:cs="Times New Roman"/>
        </w:rPr>
        <w:t xml:space="preserve"> </w:t>
      </w:r>
      <w:r w:rsidRPr="008E0D8E">
        <w:rPr>
          <w:rFonts w:ascii="Century Schoolbook" w:hAnsi="Century Schoolbook" w:cs="Times New Roman"/>
          <w:b/>
          <w:bCs/>
        </w:rPr>
        <w:t>17</w:t>
      </w:r>
      <w:r w:rsidRPr="008E0D8E">
        <w:rPr>
          <w:rFonts w:ascii="Century Schoolbook" w:hAnsi="Century Schoolbook" w:cs="Times New Roman"/>
        </w:rPr>
        <w:t xml:space="preserve"> (1965). </w:t>
      </w:r>
    </w:p>
    <w:p w14:paraId="759613BE" w14:textId="1EAFC6C5" w:rsidR="003F0D9A" w:rsidRPr="008E0D8E" w:rsidRDefault="003F0D9A" w:rsidP="008E0D8E">
      <w:pPr>
        <w:spacing w:line="480" w:lineRule="auto"/>
        <w:ind w:left="284" w:hanging="284"/>
        <w:rPr>
          <w:rFonts w:ascii="Century Schoolbook" w:hAnsi="Century Schoolbook" w:cs="Times New Roman"/>
        </w:rPr>
      </w:pPr>
      <w:r w:rsidRPr="008E0D8E">
        <w:rPr>
          <w:rFonts w:ascii="Century Schoolbook" w:hAnsi="Century Schoolbook" w:cs="Times New Roman"/>
        </w:rPr>
        <w:t xml:space="preserve">C. </w:t>
      </w:r>
      <w:proofErr w:type="spellStart"/>
      <w:r w:rsidRPr="008E0D8E">
        <w:rPr>
          <w:rFonts w:ascii="Century Schoolbook" w:hAnsi="Century Schoolbook" w:cs="Times New Roman"/>
        </w:rPr>
        <w:t>Mollan</w:t>
      </w:r>
      <w:proofErr w:type="spellEnd"/>
      <w:r w:rsidRPr="008E0D8E">
        <w:rPr>
          <w:rFonts w:ascii="Century Schoolbook" w:hAnsi="Century Schoolbook" w:cs="Times New Roman"/>
        </w:rPr>
        <w:t xml:space="preserve"> &amp; J. Upton</w:t>
      </w:r>
      <w:r w:rsidR="00C72FD2" w:rsidRPr="008E0D8E">
        <w:rPr>
          <w:rFonts w:ascii="Century Schoolbook" w:hAnsi="Century Schoolbook" w:cs="Times New Roman"/>
        </w:rPr>
        <w:t>,</w:t>
      </w:r>
      <w:r w:rsidRPr="008E0D8E">
        <w:rPr>
          <w:rFonts w:ascii="Century Schoolbook" w:hAnsi="Century Schoolbook" w:cs="Times New Roman"/>
        </w:rPr>
        <w:t xml:space="preserve"> </w:t>
      </w:r>
      <w:r w:rsidR="00615CF2" w:rsidRPr="008E0D8E">
        <w:rPr>
          <w:rFonts w:ascii="Century Schoolbook" w:hAnsi="Century Schoolbook" w:cs="Times New Roman"/>
          <w:i/>
          <w:iCs/>
        </w:rPr>
        <w:t>The scientific apparatus of Nicholas Callan and other historic instruments</w:t>
      </w:r>
      <w:r w:rsidR="00615CF2" w:rsidRPr="008E0D8E">
        <w:rPr>
          <w:rFonts w:ascii="Century Schoolbook" w:hAnsi="Century Schoolbook" w:cs="Times New Roman"/>
        </w:rPr>
        <w:t xml:space="preserve"> (Maynooth, 1994). </w:t>
      </w:r>
    </w:p>
    <w:p w14:paraId="0CEBD8A8" w14:textId="6678EA83" w:rsidR="0076290F" w:rsidRPr="008E0D8E" w:rsidRDefault="0076290F" w:rsidP="008E0D8E">
      <w:pPr>
        <w:spacing w:line="480" w:lineRule="auto"/>
        <w:ind w:left="284" w:hanging="284"/>
        <w:outlineLvl w:val="0"/>
        <w:rPr>
          <w:rFonts w:ascii="Century Schoolbook" w:eastAsia="Times New Roman" w:hAnsi="Century Schoolbook" w:cs="Times New Roman"/>
          <w:color w:val="000000" w:themeColor="text1"/>
          <w:kern w:val="36"/>
          <w:lang w:eastAsia="en-GB"/>
        </w:rPr>
      </w:pPr>
      <w:r w:rsidRPr="008E0D8E">
        <w:rPr>
          <w:rFonts w:ascii="Century Schoolbook" w:eastAsia="Times New Roman" w:hAnsi="Century Schoolbook" w:cs="Times New Roman"/>
          <w:color w:val="000000" w:themeColor="text1"/>
          <w:kern w:val="36"/>
          <w:lang w:eastAsia="en-GB"/>
        </w:rPr>
        <w:t>D.</w:t>
      </w:r>
      <w:r w:rsidR="00C72FD2" w:rsidRPr="008E0D8E">
        <w:rPr>
          <w:rFonts w:ascii="Century Schoolbook" w:eastAsia="Times New Roman" w:hAnsi="Century Schoolbook" w:cs="Times New Roman"/>
          <w:color w:val="000000" w:themeColor="text1"/>
          <w:kern w:val="36"/>
          <w:lang w:eastAsia="en-GB"/>
        </w:rPr>
        <w:t xml:space="preserve"> </w:t>
      </w:r>
      <w:r w:rsidRPr="008E0D8E">
        <w:rPr>
          <w:rFonts w:ascii="Century Schoolbook" w:eastAsia="Times New Roman" w:hAnsi="Century Schoolbook" w:cs="Times New Roman"/>
          <w:color w:val="000000" w:themeColor="text1"/>
          <w:kern w:val="36"/>
          <w:lang w:eastAsia="en-GB"/>
        </w:rPr>
        <w:t>O’Leary</w:t>
      </w:r>
      <w:r w:rsidR="00C72FD2" w:rsidRPr="008E0D8E">
        <w:rPr>
          <w:rFonts w:ascii="Century Schoolbook" w:eastAsia="Times New Roman" w:hAnsi="Century Schoolbook" w:cs="Times New Roman"/>
          <w:color w:val="000000" w:themeColor="text1"/>
          <w:kern w:val="36"/>
          <w:lang w:eastAsia="en-GB"/>
        </w:rPr>
        <w:t>,</w:t>
      </w:r>
      <w:r w:rsidRPr="008E0D8E">
        <w:rPr>
          <w:rFonts w:ascii="Century Schoolbook" w:eastAsia="Times New Roman" w:hAnsi="Century Schoolbook" w:cs="Times New Roman"/>
          <w:color w:val="000000" w:themeColor="text1"/>
          <w:kern w:val="36"/>
          <w:lang w:eastAsia="en-GB"/>
        </w:rPr>
        <w:t xml:space="preserve"> </w:t>
      </w:r>
      <w:r w:rsidRPr="008E0D8E">
        <w:rPr>
          <w:rFonts w:ascii="Century Schoolbook" w:eastAsia="Times New Roman" w:hAnsi="Century Schoolbook" w:cs="Times New Roman"/>
          <w:i/>
          <w:iCs/>
          <w:color w:val="000000" w:themeColor="text1"/>
          <w:kern w:val="36"/>
          <w:lang w:eastAsia="en-GB"/>
        </w:rPr>
        <w:t xml:space="preserve">Irish </w:t>
      </w:r>
      <w:r w:rsidR="00E80052" w:rsidRPr="008E0D8E">
        <w:rPr>
          <w:rFonts w:ascii="Century Schoolbook" w:eastAsia="Times New Roman" w:hAnsi="Century Schoolbook" w:cs="Times New Roman"/>
          <w:i/>
          <w:iCs/>
          <w:color w:val="000000" w:themeColor="text1"/>
          <w:kern w:val="36"/>
          <w:lang w:eastAsia="en-GB"/>
        </w:rPr>
        <w:t>C</w:t>
      </w:r>
      <w:r w:rsidRPr="008E0D8E">
        <w:rPr>
          <w:rFonts w:ascii="Century Schoolbook" w:eastAsia="Times New Roman" w:hAnsi="Century Schoolbook" w:cs="Times New Roman"/>
          <w:i/>
          <w:iCs/>
          <w:color w:val="000000" w:themeColor="text1"/>
          <w:kern w:val="36"/>
          <w:lang w:eastAsia="en-GB"/>
        </w:rPr>
        <w:t xml:space="preserve">atholicism and science: from </w:t>
      </w:r>
      <w:r w:rsidR="00C72FD2" w:rsidRPr="008E0D8E">
        <w:rPr>
          <w:rFonts w:ascii="Century Schoolbook" w:eastAsia="Times New Roman" w:hAnsi="Century Schoolbook" w:cs="Times New Roman"/>
          <w:i/>
          <w:iCs/>
          <w:color w:val="000000" w:themeColor="text1"/>
          <w:kern w:val="36"/>
          <w:lang w:eastAsia="en-GB"/>
        </w:rPr>
        <w:t>‘G</w:t>
      </w:r>
      <w:r w:rsidRPr="008E0D8E">
        <w:rPr>
          <w:rFonts w:ascii="Century Schoolbook" w:eastAsia="Times New Roman" w:hAnsi="Century Schoolbook" w:cs="Times New Roman"/>
          <w:i/>
          <w:iCs/>
          <w:color w:val="000000" w:themeColor="text1"/>
          <w:kern w:val="36"/>
          <w:lang w:eastAsia="en-GB"/>
        </w:rPr>
        <w:t>odless colleges</w:t>
      </w:r>
      <w:r w:rsidR="00C72FD2" w:rsidRPr="008E0D8E">
        <w:rPr>
          <w:rFonts w:ascii="Century Schoolbook" w:eastAsia="Times New Roman" w:hAnsi="Century Schoolbook" w:cs="Times New Roman"/>
          <w:i/>
          <w:iCs/>
          <w:color w:val="000000" w:themeColor="text1"/>
          <w:kern w:val="36"/>
          <w:lang w:eastAsia="en-GB"/>
        </w:rPr>
        <w:t>’</w:t>
      </w:r>
      <w:r w:rsidRPr="008E0D8E">
        <w:rPr>
          <w:rFonts w:ascii="Century Schoolbook" w:eastAsia="Times New Roman" w:hAnsi="Century Schoolbook" w:cs="Times New Roman"/>
          <w:i/>
          <w:iCs/>
          <w:color w:val="000000" w:themeColor="text1"/>
          <w:kern w:val="36"/>
          <w:lang w:eastAsia="en-GB"/>
        </w:rPr>
        <w:t xml:space="preserve"> to the </w:t>
      </w:r>
      <w:r w:rsidR="00C72FD2" w:rsidRPr="008E0D8E">
        <w:rPr>
          <w:rFonts w:ascii="Century Schoolbook" w:eastAsia="Times New Roman" w:hAnsi="Century Schoolbook" w:cs="Times New Roman"/>
          <w:i/>
          <w:iCs/>
          <w:color w:val="000000" w:themeColor="text1"/>
          <w:kern w:val="36"/>
          <w:lang w:eastAsia="en-GB"/>
        </w:rPr>
        <w:t>C</w:t>
      </w:r>
      <w:r w:rsidRPr="008E0D8E">
        <w:rPr>
          <w:rFonts w:ascii="Century Schoolbook" w:eastAsia="Times New Roman" w:hAnsi="Century Schoolbook" w:cs="Times New Roman"/>
          <w:i/>
          <w:iCs/>
          <w:color w:val="000000" w:themeColor="text1"/>
          <w:kern w:val="36"/>
          <w:lang w:eastAsia="en-GB"/>
        </w:rPr>
        <w:t xml:space="preserve">eltic </w:t>
      </w:r>
      <w:r w:rsidR="00C72FD2" w:rsidRPr="008E0D8E">
        <w:rPr>
          <w:rFonts w:ascii="Century Schoolbook" w:eastAsia="Times New Roman" w:hAnsi="Century Schoolbook" w:cs="Times New Roman"/>
          <w:i/>
          <w:iCs/>
          <w:color w:val="000000" w:themeColor="text1"/>
          <w:kern w:val="36"/>
          <w:lang w:eastAsia="en-GB"/>
        </w:rPr>
        <w:t>T</w:t>
      </w:r>
      <w:r w:rsidRPr="008E0D8E">
        <w:rPr>
          <w:rFonts w:ascii="Century Schoolbook" w:eastAsia="Times New Roman" w:hAnsi="Century Schoolbook" w:cs="Times New Roman"/>
          <w:i/>
          <w:iCs/>
          <w:color w:val="000000" w:themeColor="text1"/>
          <w:kern w:val="36"/>
          <w:lang w:eastAsia="en-GB"/>
        </w:rPr>
        <w:t>iger</w:t>
      </w:r>
      <w:r w:rsidRPr="008E0D8E">
        <w:rPr>
          <w:rFonts w:ascii="Century Schoolbook" w:eastAsia="Times New Roman" w:hAnsi="Century Schoolbook" w:cs="Times New Roman"/>
          <w:color w:val="000000" w:themeColor="text1"/>
          <w:kern w:val="36"/>
          <w:lang w:eastAsia="en-GB"/>
        </w:rPr>
        <w:t xml:space="preserve"> (Cork, 2012). </w:t>
      </w:r>
    </w:p>
    <w:p w14:paraId="56CB70D6" w14:textId="55B49669" w:rsidR="00C83387" w:rsidRPr="008E0D8E" w:rsidRDefault="00C83387" w:rsidP="008E0D8E">
      <w:pPr>
        <w:spacing w:line="480" w:lineRule="auto"/>
        <w:outlineLvl w:val="0"/>
        <w:rPr>
          <w:rFonts w:ascii="Century Schoolbook" w:eastAsia="Times New Roman" w:hAnsi="Century Schoolbook" w:cs="Times New Roman"/>
          <w:color w:val="000000" w:themeColor="text1"/>
          <w:kern w:val="36"/>
          <w:lang w:eastAsia="en-GB"/>
        </w:rPr>
      </w:pPr>
    </w:p>
    <w:sectPr w:rsidR="00C83387" w:rsidRPr="008E0D8E">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50FF" w14:textId="77777777" w:rsidR="0062248C" w:rsidRDefault="0062248C">
      <w:r>
        <w:separator/>
      </w:r>
    </w:p>
  </w:endnote>
  <w:endnote w:type="continuationSeparator" w:id="0">
    <w:p w14:paraId="5B8726B6" w14:textId="77777777" w:rsidR="0062248C" w:rsidRDefault="0062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A617" w14:textId="77777777" w:rsidR="0062248C" w:rsidRDefault="0062248C">
      <w:r>
        <w:separator/>
      </w:r>
    </w:p>
  </w:footnote>
  <w:footnote w:type="continuationSeparator" w:id="0">
    <w:p w14:paraId="0175AA81" w14:textId="77777777" w:rsidR="0062248C" w:rsidRDefault="0062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293505"/>
      <w:docPartObj>
        <w:docPartGallery w:val="Page Numbers (Top of Page)"/>
        <w:docPartUnique/>
      </w:docPartObj>
    </w:sdtPr>
    <w:sdtEndPr>
      <w:rPr>
        <w:rStyle w:val="PageNumber"/>
      </w:rPr>
    </w:sdtEndPr>
    <w:sdtContent>
      <w:p w14:paraId="2F58A153" w14:textId="77777777" w:rsidR="004F106F" w:rsidRDefault="004B1898" w:rsidP="00604E9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1B874" w14:textId="77777777" w:rsidR="004F106F" w:rsidRDefault="0062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1606387"/>
      <w:docPartObj>
        <w:docPartGallery w:val="Page Numbers (Top of Page)"/>
        <w:docPartUnique/>
      </w:docPartObj>
    </w:sdtPr>
    <w:sdtEndPr>
      <w:rPr>
        <w:rStyle w:val="PageNumber"/>
      </w:rPr>
    </w:sdtEndPr>
    <w:sdtContent>
      <w:p w14:paraId="3EF91184" w14:textId="347C52FC" w:rsidR="004F106F" w:rsidRDefault="004B1898" w:rsidP="00604E9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9633C">
          <w:rPr>
            <w:rStyle w:val="PageNumber"/>
            <w:noProof/>
          </w:rPr>
          <w:t>4</w:t>
        </w:r>
        <w:r>
          <w:rPr>
            <w:rStyle w:val="PageNumber"/>
          </w:rPr>
          <w:fldChar w:fldCharType="end"/>
        </w:r>
      </w:p>
    </w:sdtContent>
  </w:sdt>
  <w:p w14:paraId="7421C74C" w14:textId="77777777" w:rsidR="004F106F" w:rsidRDefault="0062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83E99"/>
    <w:multiLevelType w:val="hybridMultilevel"/>
    <w:tmpl w:val="481AA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4F"/>
    <w:rsid w:val="00020113"/>
    <w:rsid w:val="00073318"/>
    <w:rsid w:val="0009633C"/>
    <w:rsid w:val="000A5868"/>
    <w:rsid w:val="000B61FC"/>
    <w:rsid w:val="000C56C3"/>
    <w:rsid w:val="000E4518"/>
    <w:rsid w:val="001301A7"/>
    <w:rsid w:val="00154A5B"/>
    <w:rsid w:val="001632E1"/>
    <w:rsid w:val="001A3EE4"/>
    <w:rsid w:val="001B7673"/>
    <w:rsid w:val="001D2129"/>
    <w:rsid w:val="00226286"/>
    <w:rsid w:val="002426A9"/>
    <w:rsid w:val="002A2C23"/>
    <w:rsid w:val="002D074F"/>
    <w:rsid w:val="002E43E8"/>
    <w:rsid w:val="002F75D1"/>
    <w:rsid w:val="00306484"/>
    <w:rsid w:val="00330BD6"/>
    <w:rsid w:val="00354164"/>
    <w:rsid w:val="00354E01"/>
    <w:rsid w:val="00395794"/>
    <w:rsid w:val="003B445F"/>
    <w:rsid w:val="003F0D9A"/>
    <w:rsid w:val="00410158"/>
    <w:rsid w:val="00466BAC"/>
    <w:rsid w:val="004B1898"/>
    <w:rsid w:val="004D1B65"/>
    <w:rsid w:val="0053091E"/>
    <w:rsid w:val="00534EE8"/>
    <w:rsid w:val="00536172"/>
    <w:rsid w:val="0057151C"/>
    <w:rsid w:val="00575027"/>
    <w:rsid w:val="0057765A"/>
    <w:rsid w:val="005A1AE0"/>
    <w:rsid w:val="005C7F25"/>
    <w:rsid w:val="005F2FAD"/>
    <w:rsid w:val="00615CF2"/>
    <w:rsid w:val="0062248C"/>
    <w:rsid w:val="0062332C"/>
    <w:rsid w:val="00640893"/>
    <w:rsid w:val="006F4E5F"/>
    <w:rsid w:val="007444EB"/>
    <w:rsid w:val="0076290F"/>
    <w:rsid w:val="00762ACA"/>
    <w:rsid w:val="00763F4F"/>
    <w:rsid w:val="007705A1"/>
    <w:rsid w:val="00784949"/>
    <w:rsid w:val="007A66BC"/>
    <w:rsid w:val="007E3C12"/>
    <w:rsid w:val="0083652D"/>
    <w:rsid w:val="008420A9"/>
    <w:rsid w:val="00846814"/>
    <w:rsid w:val="0085246F"/>
    <w:rsid w:val="0086335D"/>
    <w:rsid w:val="008A4E65"/>
    <w:rsid w:val="008B0C59"/>
    <w:rsid w:val="008C366B"/>
    <w:rsid w:val="008E0D8E"/>
    <w:rsid w:val="008E13B9"/>
    <w:rsid w:val="00925AD8"/>
    <w:rsid w:val="009531A9"/>
    <w:rsid w:val="00980617"/>
    <w:rsid w:val="00986763"/>
    <w:rsid w:val="00993BED"/>
    <w:rsid w:val="009A08C2"/>
    <w:rsid w:val="009D41AE"/>
    <w:rsid w:val="00A20825"/>
    <w:rsid w:val="00A30BB5"/>
    <w:rsid w:val="00A57D3F"/>
    <w:rsid w:val="00A605C6"/>
    <w:rsid w:val="00AE56E8"/>
    <w:rsid w:val="00AE64A9"/>
    <w:rsid w:val="00B076E2"/>
    <w:rsid w:val="00B134A0"/>
    <w:rsid w:val="00B307E1"/>
    <w:rsid w:val="00B9438E"/>
    <w:rsid w:val="00BD3D4D"/>
    <w:rsid w:val="00C4747A"/>
    <w:rsid w:val="00C72FD2"/>
    <w:rsid w:val="00C742F0"/>
    <w:rsid w:val="00C75E23"/>
    <w:rsid w:val="00C83387"/>
    <w:rsid w:val="00D23FE0"/>
    <w:rsid w:val="00D95FAC"/>
    <w:rsid w:val="00DB2613"/>
    <w:rsid w:val="00DD4100"/>
    <w:rsid w:val="00DD6126"/>
    <w:rsid w:val="00DE3D67"/>
    <w:rsid w:val="00DF4270"/>
    <w:rsid w:val="00E4495C"/>
    <w:rsid w:val="00E73FD0"/>
    <w:rsid w:val="00E80052"/>
    <w:rsid w:val="00E815E9"/>
    <w:rsid w:val="00EB2FC2"/>
    <w:rsid w:val="00EB5F58"/>
    <w:rsid w:val="00EE21CD"/>
    <w:rsid w:val="00EF467D"/>
    <w:rsid w:val="00F357B5"/>
    <w:rsid w:val="00F6185D"/>
    <w:rsid w:val="00F658F6"/>
    <w:rsid w:val="00FF2B46"/>
    <w:rsid w:val="00FF7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7A14"/>
  <w15:chartTrackingRefBased/>
  <w15:docId w15:val="{73DE59BF-3F20-254E-B737-911B04C3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74F"/>
  </w:style>
  <w:style w:type="paragraph" w:styleId="Heading1">
    <w:name w:val="heading 1"/>
    <w:basedOn w:val="Normal"/>
    <w:link w:val="Heading1Char"/>
    <w:uiPriority w:val="9"/>
    <w:qFormat/>
    <w:rsid w:val="0076290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750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74F"/>
    <w:pPr>
      <w:tabs>
        <w:tab w:val="center" w:pos="4513"/>
        <w:tab w:val="right" w:pos="9026"/>
      </w:tabs>
    </w:pPr>
  </w:style>
  <w:style w:type="character" w:customStyle="1" w:styleId="HeaderChar">
    <w:name w:val="Header Char"/>
    <w:basedOn w:val="DefaultParagraphFont"/>
    <w:link w:val="Header"/>
    <w:uiPriority w:val="99"/>
    <w:rsid w:val="002D074F"/>
  </w:style>
  <w:style w:type="character" w:styleId="PageNumber">
    <w:name w:val="page number"/>
    <w:basedOn w:val="DefaultParagraphFont"/>
    <w:uiPriority w:val="99"/>
    <w:semiHidden/>
    <w:unhideWhenUsed/>
    <w:rsid w:val="002D074F"/>
  </w:style>
  <w:style w:type="character" w:customStyle="1" w:styleId="Heading1Char">
    <w:name w:val="Heading 1 Char"/>
    <w:basedOn w:val="DefaultParagraphFont"/>
    <w:link w:val="Heading1"/>
    <w:uiPriority w:val="9"/>
    <w:rsid w:val="0076290F"/>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76290F"/>
  </w:style>
  <w:style w:type="character" w:customStyle="1" w:styleId="apple-converted-space">
    <w:name w:val="apple-converted-space"/>
    <w:basedOn w:val="DefaultParagraphFont"/>
    <w:rsid w:val="00DD4100"/>
  </w:style>
  <w:style w:type="paragraph" w:styleId="ListParagraph">
    <w:name w:val="List Paragraph"/>
    <w:basedOn w:val="Normal"/>
    <w:uiPriority w:val="34"/>
    <w:qFormat/>
    <w:rsid w:val="00762ACA"/>
    <w:pPr>
      <w:ind w:left="720"/>
      <w:contextualSpacing/>
    </w:pPr>
  </w:style>
  <w:style w:type="paragraph" w:styleId="BalloonText">
    <w:name w:val="Balloon Text"/>
    <w:basedOn w:val="Normal"/>
    <w:link w:val="BalloonTextChar"/>
    <w:uiPriority w:val="99"/>
    <w:semiHidden/>
    <w:unhideWhenUsed/>
    <w:rsid w:val="00986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63"/>
    <w:rPr>
      <w:rFonts w:ascii="Segoe UI" w:hAnsi="Segoe UI" w:cs="Segoe UI"/>
      <w:sz w:val="18"/>
      <w:szCs w:val="18"/>
    </w:rPr>
  </w:style>
  <w:style w:type="character" w:customStyle="1" w:styleId="Heading2Char">
    <w:name w:val="Heading 2 Char"/>
    <w:basedOn w:val="DefaultParagraphFont"/>
    <w:link w:val="Heading2"/>
    <w:uiPriority w:val="9"/>
    <w:semiHidden/>
    <w:rsid w:val="00575027"/>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DefaultParagraphFont"/>
    <w:rsid w:val="005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4991">
      <w:bodyDiv w:val="1"/>
      <w:marLeft w:val="0"/>
      <w:marRight w:val="0"/>
      <w:marTop w:val="0"/>
      <w:marBottom w:val="0"/>
      <w:divBdr>
        <w:top w:val="none" w:sz="0" w:space="0" w:color="auto"/>
        <w:left w:val="none" w:sz="0" w:space="0" w:color="auto"/>
        <w:bottom w:val="none" w:sz="0" w:space="0" w:color="auto"/>
        <w:right w:val="none" w:sz="0" w:space="0" w:color="auto"/>
      </w:divBdr>
    </w:div>
    <w:div w:id="1120802446">
      <w:bodyDiv w:val="1"/>
      <w:marLeft w:val="0"/>
      <w:marRight w:val="0"/>
      <w:marTop w:val="0"/>
      <w:marBottom w:val="0"/>
      <w:divBdr>
        <w:top w:val="none" w:sz="0" w:space="0" w:color="auto"/>
        <w:left w:val="none" w:sz="0" w:space="0" w:color="auto"/>
        <w:bottom w:val="none" w:sz="0" w:space="0" w:color="auto"/>
        <w:right w:val="none" w:sz="0" w:space="0" w:color="auto"/>
      </w:divBdr>
    </w:div>
    <w:div w:id="11414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4" ma:contentTypeDescription="Create a new document." ma:contentTypeScope="" ma:versionID="2ecef3b6e02db827b885e99239264750">
  <xsd:schema xmlns:xsd="http://www.w3.org/2001/XMLSchema" xmlns:xs="http://www.w3.org/2001/XMLSchema" xmlns:p="http://schemas.microsoft.com/office/2006/metadata/properties" xmlns:ns3="bd43519d-ead2-4ba1-ba32-c0379276acbd" xmlns:ns4="134246ac-c077-4814-adad-0c52def46e24" targetNamespace="http://schemas.microsoft.com/office/2006/metadata/properties" ma:root="true" ma:fieldsID="20e2b2e8427247940cf1c262ce0fc10f" ns3:_="" ns4:_="">
    <xsd:import namespace="bd43519d-ead2-4ba1-ba32-c0379276acbd"/>
    <xsd:import namespace="134246ac-c077-4814-adad-0c52def46e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E5ED2-A293-4EAA-BE1F-34335DE30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5830C-6943-42B4-94B5-99A21EADF615}">
  <ds:schemaRefs>
    <ds:schemaRef ds:uri="http://schemas.microsoft.com/sharepoint/v3/contenttype/forms"/>
  </ds:schemaRefs>
</ds:datastoreItem>
</file>

<file path=customXml/itemProps3.xml><?xml version="1.0" encoding="utf-8"?>
<ds:datastoreItem xmlns:ds="http://schemas.openxmlformats.org/officeDocument/2006/customXml" ds:itemID="{FD5EC58C-5440-4FF8-866A-A99D72AF3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3519d-ead2-4ba1-ba32-c0379276acbd"/>
    <ds:schemaRef ds:uri="134246ac-c077-4814-adad-0c52def4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9</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Brian</dc:creator>
  <cp:keywords/>
  <dc:description/>
  <cp:lastModifiedBy>Emer Condit</cp:lastModifiedBy>
  <cp:revision>43</cp:revision>
  <cp:lastPrinted>2021-10-08T20:07:00Z</cp:lastPrinted>
  <dcterms:created xsi:type="dcterms:W3CDTF">2021-10-08T19:36:00Z</dcterms:created>
  <dcterms:modified xsi:type="dcterms:W3CDTF">2021-11-15T17:20:00Z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ies>
</file>