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1DBF" w14:textId="77777777" w:rsidR="0079630E" w:rsidRPr="0079630E" w:rsidRDefault="0079630E" w:rsidP="0079630E">
      <w:pPr>
        <w:spacing w:after="200" w:line="240" w:lineRule="auto"/>
        <w:jc w:val="both"/>
        <w:rPr>
          <w:rFonts w:ascii="Times New Roman" w:eastAsia="Calibri" w:hAnsi="Times New Roman" w:cs="Times New Roman"/>
          <w:b/>
          <w:bCs/>
          <w:sz w:val="24"/>
          <w:szCs w:val="24"/>
          <w:lang w:val="en-US"/>
        </w:rPr>
      </w:pPr>
      <w:bookmarkStart w:id="0" w:name="_Hlk6804984"/>
      <w:r w:rsidRPr="0079630E">
        <w:rPr>
          <w:rFonts w:ascii="Times New Roman" w:eastAsia="Calibri" w:hAnsi="Times New Roman" w:cs="Times New Roman"/>
          <w:b/>
          <w:bCs/>
          <w:sz w:val="24"/>
          <w:szCs w:val="24"/>
          <w:lang w:val="en-US"/>
        </w:rPr>
        <w:t>Authors Information</w:t>
      </w:r>
    </w:p>
    <w:p w14:paraId="79204FC9" w14:textId="67C92E1B" w:rsidR="0079630E" w:rsidRPr="0079630E" w:rsidRDefault="0079630E" w:rsidP="0079630E">
      <w:pPr>
        <w:spacing w:after="20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Pr="0079630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79630E">
        <w:rPr>
          <w:rFonts w:ascii="Times New Roman" w:eastAsia="Calibri" w:hAnsi="Times New Roman" w:cs="Times New Roman"/>
          <w:sz w:val="24"/>
          <w:szCs w:val="24"/>
          <w:lang w:val="en-US"/>
        </w:rPr>
        <w:t xml:space="preserve">Name: </w:t>
      </w:r>
      <w:r w:rsidRPr="0079630E">
        <w:rPr>
          <w:rFonts w:ascii="Times New Roman" w:eastAsia="Calibri" w:hAnsi="Times New Roman" w:cs="Times New Roman"/>
          <w:b/>
          <w:bCs/>
          <w:sz w:val="24"/>
          <w:szCs w:val="24"/>
          <w:lang w:val="en-US"/>
        </w:rPr>
        <w:t>Amit Anand</w:t>
      </w:r>
    </w:p>
    <w:p w14:paraId="67A1D358" w14:textId="46E05333"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Designation: PhD (Law) Research</w:t>
      </w:r>
      <w:r w:rsidR="00645854">
        <w:rPr>
          <w:rFonts w:ascii="Times New Roman" w:eastAsia="Calibri" w:hAnsi="Times New Roman" w:cs="Times New Roman"/>
          <w:sz w:val="24"/>
          <w:szCs w:val="24"/>
          <w:lang w:val="en-US"/>
        </w:rPr>
        <w:t>er</w:t>
      </w:r>
    </w:p>
    <w:p w14:paraId="4635C497"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Institution: Lancaster University, UK</w:t>
      </w:r>
    </w:p>
    <w:p w14:paraId="17C3A4BB"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Email: a.anand1@lancaster.ac.uk</w:t>
      </w:r>
    </w:p>
    <w:p w14:paraId="47936589"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Address: Room No: C-62, Lancaster University Law School</w:t>
      </w:r>
    </w:p>
    <w:p w14:paraId="7CAB1D2C"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Lancaster University, Lancaster</w:t>
      </w:r>
    </w:p>
    <w:p w14:paraId="4B8B0A1C"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United Kingdom LA1 4YN</w:t>
      </w:r>
    </w:p>
    <w:p w14:paraId="095D0706" w14:textId="77777777" w:rsidR="0079630E" w:rsidRDefault="0079630E" w:rsidP="0079630E">
      <w:pPr>
        <w:spacing w:after="200" w:line="240" w:lineRule="auto"/>
        <w:jc w:val="both"/>
        <w:rPr>
          <w:rFonts w:ascii="Times New Roman" w:eastAsia="Calibri" w:hAnsi="Times New Roman" w:cs="Times New Roman"/>
          <w:sz w:val="24"/>
          <w:szCs w:val="24"/>
          <w:lang w:val="en-US"/>
        </w:rPr>
      </w:pPr>
    </w:p>
    <w:p w14:paraId="44A1E3E1" w14:textId="4BA19967" w:rsidR="0079630E" w:rsidRPr="0079630E" w:rsidRDefault="0079630E" w:rsidP="0079630E">
      <w:pPr>
        <w:spacing w:after="20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Pr="0079630E">
        <w:rPr>
          <w:rFonts w:ascii="Times New Roman" w:eastAsia="Calibri" w:hAnsi="Times New Roman" w:cs="Times New Roman"/>
          <w:sz w:val="24"/>
          <w:szCs w:val="24"/>
          <w:lang w:val="en-US"/>
        </w:rPr>
        <w:t xml:space="preserve">. Name: </w:t>
      </w:r>
      <w:r w:rsidRPr="0079630E">
        <w:rPr>
          <w:rFonts w:ascii="Times New Roman" w:eastAsia="Calibri" w:hAnsi="Times New Roman" w:cs="Times New Roman"/>
          <w:b/>
          <w:bCs/>
          <w:sz w:val="24"/>
          <w:szCs w:val="24"/>
          <w:lang w:val="en-US"/>
        </w:rPr>
        <w:t xml:space="preserve">Preethi </w:t>
      </w:r>
      <w:proofErr w:type="spellStart"/>
      <w:r w:rsidRPr="0079630E">
        <w:rPr>
          <w:rFonts w:ascii="Times New Roman" w:eastAsia="Calibri" w:hAnsi="Times New Roman" w:cs="Times New Roman"/>
          <w:b/>
          <w:bCs/>
          <w:sz w:val="24"/>
          <w:szCs w:val="24"/>
          <w:lang w:val="en-US"/>
        </w:rPr>
        <w:t>Lolaksha</w:t>
      </w:r>
      <w:proofErr w:type="spellEnd"/>
      <w:r w:rsidRPr="0079630E">
        <w:rPr>
          <w:rFonts w:ascii="Times New Roman" w:eastAsia="Calibri" w:hAnsi="Times New Roman" w:cs="Times New Roman"/>
          <w:b/>
          <w:bCs/>
          <w:sz w:val="24"/>
          <w:szCs w:val="24"/>
          <w:lang w:val="en-US"/>
        </w:rPr>
        <w:t xml:space="preserve"> </w:t>
      </w:r>
      <w:proofErr w:type="spellStart"/>
      <w:r w:rsidRPr="0079630E">
        <w:rPr>
          <w:rFonts w:ascii="Times New Roman" w:eastAsia="Calibri" w:hAnsi="Times New Roman" w:cs="Times New Roman"/>
          <w:b/>
          <w:bCs/>
          <w:sz w:val="24"/>
          <w:szCs w:val="24"/>
          <w:lang w:val="en-US"/>
        </w:rPr>
        <w:t>Nagaveni</w:t>
      </w:r>
      <w:proofErr w:type="spellEnd"/>
    </w:p>
    <w:p w14:paraId="11B0111F" w14:textId="2C992AFC" w:rsidR="0079630E" w:rsidRPr="0079630E" w:rsidRDefault="0079630E" w:rsidP="0079630E">
      <w:pPr>
        <w:spacing w:after="200" w:line="240" w:lineRule="auto"/>
        <w:jc w:val="both"/>
        <w:rPr>
          <w:rFonts w:ascii="Times New Roman" w:eastAsia="Calibri" w:hAnsi="Times New Roman" w:cs="Times New Roman"/>
          <w:sz w:val="24"/>
          <w:szCs w:val="24"/>
          <w:lang w:val="en-US"/>
        </w:rPr>
      </w:pPr>
      <w:bookmarkStart w:id="1" w:name="_Hlk76145853"/>
      <w:r w:rsidRPr="0079630E">
        <w:rPr>
          <w:rFonts w:ascii="Times New Roman" w:eastAsia="Calibri" w:hAnsi="Times New Roman" w:cs="Times New Roman"/>
          <w:sz w:val="24"/>
          <w:szCs w:val="24"/>
          <w:lang w:val="en-US"/>
        </w:rPr>
        <w:t>Designation: PhD (Law) Research</w:t>
      </w:r>
      <w:r w:rsidR="00645854">
        <w:rPr>
          <w:rFonts w:ascii="Times New Roman" w:eastAsia="Calibri" w:hAnsi="Times New Roman" w:cs="Times New Roman"/>
          <w:sz w:val="24"/>
          <w:szCs w:val="24"/>
          <w:lang w:val="en-US"/>
        </w:rPr>
        <w:t>er</w:t>
      </w:r>
    </w:p>
    <w:p w14:paraId="2A8D98B2"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Institution: Lancaster University, UK</w:t>
      </w:r>
    </w:p>
    <w:p w14:paraId="1527B49E"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 xml:space="preserve">Email: p.lolakshanagaveni@lancaster.ac.uk </w:t>
      </w:r>
    </w:p>
    <w:p w14:paraId="2F48BD9C"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Address: Room No: C-64, Lancaster University Law School</w:t>
      </w:r>
    </w:p>
    <w:p w14:paraId="149EC398"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Lancaster University, Lancaster</w:t>
      </w:r>
    </w:p>
    <w:p w14:paraId="29C2615B"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United Kingdom LA1 4YN</w:t>
      </w:r>
      <w:bookmarkEnd w:id="1"/>
    </w:p>
    <w:p w14:paraId="211DB04F"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p>
    <w:p w14:paraId="0B018EC9" w14:textId="7EB5D3E3" w:rsidR="0079630E" w:rsidRPr="0079630E" w:rsidRDefault="0079630E" w:rsidP="0079630E">
      <w:pPr>
        <w:spacing w:after="20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Pr="0079630E">
        <w:rPr>
          <w:rFonts w:ascii="Times New Roman" w:eastAsia="Calibri" w:hAnsi="Times New Roman" w:cs="Times New Roman"/>
          <w:sz w:val="24"/>
          <w:szCs w:val="24"/>
          <w:lang w:val="en-US"/>
        </w:rPr>
        <w:t xml:space="preserve">. Name: </w:t>
      </w:r>
      <w:r w:rsidRPr="0079630E">
        <w:rPr>
          <w:rFonts w:ascii="Times New Roman" w:eastAsia="Calibri" w:hAnsi="Times New Roman" w:cs="Times New Roman"/>
          <w:b/>
          <w:bCs/>
          <w:sz w:val="24"/>
          <w:szCs w:val="24"/>
          <w:lang w:val="en-US"/>
        </w:rPr>
        <w:t>Tripti Bhushan</w:t>
      </w:r>
    </w:p>
    <w:p w14:paraId="55CF5E74"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Designation: Academic Tutor &amp; TRIP Fellow</w:t>
      </w:r>
    </w:p>
    <w:p w14:paraId="0F677324"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 xml:space="preserve">Institution: O.P. Jindal Global Law School </w:t>
      </w:r>
    </w:p>
    <w:p w14:paraId="0EB8EE3E"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r w:rsidRPr="0079630E">
        <w:rPr>
          <w:rFonts w:ascii="Times New Roman" w:eastAsia="Calibri" w:hAnsi="Times New Roman" w:cs="Times New Roman"/>
          <w:sz w:val="24"/>
          <w:szCs w:val="24"/>
          <w:lang w:val="en-US"/>
        </w:rPr>
        <w:t>Email: triptibhushan21@gmail.com</w:t>
      </w:r>
    </w:p>
    <w:p w14:paraId="679882E8" w14:textId="77777777" w:rsidR="0079630E" w:rsidRPr="0079630E" w:rsidRDefault="0079630E" w:rsidP="0079630E">
      <w:pPr>
        <w:spacing w:after="200" w:line="240" w:lineRule="auto"/>
        <w:jc w:val="both"/>
        <w:rPr>
          <w:rFonts w:ascii="Times New Roman" w:eastAsia="Calibri" w:hAnsi="Times New Roman" w:cs="Times New Roman"/>
          <w:sz w:val="24"/>
          <w:szCs w:val="24"/>
          <w:lang w:val="en-US"/>
        </w:rPr>
      </w:pPr>
    </w:p>
    <w:p w14:paraId="6920AA15" w14:textId="67E7F04C" w:rsidR="000A3571" w:rsidRPr="000A3571" w:rsidRDefault="000A3571" w:rsidP="000A3571">
      <w:pPr>
        <w:spacing w:after="200" w:line="240" w:lineRule="auto"/>
        <w:jc w:val="both"/>
        <w:rPr>
          <w:rFonts w:ascii="Times New Roman" w:eastAsia="Calibri" w:hAnsi="Times New Roman" w:cs="Times New Roman"/>
          <w:sz w:val="24"/>
          <w:szCs w:val="24"/>
          <w:lang w:val="en-US"/>
        </w:rPr>
      </w:pPr>
    </w:p>
    <w:p w14:paraId="3F7AC4EC" w14:textId="77777777" w:rsidR="0079630E" w:rsidRDefault="0079630E" w:rsidP="00AB503F">
      <w:pPr>
        <w:spacing w:after="200" w:line="480" w:lineRule="auto"/>
        <w:jc w:val="center"/>
        <w:rPr>
          <w:rFonts w:ascii="Times New Roman" w:eastAsia="Calibri" w:hAnsi="Times New Roman" w:cs="Times New Roman"/>
          <w:b/>
          <w:sz w:val="28"/>
          <w:szCs w:val="28"/>
        </w:rPr>
      </w:pPr>
    </w:p>
    <w:p w14:paraId="5AC8EDFC" w14:textId="77777777" w:rsidR="0079630E" w:rsidRDefault="0079630E" w:rsidP="00AB503F">
      <w:pPr>
        <w:spacing w:after="200" w:line="480" w:lineRule="auto"/>
        <w:jc w:val="center"/>
        <w:rPr>
          <w:rFonts w:ascii="Times New Roman" w:eastAsia="Calibri" w:hAnsi="Times New Roman" w:cs="Times New Roman"/>
          <w:b/>
          <w:sz w:val="28"/>
          <w:szCs w:val="28"/>
        </w:rPr>
      </w:pPr>
    </w:p>
    <w:p w14:paraId="71A47F19" w14:textId="208E9A23" w:rsidR="0079630E" w:rsidRDefault="0079630E" w:rsidP="0079630E">
      <w:pPr>
        <w:spacing w:after="200" w:line="480" w:lineRule="auto"/>
        <w:rPr>
          <w:rFonts w:ascii="Times New Roman" w:eastAsia="Calibri" w:hAnsi="Times New Roman" w:cs="Times New Roman"/>
          <w:b/>
          <w:sz w:val="28"/>
          <w:szCs w:val="28"/>
        </w:rPr>
      </w:pPr>
    </w:p>
    <w:p w14:paraId="19BBEF22" w14:textId="77777777" w:rsidR="0079630E" w:rsidRDefault="0079630E" w:rsidP="0079630E">
      <w:pPr>
        <w:spacing w:after="200" w:line="480" w:lineRule="auto"/>
        <w:rPr>
          <w:rFonts w:ascii="Times New Roman" w:eastAsia="Calibri" w:hAnsi="Times New Roman" w:cs="Times New Roman"/>
          <w:b/>
          <w:sz w:val="28"/>
          <w:szCs w:val="28"/>
        </w:rPr>
      </w:pPr>
    </w:p>
    <w:p w14:paraId="4B612E2E" w14:textId="6EE04C0E" w:rsidR="00AB503F" w:rsidRPr="00AB503F" w:rsidRDefault="00AB503F" w:rsidP="00AB503F">
      <w:pPr>
        <w:spacing w:after="200" w:line="480" w:lineRule="auto"/>
        <w:jc w:val="center"/>
        <w:rPr>
          <w:rFonts w:ascii="Times New Roman" w:eastAsia="Calibri" w:hAnsi="Times New Roman" w:cs="Times New Roman"/>
          <w:b/>
          <w:sz w:val="28"/>
          <w:szCs w:val="28"/>
        </w:rPr>
      </w:pPr>
      <w:r w:rsidRPr="00AB503F">
        <w:rPr>
          <w:rFonts w:ascii="Times New Roman" w:eastAsia="Calibri" w:hAnsi="Times New Roman" w:cs="Times New Roman"/>
          <w:b/>
          <w:sz w:val="28"/>
          <w:szCs w:val="28"/>
        </w:rPr>
        <w:lastRenderedPageBreak/>
        <w:t>Marital Rape in India</w:t>
      </w:r>
      <w:r w:rsidR="00506CEB">
        <w:rPr>
          <w:rFonts w:ascii="Times New Roman" w:eastAsia="Calibri" w:hAnsi="Times New Roman" w:cs="Times New Roman"/>
          <w:b/>
          <w:sz w:val="28"/>
          <w:szCs w:val="28"/>
        </w:rPr>
        <w:t>: A Socio-Legal Analysis</w:t>
      </w:r>
      <w:r w:rsidR="00A206FD">
        <w:rPr>
          <w:rFonts w:ascii="Times New Roman" w:eastAsia="Calibri" w:hAnsi="Times New Roman" w:cs="Times New Roman"/>
          <w:b/>
          <w:sz w:val="28"/>
          <w:szCs w:val="28"/>
        </w:rPr>
        <w:t xml:space="preserve"> </w:t>
      </w:r>
    </w:p>
    <w:bookmarkEnd w:id="0"/>
    <w:p w14:paraId="052E5B2A" w14:textId="6F7A6200" w:rsidR="00A74E63" w:rsidRPr="006B5C92" w:rsidRDefault="00A74E63" w:rsidP="00A42D28">
      <w:pPr>
        <w:spacing w:after="0" w:line="480" w:lineRule="auto"/>
        <w:jc w:val="center"/>
        <w:rPr>
          <w:rFonts w:ascii="Times New Roman" w:eastAsia="Times New Roman" w:hAnsi="Times New Roman" w:cs="Times New Roman"/>
          <w:sz w:val="24"/>
          <w:szCs w:val="24"/>
          <w:lang w:val="en-US"/>
        </w:rPr>
      </w:pPr>
      <w:r w:rsidRPr="006B5C92">
        <w:rPr>
          <w:rFonts w:ascii="Times New Roman" w:eastAsia="Times New Roman" w:hAnsi="Times New Roman" w:cs="Times New Roman"/>
          <w:sz w:val="24"/>
          <w:szCs w:val="24"/>
          <w:lang w:val="en-US"/>
        </w:rPr>
        <w:t>Abstract</w:t>
      </w:r>
    </w:p>
    <w:p w14:paraId="7001D1DE" w14:textId="273CF2B6" w:rsidR="00A74E63" w:rsidRPr="006B5C92" w:rsidRDefault="00F0278D" w:rsidP="00003CBA">
      <w:pPr>
        <w:spacing w:after="200" w:line="360" w:lineRule="auto"/>
        <w:jc w:val="both"/>
        <w:rPr>
          <w:rFonts w:ascii="Times New Roman" w:eastAsia="Times New Roman" w:hAnsi="Times New Roman" w:cs="Times New Roman"/>
          <w:sz w:val="24"/>
          <w:szCs w:val="24"/>
        </w:rPr>
      </w:pPr>
      <w:r w:rsidRPr="006B5C92">
        <w:rPr>
          <w:rFonts w:ascii="Times New Roman" w:eastAsia="Times New Roman" w:hAnsi="Times New Roman" w:cs="Times New Roman"/>
          <w:sz w:val="24"/>
          <w:szCs w:val="24"/>
        </w:rPr>
        <w:t>As per</w:t>
      </w:r>
      <w:r w:rsidR="00A74E63" w:rsidRPr="006B5C92">
        <w:rPr>
          <w:rFonts w:ascii="Times New Roman" w:eastAsia="Times New Roman" w:hAnsi="Times New Roman" w:cs="Times New Roman"/>
          <w:sz w:val="24"/>
          <w:szCs w:val="24"/>
        </w:rPr>
        <w:t xml:space="preserve"> data published </w:t>
      </w:r>
      <w:r w:rsidR="001365C2" w:rsidRPr="006B5C92">
        <w:rPr>
          <w:rFonts w:ascii="Times New Roman" w:eastAsia="Times New Roman" w:hAnsi="Times New Roman" w:cs="Times New Roman"/>
          <w:sz w:val="24"/>
          <w:szCs w:val="24"/>
        </w:rPr>
        <w:t xml:space="preserve">by </w:t>
      </w:r>
      <w:r w:rsidR="00A74E63" w:rsidRPr="006B5C92">
        <w:rPr>
          <w:rFonts w:ascii="Times New Roman" w:eastAsia="Times New Roman" w:hAnsi="Times New Roman" w:cs="Times New Roman"/>
          <w:sz w:val="24"/>
          <w:szCs w:val="24"/>
        </w:rPr>
        <w:t xml:space="preserve">the National Family Health Survey 2015-16 which receives technical guidance from the Ministry of Health and Family Welfare, </w:t>
      </w:r>
      <w:r w:rsidR="00A62B33" w:rsidRPr="006B5C92">
        <w:rPr>
          <w:rFonts w:ascii="Times New Roman" w:eastAsia="Times New Roman" w:hAnsi="Times New Roman" w:cs="Times New Roman"/>
          <w:sz w:val="24"/>
          <w:szCs w:val="24"/>
        </w:rPr>
        <w:t xml:space="preserve">Government of </w:t>
      </w:r>
      <w:r w:rsidR="00A74E63" w:rsidRPr="006B5C92">
        <w:rPr>
          <w:rFonts w:ascii="Times New Roman" w:eastAsia="Times New Roman" w:hAnsi="Times New Roman" w:cs="Times New Roman"/>
          <w:sz w:val="24"/>
          <w:szCs w:val="24"/>
        </w:rPr>
        <w:t>India</w:t>
      </w:r>
      <w:r w:rsidRPr="006B5C92">
        <w:rPr>
          <w:rFonts w:ascii="Times New Roman" w:eastAsia="Times New Roman" w:hAnsi="Times New Roman" w:cs="Times New Roman"/>
          <w:sz w:val="24"/>
          <w:szCs w:val="24"/>
        </w:rPr>
        <w:t>,</w:t>
      </w:r>
      <w:r w:rsidR="00A74E63" w:rsidRPr="006B5C92">
        <w:rPr>
          <w:rFonts w:ascii="Times New Roman" w:eastAsia="Times New Roman" w:hAnsi="Times New Roman" w:cs="Times New Roman"/>
          <w:sz w:val="24"/>
          <w:szCs w:val="24"/>
        </w:rPr>
        <w:t xml:space="preserve"> </w:t>
      </w:r>
      <w:r w:rsidR="00A74E63" w:rsidRPr="006B5C92">
        <w:rPr>
          <w:rFonts w:ascii="Times New Roman" w:eastAsia="Times New Roman" w:hAnsi="Times New Roman" w:cs="Times New Roman"/>
          <w:sz w:val="24"/>
          <w:szCs w:val="24"/>
          <w:lang w:val="en-US"/>
        </w:rPr>
        <w:t>83% of married women between the ages of 15 and 49 who have suffered sexual abuse cite their current husbands as the perpetrator</w:t>
      </w:r>
      <w:r w:rsidR="00A62B33" w:rsidRPr="006B5C92">
        <w:rPr>
          <w:rFonts w:ascii="Times New Roman" w:eastAsia="Times New Roman" w:hAnsi="Times New Roman" w:cs="Times New Roman"/>
          <w:sz w:val="24"/>
          <w:szCs w:val="24"/>
          <w:lang w:val="en-US"/>
        </w:rPr>
        <w:t>s</w:t>
      </w:r>
      <w:r w:rsidR="00A74E63" w:rsidRPr="006B5C92">
        <w:rPr>
          <w:rFonts w:ascii="Times New Roman" w:eastAsia="Times New Roman" w:hAnsi="Times New Roman" w:cs="Times New Roman"/>
          <w:sz w:val="24"/>
          <w:szCs w:val="24"/>
          <w:lang w:val="en-US"/>
        </w:rPr>
        <w:t>.</w:t>
      </w:r>
      <w:r w:rsidRPr="006B5C92">
        <w:rPr>
          <w:rFonts w:ascii="Times New Roman" w:eastAsia="Times New Roman" w:hAnsi="Times New Roman" w:cs="Times New Roman"/>
          <w:sz w:val="24"/>
          <w:szCs w:val="24"/>
          <w:lang w:val="en-US"/>
        </w:rPr>
        <w:t xml:space="preserve"> </w:t>
      </w:r>
      <w:r w:rsidR="00A74E63" w:rsidRPr="006B5C92">
        <w:rPr>
          <w:rFonts w:ascii="Times New Roman" w:eastAsia="Times New Roman" w:hAnsi="Times New Roman" w:cs="Times New Roman"/>
          <w:sz w:val="24"/>
          <w:szCs w:val="24"/>
        </w:rPr>
        <w:t xml:space="preserve">The hard truth that emerges from </w:t>
      </w:r>
      <w:r w:rsidRPr="006B5C92">
        <w:rPr>
          <w:rFonts w:ascii="Times New Roman" w:eastAsia="Times New Roman" w:hAnsi="Times New Roman" w:cs="Times New Roman"/>
          <w:sz w:val="24"/>
          <w:szCs w:val="24"/>
        </w:rPr>
        <w:t>this</w:t>
      </w:r>
      <w:r w:rsidR="00A74E63" w:rsidRPr="006B5C92">
        <w:rPr>
          <w:rFonts w:ascii="Times New Roman" w:eastAsia="Times New Roman" w:hAnsi="Times New Roman" w:cs="Times New Roman"/>
          <w:sz w:val="24"/>
          <w:szCs w:val="24"/>
        </w:rPr>
        <w:t xml:space="preserve"> figure is that </w:t>
      </w:r>
      <w:r w:rsidR="00B233D8" w:rsidRPr="006B5C92">
        <w:rPr>
          <w:rFonts w:ascii="Times New Roman" w:eastAsia="Times New Roman" w:hAnsi="Times New Roman" w:cs="Times New Roman"/>
          <w:sz w:val="24"/>
          <w:szCs w:val="24"/>
        </w:rPr>
        <w:t>a large</w:t>
      </w:r>
      <w:r w:rsidR="00A74E63" w:rsidRPr="006B5C92">
        <w:rPr>
          <w:rFonts w:ascii="Times New Roman" w:eastAsia="Times New Roman" w:hAnsi="Times New Roman" w:cs="Times New Roman"/>
          <w:sz w:val="24"/>
          <w:szCs w:val="24"/>
        </w:rPr>
        <w:t xml:space="preserve"> number of crimes against women in India take</w:t>
      </w:r>
      <w:r w:rsidR="00CC4098">
        <w:rPr>
          <w:rFonts w:ascii="Times New Roman" w:eastAsia="Times New Roman" w:hAnsi="Times New Roman" w:cs="Times New Roman"/>
          <w:sz w:val="24"/>
          <w:szCs w:val="24"/>
        </w:rPr>
        <w:t>s</w:t>
      </w:r>
      <w:r w:rsidR="00A74E63" w:rsidRPr="006B5C92">
        <w:rPr>
          <w:rFonts w:ascii="Times New Roman" w:eastAsia="Times New Roman" w:hAnsi="Times New Roman" w:cs="Times New Roman"/>
          <w:sz w:val="24"/>
          <w:szCs w:val="24"/>
        </w:rPr>
        <w:t xml:space="preserve"> place in their respective homes. In a society</w:t>
      </w:r>
      <w:r w:rsidR="000F0EF4">
        <w:rPr>
          <w:rFonts w:ascii="Times New Roman" w:eastAsia="Times New Roman" w:hAnsi="Times New Roman" w:cs="Times New Roman"/>
          <w:sz w:val="24"/>
          <w:szCs w:val="24"/>
        </w:rPr>
        <w:t xml:space="preserve">, </w:t>
      </w:r>
      <w:r w:rsidR="00A74E63" w:rsidRPr="006B5C92">
        <w:rPr>
          <w:rFonts w:ascii="Times New Roman" w:eastAsia="Times New Roman" w:hAnsi="Times New Roman" w:cs="Times New Roman"/>
          <w:sz w:val="24"/>
          <w:szCs w:val="24"/>
        </w:rPr>
        <w:t>like India, where family and family values form the centre of human bonding</w:t>
      </w:r>
      <w:r w:rsidR="000F0EF4">
        <w:rPr>
          <w:rFonts w:ascii="Times New Roman" w:eastAsia="Times New Roman" w:hAnsi="Times New Roman" w:cs="Times New Roman"/>
          <w:sz w:val="24"/>
          <w:szCs w:val="24"/>
        </w:rPr>
        <w:t>,</w:t>
      </w:r>
      <w:r w:rsidR="00A74E63" w:rsidRPr="006B5C92">
        <w:rPr>
          <w:rFonts w:ascii="Times New Roman" w:eastAsia="Times New Roman" w:hAnsi="Times New Roman" w:cs="Times New Roman"/>
          <w:sz w:val="24"/>
          <w:szCs w:val="24"/>
        </w:rPr>
        <w:t xml:space="preserve"> </w:t>
      </w:r>
      <w:r w:rsidR="007E318F" w:rsidRPr="006B5C92">
        <w:rPr>
          <w:rFonts w:ascii="Times New Roman" w:eastAsia="Times New Roman" w:hAnsi="Times New Roman" w:cs="Times New Roman"/>
          <w:sz w:val="24"/>
          <w:szCs w:val="24"/>
        </w:rPr>
        <w:t>it must be noted</w:t>
      </w:r>
      <w:r w:rsidR="007321B0" w:rsidRPr="006B5C92">
        <w:rPr>
          <w:rFonts w:ascii="Times New Roman" w:eastAsia="Times New Roman" w:hAnsi="Times New Roman" w:cs="Times New Roman"/>
          <w:sz w:val="24"/>
          <w:szCs w:val="24"/>
        </w:rPr>
        <w:t xml:space="preserve"> that</w:t>
      </w:r>
      <w:r w:rsidR="00DF4DB2" w:rsidRPr="006B5C92">
        <w:rPr>
          <w:rFonts w:ascii="Times New Roman" w:eastAsia="Times New Roman" w:hAnsi="Times New Roman" w:cs="Times New Roman"/>
          <w:sz w:val="24"/>
          <w:szCs w:val="24"/>
        </w:rPr>
        <w:t xml:space="preserve">, </w:t>
      </w:r>
      <w:r w:rsidR="006A6FF4" w:rsidRPr="006B5C92">
        <w:rPr>
          <w:rFonts w:ascii="Times New Roman" w:eastAsia="Times New Roman" w:hAnsi="Times New Roman" w:cs="Times New Roman"/>
          <w:sz w:val="24"/>
          <w:szCs w:val="24"/>
        </w:rPr>
        <w:t xml:space="preserve">due to </w:t>
      </w:r>
      <w:r w:rsidR="001321C4" w:rsidRPr="006B5C92">
        <w:rPr>
          <w:rFonts w:ascii="Times New Roman" w:eastAsia="Times New Roman" w:hAnsi="Times New Roman" w:cs="Times New Roman"/>
          <w:sz w:val="24"/>
          <w:szCs w:val="24"/>
        </w:rPr>
        <w:t xml:space="preserve">preconceived </w:t>
      </w:r>
      <w:r w:rsidR="00A74E63" w:rsidRPr="006B5C92">
        <w:rPr>
          <w:rFonts w:ascii="Times New Roman" w:eastAsia="Times New Roman" w:hAnsi="Times New Roman" w:cs="Times New Roman"/>
          <w:sz w:val="24"/>
          <w:szCs w:val="24"/>
        </w:rPr>
        <w:t xml:space="preserve">notions of </w:t>
      </w:r>
      <w:r w:rsidR="001321C4" w:rsidRPr="006B5C92">
        <w:rPr>
          <w:rFonts w:ascii="Times New Roman" w:eastAsia="Times New Roman" w:hAnsi="Times New Roman" w:cs="Times New Roman"/>
          <w:sz w:val="24"/>
          <w:szCs w:val="24"/>
        </w:rPr>
        <w:t xml:space="preserve">gender, sexuality, </w:t>
      </w:r>
      <w:r w:rsidR="006A6FF4" w:rsidRPr="006B5C92">
        <w:rPr>
          <w:rFonts w:ascii="Times New Roman" w:eastAsia="Times New Roman" w:hAnsi="Times New Roman" w:cs="Times New Roman"/>
          <w:sz w:val="24"/>
          <w:szCs w:val="24"/>
        </w:rPr>
        <w:t xml:space="preserve">hierarchy </w:t>
      </w:r>
      <w:r w:rsidR="00F7646E" w:rsidRPr="006B5C92">
        <w:rPr>
          <w:rFonts w:ascii="Times New Roman" w:eastAsia="Times New Roman" w:hAnsi="Times New Roman" w:cs="Times New Roman"/>
          <w:sz w:val="24"/>
          <w:szCs w:val="24"/>
        </w:rPr>
        <w:t xml:space="preserve">etc., </w:t>
      </w:r>
      <w:r w:rsidR="00B233D8" w:rsidRPr="006B5C92">
        <w:rPr>
          <w:rFonts w:ascii="Times New Roman" w:eastAsia="Times New Roman" w:hAnsi="Times New Roman" w:cs="Times New Roman"/>
          <w:sz w:val="24"/>
          <w:szCs w:val="24"/>
        </w:rPr>
        <w:t xml:space="preserve">it is believed that </w:t>
      </w:r>
      <w:r w:rsidR="00A74E63" w:rsidRPr="006B5C92">
        <w:rPr>
          <w:rFonts w:ascii="Times New Roman" w:eastAsia="Times New Roman" w:hAnsi="Times New Roman" w:cs="Times New Roman"/>
          <w:sz w:val="24"/>
          <w:szCs w:val="24"/>
        </w:rPr>
        <w:t xml:space="preserve">families </w:t>
      </w:r>
      <w:r w:rsidR="005725C1" w:rsidRPr="006B5C92">
        <w:rPr>
          <w:rFonts w:ascii="Times New Roman" w:eastAsia="Times New Roman" w:hAnsi="Times New Roman" w:cs="Times New Roman"/>
          <w:sz w:val="24"/>
          <w:szCs w:val="24"/>
        </w:rPr>
        <w:t xml:space="preserve">not only </w:t>
      </w:r>
      <w:r w:rsidR="00A74E63" w:rsidRPr="006B5C92">
        <w:rPr>
          <w:rFonts w:ascii="Times New Roman" w:eastAsia="Times New Roman" w:hAnsi="Times New Roman" w:cs="Times New Roman"/>
          <w:sz w:val="24"/>
          <w:szCs w:val="24"/>
        </w:rPr>
        <w:t xml:space="preserve">prepare women to be submissive to male authority but also expect male violence and tolerate it. Women are </w:t>
      </w:r>
      <w:r w:rsidR="00DF4DB2" w:rsidRPr="006B5C92">
        <w:rPr>
          <w:rFonts w:ascii="Times New Roman" w:eastAsia="Times New Roman" w:hAnsi="Times New Roman" w:cs="Times New Roman"/>
          <w:sz w:val="24"/>
          <w:szCs w:val="24"/>
        </w:rPr>
        <w:t xml:space="preserve">often </w:t>
      </w:r>
      <w:r w:rsidR="00A74E63" w:rsidRPr="006B5C92">
        <w:rPr>
          <w:rFonts w:ascii="Times New Roman" w:eastAsia="Times New Roman" w:hAnsi="Times New Roman" w:cs="Times New Roman"/>
          <w:sz w:val="24"/>
          <w:szCs w:val="24"/>
        </w:rPr>
        <w:t xml:space="preserve">taught to </w:t>
      </w:r>
      <w:r w:rsidR="003741F6" w:rsidRPr="006B5C92">
        <w:rPr>
          <w:rFonts w:ascii="Times New Roman" w:eastAsia="Times New Roman" w:hAnsi="Times New Roman" w:cs="Times New Roman"/>
          <w:sz w:val="24"/>
          <w:szCs w:val="24"/>
        </w:rPr>
        <w:t>preserve</w:t>
      </w:r>
      <w:r w:rsidR="00A74E63" w:rsidRPr="006B5C92">
        <w:rPr>
          <w:rFonts w:ascii="Times New Roman" w:eastAsia="Times New Roman" w:hAnsi="Times New Roman" w:cs="Times New Roman"/>
          <w:sz w:val="24"/>
          <w:szCs w:val="24"/>
        </w:rPr>
        <w:t xml:space="preserve"> the distance between the private (family) and the public sphere.</w:t>
      </w:r>
    </w:p>
    <w:p w14:paraId="37A3E9EE" w14:textId="77777777" w:rsidR="00DA038D" w:rsidRDefault="00DA038D" w:rsidP="00DA038D">
      <w:pPr>
        <w:spacing w:after="0" w:line="360" w:lineRule="auto"/>
        <w:jc w:val="both"/>
        <w:rPr>
          <w:rFonts w:ascii="Times New Roman" w:hAnsi="Times New Roman" w:cs="Times New Roman"/>
          <w:sz w:val="24"/>
          <w:szCs w:val="24"/>
        </w:rPr>
      </w:pPr>
    </w:p>
    <w:p w14:paraId="23DD139D" w14:textId="59128C79" w:rsidR="00B624D4" w:rsidRPr="006B5C92" w:rsidRDefault="00A74E63"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The issue of marital rape in India is one example of violence</w:t>
      </w:r>
      <w:r w:rsidR="0020558D" w:rsidRPr="006B5C92">
        <w:rPr>
          <w:rFonts w:ascii="Times New Roman" w:hAnsi="Times New Roman" w:cs="Times New Roman"/>
          <w:sz w:val="24"/>
          <w:szCs w:val="24"/>
        </w:rPr>
        <w:t xml:space="preserve"> against women</w:t>
      </w:r>
      <w:r w:rsidRPr="006B5C92">
        <w:rPr>
          <w:rFonts w:ascii="Times New Roman" w:hAnsi="Times New Roman" w:cs="Times New Roman"/>
          <w:sz w:val="24"/>
          <w:szCs w:val="24"/>
        </w:rPr>
        <w:t xml:space="preserve"> where the victim suffers both physically and psychologically at the hands of somebody close to them. But, unfortunately, marital rape is not recogni</w:t>
      </w:r>
      <w:r w:rsidR="00F07485">
        <w:rPr>
          <w:rFonts w:ascii="Times New Roman" w:hAnsi="Times New Roman" w:cs="Times New Roman"/>
          <w:sz w:val="24"/>
          <w:szCs w:val="24"/>
        </w:rPr>
        <w:t>z</w:t>
      </w:r>
      <w:r w:rsidRPr="006B5C92">
        <w:rPr>
          <w:rFonts w:ascii="Times New Roman" w:hAnsi="Times New Roman" w:cs="Times New Roman"/>
          <w:sz w:val="24"/>
          <w:szCs w:val="24"/>
        </w:rPr>
        <w:t>ed as a crime under the Indian law. While many countries responding to demands for gender equality and changing societal norms have criminalized marital rape, India refuses to do so taking the argument that marriage in Indian society is considered a sacrament and criminalizing marital rape would destabilize the institution of marriage.</w:t>
      </w:r>
      <w:r w:rsidR="00AB55F8" w:rsidRPr="006B5C92">
        <w:rPr>
          <w:rFonts w:ascii="Times New Roman" w:hAnsi="Times New Roman" w:cs="Times New Roman"/>
          <w:sz w:val="24"/>
          <w:szCs w:val="24"/>
        </w:rPr>
        <w:t xml:space="preserve"> </w:t>
      </w:r>
    </w:p>
    <w:p w14:paraId="378EB196" w14:textId="77777777" w:rsidR="00DA038D" w:rsidRDefault="00DA038D" w:rsidP="00DA038D">
      <w:pPr>
        <w:spacing w:after="0" w:line="360" w:lineRule="auto"/>
        <w:jc w:val="both"/>
        <w:rPr>
          <w:rFonts w:ascii="Times New Roman" w:hAnsi="Times New Roman" w:cs="Times New Roman"/>
          <w:sz w:val="24"/>
          <w:szCs w:val="24"/>
        </w:rPr>
      </w:pPr>
    </w:p>
    <w:p w14:paraId="124BA1E9" w14:textId="26521F7C" w:rsidR="00E05F19" w:rsidRPr="006B5C92" w:rsidRDefault="009350CF"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T</w:t>
      </w:r>
      <w:r w:rsidR="00254D37" w:rsidRPr="006B5C92">
        <w:rPr>
          <w:rFonts w:ascii="Times New Roman" w:hAnsi="Times New Roman" w:cs="Times New Roman"/>
          <w:sz w:val="24"/>
          <w:szCs w:val="24"/>
        </w:rPr>
        <w:t xml:space="preserve">he present paper </w:t>
      </w:r>
      <w:r w:rsidR="00130F7A" w:rsidRPr="006B5C92">
        <w:rPr>
          <w:rFonts w:ascii="Times New Roman" w:hAnsi="Times New Roman" w:cs="Times New Roman"/>
          <w:sz w:val="24"/>
          <w:szCs w:val="24"/>
        </w:rPr>
        <w:t xml:space="preserve">focuses on </w:t>
      </w:r>
      <w:r w:rsidR="00C61329" w:rsidRPr="006B5C92">
        <w:rPr>
          <w:rFonts w:ascii="Times New Roman" w:hAnsi="Times New Roman" w:cs="Times New Roman"/>
          <w:sz w:val="24"/>
          <w:szCs w:val="24"/>
        </w:rPr>
        <w:t>examin</w:t>
      </w:r>
      <w:r w:rsidR="00FD359C" w:rsidRPr="006B5C92">
        <w:rPr>
          <w:rFonts w:ascii="Times New Roman" w:hAnsi="Times New Roman" w:cs="Times New Roman"/>
          <w:sz w:val="24"/>
          <w:szCs w:val="24"/>
        </w:rPr>
        <w:t xml:space="preserve">ing some of the vital socio-cultural and legal </w:t>
      </w:r>
      <w:r w:rsidR="0066161C" w:rsidRPr="006B5C92">
        <w:rPr>
          <w:rFonts w:ascii="Times New Roman" w:hAnsi="Times New Roman" w:cs="Times New Roman"/>
          <w:sz w:val="24"/>
          <w:szCs w:val="24"/>
        </w:rPr>
        <w:t xml:space="preserve">reasons that </w:t>
      </w:r>
      <w:r w:rsidR="00C61329" w:rsidRPr="006B5C92">
        <w:rPr>
          <w:rFonts w:ascii="Times New Roman" w:hAnsi="Times New Roman" w:cs="Times New Roman"/>
          <w:sz w:val="24"/>
          <w:szCs w:val="24"/>
        </w:rPr>
        <w:t xml:space="preserve">play a significant role in </w:t>
      </w:r>
      <w:r w:rsidR="0066161C" w:rsidRPr="006B5C92">
        <w:rPr>
          <w:rFonts w:ascii="Times New Roman" w:hAnsi="Times New Roman" w:cs="Times New Roman"/>
          <w:sz w:val="24"/>
          <w:szCs w:val="24"/>
        </w:rPr>
        <w:t>prohibit</w:t>
      </w:r>
      <w:r w:rsidR="00C61329" w:rsidRPr="006B5C92">
        <w:rPr>
          <w:rFonts w:ascii="Times New Roman" w:hAnsi="Times New Roman" w:cs="Times New Roman"/>
          <w:sz w:val="24"/>
          <w:szCs w:val="24"/>
        </w:rPr>
        <w:t>ing</w:t>
      </w:r>
      <w:r w:rsidR="0066161C" w:rsidRPr="006B5C92">
        <w:rPr>
          <w:rFonts w:ascii="Times New Roman" w:hAnsi="Times New Roman" w:cs="Times New Roman"/>
          <w:sz w:val="24"/>
          <w:szCs w:val="24"/>
        </w:rPr>
        <w:t xml:space="preserve"> criminalization of </w:t>
      </w:r>
      <w:r w:rsidR="00E05F19" w:rsidRPr="006B5C92">
        <w:rPr>
          <w:rFonts w:ascii="Times New Roman" w:hAnsi="Times New Roman" w:cs="Times New Roman"/>
          <w:sz w:val="24"/>
          <w:szCs w:val="24"/>
        </w:rPr>
        <w:t>marital rape in India</w:t>
      </w:r>
      <w:r w:rsidR="0066161C" w:rsidRPr="006B5C92">
        <w:rPr>
          <w:rFonts w:ascii="Times New Roman" w:hAnsi="Times New Roman" w:cs="Times New Roman"/>
          <w:sz w:val="24"/>
          <w:szCs w:val="24"/>
        </w:rPr>
        <w:t xml:space="preserve">. Further, </w:t>
      </w:r>
      <w:r w:rsidR="00216310" w:rsidRPr="006B5C92">
        <w:rPr>
          <w:rFonts w:ascii="Times New Roman" w:hAnsi="Times New Roman" w:cs="Times New Roman"/>
          <w:sz w:val="24"/>
          <w:szCs w:val="24"/>
        </w:rPr>
        <w:t>in light of</w:t>
      </w:r>
      <w:r w:rsidR="0066161C" w:rsidRPr="006B5C92">
        <w:rPr>
          <w:rFonts w:ascii="Times New Roman" w:hAnsi="Times New Roman" w:cs="Times New Roman"/>
          <w:sz w:val="24"/>
          <w:szCs w:val="24"/>
        </w:rPr>
        <w:t xml:space="preserve"> India’s commitment both domestically and internationally to safeguard the interest of women, this paper </w:t>
      </w:r>
      <w:r w:rsidR="00167FB3" w:rsidRPr="006B5C92">
        <w:rPr>
          <w:rFonts w:ascii="Times New Roman" w:hAnsi="Times New Roman" w:cs="Times New Roman"/>
          <w:sz w:val="24"/>
          <w:szCs w:val="24"/>
        </w:rPr>
        <w:t xml:space="preserve">concludes by </w:t>
      </w:r>
      <w:r w:rsidR="0066161C" w:rsidRPr="006B5C92">
        <w:rPr>
          <w:rFonts w:ascii="Times New Roman" w:hAnsi="Times New Roman" w:cs="Times New Roman"/>
          <w:sz w:val="24"/>
          <w:szCs w:val="24"/>
        </w:rPr>
        <w:t>mak</w:t>
      </w:r>
      <w:r w:rsidR="00167FB3" w:rsidRPr="006B5C92">
        <w:rPr>
          <w:rFonts w:ascii="Times New Roman" w:hAnsi="Times New Roman" w:cs="Times New Roman"/>
          <w:sz w:val="24"/>
          <w:szCs w:val="24"/>
        </w:rPr>
        <w:t>ing</w:t>
      </w:r>
      <w:r w:rsidR="0066161C" w:rsidRPr="006B5C92">
        <w:rPr>
          <w:rFonts w:ascii="Times New Roman" w:hAnsi="Times New Roman" w:cs="Times New Roman"/>
          <w:sz w:val="24"/>
          <w:szCs w:val="24"/>
        </w:rPr>
        <w:t xml:space="preserve"> an argument for criminalization of marital rape </w:t>
      </w:r>
      <w:r w:rsidR="00216310" w:rsidRPr="006B5C92">
        <w:rPr>
          <w:rFonts w:ascii="Times New Roman" w:hAnsi="Times New Roman" w:cs="Times New Roman"/>
          <w:sz w:val="24"/>
          <w:szCs w:val="24"/>
        </w:rPr>
        <w:t>considering the</w:t>
      </w:r>
      <w:r w:rsidR="00EE324C" w:rsidRPr="006B5C92">
        <w:rPr>
          <w:rFonts w:ascii="Times New Roman" w:hAnsi="Times New Roman" w:cs="Times New Roman"/>
          <w:sz w:val="24"/>
          <w:szCs w:val="24"/>
        </w:rPr>
        <w:t xml:space="preserve"> increas</w:t>
      </w:r>
      <w:r w:rsidR="00216310" w:rsidRPr="006B5C92">
        <w:rPr>
          <w:rFonts w:ascii="Times New Roman" w:hAnsi="Times New Roman" w:cs="Times New Roman"/>
          <w:sz w:val="24"/>
          <w:szCs w:val="24"/>
        </w:rPr>
        <w:t>e</w:t>
      </w:r>
      <w:r w:rsidR="00EE324C" w:rsidRPr="006B5C92">
        <w:rPr>
          <w:rFonts w:ascii="Times New Roman" w:hAnsi="Times New Roman" w:cs="Times New Roman"/>
          <w:sz w:val="24"/>
          <w:szCs w:val="24"/>
        </w:rPr>
        <w:t xml:space="preserve"> </w:t>
      </w:r>
      <w:r w:rsidR="00216310" w:rsidRPr="006B5C92">
        <w:rPr>
          <w:rFonts w:ascii="Times New Roman" w:hAnsi="Times New Roman" w:cs="Times New Roman"/>
          <w:sz w:val="24"/>
          <w:szCs w:val="24"/>
        </w:rPr>
        <w:t xml:space="preserve">in sexual offences </w:t>
      </w:r>
      <w:r w:rsidR="00EE324C" w:rsidRPr="006B5C92">
        <w:rPr>
          <w:rFonts w:ascii="Times New Roman" w:hAnsi="Times New Roman" w:cs="Times New Roman"/>
          <w:sz w:val="24"/>
          <w:szCs w:val="24"/>
        </w:rPr>
        <w:t>against women in India and their overall status in the society</w:t>
      </w:r>
      <w:r w:rsidR="0066161C" w:rsidRPr="006B5C92">
        <w:rPr>
          <w:rFonts w:ascii="Times New Roman" w:hAnsi="Times New Roman" w:cs="Times New Roman"/>
          <w:sz w:val="24"/>
          <w:szCs w:val="24"/>
        </w:rPr>
        <w:t xml:space="preserve">. </w:t>
      </w:r>
    </w:p>
    <w:p w14:paraId="77DC8A11" w14:textId="60E29B13" w:rsidR="00003CBA" w:rsidRDefault="00254D37" w:rsidP="00303792">
      <w:pPr>
        <w:autoSpaceDE w:val="0"/>
        <w:autoSpaceDN w:val="0"/>
        <w:adjustRightInd w:val="0"/>
        <w:spacing w:after="0" w:line="480" w:lineRule="auto"/>
        <w:jc w:val="both"/>
        <w:rPr>
          <w:rFonts w:ascii="Times New Roman" w:hAnsi="Times New Roman" w:cs="Times New Roman"/>
          <w:sz w:val="24"/>
          <w:szCs w:val="24"/>
        </w:rPr>
      </w:pPr>
      <w:r w:rsidRPr="006B5C92">
        <w:rPr>
          <w:rFonts w:ascii="Times New Roman" w:hAnsi="Times New Roman" w:cs="Times New Roman"/>
          <w:b/>
          <w:sz w:val="24"/>
          <w:szCs w:val="24"/>
        </w:rPr>
        <w:t xml:space="preserve">Keywords: </w:t>
      </w:r>
      <w:r w:rsidR="004F7FE8" w:rsidRPr="006B5C92">
        <w:rPr>
          <w:rFonts w:ascii="Times New Roman" w:hAnsi="Times New Roman" w:cs="Times New Roman"/>
          <w:sz w:val="24"/>
          <w:szCs w:val="24"/>
        </w:rPr>
        <w:t xml:space="preserve">Marital Rape, Women, Marriage, </w:t>
      </w:r>
      <w:r w:rsidR="00FB07C8" w:rsidRPr="006B5C92">
        <w:rPr>
          <w:rFonts w:ascii="Times New Roman" w:hAnsi="Times New Roman" w:cs="Times New Roman"/>
          <w:sz w:val="24"/>
          <w:szCs w:val="24"/>
        </w:rPr>
        <w:t>Patri</w:t>
      </w:r>
      <w:r w:rsidR="009E7E95" w:rsidRPr="006B5C92">
        <w:rPr>
          <w:rFonts w:ascii="Times New Roman" w:hAnsi="Times New Roman" w:cs="Times New Roman"/>
          <w:sz w:val="24"/>
          <w:szCs w:val="24"/>
        </w:rPr>
        <w:t>archy</w:t>
      </w:r>
      <w:r w:rsidR="004F7FE8" w:rsidRPr="006B5C92">
        <w:rPr>
          <w:rFonts w:ascii="Times New Roman" w:hAnsi="Times New Roman" w:cs="Times New Roman"/>
          <w:sz w:val="24"/>
          <w:szCs w:val="24"/>
        </w:rPr>
        <w:t xml:space="preserve"> and </w:t>
      </w:r>
      <w:r w:rsidR="00674582" w:rsidRPr="006B5C92">
        <w:rPr>
          <w:rFonts w:ascii="Times New Roman" w:hAnsi="Times New Roman" w:cs="Times New Roman"/>
          <w:sz w:val="24"/>
          <w:szCs w:val="24"/>
        </w:rPr>
        <w:t>Indian Penal Code</w:t>
      </w:r>
      <w:r w:rsidR="004F7FE8" w:rsidRPr="006B5C92">
        <w:rPr>
          <w:rFonts w:ascii="Times New Roman" w:hAnsi="Times New Roman" w:cs="Times New Roman"/>
          <w:sz w:val="24"/>
          <w:szCs w:val="24"/>
        </w:rPr>
        <w:t xml:space="preserve"> </w:t>
      </w:r>
    </w:p>
    <w:p w14:paraId="706424E1" w14:textId="77777777" w:rsidR="00303792" w:rsidRPr="00303792" w:rsidRDefault="00303792" w:rsidP="00303792">
      <w:pPr>
        <w:autoSpaceDE w:val="0"/>
        <w:autoSpaceDN w:val="0"/>
        <w:adjustRightInd w:val="0"/>
        <w:spacing w:after="0" w:line="480" w:lineRule="auto"/>
        <w:jc w:val="both"/>
        <w:rPr>
          <w:rFonts w:ascii="Times New Roman" w:hAnsi="Times New Roman" w:cs="Times New Roman"/>
          <w:sz w:val="24"/>
          <w:szCs w:val="24"/>
        </w:rPr>
      </w:pPr>
    </w:p>
    <w:p w14:paraId="5FE5968A" w14:textId="77777777" w:rsidR="003B1C63" w:rsidRDefault="003B1C63" w:rsidP="00003CBA">
      <w:pPr>
        <w:spacing w:after="0" w:line="360" w:lineRule="auto"/>
        <w:jc w:val="both"/>
        <w:rPr>
          <w:rFonts w:ascii="Times New Roman" w:hAnsi="Times New Roman" w:cs="Times New Roman"/>
          <w:b/>
          <w:iCs/>
          <w:sz w:val="24"/>
          <w:szCs w:val="24"/>
        </w:rPr>
      </w:pPr>
    </w:p>
    <w:p w14:paraId="7E604788" w14:textId="2C1FED76" w:rsidR="00E97C4F" w:rsidRPr="00175F25" w:rsidRDefault="00200881" w:rsidP="00003CBA">
      <w:pPr>
        <w:spacing w:after="0" w:line="360" w:lineRule="auto"/>
        <w:jc w:val="both"/>
        <w:rPr>
          <w:rFonts w:ascii="Times New Roman" w:hAnsi="Times New Roman" w:cs="Times New Roman"/>
          <w:b/>
          <w:iCs/>
          <w:sz w:val="24"/>
          <w:szCs w:val="24"/>
        </w:rPr>
      </w:pPr>
      <w:r w:rsidRPr="00175F25">
        <w:rPr>
          <w:rFonts w:ascii="Times New Roman" w:hAnsi="Times New Roman" w:cs="Times New Roman"/>
          <w:b/>
          <w:iCs/>
          <w:sz w:val="24"/>
          <w:szCs w:val="24"/>
        </w:rPr>
        <w:lastRenderedPageBreak/>
        <w:t>Introduction</w:t>
      </w:r>
    </w:p>
    <w:p w14:paraId="51A85C35" w14:textId="3C3F114D" w:rsidR="0099353C" w:rsidRPr="006B5C92" w:rsidRDefault="00CD3DDA"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 xml:space="preserve">The condition of women in India is </w:t>
      </w:r>
      <w:r w:rsidR="00266A7E" w:rsidRPr="006B5C92">
        <w:rPr>
          <w:rFonts w:ascii="Times New Roman" w:hAnsi="Times New Roman" w:cs="Times New Roman"/>
          <w:sz w:val="24"/>
          <w:szCs w:val="24"/>
        </w:rPr>
        <w:t>disturbing</w:t>
      </w:r>
      <w:r w:rsidR="00AA4974">
        <w:rPr>
          <w:rFonts w:ascii="Times New Roman" w:hAnsi="Times New Roman" w:cs="Times New Roman"/>
          <w:sz w:val="24"/>
          <w:szCs w:val="24"/>
        </w:rPr>
        <w:t xml:space="preserve"> because o</w:t>
      </w:r>
      <w:r w:rsidRPr="006B5C92">
        <w:rPr>
          <w:rFonts w:ascii="Times New Roman" w:hAnsi="Times New Roman" w:cs="Times New Roman"/>
          <w:sz w:val="24"/>
          <w:szCs w:val="24"/>
        </w:rPr>
        <w:t>n one hand they are worshipped as goddesses</w:t>
      </w:r>
      <w:r w:rsidR="004C375E" w:rsidRPr="006B5C92">
        <w:rPr>
          <w:rFonts w:ascii="Times New Roman" w:hAnsi="Times New Roman" w:cs="Times New Roman"/>
          <w:sz w:val="24"/>
          <w:szCs w:val="24"/>
        </w:rPr>
        <w:t xml:space="preserve">, while on the other, they are beaten, burnt </w:t>
      </w:r>
      <w:r w:rsidR="00990C94" w:rsidRPr="006B5C92">
        <w:rPr>
          <w:rFonts w:ascii="Times New Roman" w:hAnsi="Times New Roman" w:cs="Times New Roman"/>
          <w:sz w:val="24"/>
          <w:szCs w:val="24"/>
        </w:rPr>
        <w:t xml:space="preserve">alive </w:t>
      </w:r>
      <w:r w:rsidR="004C375E" w:rsidRPr="006B5C92">
        <w:rPr>
          <w:rFonts w:ascii="Times New Roman" w:hAnsi="Times New Roman" w:cs="Times New Roman"/>
          <w:sz w:val="24"/>
          <w:szCs w:val="24"/>
        </w:rPr>
        <w:t>and killed in their own homes</w:t>
      </w:r>
      <w:r w:rsidR="00C61AED">
        <w:rPr>
          <w:rFonts w:ascii="Times New Roman" w:hAnsi="Times New Roman" w:cs="Times New Roman"/>
          <w:sz w:val="24"/>
          <w:szCs w:val="24"/>
        </w:rPr>
        <w:t xml:space="preserve"> </w:t>
      </w:r>
      <w:r w:rsidR="001F3F55">
        <w:rPr>
          <w:rFonts w:ascii="Times New Roman" w:hAnsi="Times New Roman" w:cs="Times New Roman"/>
          <w:sz w:val="24"/>
          <w:szCs w:val="24"/>
        </w:rPr>
        <w:t>(</w:t>
      </w:r>
      <w:bookmarkStart w:id="2" w:name="_Hlk72423178"/>
      <w:r w:rsidR="001F3F55" w:rsidRPr="001F3F55">
        <w:rPr>
          <w:rFonts w:ascii="Times New Roman" w:hAnsi="Times New Roman" w:cs="Times New Roman"/>
          <w:sz w:val="24"/>
          <w:szCs w:val="24"/>
        </w:rPr>
        <w:t>Report of the High Level Committee on the Status of Women in India – Vol 1</w:t>
      </w:r>
      <w:r w:rsidR="001F3F55">
        <w:rPr>
          <w:rFonts w:ascii="Times New Roman" w:hAnsi="Times New Roman" w:cs="Times New Roman"/>
          <w:sz w:val="24"/>
          <w:szCs w:val="24"/>
        </w:rPr>
        <w:t>, 2015</w:t>
      </w:r>
      <w:bookmarkEnd w:id="2"/>
      <w:r w:rsidR="001F3F55">
        <w:rPr>
          <w:rFonts w:ascii="Times New Roman" w:hAnsi="Times New Roman" w:cs="Times New Roman"/>
          <w:sz w:val="24"/>
          <w:szCs w:val="24"/>
        </w:rPr>
        <w:t>)</w:t>
      </w:r>
      <w:r w:rsidR="00D25851" w:rsidRPr="006B5C92">
        <w:rPr>
          <w:rFonts w:ascii="Times New Roman" w:hAnsi="Times New Roman" w:cs="Times New Roman"/>
          <w:sz w:val="24"/>
          <w:szCs w:val="24"/>
        </w:rPr>
        <w:t xml:space="preserve">. </w:t>
      </w:r>
      <w:r w:rsidR="008C3CED" w:rsidRPr="006B5C92">
        <w:rPr>
          <w:rFonts w:ascii="Times New Roman" w:hAnsi="Times New Roman" w:cs="Times New Roman"/>
          <w:sz w:val="24"/>
          <w:szCs w:val="24"/>
        </w:rPr>
        <w:t xml:space="preserve">As per </w:t>
      </w:r>
      <w:r w:rsidR="007C7F1F" w:rsidRPr="006B5C92">
        <w:rPr>
          <w:rFonts w:ascii="Times New Roman" w:hAnsi="Times New Roman" w:cs="Times New Roman"/>
          <w:sz w:val="24"/>
          <w:szCs w:val="24"/>
        </w:rPr>
        <w:t xml:space="preserve">data provided by The </w:t>
      </w:r>
      <w:r w:rsidR="008C3CED" w:rsidRPr="006B5C92">
        <w:rPr>
          <w:rFonts w:ascii="Times New Roman" w:hAnsi="Times New Roman" w:cs="Times New Roman"/>
          <w:sz w:val="24"/>
          <w:szCs w:val="24"/>
        </w:rPr>
        <w:t xml:space="preserve">National Crime Records Bureau </w:t>
      </w:r>
      <w:r w:rsidR="00CC1013" w:rsidRPr="006B5C92">
        <w:rPr>
          <w:rFonts w:ascii="Times New Roman" w:hAnsi="Times New Roman" w:cs="Times New Roman"/>
          <w:sz w:val="24"/>
          <w:szCs w:val="24"/>
        </w:rPr>
        <w:t>[</w:t>
      </w:r>
      <w:r w:rsidR="008C3CED" w:rsidRPr="006B5C92">
        <w:rPr>
          <w:rFonts w:ascii="Times New Roman" w:hAnsi="Times New Roman" w:cs="Times New Roman"/>
          <w:sz w:val="24"/>
          <w:szCs w:val="24"/>
        </w:rPr>
        <w:t>NCRB</w:t>
      </w:r>
      <w:r w:rsidR="00CC1013" w:rsidRPr="006B5C92">
        <w:rPr>
          <w:rFonts w:ascii="Times New Roman" w:hAnsi="Times New Roman" w:cs="Times New Roman"/>
          <w:sz w:val="24"/>
          <w:szCs w:val="24"/>
        </w:rPr>
        <w:t>]</w:t>
      </w:r>
      <w:r w:rsidR="00797710" w:rsidRPr="006B5C92">
        <w:rPr>
          <w:rFonts w:ascii="Times New Roman" w:hAnsi="Times New Roman" w:cs="Times New Roman"/>
          <w:sz w:val="24"/>
          <w:szCs w:val="24"/>
        </w:rPr>
        <w:t>,</w:t>
      </w:r>
      <w:r w:rsidR="008C3CED" w:rsidRPr="006B5C92">
        <w:rPr>
          <w:rFonts w:ascii="Times New Roman" w:hAnsi="Times New Roman" w:cs="Times New Roman"/>
          <w:sz w:val="24"/>
          <w:szCs w:val="24"/>
        </w:rPr>
        <w:t xml:space="preserve"> in 201</w:t>
      </w:r>
      <w:r w:rsidR="00E423D4">
        <w:rPr>
          <w:rFonts w:ascii="Times New Roman" w:hAnsi="Times New Roman" w:cs="Times New Roman"/>
          <w:sz w:val="24"/>
          <w:szCs w:val="24"/>
        </w:rPr>
        <w:t>9</w:t>
      </w:r>
      <w:r w:rsidR="008C3CED" w:rsidRPr="006B5C92">
        <w:rPr>
          <w:rFonts w:ascii="Times New Roman" w:hAnsi="Times New Roman" w:cs="Times New Roman"/>
          <w:sz w:val="24"/>
          <w:szCs w:val="24"/>
        </w:rPr>
        <w:t>, as many as 7,</w:t>
      </w:r>
      <w:r w:rsidR="00E423D4">
        <w:rPr>
          <w:rFonts w:ascii="Times New Roman" w:hAnsi="Times New Roman" w:cs="Times New Roman"/>
          <w:sz w:val="24"/>
          <w:szCs w:val="24"/>
        </w:rPr>
        <w:t>115</w:t>
      </w:r>
      <w:r w:rsidR="008C3CED" w:rsidRPr="006B5C92">
        <w:rPr>
          <w:rFonts w:ascii="Times New Roman" w:hAnsi="Times New Roman" w:cs="Times New Roman"/>
          <w:sz w:val="24"/>
          <w:szCs w:val="24"/>
        </w:rPr>
        <w:t xml:space="preserve"> women died in </w:t>
      </w:r>
      <w:r w:rsidR="00FB4A15" w:rsidRPr="006B5C92">
        <w:rPr>
          <w:rFonts w:ascii="Times New Roman" w:hAnsi="Times New Roman" w:cs="Times New Roman"/>
          <w:sz w:val="24"/>
          <w:szCs w:val="24"/>
        </w:rPr>
        <w:t>India</w:t>
      </w:r>
      <w:r w:rsidR="008C3CED" w:rsidRPr="006B5C92">
        <w:rPr>
          <w:rFonts w:ascii="Times New Roman" w:hAnsi="Times New Roman" w:cs="Times New Roman"/>
          <w:sz w:val="24"/>
          <w:szCs w:val="24"/>
        </w:rPr>
        <w:t xml:space="preserve"> due to dowry harassment</w:t>
      </w:r>
      <w:r w:rsidR="00E423D4">
        <w:rPr>
          <w:rFonts w:ascii="Times New Roman" w:hAnsi="Times New Roman" w:cs="Times New Roman"/>
          <w:sz w:val="24"/>
          <w:szCs w:val="24"/>
        </w:rPr>
        <w:t xml:space="preserve"> and a total of 1,25,298 incidents of cruelty by husband or his relatives came to light</w:t>
      </w:r>
      <w:r w:rsidR="008C3CED" w:rsidRPr="006B5C92">
        <w:rPr>
          <w:rFonts w:ascii="Times New Roman" w:hAnsi="Times New Roman" w:cs="Times New Roman"/>
          <w:sz w:val="24"/>
          <w:szCs w:val="24"/>
        </w:rPr>
        <w:t xml:space="preserve">. </w:t>
      </w:r>
      <w:r w:rsidR="00577D04">
        <w:rPr>
          <w:rFonts w:ascii="Times New Roman" w:hAnsi="Times New Roman" w:cs="Times New Roman"/>
          <w:sz w:val="24"/>
          <w:szCs w:val="24"/>
        </w:rPr>
        <w:t xml:space="preserve">Further, </w:t>
      </w:r>
      <w:r w:rsidR="009B60AC">
        <w:rPr>
          <w:rFonts w:ascii="Times New Roman" w:hAnsi="Times New Roman" w:cs="Times New Roman"/>
          <w:sz w:val="24"/>
          <w:szCs w:val="24"/>
        </w:rPr>
        <w:t>a total of 3,792</w:t>
      </w:r>
      <w:r w:rsidR="008C3CED" w:rsidRPr="006B5C92">
        <w:rPr>
          <w:rFonts w:ascii="Times New Roman" w:hAnsi="Times New Roman" w:cs="Times New Roman"/>
          <w:sz w:val="24"/>
          <w:szCs w:val="24"/>
        </w:rPr>
        <w:t xml:space="preserve"> </w:t>
      </w:r>
      <w:r w:rsidR="009B60AC">
        <w:rPr>
          <w:rFonts w:ascii="Times New Roman" w:hAnsi="Times New Roman" w:cs="Times New Roman"/>
          <w:sz w:val="24"/>
          <w:szCs w:val="24"/>
        </w:rPr>
        <w:t>incidents of cruelty were</w:t>
      </w:r>
      <w:r w:rsidR="00015A67">
        <w:rPr>
          <w:rFonts w:ascii="Times New Roman" w:hAnsi="Times New Roman" w:cs="Times New Roman"/>
          <w:sz w:val="24"/>
          <w:szCs w:val="24"/>
        </w:rPr>
        <w:t xml:space="preserve"> </w:t>
      </w:r>
      <w:r w:rsidR="009B60AC">
        <w:rPr>
          <w:rFonts w:ascii="Times New Roman" w:hAnsi="Times New Roman" w:cs="Times New Roman"/>
          <w:sz w:val="24"/>
          <w:szCs w:val="24"/>
        </w:rPr>
        <w:t>reported</w:t>
      </w:r>
      <w:r w:rsidR="008C3CED" w:rsidRPr="006B5C92">
        <w:rPr>
          <w:rFonts w:ascii="Times New Roman" w:hAnsi="Times New Roman" w:cs="Times New Roman"/>
          <w:sz w:val="24"/>
          <w:szCs w:val="24"/>
        </w:rPr>
        <w:t xml:space="preserve"> in the national capital alone</w:t>
      </w:r>
      <w:r w:rsidR="00577D04">
        <w:rPr>
          <w:rFonts w:ascii="Times New Roman" w:hAnsi="Times New Roman" w:cs="Times New Roman"/>
          <w:sz w:val="24"/>
          <w:szCs w:val="24"/>
        </w:rPr>
        <w:t xml:space="preserve"> in the same year</w:t>
      </w:r>
      <w:r w:rsidR="00C61AED">
        <w:rPr>
          <w:rFonts w:ascii="Times New Roman" w:hAnsi="Times New Roman" w:cs="Times New Roman"/>
          <w:sz w:val="24"/>
          <w:szCs w:val="24"/>
        </w:rPr>
        <w:t xml:space="preserve"> (</w:t>
      </w:r>
      <w:r w:rsidR="00C61AED" w:rsidRPr="00C61AED">
        <w:rPr>
          <w:rFonts w:ascii="Times New Roman" w:hAnsi="Times New Roman" w:cs="Times New Roman"/>
          <w:sz w:val="24"/>
          <w:szCs w:val="24"/>
        </w:rPr>
        <w:t xml:space="preserve">Crime in India 2019: Statistics </w:t>
      </w:r>
      <w:r w:rsidR="00C61AED">
        <w:rPr>
          <w:rFonts w:ascii="Times New Roman" w:hAnsi="Times New Roman" w:cs="Times New Roman"/>
          <w:sz w:val="24"/>
          <w:szCs w:val="24"/>
        </w:rPr>
        <w:t>V</w:t>
      </w:r>
      <w:r w:rsidR="00C61AED" w:rsidRPr="00C61AED">
        <w:rPr>
          <w:rFonts w:ascii="Times New Roman" w:hAnsi="Times New Roman" w:cs="Times New Roman"/>
          <w:sz w:val="24"/>
          <w:szCs w:val="24"/>
        </w:rPr>
        <w:t>ol 1</w:t>
      </w:r>
      <w:r w:rsidR="00C61AED">
        <w:rPr>
          <w:rFonts w:ascii="Times New Roman" w:hAnsi="Times New Roman" w:cs="Times New Roman"/>
          <w:sz w:val="24"/>
          <w:szCs w:val="24"/>
        </w:rPr>
        <w:t>, 2019)</w:t>
      </w:r>
      <w:r w:rsidR="008C3CED" w:rsidRPr="006B5C92">
        <w:rPr>
          <w:rFonts w:ascii="Times New Roman" w:hAnsi="Times New Roman" w:cs="Times New Roman"/>
          <w:sz w:val="24"/>
          <w:szCs w:val="24"/>
        </w:rPr>
        <w:t>.</w:t>
      </w:r>
      <w:r w:rsidR="00143EEC" w:rsidRPr="006B5C92">
        <w:rPr>
          <w:rFonts w:ascii="Times New Roman" w:hAnsi="Times New Roman" w:cs="Times New Roman"/>
          <w:sz w:val="24"/>
          <w:szCs w:val="24"/>
        </w:rPr>
        <w:t xml:space="preserve"> </w:t>
      </w:r>
      <w:r w:rsidR="00475320">
        <w:rPr>
          <w:rFonts w:ascii="Times New Roman" w:hAnsi="Times New Roman" w:cs="Times New Roman"/>
          <w:sz w:val="24"/>
          <w:szCs w:val="24"/>
        </w:rPr>
        <w:t>Note that, h</w:t>
      </w:r>
      <w:r w:rsidR="004C375E" w:rsidRPr="006B5C92">
        <w:rPr>
          <w:rFonts w:ascii="Times New Roman" w:hAnsi="Times New Roman" w:cs="Times New Roman"/>
          <w:sz w:val="24"/>
          <w:szCs w:val="24"/>
        </w:rPr>
        <w:t xml:space="preserve">aving a male child is </w:t>
      </w:r>
      <w:r w:rsidR="00143273" w:rsidRPr="006B5C92">
        <w:rPr>
          <w:rFonts w:ascii="Times New Roman" w:hAnsi="Times New Roman" w:cs="Times New Roman"/>
          <w:sz w:val="24"/>
          <w:szCs w:val="24"/>
        </w:rPr>
        <w:t xml:space="preserve">still </w:t>
      </w:r>
      <w:r w:rsidR="004C375E" w:rsidRPr="006B5C92">
        <w:rPr>
          <w:rFonts w:ascii="Times New Roman" w:hAnsi="Times New Roman" w:cs="Times New Roman"/>
          <w:sz w:val="24"/>
          <w:szCs w:val="24"/>
        </w:rPr>
        <w:t xml:space="preserve">seen as a blessing while a girl child is considered a burden in the Indian society. It is believed </w:t>
      </w:r>
      <w:proofErr w:type="gramStart"/>
      <w:r w:rsidR="004C375E" w:rsidRPr="006B5C92">
        <w:rPr>
          <w:rFonts w:ascii="Times New Roman" w:hAnsi="Times New Roman" w:cs="Times New Roman"/>
          <w:sz w:val="24"/>
          <w:szCs w:val="24"/>
        </w:rPr>
        <w:t>that,</w:t>
      </w:r>
      <w:proofErr w:type="gramEnd"/>
      <w:r w:rsidR="004C375E" w:rsidRPr="006B5C92">
        <w:rPr>
          <w:rFonts w:ascii="Times New Roman" w:hAnsi="Times New Roman" w:cs="Times New Roman"/>
          <w:sz w:val="24"/>
          <w:szCs w:val="24"/>
        </w:rPr>
        <w:t xml:space="preserve"> boys </w:t>
      </w:r>
      <w:r w:rsidR="00361B0C">
        <w:rPr>
          <w:rFonts w:ascii="Times New Roman" w:hAnsi="Times New Roman" w:cs="Times New Roman"/>
          <w:sz w:val="24"/>
          <w:szCs w:val="24"/>
        </w:rPr>
        <w:t xml:space="preserve">will </w:t>
      </w:r>
      <w:r w:rsidR="00143273" w:rsidRPr="006B5C92">
        <w:rPr>
          <w:rFonts w:ascii="Times New Roman" w:hAnsi="Times New Roman" w:cs="Times New Roman"/>
          <w:sz w:val="24"/>
          <w:szCs w:val="24"/>
        </w:rPr>
        <w:t xml:space="preserve">grow </w:t>
      </w:r>
      <w:r w:rsidR="008E1A00" w:rsidRPr="006B5C92">
        <w:rPr>
          <w:rFonts w:ascii="Times New Roman" w:hAnsi="Times New Roman" w:cs="Times New Roman"/>
          <w:sz w:val="24"/>
          <w:szCs w:val="24"/>
        </w:rPr>
        <w:t xml:space="preserve">up </w:t>
      </w:r>
      <w:r w:rsidR="00143273" w:rsidRPr="006B5C92">
        <w:rPr>
          <w:rFonts w:ascii="Times New Roman" w:hAnsi="Times New Roman" w:cs="Times New Roman"/>
          <w:sz w:val="24"/>
          <w:szCs w:val="24"/>
        </w:rPr>
        <w:t xml:space="preserve">to </w:t>
      </w:r>
      <w:r w:rsidR="004C375E" w:rsidRPr="006B5C92">
        <w:rPr>
          <w:rFonts w:ascii="Times New Roman" w:hAnsi="Times New Roman" w:cs="Times New Roman"/>
          <w:sz w:val="24"/>
          <w:szCs w:val="24"/>
        </w:rPr>
        <w:t xml:space="preserve">add fame and wealth to the family name while girls are </w:t>
      </w:r>
      <w:r w:rsidR="00600A7D" w:rsidRPr="006B5C92">
        <w:rPr>
          <w:rFonts w:ascii="Times New Roman" w:hAnsi="Times New Roman" w:cs="Times New Roman"/>
          <w:sz w:val="24"/>
          <w:szCs w:val="24"/>
        </w:rPr>
        <w:t>no more than a</w:t>
      </w:r>
      <w:r w:rsidR="004C375E" w:rsidRPr="006B5C92">
        <w:rPr>
          <w:rFonts w:ascii="Times New Roman" w:hAnsi="Times New Roman" w:cs="Times New Roman"/>
          <w:sz w:val="24"/>
          <w:szCs w:val="24"/>
        </w:rPr>
        <w:t xml:space="preserve"> financial burden</w:t>
      </w:r>
      <w:r w:rsidR="0029298F" w:rsidRPr="006B5C92">
        <w:rPr>
          <w:rFonts w:ascii="Times New Roman" w:hAnsi="Times New Roman" w:cs="Times New Roman"/>
          <w:sz w:val="24"/>
          <w:szCs w:val="24"/>
        </w:rPr>
        <w:t xml:space="preserve"> on</w:t>
      </w:r>
      <w:r w:rsidR="004C375E" w:rsidRPr="006B5C92">
        <w:rPr>
          <w:rFonts w:ascii="Times New Roman" w:hAnsi="Times New Roman" w:cs="Times New Roman"/>
          <w:sz w:val="24"/>
          <w:szCs w:val="24"/>
        </w:rPr>
        <w:t xml:space="preserve"> the family</w:t>
      </w:r>
      <w:r w:rsidR="00E56A73" w:rsidRPr="006B5C92">
        <w:rPr>
          <w:rFonts w:ascii="Times New Roman" w:hAnsi="Times New Roman" w:cs="Times New Roman"/>
          <w:sz w:val="24"/>
          <w:szCs w:val="24"/>
        </w:rPr>
        <w:t xml:space="preserve"> for whom money </w:t>
      </w:r>
      <w:r w:rsidR="00754217" w:rsidRPr="006B5C92">
        <w:rPr>
          <w:rFonts w:ascii="Times New Roman" w:hAnsi="Times New Roman" w:cs="Times New Roman"/>
          <w:sz w:val="24"/>
          <w:szCs w:val="24"/>
        </w:rPr>
        <w:t>needs</w:t>
      </w:r>
      <w:r w:rsidR="00E56A73" w:rsidRPr="006B5C92">
        <w:rPr>
          <w:rFonts w:ascii="Times New Roman" w:hAnsi="Times New Roman" w:cs="Times New Roman"/>
          <w:sz w:val="24"/>
          <w:szCs w:val="24"/>
        </w:rPr>
        <w:t xml:space="preserve"> to be </w:t>
      </w:r>
      <w:r w:rsidR="00CB35CF" w:rsidRPr="006B5C92">
        <w:rPr>
          <w:rFonts w:ascii="Times New Roman" w:hAnsi="Times New Roman" w:cs="Times New Roman"/>
          <w:sz w:val="24"/>
          <w:szCs w:val="24"/>
        </w:rPr>
        <w:t>given away</w:t>
      </w:r>
      <w:r w:rsidR="00E56A73" w:rsidRPr="006B5C92">
        <w:rPr>
          <w:rFonts w:ascii="Times New Roman" w:hAnsi="Times New Roman" w:cs="Times New Roman"/>
          <w:sz w:val="24"/>
          <w:szCs w:val="24"/>
        </w:rPr>
        <w:t xml:space="preserve"> in the form of </w:t>
      </w:r>
      <w:r w:rsidR="00E404AC" w:rsidRPr="006B5C92">
        <w:rPr>
          <w:rFonts w:ascii="Times New Roman" w:hAnsi="Times New Roman" w:cs="Times New Roman"/>
          <w:sz w:val="24"/>
          <w:szCs w:val="24"/>
        </w:rPr>
        <w:t>dowry</w:t>
      </w:r>
      <w:r w:rsidR="00EC5C3B">
        <w:rPr>
          <w:rFonts w:ascii="Times New Roman" w:hAnsi="Times New Roman" w:cs="Times New Roman"/>
          <w:sz w:val="24"/>
          <w:szCs w:val="24"/>
        </w:rPr>
        <w:t xml:space="preserve"> (Grey, 2013)</w:t>
      </w:r>
      <w:r w:rsidR="00143EEC" w:rsidRPr="006B5C92">
        <w:rPr>
          <w:rFonts w:ascii="Times New Roman" w:hAnsi="Times New Roman" w:cs="Times New Roman"/>
          <w:sz w:val="24"/>
          <w:szCs w:val="24"/>
        </w:rPr>
        <w:t>.</w:t>
      </w:r>
      <w:r w:rsidR="00E404AC" w:rsidRPr="006B5C92">
        <w:rPr>
          <w:rFonts w:ascii="Times New Roman" w:hAnsi="Times New Roman" w:cs="Times New Roman"/>
          <w:sz w:val="24"/>
          <w:szCs w:val="24"/>
        </w:rPr>
        <w:t xml:space="preserve"> </w:t>
      </w:r>
      <w:r w:rsidR="00E00229" w:rsidRPr="006B5C92">
        <w:rPr>
          <w:rFonts w:ascii="Times New Roman" w:hAnsi="Times New Roman" w:cs="Times New Roman"/>
          <w:sz w:val="24"/>
          <w:szCs w:val="24"/>
        </w:rPr>
        <w:t xml:space="preserve">Indian society is largely patriarchal in nature and is governed by beliefs, practices, customs and traditions that often find themselves in contradiction with modern laws. More importantly, these beliefs, practices, customs and traditions that have developed over centuries and </w:t>
      </w:r>
      <w:r w:rsidR="00CA34BF" w:rsidRPr="006B5C92">
        <w:rPr>
          <w:rFonts w:ascii="Times New Roman" w:hAnsi="Times New Roman" w:cs="Times New Roman"/>
          <w:sz w:val="24"/>
          <w:szCs w:val="24"/>
        </w:rPr>
        <w:t xml:space="preserve">still </w:t>
      </w:r>
      <w:r w:rsidR="00E00229" w:rsidRPr="006B5C92">
        <w:rPr>
          <w:rFonts w:ascii="Times New Roman" w:hAnsi="Times New Roman" w:cs="Times New Roman"/>
          <w:sz w:val="24"/>
          <w:szCs w:val="24"/>
        </w:rPr>
        <w:t>continue to flourish are made and controlled by men</w:t>
      </w:r>
      <w:r w:rsidR="005219FB">
        <w:rPr>
          <w:rFonts w:ascii="Times New Roman" w:hAnsi="Times New Roman" w:cs="Times New Roman"/>
          <w:sz w:val="24"/>
          <w:szCs w:val="24"/>
        </w:rPr>
        <w:t xml:space="preserve"> (Johnson and Johnson, 2001)</w:t>
      </w:r>
      <w:r w:rsidR="00E00229" w:rsidRPr="006B5C92">
        <w:rPr>
          <w:rFonts w:ascii="Times New Roman" w:hAnsi="Times New Roman" w:cs="Times New Roman"/>
          <w:sz w:val="24"/>
          <w:szCs w:val="24"/>
        </w:rPr>
        <w:t xml:space="preserve">. </w:t>
      </w:r>
      <w:r w:rsidR="00614E7B" w:rsidRPr="006B5C92">
        <w:rPr>
          <w:rFonts w:ascii="Times New Roman" w:hAnsi="Times New Roman" w:cs="Times New Roman"/>
          <w:sz w:val="24"/>
          <w:szCs w:val="24"/>
        </w:rPr>
        <w:t xml:space="preserve">Men </w:t>
      </w:r>
      <w:r w:rsidR="00C1112D" w:rsidRPr="006B5C92">
        <w:rPr>
          <w:rFonts w:ascii="Times New Roman" w:hAnsi="Times New Roman" w:cs="Times New Roman"/>
          <w:sz w:val="24"/>
          <w:szCs w:val="24"/>
        </w:rPr>
        <w:t>exercise control over the economic, political, religious, social and cultural institutions in the Indian setup which results in the reinforcement and legitimi</w:t>
      </w:r>
      <w:r w:rsidR="00485A56" w:rsidRPr="006B5C92">
        <w:rPr>
          <w:rFonts w:ascii="Times New Roman" w:hAnsi="Times New Roman" w:cs="Times New Roman"/>
          <w:sz w:val="24"/>
          <w:szCs w:val="24"/>
        </w:rPr>
        <w:t>z</w:t>
      </w:r>
      <w:r w:rsidR="00C1112D" w:rsidRPr="006B5C92">
        <w:rPr>
          <w:rFonts w:ascii="Times New Roman" w:hAnsi="Times New Roman" w:cs="Times New Roman"/>
          <w:sz w:val="24"/>
          <w:szCs w:val="24"/>
        </w:rPr>
        <w:t>ation of female subordination and discrimination</w:t>
      </w:r>
      <w:r w:rsidR="0090672E" w:rsidRPr="006B5C92">
        <w:rPr>
          <w:rFonts w:ascii="Times New Roman" w:hAnsi="Times New Roman" w:cs="Times New Roman"/>
          <w:sz w:val="24"/>
          <w:szCs w:val="24"/>
        </w:rPr>
        <w:t>. This control is exercised through the strict adherence of a combination of factors such as caste, religion, family and community norms which gives rise to discriminatory practices against women</w:t>
      </w:r>
      <w:r w:rsidR="005219FB">
        <w:rPr>
          <w:rFonts w:ascii="Times New Roman" w:hAnsi="Times New Roman" w:cs="Times New Roman"/>
          <w:sz w:val="24"/>
          <w:szCs w:val="24"/>
        </w:rPr>
        <w:t xml:space="preserve"> (</w:t>
      </w:r>
      <w:r w:rsidR="005219FB" w:rsidRPr="005219FB">
        <w:rPr>
          <w:rFonts w:ascii="Times New Roman" w:hAnsi="Times New Roman" w:cs="Times New Roman"/>
          <w:sz w:val="24"/>
          <w:szCs w:val="24"/>
        </w:rPr>
        <w:t>Report of the High Level Committee on the Status of Women in India – Vol 1, 2015</w:t>
      </w:r>
      <w:r w:rsidR="005219FB">
        <w:rPr>
          <w:rFonts w:ascii="Times New Roman" w:hAnsi="Times New Roman" w:cs="Times New Roman"/>
          <w:sz w:val="24"/>
          <w:szCs w:val="24"/>
        </w:rPr>
        <w:t>)</w:t>
      </w:r>
      <w:r w:rsidR="00143EEC" w:rsidRPr="006B5C92">
        <w:rPr>
          <w:rFonts w:ascii="Times New Roman" w:hAnsi="Times New Roman" w:cs="Times New Roman"/>
          <w:sz w:val="24"/>
          <w:szCs w:val="24"/>
        </w:rPr>
        <w:t xml:space="preserve">. </w:t>
      </w:r>
      <w:r w:rsidR="0099353C" w:rsidRPr="006B5C92">
        <w:rPr>
          <w:rFonts w:ascii="Times New Roman" w:hAnsi="Times New Roman" w:cs="Times New Roman"/>
          <w:sz w:val="24"/>
          <w:szCs w:val="24"/>
        </w:rPr>
        <w:t xml:space="preserve">As observed </w:t>
      </w:r>
      <w:r w:rsidR="00143EEC" w:rsidRPr="006B5C92">
        <w:rPr>
          <w:rFonts w:ascii="Times New Roman" w:hAnsi="Times New Roman" w:cs="Times New Roman"/>
          <w:sz w:val="24"/>
          <w:szCs w:val="24"/>
        </w:rPr>
        <w:t xml:space="preserve">by </w:t>
      </w:r>
      <w:r w:rsidR="00C2518E" w:rsidRPr="006B5C92">
        <w:rPr>
          <w:rFonts w:ascii="Times New Roman" w:hAnsi="Times New Roman" w:cs="Times New Roman"/>
          <w:sz w:val="24"/>
          <w:szCs w:val="24"/>
        </w:rPr>
        <w:t>Segal</w:t>
      </w:r>
      <w:r w:rsidR="00431BE4">
        <w:rPr>
          <w:rFonts w:ascii="Times New Roman" w:hAnsi="Times New Roman" w:cs="Times New Roman"/>
          <w:sz w:val="24"/>
          <w:szCs w:val="24"/>
        </w:rPr>
        <w:t xml:space="preserve"> (1999)</w:t>
      </w:r>
      <w:r w:rsidR="00C2518E" w:rsidRPr="006B5C92">
        <w:rPr>
          <w:rFonts w:ascii="Times New Roman" w:hAnsi="Times New Roman" w:cs="Times New Roman"/>
          <w:sz w:val="24"/>
          <w:szCs w:val="24"/>
        </w:rPr>
        <w:t>,</w:t>
      </w:r>
    </w:p>
    <w:p w14:paraId="78D182E7" w14:textId="6134224E" w:rsidR="00601704" w:rsidRPr="006B5C92" w:rsidRDefault="0099353C" w:rsidP="0092259F">
      <w:pPr>
        <w:spacing w:after="240" w:line="360" w:lineRule="auto"/>
        <w:ind w:left="680"/>
        <w:jc w:val="both"/>
        <w:rPr>
          <w:rFonts w:ascii="Times New Roman" w:hAnsi="Times New Roman" w:cs="Times New Roman"/>
          <w:sz w:val="24"/>
          <w:szCs w:val="24"/>
        </w:rPr>
      </w:pPr>
      <w:r w:rsidRPr="006B5C92">
        <w:rPr>
          <w:rFonts w:ascii="Times New Roman" w:hAnsi="Times New Roman" w:cs="Times New Roman"/>
          <w:sz w:val="24"/>
          <w:szCs w:val="24"/>
        </w:rPr>
        <w:t>‘In India’s clearly patriarchal society, males are valued more, and preference is for a male child. Men act as heads of households, primary wage earners, decision makers and disciplinarians. Male children, especially the eldest male, grows with the knowledge that, upon the death of his father, he will become the head of the household, and will also be responsible for his mother, female relatives, and younger siblings. He is expected to model his behaviour after that of his father. Women in the family are subordinate and serve as caretakers. As children, they are groomed to move into, and contribute to, the well-being of the husband’s family</w:t>
      </w:r>
      <w:r w:rsidR="009C4573" w:rsidRPr="006B5C92">
        <w:rPr>
          <w:rFonts w:ascii="Times New Roman" w:hAnsi="Times New Roman" w:cs="Times New Roman"/>
          <w:sz w:val="24"/>
          <w:szCs w:val="24"/>
        </w:rPr>
        <w:t>’</w:t>
      </w:r>
      <w:r w:rsidR="00C2518E" w:rsidRPr="006B5C92">
        <w:rPr>
          <w:rFonts w:ascii="Times New Roman" w:hAnsi="Times New Roman" w:cs="Times New Roman"/>
          <w:sz w:val="24"/>
          <w:szCs w:val="24"/>
        </w:rPr>
        <w:t>.</w:t>
      </w:r>
    </w:p>
    <w:p w14:paraId="1A87D1B2" w14:textId="77777777" w:rsidR="009C0657" w:rsidRDefault="009C0657" w:rsidP="009C0657">
      <w:pPr>
        <w:spacing w:after="0" w:line="360" w:lineRule="auto"/>
        <w:jc w:val="both"/>
        <w:rPr>
          <w:rFonts w:ascii="Times New Roman" w:hAnsi="Times New Roman" w:cs="Times New Roman"/>
          <w:sz w:val="24"/>
          <w:szCs w:val="24"/>
        </w:rPr>
      </w:pPr>
    </w:p>
    <w:p w14:paraId="320FF6F3" w14:textId="56B03689" w:rsidR="00132D92" w:rsidRPr="006B5C92" w:rsidRDefault="00987073" w:rsidP="00003CBA">
      <w:pPr>
        <w:spacing w:after="120" w:line="360" w:lineRule="auto"/>
        <w:jc w:val="both"/>
        <w:rPr>
          <w:rFonts w:ascii="Times New Roman" w:hAnsi="Times New Roman" w:cs="Times New Roman"/>
          <w:sz w:val="24"/>
          <w:szCs w:val="24"/>
        </w:rPr>
      </w:pPr>
      <w:r w:rsidRPr="006B5C92">
        <w:rPr>
          <w:rFonts w:ascii="Times New Roman" w:hAnsi="Times New Roman" w:cs="Times New Roman"/>
          <w:sz w:val="24"/>
          <w:szCs w:val="24"/>
        </w:rPr>
        <w:t>In short, m</w:t>
      </w:r>
      <w:r w:rsidR="00352A29" w:rsidRPr="006B5C92">
        <w:rPr>
          <w:rFonts w:ascii="Times New Roman" w:hAnsi="Times New Roman" w:cs="Times New Roman"/>
          <w:sz w:val="24"/>
          <w:szCs w:val="24"/>
        </w:rPr>
        <w:t xml:space="preserve">en as decision makers in the family </w:t>
      </w:r>
      <w:r w:rsidRPr="006B5C92">
        <w:rPr>
          <w:rFonts w:ascii="Times New Roman" w:hAnsi="Times New Roman" w:cs="Times New Roman"/>
          <w:sz w:val="24"/>
          <w:szCs w:val="24"/>
        </w:rPr>
        <w:t xml:space="preserve">not only exercise control over the use and distribution of wealth but also </w:t>
      </w:r>
      <w:r w:rsidR="00352A29" w:rsidRPr="006B5C92">
        <w:rPr>
          <w:rFonts w:ascii="Times New Roman" w:hAnsi="Times New Roman" w:cs="Times New Roman"/>
          <w:sz w:val="24"/>
          <w:szCs w:val="24"/>
        </w:rPr>
        <w:t>dictate</w:t>
      </w:r>
      <w:r w:rsidRPr="006B5C92">
        <w:rPr>
          <w:rFonts w:ascii="Times New Roman" w:hAnsi="Times New Roman" w:cs="Times New Roman"/>
          <w:sz w:val="24"/>
          <w:szCs w:val="24"/>
        </w:rPr>
        <w:t xml:space="preserve"> wom</w:t>
      </w:r>
      <w:r w:rsidR="00352A29" w:rsidRPr="006B5C92">
        <w:rPr>
          <w:rFonts w:ascii="Times New Roman" w:hAnsi="Times New Roman" w:cs="Times New Roman"/>
          <w:sz w:val="24"/>
          <w:szCs w:val="24"/>
        </w:rPr>
        <w:t>e</w:t>
      </w:r>
      <w:r w:rsidRPr="006B5C92">
        <w:rPr>
          <w:rFonts w:ascii="Times New Roman" w:hAnsi="Times New Roman" w:cs="Times New Roman"/>
          <w:sz w:val="24"/>
          <w:szCs w:val="24"/>
        </w:rPr>
        <w:t>n</w:t>
      </w:r>
      <w:r w:rsidR="005D0C0A" w:rsidRPr="006B5C92">
        <w:rPr>
          <w:rFonts w:ascii="Times New Roman" w:hAnsi="Times New Roman" w:cs="Times New Roman"/>
          <w:sz w:val="24"/>
          <w:szCs w:val="24"/>
        </w:rPr>
        <w:t xml:space="preserve"> and their life choices </w:t>
      </w:r>
      <w:r w:rsidR="001B7774">
        <w:rPr>
          <w:rFonts w:ascii="Times New Roman" w:hAnsi="Times New Roman" w:cs="Times New Roman"/>
          <w:sz w:val="24"/>
          <w:szCs w:val="24"/>
        </w:rPr>
        <w:t>(</w:t>
      </w:r>
      <w:r w:rsidRPr="006B5C92">
        <w:rPr>
          <w:rFonts w:ascii="Times New Roman" w:hAnsi="Times New Roman" w:cs="Times New Roman"/>
          <w:sz w:val="24"/>
          <w:szCs w:val="24"/>
        </w:rPr>
        <w:t>sexuality</w:t>
      </w:r>
      <w:r w:rsidR="00722404" w:rsidRPr="006B5C92">
        <w:rPr>
          <w:rFonts w:ascii="Times New Roman" w:hAnsi="Times New Roman" w:cs="Times New Roman"/>
          <w:sz w:val="24"/>
          <w:szCs w:val="24"/>
        </w:rPr>
        <w:t xml:space="preserve">, </w:t>
      </w:r>
      <w:r w:rsidRPr="006B5C92">
        <w:rPr>
          <w:rFonts w:ascii="Times New Roman" w:hAnsi="Times New Roman" w:cs="Times New Roman"/>
          <w:sz w:val="24"/>
          <w:szCs w:val="24"/>
        </w:rPr>
        <w:t>mobility</w:t>
      </w:r>
      <w:r w:rsidR="00722404" w:rsidRPr="006B5C92">
        <w:rPr>
          <w:rFonts w:ascii="Times New Roman" w:hAnsi="Times New Roman" w:cs="Times New Roman"/>
          <w:sz w:val="24"/>
          <w:szCs w:val="24"/>
        </w:rPr>
        <w:t xml:space="preserve"> etc.,</w:t>
      </w:r>
      <w:r w:rsidR="001B7774">
        <w:rPr>
          <w:rFonts w:ascii="Times New Roman" w:hAnsi="Times New Roman" w:cs="Times New Roman"/>
          <w:sz w:val="24"/>
          <w:szCs w:val="24"/>
        </w:rPr>
        <w:t xml:space="preserve">) </w:t>
      </w:r>
      <w:r w:rsidR="00722404" w:rsidRPr="006B5C92">
        <w:rPr>
          <w:rFonts w:ascii="Times New Roman" w:hAnsi="Times New Roman" w:cs="Times New Roman"/>
          <w:sz w:val="24"/>
          <w:szCs w:val="24"/>
        </w:rPr>
        <w:lastRenderedPageBreak/>
        <w:t xml:space="preserve">which not only diminishes their </w:t>
      </w:r>
      <w:r w:rsidR="00250E9A" w:rsidRPr="006B5C92">
        <w:rPr>
          <w:rFonts w:ascii="Times New Roman" w:hAnsi="Times New Roman" w:cs="Times New Roman"/>
          <w:sz w:val="24"/>
          <w:szCs w:val="24"/>
        </w:rPr>
        <w:t xml:space="preserve">full </w:t>
      </w:r>
      <w:r w:rsidR="00722404" w:rsidRPr="006B5C92">
        <w:rPr>
          <w:rFonts w:ascii="Times New Roman" w:hAnsi="Times New Roman" w:cs="Times New Roman"/>
          <w:sz w:val="24"/>
          <w:szCs w:val="24"/>
        </w:rPr>
        <w:t>potential but also increases the likelihood of violent practices against them</w:t>
      </w:r>
      <w:r w:rsidR="002B4B77">
        <w:rPr>
          <w:rFonts w:ascii="Times New Roman" w:hAnsi="Times New Roman" w:cs="Times New Roman"/>
          <w:sz w:val="24"/>
          <w:szCs w:val="24"/>
        </w:rPr>
        <w:t xml:space="preserve"> (Saravanan, 2002)</w:t>
      </w:r>
      <w:r w:rsidRPr="006B5C92">
        <w:rPr>
          <w:rFonts w:ascii="Times New Roman" w:hAnsi="Times New Roman" w:cs="Times New Roman"/>
          <w:sz w:val="24"/>
          <w:szCs w:val="24"/>
        </w:rPr>
        <w:t>.</w:t>
      </w:r>
      <w:r w:rsidR="00940580" w:rsidRPr="006B5C92">
        <w:rPr>
          <w:rFonts w:ascii="Times New Roman" w:hAnsi="Times New Roman" w:cs="Times New Roman"/>
          <w:sz w:val="24"/>
          <w:szCs w:val="24"/>
        </w:rPr>
        <w:t xml:space="preserve"> </w:t>
      </w:r>
      <w:r w:rsidR="00D23009" w:rsidRPr="006B5C92">
        <w:rPr>
          <w:rFonts w:ascii="Times New Roman" w:hAnsi="Times New Roman" w:cs="Times New Roman"/>
          <w:sz w:val="24"/>
          <w:szCs w:val="24"/>
        </w:rPr>
        <w:t>With respect to the issue of</w:t>
      </w:r>
      <w:r w:rsidR="00E248C1" w:rsidRPr="006B5C92">
        <w:rPr>
          <w:rFonts w:ascii="Times New Roman" w:hAnsi="Times New Roman" w:cs="Times New Roman"/>
          <w:sz w:val="24"/>
          <w:szCs w:val="24"/>
        </w:rPr>
        <w:t xml:space="preserve"> </w:t>
      </w:r>
      <w:r w:rsidR="00521297" w:rsidRPr="006B5C92">
        <w:rPr>
          <w:rFonts w:ascii="Times New Roman" w:hAnsi="Times New Roman" w:cs="Times New Roman"/>
          <w:sz w:val="24"/>
          <w:szCs w:val="24"/>
        </w:rPr>
        <w:t>criminali</w:t>
      </w:r>
      <w:r w:rsidR="00485A56" w:rsidRPr="006B5C92">
        <w:rPr>
          <w:rFonts w:ascii="Times New Roman" w:hAnsi="Times New Roman" w:cs="Times New Roman"/>
          <w:sz w:val="24"/>
          <w:szCs w:val="24"/>
        </w:rPr>
        <w:t>z</w:t>
      </w:r>
      <w:r w:rsidR="00521297" w:rsidRPr="006B5C92">
        <w:rPr>
          <w:rFonts w:ascii="Times New Roman" w:hAnsi="Times New Roman" w:cs="Times New Roman"/>
          <w:sz w:val="24"/>
          <w:szCs w:val="24"/>
        </w:rPr>
        <w:t xml:space="preserve">ation of </w:t>
      </w:r>
      <w:r w:rsidR="00E248C1" w:rsidRPr="006B5C92">
        <w:rPr>
          <w:rFonts w:ascii="Times New Roman" w:hAnsi="Times New Roman" w:cs="Times New Roman"/>
          <w:sz w:val="24"/>
          <w:szCs w:val="24"/>
        </w:rPr>
        <w:t>marital rape</w:t>
      </w:r>
      <w:r w:rsidR="00C54555" w:rsidRPr="006B5C92">
        <w:rPr>
          <w:rFonts w:ascii="Times New Roman" w:hAnsi="Times New Roman" w:cs="Times New Roman"/>
          <w:sz w:val="24"/>
          <w:szCs w:val="24"/>
        </w:rPr>
        <w:t xml:space="preserve"> in India</w:t>
      </w:r>
      <w:r w:rsidR="00D23009" w:rsidRPr="006B5C92">
        <w:rPr>
          <w:rFonts w:ascii="Times New Roman" w:hAnsi="Times New Roman" w:cs="Times New Roman"/>
          <w:sz w:val="24"/>
          <w:szCs w:val="24"/>
        </w:rPr>
        <w:t xml:space="preserve">, </w:t>
      </w:r>
      <w:r w:rsidR="00521297" w:rsidRPr="006B5C92">
        <w:rPr>
          <w:rFonts w:ascii="Times New Roman" w:hAnsi="Times New Roman" w:cs="Times New Roman"/>
          <w:sz w:val="24"/>
          <w:szCs w:val="24"/>
        </w:rPr>
        <w:t xml:space="preserve">the arguments on both sides </w:t>
      </w:r>
      <w:r w:rsidR="00940580" w:rsidRPr="006B5C92">
        <w:rPr>
          <w:rFonts w:ascii="Times New Roman" w:hAnsi="Times New Roman" w:cs="Times New Roman"/>
          <w:sz w:val="24"/>
          <w:szCs w:val="24"/>
        </w:rPr>
        <w:t>also</w:t>
      </w:r>
      <w:r w:rsidR="00521297" w:rsidRPr="006B5C92">
        <w:rPr>
          <w:rFonts w:ascii="Times New Roman" w:hAnsi="Times New Roman" w:cs="Times New Roman"/>
          <w:sz w:val="24"/>
          <w:szCs w:val="24"/>
        </w:rPr>
        <w:t xml:space="preserve"> revolve around the </w:t>
      </w:r>
      <w:r w:rsidR="008171AF" w:rsidRPr="006B5C92">
        <w:rPr>
          <w:rFonts w:ascii="Times New Roman" w:hAnsi="Times New Roman" w:cs="Times New Roman"/>
          <w:sz w:val="24"/>
          <w:szCs w:val="24"/>
        </w:rPr>
        <w:t xml:space="preserve">overall status </w:t>
      </w:r>
      <w:r w:rsidR="00521297" w:rsidRPr="006B5C92">
        <w:rPr>
          <w:rFonts w:ascii="Times New Roman" w:hAnsi="Times New Roman" w:cs="Times New Roman"/>
          <w:sz w:val="24"/>
          <w:szCs w:val="24"/>
        </w:rPr>
        <w:t>of women</w:t>
      </w:r>
      <w:r w:rsidR="00A0137F" w:rsidRPr="006B5C92">
        <w:rPr>
          <w:rFonts w:ascii="Times New Roman" w:hAnsi="Times New Roman" w:cs="Times New Roman"/>
          <w:sz w:val="24"/>
          <w:szCs w:val="24"/>
        </w:rPr>
        <w:t xml:space="preserve">, </w:t>
      </w:r>
      <w:r w:rsidR="00C87499" w:rsidRPr="006B5C92">
        <w:rPr>
          <w:rFonts w:ascii="Times New Roman" w:hAnsi="Times New Roman" w:cs="Times New Roman"/>
          <w:sz w:val="24"/>
          <w:szCs w:val="24"/>
        </w:rPr>
        <w:t>bearing</w:t>
      </w:r>
      <w:r w:rsidR="00521297" w:rsidRPr="006B5C92">
        <w:rPr>
          <w:rFonts w:ascii="Times New Roman" w:hAnsi="Times New Roman" w:cs="Times New Roman"/>
          <w:sz w:val="24"/>
          <w:szCs w:val="24"/>
        </w:rPr>
        <w:t xml:space="preserve"> in mind</w:t>
      </w:r>
      <w:r w:rsidR="00A0137F" w:rsidRPr="006B5C92">
        <w:rPr>
          <w:rFonts w:ascii="Times New Roman" w:hAnsi="Times New Roman" w:cs="Times New Roman"/>
          <w:sz w:val="24"/>
          <w:szCs w:val="24"/>
        </w:rPr>
        <w:t>,</w:t>
      </w:r>
      <w:r w:rsidR="00521297" w:rsidRPr="006B5C92">
        <w:rPr>
          <w:rFonts w:ascii="Times New Roman" w:hAnsi="Times New Roman" w:cs="Times New Roman"/>
          <w:sz w:val="24"/>
          <w:szCs w:val="24"/>
        </w:rPr>
        <w:t xml:space="preserve"> </w:t>
      </w:r>
      <w:r w:rsidR="00245B72" w:rsidRPr="006B5C92">
        <w:rPr>
          <w:rFonts w:ascii="Times New Roman" w:hAnsi="Times New Roman" w:cs="Times New Roman"/>
          <w:sz w:val="24"/>
          <w:szCs w:val="24"/>
        </w:rPr>
        <w:t xml:space="preserve">the </w:t>
      </w:r>
      <w:r w:rsidR="009350CF" w:rsidRPr="006B5C92">
        <w:rPr>
          <w:rFonts w:ascii="Times New Roman" w:hAnsi="Times New Roman" w:cs="Times New Roman"/>
          <w:sz w:val="24"/>
          <w:szCs w:val="24"/>
        </w:rPr>
        <w:t xml:space="preserve">control exercised over </w:t>
      </w:r>
      <w:r w:rsidR="002F2A2E" w:rsidRPr="006B5C92">
        <w:rPr>
          <w:rFonts w:ascii="Times New Roman" w:hAnsi="Times New Roman" w:cs="Times New Roman"/>
          <w:sz w:val="24"/>
          <w:szCs w:val="24"/>
        </w:rPr>
        <w:t>their</w:t>
      </w:r>
      <w:r w:rsidR="009350CF" w:rsidRPr="006B5C92">
        <w:rPr>
          <w:rFonts w:ascii="Times New Roman" w:hAnsi="Times New Roman" w:cs="Times New Roman"/>
          <w:sz w:val="24"/>
          <w:szCs w:val="24"/>
        </w:rPr>
        <w:t xml:space="preserve"> life choices and bodily freedom</w:t>
      </w:r>
      <w:r w:rsidR="00A0137F" w:rsidRPr="006B5C92">
        <w:rPr>
          <w:rFonts w:ascii="Times New Roman" w:hAnsi="Times New Roman" w:cs="Times New Roman"/>
          <w:sz w:val="24"/>
          <w:szCs w:val="24"/>
        </w:rPr>
        <w:t xml:space="preserve"> within the family</w:t>
      </w:r>
      <w:r w:rsidR="004B69CA">
        <w:rPr>
          <w:rFonts w:ascii="Times New Roman" w:hAnsi="Times New Roman" w:cs="Times New Roman"/>
          <w:sz w:val="24"/>
          <w:szCs w:val="24"/>
        </w:rPr>
        <w:t xml:space="preserve"> (</w:t>
      </w:r>
      <w:r w:rsidR="004B69CA" w:rsidRPr="004B69CA">
        <w:rPr>
          <w:rFonts w:ascii="Times New Roman" w:hAnsi="Times New Roman" w:cs="Times New Roman"/>
          <w:sz w:val="24"/>
          <w:szCs w:val="24"/>
        </w:rPr>
        <w:t>Bhattacharya</w:t>
      </w:r>
      <w:r w:rsidR="004B69CA">
        <w:rPr>
          <w:rFonts w:ascii="Times New Roman" w:hAnsi="Times New Roman" w:cs="Times New Roman"/>
          <w:sz w:val="24"/>
          <w:szCs w:val="24"/>
        </w:rPr>
        <w:t>, 2017)</w:t>
      </w:r>
      <w:r w:rsidR="00143EEC" w:rsidRPr="006B5C92">
        <w:rPr>
          <w:rFonts w:ascii="Times New Roman" w:hAnsi="Times New Roman" w:cs="Times New Roman"/>
          <w:sz w:val="24"/>
          <w:szCs w:val="24"/>
        </w:rPr>
        <w:t>.</w:t>
      </w:r>
      <w:r w:rsidR="00564A36">
        <w:rPr>
          <w:rFonts w:ascii="Times New Roman" w:hAnsi="Times New Roman" w:cs="Times New Roman"/>
          <w:sz w:val="24"/>
          <w:szCs w:val="24"/>
          <w:vertAlign w:val="superscript"/>
        </w:rPr>
        <w:t xml:space="preserve"> </w:t>
      </w:r>
      <w:r w:rsidR="00FD0BE8" w:rsidRPr="006B5C92">
        <w:rPr>
          <w:rFonts w:ascii="Times New Roman" w:hAnsi="Times New Roman" w:cs="Times New Roman"/>
          <w:sz w:val="24"/>
          <w:szCs w:val="24"/>
        </w:rPr>
        <w:t>Marital rape</w:t>
      </w:r>
      <w:r w:rsidR="00F31F48" w:rsidRPr="006B5C92">
        <w:rPr>
          <w:rFonts w:ascii="Times New Roman" w:hAnsi="Times New Roman" w:cs="Times New Roman"/>
          <w:sz w:val="24"/>
          <w:szCs w:val="24"/>
        </w:rPr>
        <w:t xml:space="preserve"> is generally referred to as </w:t>
      </w:r>
      <w:r w:rsidR="005D4FD5" w:rsidRPr="006B5C92">
        <w:rPr>
          <w:rFonts w:ascii="Times New Roman" w:hAnsi="Times New Roman" w:cs="Times New Roman"/>
          <w:sz w:val="24"/>
          <w:szCs w:val="24"/>
        </w:rPr>
        <w:t xml:space="preserve">rape committed </w:t>
      </w:r>
      <w:r w:rsidR="00F31F48" w:rsidRPr="006B5C92">
        <w:rPr>
          <w:rFonts w:ascii="Times New Roman" w:hAnsi="Times New Roman" w:cs="Times New Roman"/>
          <w:sz w:val="24"/>
          <w:szCs w:val="24"/>
        </w:rPr>
        <w:t xml:space="preserve">by the </w:t>
      </w:r>
      <w:r w:rsidR="005D4FD5" w:rsidRPr="006B5C92">
        <w:rPr>
          <w:rFonts w:ascii="Times New Roman" w:hAnsi="Times New Roman" w:cs="Times New Roman"/>
          <w:sz w:val="24"/>
          <w:szCs w:val="24"/>
        </w:rPr>
        <w:t xml:space="preserve">victim’s </w:t>
      </w:r>
      <w:r w:rsidR="00F31F48" w:rsidRPr="006B5C92">
        <w:rPr>
          <w:rFonts w:ascii="Times New Roman" w:hAnsi="Times New Roman" w:cs="Times New Roman"/>
          <w:sz w:val="24"/>
          <w:szCs w:val="24"/>
        </w:rPr>
        <w:t>husband</w:t>
      </w:r>
      <w:r w:rsidR="005D4FD5" w:rsidRPr="006B5C92">
        <w:rPr>
          <w:rFonts w:ascii="Times New Roman" w:hAnsi="Times New Roman" w:cs="Times New Roman"/>
          <w:sz w:val="24"/>
          <w:szCs w:val="24"/>
        </w:rPr>
        <w:t>.</w:t>
      </w:r>
      <w:r w:rsidR="00810393" w:rsidRPr="006B5C92">
        <w:rPr>
          <w:rFonts w:ascii="Times New Roman" w:hAnsi="Times New Roman" w:cs="Times New Roman"/>
          <w:sz w:val="24"/>
          <w:szCs w:val="24"/>
        </w:rPr>
        <w:t xml:space="preserve"> </w:t>
      </w:r>
      <w:r w:rsidR="007F4948" w:rsidRPr="006B5C92">
        <w:rPr>
          <w:rFonts w:ascii="Times New Roman" w:hAnsi="Times New Roman" w:cs="Times New Roman"/>
          <w:sz w:val="24"/>
          <w:szCs w:val="24"/>
        </w:rPr>
        <w:t>Note that, l</w:t>
      </w:r>
      <w:r w:rsidR="00AC5E3D" w:rsidRPr="006B5C92">
        <w:rPr>
          <w:rFonts w:ascii="Times New Roman" w:hAnsi="Times New Roman" w:cs="Times New Roman"/>
          <w:sz w:val="24"/>
          <w:szCs w:val="24"/>
        </w:rPr>
        <w:t>ack of consent is a</w:t>
      </w:r>
      <w:r w:rsidR="00810393" w:rsidRPr="006B5C92">
        <w:rPr>
          <w:rFonts w:ascii="Times New Roman" w:hAnsi="Times New Roman" w:cs="Times New Roman"/>
          <w:sz w:val="24"/>
          <w:szCs w:val="24"/>
        </w:rPr>
        <w:t xml:space="preserve">n essential </w:t>
      </w:r>
      <w:r w:rsidR="00AC5E3D" w:rsidRPr="006B5C92">
        <w:rPr>
          <w:rFonts w:ascii="Times New Roman" w:hAnsi="Times New Roman" w:cs="Times New Roman"/>
          <w:sz w:val="24"/>
          <w:szCs w:val="24"/>
        </w:rPr>
        <w:t>aspect</w:t>
      </w:r>
      <w:r w:rsidR="00810393" w:rsidRPr="006B5C92">
        <w:rPr>
          <w:rFonts w:ascii="Times New Roman" w:hAnsi="Times New Roman" w:cs="Times New Roman"/>
          <w:sz w:val="24"/>
          <w:szCs w:val="24"/>
        </w:rPr>
        <w:t xml:space="preserve"> </w:t>
      </w:r>
      <w:r w:rsidR="00AC5E3D" w:rsidRPr="006B5C92">
        <w:rPr>
          <w:rFonts w:ascii="Times New Roman" w:hAnsi="Times New Roman" w:cs="Times New Roman"/>
          <w:sz w:val="24"/>
          <w:szCs w:val="24"/>
        </w:rPr>
        <w:t>in the</w:t>
      </w:r>
      <w:r w:rsidR="00810393" w:rsidRPr="006B5C92">
        <w:rPr>
          <w:rFonts w:ascii="Times New Roman" w:hAnsi="Times New Roman" w:cs="Times New Roman"/>
          <w:sz w:val="24"/>
          <w:szCs w:val="24"/>
        </w:rPr>
        <w:t xml:space="preserve"> definition of rape in any jurisdiction</w:t>
      </w:r>
      <w:r w:rsidR="00AC5E3D" w:rsidRPr="006B5C92">
        <w:rPr>
          <w:rFonts w:ascii="Times New Roman" w:hAnsi="Times New Roman" w:cs="Times New Roman"/>
          <w:sz w:val="24"/>
          <w:szCs w:val="24"/>
        </w:rPr>
        <w:t xml:space="preserve">. </w:t>
      </w:r>
      <w:r w:rsidR="001B71E6" w:rsidRPr="006B5C92">
        <w:rPr>
          <w:rFonts w:ascii="Times New Roman" w:hAnsi="Times New Roman" w:cs="Times New Roman"/>
          <w:sz w:val="24"/>
          <w:szCs w:val="24"/>
        </w:rPr>
        <w:t>Then again</w:t>
      </w:r>
      <w:r w:rsidR="00AC5E3D" w:rsidRPr="006B5C92">
        <w:rPr>
          <w:rFonts w:ascii="Times New Roman" w:hAnsi="Times New Roman" w:cs="Times New Roman"/>
          <w:sz w:val="24"/>
          <w:szCs w:val="24"/>
        </w:rPr>
        <w:t xml:space="preserve">, there are instances where consent is presumed to exist. Marriage is considered as one such example where the presumption of consent for sex is believed to </w:t>
      </w:r>
      <w:r w:rsidR="00F9210F" w:rsidRPr="006B5C92">
        <w:rPr>
          <w:rFonts w:ascii="Times New Roman" w:hAnsi="Times New Roman" w:cs="Times New Roman"/>
          <w:sz w:val="24"/>
          <w:szCs w:val="24"/>
        </w:rPr>
        <w:t>be present</w:t>
      </w:r>
      <w:r w:rsidR="00AC5E3D" w:rsidRPr="006B5C92">
        <w:rPr>
          <w:rFonts w:ascii="Times New Roman" w:hAnsi="Times New Roman" w:cs="Times New Roman"/>
          <w:sz w:val="24"/>
          <w:szCs w:val="24"/>
        </w:rPr>
        <w:t xml:space="preserve">. Hence, in such a situation, the idea of marital rape </w:t>
      </w:r>
      <w:r w:rsidR="00B4721C" w:rsidRPr="006B5C92">
        <w:rPr>
          <w:rFonts w:ascii="Times New Roman" w:hAnsi="Times New Roman" w:cs="Times New Roman"/>
          <w:sz w:val="24"/>
          <w:szCs w:val="24"/>
        </w:rPr>
        <w:t xml:space="preserve">is said to </w:t>
      </w:r>
      <w:r w:rsidR="00AC5E3D" w:rsidRPr="006B5C92">
        <w:rPr>
          <w:rFonts w:ascii="Times New Roman" w:hAnsi="Times New Roman" w:cs="Times New Roman"/>
          <w:sz w:val="24"/>
          <w:szCs w:val="24"/>
        </w:rPr>
        <w:t>become an impossibility</w:t>
      </w:r>
      <w:r w:rsidR="004B69CA">
        <w:rPr>
          <w:rFonts w:ascii="Times New Roman" w:hAnsi="Times New Roman" w:cs="Times New Roman"/>
          <w:sz w:val="24"/>
          <w:szCs w:val="24"/>
        </w:rPr>
        <w:t xml:space="preserve"> (Mandal, 2014)</w:t>
      </w:r>
      <w:r w:rsidR="00AC5E3D" w:rsidRPr="006B5C92">
        <w:rPr>
          <w:rFonts w:ascii="Times New Roman" w:hAnsi="Times New Roman" w:cs="Times New Roman"/>
          <w:sz w:val="24"/>
          <w:szCs w:val="24"/>
        </w:rPr>
        <w:t>.</w:t>
      </w:r>
      <w:r w:rsidR="00143EEC" w:rsidRPr="006B5C92">
        <w:rPr>
          <w:rFonts w:ascii="Times New Roman" w:hAnsi="Times New Roman" w:cs="Times New Roman"/>
          <w:sz w:val="24"/>
          <w:szCs w:val="24"/>
        </w:rPr>
        <w:t xml:space="preserve"> </w:t>
      </w:r>
      <w:r w:rsidR="00132D92" w:rsidRPr="006B5C92">
        <w:rPr>
          <w:rFonts w:ascii="Times New Roman" w:hAnsi="Times New Roman" w:cs="Times New Roman"/>
          <w:sz w:val="24"/>
          <w:szCs w:val="24"/>
        </w:rPr>
        <w:t xml:space="preserve">At present, </w:t>
      </w:r>
      <w:r w:rsidR="00C67BAF" w:rsidRPr="006B5C92">
        <w:rPr>
          <w:rFonts w:ascii="Times New Roman" w:hAnsi="Times New Roman" w:cs="Times New Roman"/>
          <w:sz w:val="24"/>
          <w:szCs w:val="24"/>
        </w:rPr>
        <w:t>India does not have a law</w:t>
      </w:r>
      <w:r w:rsidR="00132D92" w:rsidRPr="006B5C92">
        <w:rPr>
          <w:rFonts w:ascii="Times New Roman" w:hAnsi="Times New Roman" w:cs="Times New Roman"/>
          <w:sz w:val="24"/>
          <w:szCs w:val="24"/>
        </w:rPr>
        <w:t xml:space="preserve"> recogni</w:t>
      </w:r>
      <w:r w:rsidR="00292324">
        <w:rPr>
          <w:rFonts w:ascii="Times New Roman" w:hAnsi="Times New Roman" w:cs="Times New Roman"/>
          <w:sz w:val="24"/>
          <w:szCs w:val="24"/>
        </w:rPr>
        <w:t>z</w:t>
      </w:r>
      <w:r w:rsidR="00132D92" w:rsidRPr="006B5C92">
        <w:rPr>
          <w:rFonts w:ascii="Times New Roman" w:hAnsi="Times New Roman" w:cs="Times New Roman"/>
          <w:sz w:val="24"/>
          <w:szCs w:val="24"/>
        </w:rPr>
        <w:t xml:space="preserve">ing marital rape </w:t>
      </w:r>
      <w:r w:rsidR="00C6026A" w:rsidRPr="006B5C92">
        <w:rPr>
          <w:rFonts w:ascii="Times New Roman" w:hAnsi="Times New Roman" w:cs="Times New Roman"/>
          <w:sz w:val="24"/>
          <w:szCs w:val="24"/>
        </w:rPr>
        <w:t>as</w:t>
      </w:r>
      <w:r w:rsidR="00132D92" w:rsidRPr="006B5C92">
        <w:rPr>
          <w:rFonts w:ascii="Times New Roman" w:hAnsi="Times New Roman" w:cs="Times New Roman"/>
          <w:sz w:val="24"/>
          <w:szCs w:val="24"/>
        </w:rPr>
        <w:t xml:space="preserve"> a crime</w:t>
      </w:r>
      <w:r w:rsidR="007D4777">
        <w:rPr>
          <w:rFonts w:ascii="Times New Roman" w:hAnsi="Times New Roman" w:cs="Times New Roman"/>
          <w:sz w:val="24"/>
          <w:szCs w:val="24"/>
        </w:rPr>
        <w:t xml:space="preserve"> (</w:t>
      </w:r>
      <w:r w:rsidR="007D4777" w:rsidRPr="007D4777">
        <w:rPr>
          <w:rFonts w:ascii="Times New Roman" w:hAnsi="Times New Roman" w:cs="Times New Roman"/>
          <w:sz w:val="24"/>
          <w:szCs w:val="24"/>
        </w:rPr>
        <w:t>2011-2012 Progress of the World’s Women</w:t>
      </w:r>
      <w:r w:rsidR="007D4777">
        <w:rPr>
          <w:rFonts w:ascii="Times New Roman" w:hAnsi="Times New Roman" w:cs="Times New Roman"/>
          <w:sz w:val="24"/>
          <w:szCs w:val="24"/>
        </w:rPr>
        <w:t>, 2011)</w:t>
      </w:r>
      <w:r w:rsidR="00132D92" w:rsidRPr="006B5C92">
        <w:rPr>
          <w:rFonts w:ascii="Times New Roman" w:hAnsi="Times New Roman" w:cs="Times New Roman"/>
          <w:sz w:val="24"/>
          <w:szCs w:val="24"/>
        </w:rPr>
        <w:t>.</w:t>
      </w:r>
      <w:r w:rsidR="00E52A7F">
        <w:rPr>
          <w:rFonts w:ascii="Times New Roman" w:hAnsi="Times New Roman" w:cs="Times New Roman"/>
          <w:sz w:val="24"/>
          <w:szCs w:val="24"/>
        </w:rPr>
        <w:t xml:space="preserve"> </w:t>
      </w:r>
    </w:p>
    <w:p w14:paraId="0B4AC8FE" w14:textId="77777777" w:rsidR="009C151E" w:rsidRPr="006B5C92" w:rsidRDefault="009C151E" w:rsidP="00E52A7F">
      <w:pPr>
        <w:spacing w:after="0" w:line="360" w:lineRule="auto"/>
        <w:jc w:val="both"/>
        <w:rPr>
          <w:rFonts w:ascii="Times New Roman" w:hAnsi="Times New Roman" w:cs="Times New Roman"/>
          <w:sz w:val="24"/>
          <w:szCs w:val="24"/>
        </w:rPr>
      </w:pPr>
    </w:p>
    <w:p w14:paraId="2DAA6529" w14:textId="058FEBC1" w:rsidR="00B07768" w:rsidRPr="006B5C92" w:rsidRDefault="00C370D1"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The two</w:t>
      </w:r>
      <w:r w:rsidR="004E693B" w:rsidRPr="006B5C92">
        <w:rPr>
          <w:rFonts w:ascii="Times New Roman" w:hAnsi="Times New Roman" w:cs="Times New Roman"/>
          <w:sz w:val="24"/>
          <w:szCs w:val="24"/>
        </w:rPr>
        <w:t xml:space="preserve"> </w:t>
      </w:r>
      <w:r w:rsidR="00485A56" w:rsidRPr="006B5C92">
        <w:rPr>
          <w:rFonts w:ascii="Times New Roman" w:hAnsi="Times New Roman" w:cs="Times New Roman"/>
          <w:sz w:val="24"/>
          <w:szCs w:val="24"/>
        </w:rPr>
        <w:t xml:space="preserve">justifications </w:t>
      </w:r>
      <w:r w:rsidR="004E693B" w:rsidRPr="006B5C92">
        <w:rPr>
          <w:rFonts w:ascii="Times New Roman" w:hAnsi="Times New Roman" w:cs="Times New Roman"/>
          <w:sz w:val="24"/>
          <w:szCs w:val="24"/>
        </w:rPr>
        <w:t xml:space="preserve">that </w:t>
      </w:r>
      <w:r w:rsidR="00485A56" w:rsidRPr="006B5C92">
        <w:rPr>
          <w:rFonts w:ascii="Times New Roman" w:hAnsi="Times New Roman" w:cs="Times New Roman"/>
          <w:sz w:val="24"/>
          <w:szCs w:val="24"/>
        </w:rPr>
        <w:t xml:space="preserve">are </w:t>
      </w:r>
      <w:r w:rsidR="00EE71FC" w:rsidRPr="006B5C92">
        <w:rPr>
          <w:rFonts w:ascii="Times New Roman" w:hAnsi="Times New Roman" w:cs="Times New Roman"/>
          <w:sz w:val="24"/>
          <w:szCs w:val="24"/>
        </w:rPr>
        <w:t xml:space="preserve">often cited </w:t>
      </w:r>
      <w:r w:rsidR="006107D1" w:rsidRPr="006B5C92">
        <w:rPr>
          <w:rFonts w:ascii="Times New Roman" w:hAnsi="Times New Roman" w:cs="Times New Roman"/>
          <w:sz w:val="24"/>
          <w:szCs w:val="24"/>
        </w:rPr>
        <w:t xml:space="preserve">by those who advocate </w:t>
      </w:r>
      <w:r w:rsidR="004E693B" w:rsidRPr="006B5C92">
        <w:rPr>
          <w:rFonts w:ascii="Times New Roman" w:hAnsi="Times New Roman" w:cs="Times New Roman"/>
          <w:sz w:val="24"/>
          <w:szCs w:val="24"/>
        </w:rPr>
        <w:t>against criminalization of marital rape in India</w:t>
      </w:r>
      <w:r w:rsidR="00C574AC">
        <w:rPr>
          <w:rFonts w:ascii="Times New Roman" w:hAnsi="Times New Roman" w:cs="Times New Roman"/>
          <w:sz w:val="24"/>
          <w:szCs w:val="24"/>
        </w:rPr>
        <w:t xml:space="preserve"> are</w:t>
      </w:r>
      <w:r w:rsidR="004E693B" w:rsidRPr="006B5C92">
        <w:rPr>
          <w:rFonts w:ascii="Times New Roman" w:hAnsi="Times New Roman" w:cs="Times New Roman"/>
          <w:sz w:val="24"/>
          <w:szCs w:val="24"/>
        </w:rPr>
        <w:t xml:space="preserve">: (1) the concept of marriage in India is different from how it is viewed in the western world; </w:t>
      </w:r>
      <w:r w:rsidR="00662E8A" w:rsidRPr="006B5C92">
        <w:rPr>
          <w:rFonts w:ascii="Times New Roman" w:hAnsi="Times New Roman" w:cs="Times New Roman"/>
          <w:sz w:val="24"/>
          <w:szCs w:val="24"/>
        </w:rPr>
        <w:t xml:space="preserve">and </w:t>
      </w:r>
      <w:r w:rsidR="004E693B" w:rsidRPr="006B5C92">
        <w:rPr>
          <w:rFonts w:ascii="Times New Roman" w:hAnsi="Times New Roman" w:cs="Times New Roman"/>
          <w:sz w:val="24"/>
          <w:szCs w:val="24"/>
        </w:rPr>
        <w:t xml:space="preserve">(2) marriage is a private </w:t>
      </w:r>
      <w:proofErr w:type="gramStart"/>
      <w:r w:rsidR="004E693B" w:rsidRPr="006B5C92">
        <w:rPr>
          <w:rFonts w:ascii="Times New Roman" w:hAnsi="Times New Roman" w:cs="Times New Roman"/>
          <w:sz w:val="24"/>
          <w:szCs w:val="24"/>
        </w:rPr>
        <w:t>matter</w:t>
      </w:r>
      <w:r w:rsidR="00AA458F" w:rsidRPr="006B5C92">
        <w:rPr>
          <w:rFonts w:ascii="Times New Roman" w:hAnsi="Times New Roman" w:cs="Times New Roman"/>
          <w:sz w:val="24"/>
          <w:szCs w:val="24"/>
        </w:rPr>
        <w:t>,</w:t>
      </w:r>
      <w:proofErr w:type="gramEnd"/>
      <w:r w:rsidR="004E693B" w:rsidRPr="006B5C92">
        <w:rPr>
          <w:rFonts w:ascii="Times New Roman" w:hAnsi="Times New Roman" w:cs="Times New Roman"/>
          <w:sz w:val="24"/>
          <w:szCs w:val="24"/>
        </w:rPr>
        <w:t xml:space="preserve"> therefore, the law should not interfere in it</w:t>
      </w:r>
      <w:r w:rsidR="002719D6">
        <w:rPr>
          <w:rFonts w:ascii="Times New Roman" w:hAnsi="Times New Roman" w:cs="Times New Roman"/>
          <w:sz w:val="24"/>
          <w:szCs w:val="24"/>
        </w:rPr>
        <w:t xml:space="preserve"> </w:t>
      </w:r>
      <w:bookmarkStart w:id="3" w:name="_Hlk72423810"/>
      <w:r w:rsidR="0003617F">
        <w:rPr>
          <w:rFonts w:ascii="Times New Roman" w:hAnsi="Times New Roman" w:cs="Times New Roman"/>
          <w:sz w:val="24"/>
          <w:szCs w:val="24"/>
        </w:rPr>
        <w:t>(Bhat and Ullman, 2014)</w:t>
      </w:r>
      <w:bookmarkEnd w:id="3"/>
      <w:r w:rsidR="009073ED" w:rsidRPr="006B5C92">
        <w:rPr>
          <w:rFonts w:ascii="Times New Roman" w:hAnsi="Times New Roman" w:cs="Times New Roman"/>
          <w:sz w:val="24"/>
          <w:szCs w:val="24"/>
        </w:rPr>
        <w:t>.</w:t>
      </w:r>
      <w:r w:rsidR="004E693B" w:rsidRPr="006B5C92">
        <w:rPr>
          <w:rFonts w:ascii="Times New Roman" w:hAnsi="Times New Roman" w:cs="Times New Roman"/>
          <w:sz w:val="24"/>
          <w:szCs w:val="24"/>
        </w:rPr>
        <w:t xml:space="preserve"> </w:t>
      </w:r>
      <w:r w:rsidR="00364330" w:rsidRPr="006B5C92">
        <w:rPr>
          <w:rFonts w:ascii="Times New Roman" w:hAnsi="Times New Roman" w:cs="Times New Roman"/>
          <w:sz w:val="24"/>
          <w:szCs w:val="24"/>
        </w:rPr>
        <w:t xml:space="preserve">The present paper focuses </w:t>
      </w:r>
      <w:r w:rsidR="0064605D" w:rsidRPr="006B5C92">
        <w:rPr>
          <w:rFonts w:ascii="Times New Roman" w:hAnsi="Times New Roman" w:cs="Times New Roman"/>
          <w:sz w:val="24"/>
          <w:szCs w:val="24"/>
        </w:rPr>
        <w:t xml:space="preserve">mainly </w:t>
      </w:r>
      <w:r w:rsidR="00364330" w:rsidRPr="006B5C92">
        <w:rPr>
          <w:rFonts w:ascii="Times New Roman" w:hAnsi="Times New Roman" w:cs="Times New Roman"/>
          <w:sz w:val="24"/>
          <w:szCs w:val="24"/>
        </w:rPr>
        <w:t xml:space="preserve">on examining </w:t>
      </w:r>
      <w:r w:rsidR="002C5867" w:rsidRPr="006B5C92">
        <w:rPr>
          <w:rFonts w:ascii="Times New Roman" w:hAnsi="Times New Roman" w:cs="Times New Roman"/>
          <w:sz w:val="24"/>
          <w:szCs w:val="24"/>
        </w:rPr>
        <w:t xml:space="preserve">the </w:t>
      </w:r>
      <w:r w:rsidR="00364330" w:rsidRPr="006B5C92">
        <w:rPr>
          <w:rFonts w:ascii="Times New Roman" w:hAnsi="Times New Roman" w:cs="Times New Roman"/>
          <w:sz w:val="24"/>
          <w:szCs w:val="24"/>
        </w:rPr>
        <w:t xml:space="preserve">socio-cultural and legal reasons that play a significant role in prohibiting criminalization of marital rape in India. </w:t>
      </w:r>
      <w:r w:rsidR="00175CE8" w:rsidRPr="006B5C92">
        <w:rPr>
          <w:rFonts w:ascii="Times New Roman" w:hAnsi="Times New Roman" w:cs="Times New Roman"/>
          <w:sz w:val="24"/>
          <w:szCs w:val="24"/>
        </w:rPr>
        <w:t xml:space="preserve">Section </w:t>
      </w:r>
      <w:r w:rsidR="004F7623" w:rsidRPr="006B5C92">
        <w:rPr>
          <w:rFonts w:ascii="Times New Roman" w:hAnsi="Times New Roman" w:cs="Times New Roman"/>
          <w:sz w:val="24"/>
          <w:szCs w:val="24"/>
        </w:rPr>
        <w:t>1</w:t>
      </w:r>
      <w:r w:rsidR="00175CE8" w:rsidRPr="006B5C92">
        <w:rPr>
          <w:rFonts w:ascii="Times New Roman" w:hAnsi="Times New Roman" w:cs="Times New Roman"/>
          <w:sz w:val="24"/>
          <w:szCs w:val="24"/>
        </w:rPr>
        <w:t xml:space="preserve"> of the</w:t>
      </w:r>
      <w:r w:rsidR="002B5738" w:rsidRPr="006B5C92">
        <w:rPr>
          <w:rFonts w:ascii="Times New Roman" w:hAnsi="Times New Roman" w:cs="Times New Roman"/>
          <w:sz w:val="24"/>
          <w:szCs w:val="24"/>
        </w:rPr>
        <w:t xml:space="preserve"> paper </w:t>
      </w:r>
      <w:r w:rsidR="00175CE8" w:rsidRPr="006B5C92">
        <w:rPr>
          <w:rFonts w:ascii="Times New Roman" w:hAnsi="Times New Roman" w:cs="Times New Roman"/>
          <w:sz w:val="24"/>
          <w:szCs w:val="24"/>
        </w:rPr>
        <w:t xml:space="preserve">briefly highlights the current legal position </w:t>
      </w:r>
      <w:r w:rsidR="00023065" w:rsidRPr="006B5C92">
        <w:rPr>
          <w:rFonts w:ascii="Times New Roman" w:hAnsi="Times New Roman" w:cs="Times New Roman"/>
          <w:sz w:val="24"/>
          <w:szCs w:val="24"/>
        </w:rPr>
        <w:t>on</w:t>
      </w:r>
      <w:r w:rsidR="00175CE8" w:rsidRPr="006B5C92">
        <w:rPr>
          <w:rFonts w:ascii="Times New Roman" w:hAnsi="Times New Roman" w:cs="Times New Roman"/>
          <w:sz w:val="24"/>
          <w:szCs w:val="24"/>
        </w:rPr>
        <w:t xml:space="preserve"> marital rape in India. Section </w:t>
      </w:r>
      <w:r w:rsidR="004F7623" w:rsidRPr="006B5C92">
        <w:rPr>
          <w:rFonts w:ascii="Times New Roman" w:hAnsi="Times New Roman" w:cs="Times New Roman"/>
          <w:sz w:val="24"/>
          <w:szCs w:val="24"/>
        </w:rPr>
        <w:t>2</w:t>
      </w:r>
      <w:r w:rsidR="00175CE8" w:rsidRPr="006B5C92">
        <w:rPr>
          <w:rFonts w:ascii="Times New Roman" w:hAnsi="Times New Roman" w:cs="Times New Roman"/>
          <w:sz w:val="24"/>
          <w:szCs w:val="24"/>
        </w:rPr>
        <w:t xml:space="preserve"> of the paper attempts to </w:t>
      </w:r>
      <w:r w:rsidR="00023065" w:rsidRPr="006B5C92">
        <w:rPr>
          <w:rFonts w:ascii="Times New Roman" w:hAnsi="Times New Roman" w:cs="Times New Roman"/>
          <w:sz w:val="24"/>
          <w:szCs w:val="24"/>
        </w:rPr>
        <w:t xml:space="preserve">further </w:t>
      </w:r>
      <w:r w:rsidR="00175CE8" w:rsidRPr="006B5C92">
        <w:rPr>
          <w:rFonts w:ascii="Times New Roman" w:hAnsi="Times New Roman" w:cs="Times New Roman"/>
          <w:sz w:val="24"/>
          <w:szCs w:val="24"/>
        </w:rPr>
        <w:t xml:space="preserve">understand marital rape in India by placing </w:t>
      </w:r>
      <w:r w:rsidR="00023065" w:rsidRPr="006B5C92">
        <w:rPr>
          <w:rFonts w:ascii="Times New Roman" w:hAnsi="Times New Roman" w:cs="Times New Roman"/>
          <w:sz w:val="24"/>
          <w:szCs w:val="24"/>
        </w:rPr>
        <w:t xml:space="preserve">the </w:t>
      </w:r>
      <w:r w:rsidR="00E270DF" w:rsidRPr="006B5C92">
        <w:rPr>
          <w:rFonts w:ascii="Times New Roman" w:hAnsi="Times New Roman" w:cs="Times New Roman"/>
          <w:sz w:val="24"/>
          <w:szCs w:val="24"/>
        </w:rPr>
        <w:t>offence</w:t>
      </w:r>
      <w:r w:rsidR="00175CE8" w:rsidRPr="006B5C92">
        <w:rPr>
          <w:rFonts w:ascii="Times New Roman" w:hAnsi="Times New Roman" w:cs="Times New Roman"/>
          <w:sz w:val="24"/>
          <w:szCs w:val="24"/>
        </w:rPr>
        <w:t xml:space="preserve"> within the larger socio-cultural</w:t>
      </w:r>
      <w:r w:rsidR="00023065" w:rsidRPr="006B5C92">
        <w:rPr>
          <w:rFonts w:ascii="Times New Roman" w:hAnsi="Times New Roman" w:cs="Times New Roman"/>
          <w:sz w:val="24"/>
          <w:szCs w:val="24"/>
        </w:rPr>
        <w:t xml:space="preserve"> context</w:t>
      </w:r>
      <w:r w:rsidR="00175CE8" w:rsidRPr="006B5C92">
        <w:rPr>
          <w:rFonts w:ascii="Times New Roman" w:hAnsi="Times New Roman" w:cs="Times New Roman"/>
          <w:sz w:val="24"/>
          <w:szCs w:val="24"/>
        </w:rPr>
        <w:t xml:space="preserve">, </w:t>
      </w:r>
      <w:r w:rsidR="006D25F8" w:rsidRPr="006B5C92">
        <w:rPr>
          <w:rFonts w:ascii="Times New Roman" w:hAnsi="Times New Roman" w:cs="Times New Roman"/>
          <w:sz w:val="24"/>
          <w:szCs w:val="24"/>
        </w:rPr>
        <w:t>primarily</w:t>
      </w:r>
      <w:r w:rsidR="00175CE8" w:rsidRPr="006B5C92">
        <w:rPr>
          <w:rFonts w:ascii="Times New Roman" w:hAnsi="Times New Roman" w:cs="Times New Roman"/>
          <w:sz w:val="24"/>
          <w:szCs w:val="24"/>
        </w:rPr>
        <w:t xml:space="preserve">, reviewing it through the structure of patriarchy and </w:t>
      </w:r>
      <w:r w:rsidR="006D25F8" w:rsidRPr="006B5C92">
        <w:rPr>
          <w:rFonts w:ascii="Times New Roman" w:hAnsi="Times New Roman" w:cs="Times New Roman"/>
          <w:sz w:val="24"/>
          <w:szCs w:val="24"/>
        </w:rPr>
        <w:t xml:space="preserve">the existence of </w:t>
      </w:r>
      <w:r w:rsidR="00C7455E" w:rsidRPr="006B5C92">
        <w:rPr>
          <w:rFonts w:ascii="Times New Roman" w:hAnsi="Times New Roman" w:cs="Times New Roman"/>
          <w:sz w:val="24"/>
          <w:szCs w:val="24"/>
        </w:rPr>
        <w:t>the</w:t>
      </w:r>
      <w:r w:rsidR="00173D98" w:rsidRPr="006B5C92">
        <w:rPr>
          <w:rFonts w:ascii="Times New Roman" w:hAnsi="Times New Roman" w:cs="Times New Roman"/>
          <w:sz w:val="24"/>
          <w:szCs w:val="24"/>
        </w:rPr>
        <w:t xml:space="preserve"> </w:t>
      </w:r>
      <w:r w:rsidR="006D25F8" w:rsidRPr="006B5C92">
        <w:rPr>
          <w:rFonts w:ascii="Times New Roman" w:hAnsi="Times New Roman" w:cs="Times New Roman"/>
          <w:sz w:val="24"/>
          <w:szCs w:val="24"/>
        </w:rPr>
        <w:t xml:space="preserve">public-private sphere. </w:t>
      </w:r>
      <w:r w:rsidR="00ED4E8F" w:rsidRPr="006B5C92">
        <w:rPr>
          <w:rFonts w:ascii="Times New Roman" w:hAnsi="Times New Roman" w:cs="Times New Roman"/>
          <w:sz w:val="24"/>
          <w:szCs w:val="24"/>
        </w:rPr>
        <w:t xml:space="preserve">Finally, </w:t>
      </w:r>
      <w:r w:rsidR="00A02AB4">
        <w:rPr>
          <w:rFonts w:ascii="Times New Roman" w:hAnsi="Times New Roman" w:cs="Times New Roman"/>
          <w:sz w:val="24"/>
          <w:szCs w:val="24"/>
        </w:rPr>
        <w:t>s</w:t>
      </w:r>
      <w:r w:rsidR="006D25F8" w:rsidRPr="006B5C92">
        <w:rPr>
          <w:rFonts w:ascii="Times New Roman" w:hAnsi="Times New Roman" w:cs="Times New Roman"/>
          <w:sz w:val="24"/>
          <w:szCs w:val="24"/>
        </w:rPr>
        <w:t xml:space="preserve">ection </w:t>
      </w:r>
      <w:r w:rsidR="004F7623" w:rsidRPr="006B5C92">
        <w:rPr>
          <w:rFonts w:ascii="Times New Roman" w:hAnsi="Times New Roman" w:cs="Times New Roman"/>
          <w:sz w:val="24"/>
          <w:szCs w:val="24"/>
        </w:rPr>
        <w:t>3</w:t>
      </w:r>
      <w:r w:rsidR="006D25F8" w:rsidRPr="006B5C92">
        <w:rPr>
          <w:rFonts w:ascii="Times New Roman" w:hAnsi="Times New Roman" w:cs="Times New Roman"/>
          <w:sz w:val="24"/>
          <w:szCs w:val="24"/>
        </w:rPr>
        <w:t xml:space="preserve"> of the paper makes an argument for criminalization of marital rape keeping in mind India’s domestic and international commitment to put an end to violence against women.</w:t>
      </w:r>
      <w:bookmarkStart w:id="4" w:name="_Hlk5198416"/>
    </w:p>
    <w:p w14:paraId="65835AE5" w14:textId="77777777" w:rsidR="00056A9E" w:rsidRPr="006B5C92" w:rsidRDefault="00056A9E" w:rsidP="00003CBA">
      <w:pPr>
        <w:autoSpaceDE w:val="0"/>
        <w:autoSpaceDN w:val="0"/>
        <w:adjustRightInd w:val="0"/>
        <w:spacing w:after="0" w:line="360" w:lineRule="auto"/>
        <w:rPr>
          <w:rFonts w:ascii="Times New Roman" w:eastAsia="Times New Roman" w:hAnsi="Times New Roman" w:cs="Times New Roman"/>
          <w:b/>
          <w:i/>
          <w:sz w:val="24"/>
          <w:szCs w:val="24"/>
          <w:shd w:val="clear" w:color="auto" w:fill="FFFFFF"/>
          <w:lang w:val="en-US"/>
        </w:rPr>
      </w:pPr>
    </w:p>
    <w:p w14:paraId="56917F22" w14:textId="4DFD2EF6" w:rsidR="00F60A48" w:rsidRPr="000225CF" w:rsidRDefault="00F60A48" w:rsidP="00003CBA">
      <w:pPr>
        <w:autoSpaceDE w:val="0"/>
        <w:autoSpaceDN w:val="0"/>
        <w:adjustRightInd w:val="0"/>
        <w:spacing w:after="0" w:line="360" w:lineRule="auto"/>
        <w:rPr>
          <w:rFonts w:ascii="Times New Roman" w:eastAsia="Times New Roman" w:hAnsi="Times New Roman" w:cs="Times New Roman"/>
          <w:b/>
          <w:iCs/>
          <w:sz w:val="24"/>
          <w:szCs w:val="24"/>
          <w:shd w:val="clear" w:color="auto" w:fill="FFFFFF"/>
          <w:lang w:val="en-US"/>
        </w:rPr>
      </w:pPr>
      <w:r w:rsidRPr="000225CF">
        <w:rPr>
          <w:rFonts w:ascii="Times New Roman" w:eastAsia="Times New Roman" w:hAnsi="Times New Roman" w:cs="Times New Roman"/>
          <w:b/>
          <w:iCs/>
          <w:sz w:val="24"/>
          <w:szCs w:val="24"/>
          <w:shd w:val="clear" w:color="auto" w:fill="FFFFFF"/>
          <w:lang w:val="en-US"/>
        </w:rPr>
        <w:t xml:space="preserve">Section 1. </w:t>
      </w:r>
      <w:r w:rsidR="00DA4EF3" w:rsidRPr="000225CF">
        <w:rPr>
          <w:rFonts w:ascii="Times New Roman" w:eastAsia="Times New Roman" w:hAnsi="Times New Roman" w:cs="Times New Roman"/>
          <w:b/>
          <w:iCs/>
          <w:sz w:val="24"/>
          <w:szCs w:val="24"/>
          <w:shd w:val="clear" w:color="auto" w:fill="FFFFFF"/>
          <w:lang w:val="en-US"/>
        </w:rPr>
        <w:t>Marital Rape Exception in India</w:t>
      </w:r>
      <w:r w:rsidR="000225CF">
        <w:rPr>
          <w:rFonts w:ascii="Times New Roman" w:eastAsia="Times New Roman" w:hAnsi="Times New Roman" w:cs="Times New Roman"/>
          <w:b/>
          <w:iCs/>
          <w:sz w:val="24"/>
          <w:szCs w:val="24"/>
          <w:shd w:val="clear" w:color="auto" w:fill="FFFFFF"/>
          <w:lang w:val="en-US"/>
        </w:rPr>
        <w:t xml:space="preserve"> </w:t>
      </w:r>
      <w:r w:rsidR="00221EC6">
        <w:rPr>
          <w:rFonts w:ascii="Times New Roman" w:eastAsia="Times New Roman" w:hAnsi="Times New Roman" w:cs="Times New Roman"/>
          <w:b/>
          <w:iCs/>
          <w:sz w:val="24"/>
          <w:szCs w:val="24"/>
          <w:shd w:val="clear" w:color="auto" w:fill="FFFFFF"/>
          <w:lang w:val="en-US"/>
        </w:rPr>
        <w:t xml:space="preserve"> </w:t>
      </w:r>
    </w:p>
    <w:bookmarkEnd w:id="4"/>
    <w:p w14:paraId="4EB9F752" w14:textId="56120F06" w:rsidR="00DA4EF3" w:rsidRPr="006B5C92" w:rsidRDefault="0073297F" w:rsidP="00003CBA">
      <w:pPr>
        <w:autoSpaceDE w:val="0"/>
        <w:autoSpaceDN w:val="0"/>
        <w:adjustRightInd w:val="0"/>
        <w:spacing w:after="0" w:line="360" w:lineRule="auto"/>
        <w:jc w:val="both"/>
        <w:rPr>
          <w:rFonts w:ascii="Times New Roman" w:eastAsia="Times New Roman" w:hAnsi="Times New Roman" w:cs="Times New Roman"/>
          <w:sz w:val="24"/>
          <w:szCs w:val="24"/>
          <w:lang w:val="en-US"/>
        </w:rPr>
      </w:pPr>
      <w:r w:rsidRPr="006B5C92">
        <w:rPr>
          <w:rFonts w:ascii="Times New Roman" w:eastAsia="Times New Roman" w:hAnsi="Times New Roman" w:cs="Times New Roman"/>
          <w:sz w:val="24"/>
          <w:szCs w:val="24"/>
        </w:rPr>
        <w:t>As per data published under the National Family Health Survey 2015-16</w:t>
      </w:r>
      <w:r w:rsidR="0091431A" w:rsidRPr="006B5C92">
        <w:rPr>
          <w:rFonts w:ascii="Times New Roman" w:eastAsia="Times New Roman" w:hAnsi="Times New Roman" w:cs="Times New Roman"/>
          <w:sz w:val="24"/>
          <w:szCs w:val="24"/>
        </w:rPr>
        <w:t xml:space="preserve">, </w:t>
      </w:r>
      <w:r w:rsidR="00A85CD0" w:rsidRPr="006B5C92">
        <w:rPr>
          <w:rFonts w:ascii="Times New Roman" w:eastAsia="Times New Roman" w:hAnsi="Times New Roman" w:cs="Times New Roman"/>
          <w:sz w:val="24"/>
          <w:szCs w:val="24"/>
        </w:rPr>
        <w:t xml:space="preserve">‘31% of ever-married women have experienced physical, sexual or emotional violence at the hands of their spouse. 52% of women and 42% men are of the view that violence by the husband is justified. Further,  </w:t>
      </w:r>
      <w:r w:rsidRPr="006B5C92">
        <w:rPr>
          <w:rFonts w:ascii="Times New Roman" w:eastAsia="Times New Roman" w:hAnsi="Times New Roman" w:cs="Times New Roman"/>
          <w:sz w:val="24"/>
          <w:szCs w:val="24"/>
          <w:lang w:val="en-US"/>
        </w:rPr>
        <w:t>83% of married women between the ages of 15 and 49 who have suffered sexual abuse cite their current husbands as the perpetrator</w:t>
      </w:r>
      <w:r w:rsidR="00A85CD0" w:rsidRPr="006B5C92">
        <w:rPr>
          <w:rFonts w:ascii="Times New Roman" w:eastAsia="Times New Roman" w:hAnsi="Times New Roman" w:cs="Times New Roman"/>
          <w:sz w:val="24"/>
          <w:szCs w:val="24"/>
          <w:lang w:val="en-US"/>
        </w:rPr>
        <w:t>’</w:t>
      </w:r>
      <w:r w:rsidR="002719D6">
        <w:rPr>
          <w:rFonts w:ascii="Times New Roman" w:eastAsia="Times New Roman" w:hAnsi="Times New Roman" w:cs="Times New Roman"/>
          <w:sz w:val="24"/>
          <w:szCs w:val="24"/>
          <w:lang w:val="en-US"/>
        </w:rPr>
        <w:t xml:space="preserve"> (Prasad, 2018).</w:t>
      </w:r>
    </w:p>
    <w:p w14:paraId="64228E78" w14:textId="77777777" w:rsidR="009123BB" w:rsidRPr="006B5C92" w:rsidRDefault="009123BB" w:rsidP="00003CBA">
      <w:pPr>
        <w:autoSpaceDE w:val="0"/>
        <w:autoSpaceDN w:val="0"/>
        <w:adjustRightInd w:val="0"/>
        <w:spacing w:after="0" w:line="360" w:lineRule="auto"/>
        <w:jc w:val="both"/>
        <w:rPr>
          <w:rFonts w:ascii="Times New Roman" w:eastAsia="Times New Roman" w:hAnsi="Times New Roman" w:cs="Times New Roman"/>
          <w:sz w:val="24"/>
          <w:szCs w:val="24"/>
        </w:rPr>
      </w:pPr>
    </w:p>
    <w:p w14:paraId="37DFCDAA" w14:textId="21014D60" w:rsidR="008F637C" w:rsidRPr="006B5C92" w:rsidRDefault="000C316F" w:rsidP="00003CBA">
      <w:pPr>
        <w:autoSpaceDE w:val="0"/>
        <w:autoSpaceDN w:val="0"/>
        <w:adjustRightInd w:val="0"/>
        <w:spacing w:after="0" w:line="360" w:lineRule="auto"/>
        <w:jc w:val="both"/>
        <w:rPr>
          <w:rFonts w:ascii="Times New Roman" w:hAnsi="Times New Roman" w:cs="Times New Roman"/>
          <w:iCs/>
          <w:sz w:val="24"/>
          <w:szCs w:val="24"/>
        </w:rPr>
      </w:pPr>
      <w:r w:rsidRPr="006B5C92">
        <w:rPr>
          <w:rFonts w:ascii="Times New Roman" w:eastAsia="Times New Roman" w:hAnsi="Times New Roman" w:cs="Times New Roman"/>
          <w:sz w:val="24"/>
          <w:szCs w:val="24"/>
        </w:rPr>
        <w:t xml:space="preserve">There is no </w:t>
      </w:r>
      <w:r w:rsidR="001B6AB6" w:rsidRPr="006B5C92">
        <w:rPr>
          <w:rFonts w:ascii="Times New Roman" w:eastAsia="Times New Roman" w:hAnsi="Times New Roman" w:cs="Times New Roman"/>
          <w:sz w:val="24"/>
          <w:szCs w:val="24"/>
        </w:rPr>
        <w:t xml:space="preserve">widely </w:t>
      </w:r>
      <w:r w:rsidRPr="006B5C92">
        <w:rPr>
          <w:rFonts w:ascii="Times New Roman" w:eastAsia="Times New Roman" w:hAnsi="Times New Roman" w:cs="Times New Roman"/>
          <w:sz w:val="24"/>
          <w:szCs w:val="24"/>
        </w:rPr>
        <w:t xml:space="preserve">accepted definition of marital </w:t>
      </w:r>
      <w:r w:rsidR="00CE7021" w:rsidRPr="006B5C92">
        <w:rPr>
          <w:rFonts w:ascii="Times New Roman" w:eastAsia="Times New Roman" w:hAnsi="Times New Roman" w:cs="Times New Roman"/>
          <w:sz w:val="24"/>
          <w:szCs w:val="24"/>
        </w:rPr>
        <w:t>rape</w:t>
      </w:r>
      <w:r w:rsidRPr="006B5C92">
        <w:rPr>
          <w:rFonts w:ascii="Times New Roman" w:eastAsia="Times New Roman" w:hAnsi="Times New Roman" w:cs="Times New Roman"/>
          <w:sz w:val="24"/>
          <w:szCs w:val="24"/>
        </w:rPr>
        <w:t xml:space="preserve"> </w:t>
      </w:r>
      <w:r w:rsidR="009734CB" w:rsidRPr="006B5C92">
        <w:rPr>
          <w:rFonts w:ascii="Times New Roman" w:eastAsia="Times New Roman" w:hAnsi="Times New Roman" w:cs="Times New Roman"/>
          <w:sz w:val="24"/>
          <w:szCs w:val="24"/>
        </w:rPr>
        <w:t xml:space="preserve">under </w:t>
      </w:r>
      <w:r w:rsidR="00983234" w:rsidRPr="006B5C92">
        <w:rPr>
          <w:rFonts w:ascii="Times New Roman" w:eastAsia="Times New Roman" w:hAnsi="Times New Roman" w:cs="Times New Roman"/>
          <w:sz w:val="24"/>
          <w:szCs w:val="24"/>
        </w:rPr>
        <w:t xml:space="preserve">the </w:t>
      </w:r>
      <w:r w:rsidRPr="006B5C92">
        <w:rPr>
          <w:rFonts w:ascii="Times New Roman" w:eastAsia="Times New Roman" w:hAnsi="Times New Roman" w:cs="Times New Roman"/>
          <w:sz w:val="24"/>
          <w:szCs w:val="24"/>
        </w:rPr>
        <w:t>India</w:t>
      </w:r>
      <w:r w:rsidR="009734CB" w:rsidRPr="006B5C92">
        <w:rPr>
          <w:rFonts w:ascii="Times New Roman" w:eastAsia="Times New Roman" w:hAnsi="Times New Roman" w:cs="Times New Roman"/>
          <w:sz w:val="24"/>
          <w:szCs w:val="24"/>
        </w:rPr>
        <w:t>n law</w:t>
      </w:r>
      <w:r w:rsidRPr="006B5C92">
        <w:rPr>
          <w:rFonts w:ascii="Times New Roman" w:eastAsia="Times New Roman" w:hAnsi="Times New Roman" w:cs="Times New Roman"/>
          <w:sz w:val="24"/>
          <w:szCs w:val="24"/>
        </w:rPr>
        <w:t>.</w:t>
      </w:r>
      <w:r w:rsidR="009734CB" w:rsidRPr="006B5C92">
        <w:rPr>
          <w:rFonts w:ascii="Times New Roman" w:eastAsia="Times New Roman" w:hAnsi="Times New Roman" w:cs="Times New Roman"/>
          <w:sz w:val="24"/>
          <w:szCs w:val="24"/>
        </w:rPr>
        <w:t xml:space="preserve"> </w:t>
      </w:r>
      <w:r w:rsidR="001B6AB6" w:rsidRPr="006B5C92">
        <w:rPr>
          <w:rFonts w:ascii="Times New Roman" w:eastAsia="Times New Roman" w:hAnsi="Times New Roman" w:cs="Times New Roman"/>
          <w:sz w:val="24"/>
          <w:szCs w:val="24"/>
        </w:rPr>
        <w:t xml:space="preserve">Though, researchers have used terms such as spousal abuse, domestic violence, cruelty while explaining </w:t>
      </w:r>
      <w:r w:rsidR="001B6AB6" w:rsidRPr="006B5C92">
        <w:rPr>
          <w:rFonts w:ascii="Times New Roman" w:eastAsia="Times New Roman" w:hAnsi="Times New Roman" w:cs="Times New Roman"/>
          <w:sz w:val="24"/>
          <w:szCs w:val="24"/>
        </w:rPr>
        <w:lastRenderedPageBreak/>
        <w:t xml:space="preserve">marital </w:t>
      </w:r>
      <w:r w:rsidR="00F84DD4" w:rsidRPr="006B5C92">
        <w:rPr>
          <w:rFonts w:ascii="Times New Roman" w:eastAsia="Times New Roman" w:hAnsi="Times New Roman" w:cs="Times New Roman"/>
          <w:sz w:val="24"/>
          <w:szCs w:val="24"/>
        </w:rPr>
        <w:t>rape</w:t>
      </w:r>
      <w:r w:rsidR="00A32A7A">
        <w:rPr>
          <w:rFonts w:ascii="Times New Roman" w:eastAsia="Times New Roman" w:hAnsi="Times New Roman" w:cs="Times New Roman"/>
          <w:sz w:val="24"/>
          <w:szCs w:val="24"/>
        </w:rPr>
        <w:t xml:space="preserve"> </w:t>
      </w:r>
      <w:r w:rsidR="00A32A7A" w:rsidRPr="00A32A7A">
        <w:rPr>
          <w:rFonts w:ascii="Times New Roman" w:eastAsia="Times New Roman" w:hAnsi="Times New Roman" w:cs="Times New Roman"/>
          <w:sz w:val="24"/>
          <w:szCs w:val="24"/>
        </w:rPr>
        <w:t>(Bhat and Ullman, 2014)</w:t>
      </w:r>
      <w:r w:rsidR="001B6AB6" w:rsidRPr="006B5C92">
        <w:rPr>
          <w:rFonts w:ascii="Times New Roman" w:eastAsia="Times New Roman" w:hAnsi="Times New Roman" w:cs="Times New Roman"/>
          <w:sz w:val="24"/>
          <w:szCs w:val="24"/>
        </w:rPr>
        <w:t xml:space="preserve">. </w:t>
      </w:r>
      <w:r w:rsidR="002440B8" w:rsidRPr="006B5C92">
        <w:rPr>
          <w:rFonts w:ascii="Times New Roman" w:eastAsia="Times New Roman" w:hAnsi="Times New Roman" w:cs="Times New Roman"/>
          <w:sz w:val="24"/>
          <w:szCs w:val="24"/>
        </w:rPr>
        <w:t>However, for the purpose of this paper, the term marital rape is understood as rape committed against the wife by the husband.</w:t>
      </w:r>
      <w:r w:rsidR="007C67F3" w:rsidRPr="006B5C92">
        <w:rPr>
          <w:rFonts w:ascii="Times New Roman" w:eastAsia="Times New Roman" w:hAnsi="Times New Roman" w:cs="Times New Roman"/>
          <w:sz w:val="24"/>
          <w:szCs w:val="24"/>
        </w:rPr>
        <w:t xml:space="preserve"> Section 375 of the </w:t>
      </w:r>
      <w:r w:rsidR="00BB12AF" w:rsidRPr="006B5C92">
        <w:rPr>
          <w:rFonts w:ascii="Times New Roman" w:eastAsia="Times New Roman" w:hAnsi="Times New Roman" w:cs="Times New Roman"/>
          <w:sz w:val="24"/>
          <w:szCs w:val="24"/>
        </w:rPr>
        <w:t>Indian Penal Code</w:t>
      </w:r>
      <w:r w:rsidR="007C67F3" w:rsidRPr="006B5C92">
        <w:rPr>
          <w:rFonts w:ascii="Times New Roman" w:eastAsia="Times New Roman" w:hAnsi="Times New Roman" w:cs="Times New Roman"/>
          <w:sz w:val="24"/>
          <w:szCs w:val="24"/>
        </w:rPr>
        <w:t>, 1860</w:t>
      </w:r>
      <w:r w:rsidR="00BB12AF" w:rsidRPr="006B5C92">
        <w:rPr>
          <w:rFonts w:ascii="Times New Roman" w:eastAsia="Times New Roman" w:hAnsi="Times New Roman" w:cs="Times New Roman"/>
          <w:sz w:val="24"/>
          <w:szCs w:val="24"/>
        </w:rPr>
        <w:t xml:space="preserve"> </w:t>
      </w:r>
      <w:r w:rsidR="00140842">
        <w:rPr>
          <w:rFonts w:ascii="Times New Roman" w:eastAsia="Times New Roman" w:hAnsi="Times New Roman" w:cs="Times New Roman"/>
          <w:sz w:val="24"/>
          <w:szCs w:val="24"/>
        </w:rPr>
        <w:t>[</w:t>
      </w:r>
      <w:r w:rsidR="00BB12AF" w:rsidRPr="006B5C92">
        <w:rPr>
          <w:rFonts w:ascii="Times New Roman" w:eastAsia="Times New Roman" w:hAnsi="Times New Roman" w:cs="Times New Roman"/>
          <w:sz w:val="24"/>
          <w:szCs w:val="24"/>
        </w:rPr>
        <w:t>IPC</w:t>
      </w:r>
      <w:r w:rsidR="00140842">
        <w:rPr>
          <w:rFonts w:ascii="Times New Roman" w:eastAsia="Times New Roman" w:hAnsi="Times New Roman" w:cs="Times New Roman"/>
          <w:sz w:val="24"/>
          <w:szCs w:val="24"/>
        </w:rPr>
        <w:t>]</w:t>
      </w:r>
      <w:r w:rsidR="00BB12AF" w:rsidRPr="006B5C92">
        <w:rPr>
          <w:rFonts w:ascii="Times New Roman" w:eastAsia="Times New Roman" w:hAnsi="Times New Roman" w:cs="Times New Roman"/>
          <w:sz w:val="24"/>
          <w:szCs w:val="24"/>
        </w:rPr>
        <w:t xml:space="preserve"> </w:t>
      </w:r>
      <w:r w:rsidR="00F77B7B" w:rsidRPr="006B5C92">
        <w:rPr>
          <w:rFonts w:ascii="Times New Roman" w:eastAsia="Times New Roman" w:hAnsi="Times New Roman" w:cs="Times New Roman"/>
          <w:sz w:val="24"/>
          <w:szCs w:val="24"/>
        </w:rPr>
        <w:t>defines</w:t>
      </w:r>
      <w:r w:rsidR="00BB12AF" w:rsidRPr="006B5C92">
        <w:rPr>
          <w:rFonts w:ascii="Times New Roman" w:eastAsia="Times New Roman" w:hAnsi="Times New Roman" w:cs="Times New Roman"/>
          <w:sz w:val="24"/>
          <w:szCs w:val="24"/>
        </w:rPr>
        <w:t xml:space="preserve"> the offence of rape. </w:t>
      </w:r>
      <w:r w:rsidR="00CF350C" w:rsidRPr="006B5C92">
        <w:rPr>
          <w:rFonts w:ascii="Times New Roman" w:eastAsia="Times New Roman" w:hAnsi="Times New Roman" w:cs="Times New Roman"/>
          <w:sz w:val="24"/>
          <w:szCs w:val="24"/>
        </w:rPr>
        <w:t xml:space="preserve">It is </w:t>
      </w:r>
      <w:r w:rsidR="00860C2B" w:rsidRPr="006B5C92">
        <w:rPr>
          <w:rFonts w:ascii="Times New Roman" w:eastAsia="Times New Roman" w:hAnsi="Times New Roman" w:cs="Times New Roman"/>
          <w:sz w:val="24"/>
          <w:szCs w:val="24"/>
        </w:rPr>
        <w:t xml:space="preserve">also </w:t>
      </w:r>
      <w:r w:rsidR="00CF350C" w:rsidRPr="006B5C92">
        <w:rPr>
          <w:rFonts w:ascii="Times New Roman" w:eastAsia="Times New Roman" w:hAnsi="Times New Roman" w:cs="Times New Roman"/>
          <w:sz w:val="24"/>
          <w:szCs w:val="24"/>
        </w:rPr>
        <w:t xml:space="preserve">an expansive definition. But, Exception 2 of the </w:t>
      </w:r>
      <w:r w:rsidR="00AE486C" w:rsidRPr="006B5C92">
        <w:rPr>
          <w:rFonts w:ascii="Times New Roman" w:eastAsia="Times New Roman" w:hAnsi="Times New Roman" w:cs="Times New Roman"/>
          <w:sz w:val="24"/>
          <w:szCs w:val="24"/>
        </w:rPr>
        <w:t xml:space="preserve">said </w:t>
      </w:r>
      <w:r w:rsidR="00CF350C" w:rsidRPr="006B5C92">
        <w:rPr>
          <w:rFonts w:ascii="Times New Roman" w:eastAsia="Times New Roman" w:hAnsi="Times New Roman" w:cs="Times New Roman"/>
          <w:sz w:val="24"/>
          <w:szCs w:val="24"/>
        </w:rPr>
        <w:t xml:space="preserve">section, states that sexual </w:t>
      </w:r>
      <w:r w:rsidR="00BB12AF" w:rsidRPr="006B5C92">
        <w:rPr>
          <w:rFonts w:ascii="Times New Roman" w:eastAsia="Times New Roman" w:hAnsi="Times New Roman" w:cs="Times New Roman"/>
          <w:sz w:val="24"/>
          <w:szCs w:val="24"/>
        </w:rPr>
        <w:t>intercourse or sexual acts between a husband and wife</w:t>
      </w:r>
      <w:r w:rsidR="00CF350C" w:rsidRPr="006B5C92">
        <w:rPr>
          <w:rFonts w:ascii="Times New Roman" w:eastAsia="Times New Roman" w:hAnsi="Times New Roman" w:cs="Times New Roman"/>
          <w:sz w:val="24"/>
          <w:szCs w:val="24"/>
        </w:rPr>
        <w:t xml:space="preserve"> is not rape</w:t>
      </w:r>
      <w:r w:rsidR="00BB12AF" w:rsidRPr="006B5C92">
        <w:rPr>
          <w:rFonts w:ascii="Times New Roman" w:eastAsia="Times New Roman" w:hAnsi="Times New Roman" w:cs="Times New Roman"/>
          <w:sz w:val="24"/>
          <w:szCs w:val="24"/>
        </w:rPr>
        <w:t xml:space="preserve">. </w:t>
      </w:r>
    </w:p>
    <w:p w14:paraId="6375B3B4" w14:textId="77777777" w:rsidR="009123BB" w:rsidRPr="006B5C92" w:rsidRDefault="009123BB" w:rsidP="009847DB">
      <w:pPr>
        <w:spacing w:after="0" w:line="360" w:lineRule="auto"/>
        <w:jc w:val="both"/>
        <w:rPr>
          <w:rFonts w:ascii="Times New Roman" w:hAnsi="Times New Roman" w:cs="Times New Roman"/>
          <w:iCs/>
          <w:sz w:val="24"/>
          <w:szCs w:val="24"/>
        </w:rPr>
      </w:pPr>
    </w:p>
    <w:p w14:paraId="228DE55B" w14:textId="080877E8" w:rsidR="00DA23EF" w:rsidRPr="006B5C92" w:rsidRDefault="00B925A6" w:rsidP="00003CBA">
      <w:pPr>
        <w:spacing w:line="360" w:lineRule="auto"/>
        <w:jc w:val="both"/>
        <w:rPr>
          <w:rFonts w:ascii="Times New Roman" w:hAnsi="Times New Roman" w:cs="Times New Roman"/>
          <w:iCs/>
          <w:sz w:val="24"/>
          <w:szCs w:val="24"/>
        </w:rPr>
      </w:pPr>
      <w:r w:rsidRPr="006B5C92">
        <w:rPr>
          <w:rFonts w:ascii="Times New Roman" w:hAnsi="Times New Roman" w:cs="Times New Roman"/>
          <w:iCs/>
          <w:sz w:val="24"/>
          <w:szCs w:val="24"/>
        </w:rPr>
        <w:t>I</w:t>
      </w:r>
      <w:r w:rsidR="0046627A" w:rsidRPr="006B5C92">
        <w:rPr>
          <w:rFonts w:ascii="Times New Roman" w:hAnsi="Times New Roman" w:cs="Times New Roman"/>
          <w:iCs/>
          <w:sz w:val="24"/>
          <w:szCs w:val="24"/>
        </w:rPr>
        <w:t>n its current form Exception 2, Section 375</w:t>
      </w:r>
      <w:r w:rsidR="004D4EA2" w:rsidRPr="006B5C92">
        <w:rPr>
          <w:rFonts w:ascii="Times New Roman" w:hAnsi="Times New Roman" w:cs="Times New Roman"/>
          <w:iCs/>
          <w:sz w:val="24"/>
          <w:szCs w:val="24"/>
        </w:rPr>
        <w:t xml:space="preserve"> IPC</w:t>
      </w:r>
      <w:r w:rsidR="0046627A" w:rsidRPr="006B5C92">
        <w:rPr>
          <w:rFonts w:ascii="Times New Roman" w:hAnsi="Times New Roman" w:cs="Times New Roman"/>
          <w:iCs/>
          <w:sz w:val="24"/>
          <w:szCs w:val="24"/>
        </w:rPr>
        <w:t xml:space="preserve"> reads as follows: ‘Sexual intercourse by a man with his own wife, the wife not being under fifteen years of age, is not rape’. However, as per the recent Supreme Court decision in </w:t>
      </w:r>
      <w:r w:rsidR="00A575A8" w:rsidRPr="006B5C92">
        <w:rPr>
          <w:rFonts w:ascii="Times New Roman" w:hAnsi="Times New Roman" w:cs="Times New Roman"/>
          <w:iCs/>
          <w:sz w:val="24"/>
          <w:szCs w:val="24"/>
        </w:rPr>
        <w:t>Independent Thought v Union of India</w:t>
      </w:r>
      <w:r w:rsidR="00140842">
        <w:rPr>
          <w:rFonts w:ascii="Times New Roman" w:hAnsi="Times New Roman" w:cs="Times New Roman"/>
          <w:sz w:val="20"/>
          <w:szCs w:val="20"/>
        </w:rPr>
        <w:t xml:space="preserve">, </w:t>
      </w:r>
      <w:r w:rsidR="0055600F" w:rsidRPr="006B5C92">
        <w:rPr>
          <w:rFonts w:ascii="Times New Roman" w:hAnsi="Times New Roman" w:cs="Times New Roman"/>
          <w:iCs/>
          <w:sz w:val="24"/>
          <w:szCs w:val="24"/>
        </w:rPr>
        <w:t>AIR 2017 SC 4904</w:t>
      </w:r>
      <w:r w:rsidR="007205AC" w:rsidRPr="006B5C92">
        <w:rPr>
          <w:rFonts w:ascii="Times New Roman" w:hAnsi="Times New Roman" w:cs="Times New Roman"/>
          <w:iCs/>
          <w:sz w:val="24"/>
          <w:szCs w:val="24"/>
        </w:rPr>
        <w:t xml:space="preserve">, </w:t>
      </w:r>
      <w:r w:rsidR="00A575A8" w:rsidRPr="006B5C92">
        <w:rPr>
          <w:rFonts w:ascii="Times New Roman" w:hAnsi="Times New Roman" w:cs="Times New Roman"/>
          <w:iCs/>
          <w:sz w:val="24"/>
          <w:szCs w:val="24"/>
        </w:rPr>
        <w:t>Exception 2 was partly struck down</w:t>
      </w:r>
      <w:r w:rsidR="00BB12AB" w:rsidRPr="006B5C92">
        <w:rPr>
          <w:rFonts w:ascii="Times New Roman" w:hAnsi="Times New Roman" w:cs="Times New Roman"/>
          <w:iCs/>
          <w:sz w:val="24"/>
          <w:szCs w:val="24"/>
        </w:rPr>
        <w:t xml:space="preserve"> because it allowed for sexual intercourse with a girl who is married and is between the age of 15 to 18</w:t>
      </w:r>
      <w:r w:rsidR="00201D6F" w:rsidRPr="006B5C92">
        <w:rPr>
          <w:rFonts w:ascii="Times New Roman" w:hAnsi="Times New Roman" w:cs="Times New Roman"/>
          <w:iCs/>
          <w:sz w:val="24"/>
          <w:szCs w:val="24"/>
        </w:rPr>
        <w:t xml:space="preserve"> which the court found to be unreasonable, arbitrary and unconstitutional</w:t>
      </w:r>
      <w:r w:rsidR="00BB12AB" w:rsidRPr="006B5C92">
        <w:rPr>
          <w:rFonts w:ascii="Times New Roman" w:hAnsi="Times New Roman" w:cs="Times New Roman"/>
          <w:iCs/>
          <w:sz w:val="24"/>
          <w:szCs w:val="24"/>
        </w:rPr>
        <w:t>.</w:t>
      </w:r>
      <w:r w:rsidR="00506A74" w:rsidRPr="006B5C92">
        <w:rPr>
          <w:rFonts w:ascii="Times New Roman" w:hAnsi="Times New Roman" w:cs="Times New Roman"/>
          <w:iCs/>
          <w:sz w:val="24"/>
          <w:szCs w:val="24"/>
        </w:rPr>
        <w:t xml:space="preserve"> </w:t>
      </w:r>
      <w:r w:rsidR="00D42E56" w:rsidRPr="006B5C92">
        <w:rPr>
          <w:rFonts w:ascii="Times New Roman" w:hAnsi="Times New Roman" w:cs="Times New Roman"/>
          <w:iCs/>
          <w:sz w:val="24"/>
          <w:szCs w:val="24"/>
        </w:rPr>
        <w:t xml:space="preserve">Therefore, post </w:t>
      </w:r>
      <w:r w:rsidR="00947F8A" w:rsidRPr="006B5C92">
        <w:rPr>
          <w:rFonts w:ascii="Times New Roman" w:hAnsi="Times New Roman" w:cs="Times New Roman"/>
          <w:iCs/>
          <w:sz w:val="24"/>
          <w:szCs w:val="24"/>
        </w:rPr>
        <w:t xml:space="preserve">the decision in </w:t>
      </w:r>
      <w:r w:rsidR="00D42E56" w:rsidRPr="006B5C92">
        <w:rPr>
          <w:rFonts w:ascii="Times New Roman" w:hAnsi="Times New Roman" w:cs="Times New Roman"/>
          <w:iCs/>
          <w:sz w:val="24"/>
          <w:szCs w:val="24"/>
        </w:rPr>
        <w:t xml:space="preserve">Independent Thought, Exception 2 should be read as: ‘Sexual Intercourse by a man with his own wife, the wife not being </w:t>
      </w:r>
      <w:r w:rsidR="00E666C8">
        <w:rPr>
          <w:rFonts w:ascii="Times New Roman" w:hAnsi="Times New Roman" w:cs="Times New Roman"/>
          <w:iCs/>
          <w:sz w:val="24"/>
          <w:szCs w:val="24"/>
        </w:rPr>
        <w:t xml:space="preserve">under </w:t>
      </w:r>
      <w:r w:rsidR="00D42E56" w:rsidRPr="006B5C92">
        <w:rPr>
          <w:rFonts w:ascii="Times New Roman" w:hAnsi="Times New Roman" w:cs="Times New Roman"/>
          <w:iCs/>
          <w:sz w:val="24"/>
          <w:szCs w:val="24"/>
        </w:rPr>
        <w:t>18 years, is not rape’</w:t>
      </w:r>
      <w:r w:rsidR="00140842">
        <w:rPr>
          <w:rFonts w:ascii="Times New Roman" w:hAnsi="Times New Roman" w:cs="Times New Roman"/>
          <w:iCs/>
          <w:sz w:val="24"/>
          <w:szCs w:val="24"/>
        </w:rPr>
        <w:t xml:space="preserve"> (Yadav, 2018)</w:t>
      </w:r>
      <w:r w:rsidR="0055600F" w:rsidRPr="006B5C92">
        <w:rPr>
          <w:rFonts w:ascii="Times New Roman" w:hAnsi="Times New Roman" w:cs="Times New Roman"/>
          <w:iCs/>
          <w:sz w:val="24"/>
          <w:szCs w:val="24"/>
        </w:rPr>
        <w:t>.</w:t>
      </w:r>
      <w:r w:rsidR="00506A74" w:rsidRPr="006B5C92">
        <w:rPr>
          <w:rFonts w:ascii="Times New Roman" w:hAnsi="Times New Roman" w:cs="Times New Roman"/>
          <w:iCs/>
          <w:sz w:val="24"/>
          <w:szCs w:val="24"/>
        </w:rPr>
        <w:t xml:space="preserve"> </w:t>
      </w:r>
      <w:r w:rsidR="00751C30" w:rsidRPr="006B5C92">
        <w:rPr>
          <w:rFonts w:ascii="Times New Roman" w:hAnsi="Times New Roman" w:cs="Times New Roman"/>
          <w:iCs/>
          <w:sz w:val="24"/>
          <w:szCs w:val="24"/>
        </w:rPr>
        <w:t>In addition</w:t>
      </w:r>
      <w:r w:rsidR="00506A74" w:rsidRPr="006B5C92">
        <w:rPr>
          <w:rFonts w:ascii="Times New Roman" w:hAnsi="Times New Roman" w:cs="Times New Roman"/>
          <w:iCs/>
          <w:sz w:val="24"/>
          <w:szCs w:val="24"/>
        </w:rPr>
        <w:t xml:space="preserve">, the Supreme Court categorically mentioned that the decision in Independent Thought had no bearing upon the issue of adult marital rape. </w:t>
      </w:r>
      <w:r w:rsidR="00985782" w:rsidRPr="006B5C92">
        <w:rPr>
          <w:rFonts w:ascii="Times New Roman" w:hAnsi="Times New Roman" w:cs="Times New Roman"/>
          <w:iCs/>
          <w:sz w:val="24"/>
          <w:szCs w:val="24"/>
        </w:rPr>
        <w:t>N</w:t>
      </w:r>
      <w:r w:rsidR="00751C30" w:rsidRPr="006B5C92">
        <w:rPr>
          <w:rFonts w:ascii="Times New Roman" w:hAnsi="Times New Roman" w:cs="Times New Roman"/>
          <w:iCs/>
          <w:sz w:val="24"/>
          <w:szCs w:val="24"/>
        </w:rPr>
        <w:t xml:space="preserve">ote that, </w:t>
      </w:r>
      <w:r w:rsidR="00985782" w:rsidRPr="006B5C92">
        <w:rPr>
          <w:rFonts w:ascii="Times New Roman" w:hAnsi="Times New Roman" w:cs="Times New Roman"/>
          <w:iCs/>
          <w:sz w:val="24"/>
          <w:szCs w:val="24"/>
        </w:rPr>
        <w:t xml:space="preserve">Exception 2 does not provide any justification for excluding </w:t>
      </w:r>
      <w:r w:rsidR="00E2702F" w:rsidRPr="006B5C92">
        <w:rPr>
          <w:rFonts w:ascii="Times New Roman" w:hAnsi="Times New Roman" w:cs="Times New Roman"/>
          <w:iCs/>
          <w:sz w:val="24"/>
          <w:szCs w:val="24"/>
        </w:rPr>
        <w:t xml:space="preserve">sexual intercourse or sexual acts between a man and his wife from the </w:t>
      </w:r>
      <w:r w:rsidR="00985782" w:rsidRPr="006B5C92">
        <w:rPr>
          <w:rFonts w:ascii="Times New Roman" w:hAnsi="Times New Roman" w:cs="Times New Roman"/>
          <w:iCs/>
          <w:sz w:val="24"/>
          <w:szCs w:val="24"/>
        </w:rPr>
        <w:t>definition of rape</w:t>
      </w:r>
      <w:r w:rsidR="00E2702F" w:rsidRPr="006B5C92">
        <w:rPr>
          <w:rFonts w:ascii="Times New Roman" w:hAnsi="Times New Roman" w:cs="Times New Roman"/>
          <w:iCs/>
          <w:sz w:val="24"/>
          <w:szCs w:val="24"/>
        </w:rPr>
        <w:t>.</w:t>
      </w:r>
      <w:r w:rsidR="005C19DC" w:rsidRPr="006B5C92">
        <w:rPr>
          <w:rFonts w:ascii="Times New Roman" w:hAnsi="Times New Roman" w:cs="Times New Roman"/>
          <w:iCs/>
          <w:sz w:val="24"/>
          <w:szCs w:val="24"/>
        </w:rPr>
        <w:t xml:space="preserve"> </w:t>
      </w:r>
      <w:r w:rsidR="00E04415" w:rsidRPr="006B5C92">
        <w:rPr>
          <w:rFonts w:ascii="Times New Roman" w:hAnsi="Times New Roman" w:cs="Times New Roman"/>
          <w:iCs/>
          <w:sz w:val="24"/>
          <w:szCs w:val="24"/>
        </w:rPr>
        <w:t>Since,</w:t>
      </w:r>
      <w:r w:rsidR="005C19DC" w:rsidRPr="006B5C92">
        <w:rPr>
          <w:rFonts w:ascii="Times New Roman" w:hAnsi="Times New Roman" w:cs="Times New Roman"/>
          <w:iCs/>
          <w:sz w:val="24"/>
          <w:szCs w:val="24"/>
        </w:rPr>
        <w:t xml:space="preserve"> </w:t>
      </w:r>
      <w:r w:rsidR="00E04415" w:rsidRPr="006B5C92">
        <w:rPr>
          <w:rFonts w:ascii="Times New Roman" w:hAnsi="Times New Roman" w:cs="Times New Roman"/>
          <w:iCs/>
          <w:sz w:val="24"/>
          <w:szCs w:val="24"/>
        </w:rPr>
        <w:t>the focus of Section 375</w:t>
      </w:r>
      <w:r w:rsidR="0011541B" w:rsidRPr="006B5C92">
        <w:rPr>
          <w:rFonts w:ascii="Times New Roman" w:hAnsi="Times New Roman" w:cs="Times New Roman"/>
          <w:iCs/>
          <w:sz w:val="24"/>
          <w:szCs w:val="24"/>
        </w:rPr>
        <w:t>, IPC</w:t>
      </w:r>
      <w:r w:rsidR="00E04415" w:rsidRPr="006B5C92">
        <w:rPr>
          <w:rFonts w:ascii="Times New Roman" w:hAnsi="Times New Roman" w:cs="Times New Roman"/>
          <w:iCs/>
          <w:sz w:val="24"/>
          <w:szCs w:val="24"/>
        </w:rPr>
        <w:t xml:space="preserve"> is </w:t>
      </w:r>
      <w:r w:rsidR="00D5417B" w:rsidRPr="006B5C92">
        <w:rPr>
          <w:rFonts w:ascii="Times New Roman" w:hAnsi="Times New Roman" w:cs="Times New Roman"/>
          <w:iCs/>
          <w:sz w:val="24"/>
          <w:szCs w:val="24"/>
        </w:rPr>
        <w:t>primarily</w:t>
      </w:r>
      <w:r w:rsidR="00E04415" w:rsidRPr="006B5C92">
        <w:rPr>
          <w:rFonts w:ascii="Times New Roman" w:hAnsi="Times New Roman" w:cs="Times New Roman"/>
          <w:iCs/>
          <w:sz w:val="24"/>
          <w:szCs w:val="24"/>
        </w:rPr>
        <w:t xml:space="preserve"> on consent, it is possible that the decision to exclude the operation of this section from married relationships might have been based upon the existence of presumption of consent vis a vis marriage. More importantly, the decision to exclude might also have rested upon the </w:t>
      </w:r>
      <w:r w:rsidR="00E33EE3" w:rsidRPr="006B5C92">
        <w:rPr>
          <w:rFonts w:ascii="Times New Roman" w:hAnsi="Times New Roman" w:cs="Times New Roman"/>
          <w:iCs/>
          <w:sz w:val="24"/>
          <w:szCs w:val="24"/>
        </w:rPr>
        <w:t xml:space="preserve">notion of </w:t>
      </w:r>
      <w:r w:rsidR="00E04415" w:rsidRPr="006B5C92">
        <w:rPr>
          <w:rFonts w:ascii="Times New Roman" w:hAnsi="Times New Roman" w:cs="Times New Roman"/>
          <w:iCs/>
          <w:sz w:val="24"/>
          <w:szCs w:val="24"/>
        </w:rPr>
        <w:t>sacred</w:t>
      </w:r>
      <w:r w:rsidR="00E33EE3" w:rsidRPr="006B5C92">
        <w:rPr>
          <w:rFonts w:ascii="Times New Roman" w:hAnsi="Times New Roman" w:cs="Times New Roman"/>
          <w:iCs/>
          <w:sz w:val="24"/>
          <w:szCs w:val="24"/>
        </w:rPr>
        <w:t xml:space="preserve"> nature</w:t>
      </w:r>
      <w:r w:rsidR="00E04415" w:rsidRPr="006B5C92">
        <w:rPr>
          <w:rFonts w:ascii="Times New Roman" w:hAnsi="Times New Roman" w:cs="Times New Roman"/>
          <w:iCs/>
          <w:sz w:val="24"/>
          <w:szCs w:val="24"/>
        </w:rPr>
        <w:t xml:space="preserve"> of marriage as per the </w:t>
      </w:r>
      <w:r w:rsidR="006800A5" w:rsidRPr="006B5C92">
        <w:rPr>
          <w:rFonts w:ascii="Times New Roman" w:hAnsi="Times New Roman" w:cs="Times New Roman"/>
          <w:iCs/>
          <w:sz w:val="24"/>
          <w:szCs w:val="24"/>
        </w:rPr>
        <w:t>‘</w:t>
      </w:r>
      <w:r w:rsidR="00E04415" w:rsidRPr="006B5C92">
        <w:rPr>
          <w:rFonts w:ascii="Times New Roman" w:hAnsi="Times New Roman" w:cs="Times New Roman"/>
          <w:iCs/>
          <w:sz w:val="24"/>
          <w:szCs w:val="24"/>
        </w:rPr>
        <w:t>Indian culture</w:t>
      </w:r>
      <w:r w:rsidR="00280E52" w:rsidRPr="006B5C92">
        <w:rPr>
          <w:rFonts w:ascii="Times New Roman" w:hAnsi="Times New Roman" w:cs="Times New Roman"/>
          <w:iCs/>
          <w:sz w:val="24"/>
          <w:szCs w:val="24"/>
        </w:rPr>
        <w:t>’</w:t>
      </w:r>
      <w:r w:rsidR="003E79C2">
        <w:rPr>
          <w:rFonts w:ascii="Times New Roman" w:hAnsi="Times New Roman" w:cs="Times New Roman"/>
          <w:iCs/>
          <w:sz w:val="24"/>
          <w:szCs w:val="24"/>
        </w:rPr>
        <w:t xml:space="preserve"> </w:t>
      </w:r>
      <w:bookmarkStart w:id="5" w:name="_Hlk72597513"/>
      <w:r w:rsidR="003E79C2">
        <w:rPr>
          <w:rFonts w:ascii="Times New Roman" w:hAnsi="Times New Roman" w:cs="Times New Roman"/>
          <w:iCs/>
          <w:sz w:val="24"/>
          <w:szCs w:val="24"/>
        </w:rPr>
        <w:t>(Kim, 2017)</w:t>
      </w:r>
      <w:bookmarkEnd w:id="5"/>
      <w:r w:rsidR="00E04415" w:rsidRPr="006B5C92">
        <w:rPr>
          <w:rFonts w:ascii="Times New Roman" w:hAnsi="Times New Roman" w:cs="Times New Roman"/>
          <w:iCs/>
          <w:sz w:val="24"/>
          <w:szCs w:val="24"/>
        </w:rPr>
        <w:t>.</w:t>
      </w:r>
      <w:r w:rsidR="00592A1F" w:rsidRPr="006B5C92">
        <w:rPr>
          <w:rFonts w:ascii="Times New Roman" w:hAnsi="Times New Roman" w:cs="Times New Roman"/>
          <w:iCs/>
          <w:sz w:val="24"/>
          <w:szCs w:val="24"/>
        </w:rPr>
        <w:t xml:space="preserve"> The </w:t>
      </w:r>
      <w:r w:rsidR="003D07BF" w:rsidRPr="006B5C92">
        <w:rPr>
          <w:rFonts w:ascii="Times New Roman" w:hAnsi="Times New Roman" w:cs="Times New Roman"/>
          <w:iCs/>
          <w:sz w:val="24"/>
          <w:szCs w:val="24"/>
        </w:rPr>
        <w:t xml:space="preserve">reports of the Law Commission </w:t>
      </w:r>
      <w:r w:rsidR="00D5417B" w:rsidRPr="006B5C92">
        <w:rPr>
          <w:rFonts w:ascii="Times New Roman" w:hAnsi="Times New Roman" w:cs="Times New Roman"/>
          <w:iCs/>
          <w:sz w:val="24"/>
          <w:szCs w:val="24"/>
        </w:rPr>
        <w:t xml:space="preserve">as well as debates on criminal law amendment </w:t>
      </w:r>
      <w:r w:rsidR="00235845" w:rsidRPr="006B5C92">
        <w:rPr>
          <w:rFonts w:ascii="Times New Roman" w:hAnsi="Times New Roman" w:cs="Times New Roman"/>
          <w:iCs/>
          <w:sz w:val="24"/>
          <w:szCs w:val="24"/>
        </w:rPr>
        <w:t xml:space="preserve">to the Indian Penal Code, 1860 </w:t>
      </w:r>
      <w:r w:rsidR="003D07BF" w:rsidRPr="006B5C92">
        <w:rPr>
          <w:rFonts w:ascii="Times New Roman" w:hAnsi="Times New Roman" w:cs="Times New Roman"/>
          <w:iCs/>
          <w:sz w:val="24"/>
          <w:szCs w:val="24"/>
        </w:rPr>
        <w:t>will further shed light on the understanding of the marital rape exception</w:t>
      </w:r>
      <w:r w:rsidR="00AD2886" w:rsidRPr="006B5C92">
        <w:rPr>
          <w:rFonts w:ascii="Times New Roman" w:hAnsi="Times New Roman" w:cs="Times New Roman"/>
          <w:iCs/>
          <w:sz w:val="24"/>
          <w:szCs w:val="24"/>
        </w:rPr>
        <w:t xml:space="preserve"> in India. </w:t>
      </w:r>
      <w:r w:rsidR="00F946A0" w:rsidRPr="006B5C92">
        <w:rPr>
          <w:rFonts w:ascii="Times New Roman" w:hAnsi="Times New Roman" w:cs="Times New Roman"/>
          <w:iCs/>
          <w:sz w:val="24"/>
          <w:szCs w:val="24"/>
        </w:rPr>
        <w:t xml:space="preserve">The </w:t>
      </w:r>
      <w:r w:rsidR="00592A1F" w:rsidRPr="006B5C92">
        <w:rPr>
          <w:rFonts w:ascii="Times New Roman" w:hAnsi="Times New Roman" w:cs="Times New Roman"/>
          <w:iCs/>
          <w:sz w:val="24"/>
          <w:szCs w:val="24"/>
        </w:rPr>
        <w:t xml:space="preserve">validity of Exception 2 </w:t>
      </w:r>
      <w:r w:rsidR="003D07BF" w:rsidRPr="006B5C92">
        <w:rPr>
          <w:rFonts w:ascii="Times New Roman" w:hAnsi="Times New Roman" w:cs="Times New Roman"/>
          <w:iCs/>
          <w:sz w:val="24"/>
          <w:szCs w:val="24"/>
        </w:rPr>
        <w:t xml:space="preserve">came up before the Law Commission of India in </w:t>
      </w:r>
      <w:r w:rsidR="00F946A0" w:rsidRPr="006B5C92">
        <w:rPr>
          <w:rFonts w:ascii="Times New Roman" w:hAnsi="Times New Roman" w:cs="Times New Roman"/>
          <w:iCs/>
          <w:sz w:val="24"/>
          <w:szCs w:val="24"/>
        </w:rPr>
        <w:t>its review of rape laws in the country</w:t>
      </w:r>
      <w:r w:rsidR="00D14E4A">
        <w:rPr>
          <w:rFonts w:ascii="Times New Roman" w:hAnsi="Times New Roman" w:cs="Times New Roman"/>
          <w:iCs/>
          <w:sz w:val="24"/>
          <w:szCs w:val="24"/>
        </w:rPr>
        <w:t xml:space="preserve"> (Reddy, 2000)</w:t>
      </w:r>
      <w:r w:rsidR="00F946A0" w:rsidRPr="006B5C92">
        <w:rPr>
          <w:rFonts w:ascii="Times New Roman" w:hAnsi="Times New Roman" w:cs="Times New Roman"/>
          <w:iCs/>
          <w:sz w:val="24"/>
          <w:szCs w:val="24"/>
        </w:rPr>
        <w:t xml:space="preserve">. </w:t>
      </w:r>
      <w:r w:rsidR="00A84879" w:rsidRPr="006B5C92">
        <w:rPr>
          <w:rFonts w:ascii="Times New Roman" w:hAnsi="Times New Roman" w:cs="Times New Roman"/>
          <w:iCs/>
          <w:sz w:val="24"/>
          <w:szCs w:val="24"/>
        </w:rPr>
        <w:t xml:space="preserve">In </w:t>
      </w:r>
      <w:r w:rsidR="00D5417B" w:rsidRPr="006B5C92">
        <w:rPr>
          <w:rFonts w:ascii="Times New Roman" w:hAnsi="Times New Roman" w:cs="Times New Roman"/>
          <w:iCs/>
          <w:sz w:val="24"/>
          <w:szCs w:val="24"/>
        </w:rPr>
        <w:t>its 172</w:t>
      </w:r>
      <w:r w:rsidR="00D5417B" w:rsidRPr="006B5C92">
        <w:rPr>
          <w:rFonts w:ascii="Times New Roman" w:hAnsi="Times New Roman" w:cs="Times New Roman"/>
          <w:iCs/>
          <w:sz w:val="24"/>
          <w:szCs w:val="24"/>
          <w:vertAlign w:val="superscript"/>
        </w:rPr>
        <w:t>nd</w:t>
      </w:r>
      <w:r w:rsidR="00D5417B" w:rsidRPr="006B5C92">
        <w:rPr>
          <w:rFonts w:ascii="Times New Roman" w:hAnsi="Times New Roman" w:cs="Times New Roman"/>
          <w:iCs/>
          <w:sz w:val="24"/>
          <w:szCs w:val="24"/>
        </w:rPr>
        <w:t xml:space="preserve"> report, the Law Commission stated that ‘</w:t>
      </w:r>
      <w:r w:rsidR="006D0729" w:rsidRPr="006B5C92">
        <w:rPr>
          <w:rFonts w:ascii="Times New Roman" w:hAnsi="Times New Roman" w:cs="Times New Roman"/>
          <w:iCs/>
          <w:sz w:val="24"/>
          <w:szCs w:val="24"/>
        </w:rPr>
        <w:t>criminali</w:t>
      </w:r>
      <w:r w:rsidR="00D5417B" w:rsidRPr="006B5C92">
        <w:rPr>
          <w:rFonts w:ascii="Times New Roman" w:hAnsi="Times New Roman" w:cs="Times New Roman"/>
          <w:iCs/>
          <w:sz w:val="24"/>
          <w:szCs w:val="24"/>
        </w:rPr>
        <w:t>z</w:t>
      </w:r>
      <w:r w:rsidR="006D0729" w:rsidRPr="006B5C92">
        <w:rPr>
          <w:rFonts w:ascii="Times New Roman" w:hAnsi="Times New Roman" w:cs="Times New Roman"/>
          <w:iCs/>
          <w:sz w:val="24"/>
          <w:szCs w:val="24"/>
        </w:rPr>
        <w:t>ation of marital rape would lead to excessive interference with the institution of marriage.</w:t>
      </w:r>
      <w:r w:rsidR="00D5417B" w:rsidRPr="006B5C92">
        <w:rPr>
          <w:rFonts w:ascii="Times New Roman" w:hAnsi="Times New Roman" w:cs="Times New Roman"/>
          <w:iCs/>
          <w:sz w:val="24"/>
          <w:szCs w:val="24"/>
        </w:rPr>
        <w:t>’</w:t>
      </w:r>
      <w:r w:rsidR="006D0729" w:rsidRPr="006B5C92">
        <w:rPr>
          <w:rFonts w:ascii="Times New Roman" w:hAnsi="Times New Roman" w:cs="Times New Roman"/>
          <w:iCs/>
          <w:sz w:val="24"/>
          <w:szCs w:val="24"/>
        </w:rPr>
        <w:t xml:space="preserve"> </w:t>
      </w:r>
      <w:r w:rsidR="00D5417B" w:rsidRPr="006B5C92">
        <w:rPr>
          <w:rFonts w:ascii="Times New Roman" w:hAnsi="Times New Roman" w:cs="Times New Roman"/>
          <w:iCs/>
          <w:sz w:val="24"/>
          <w:szCs w:val="24"/>
        </w:rPr>
        <w:t>In 2012, as</w:t>
      </w:r>
      <w:r w:rsidR="005132DC" w:rsidRPr="006B5C92">
        <w:rPr>
          <w:rFonts w:ascii="Times New Roman" w:hAnsi="Times New Roman" w:cs="Times New Roman"/>
          <w:iCs/>
          <w:sz w:val="24"/>
          <w:szCs w:val="24"/>
        </w:rPr>
        <w:t xml:space="preserve"> a</w:t>
      </w:r>
      <w:r w:rsidR="00D5417B" w:rsidRPr="006B5C92">
        <w:rPr>
          <w:rFonts w:ascii="Times New Roman" w:hAnsi="Times New Roman" w:cs="Times New Roman"/>
          <w:iCs/>
          <w:sz w:val="24"/>
          <w:szCs w:val="24"/>
        </w:rPr>
        <w:t xml:space="preserve"> result of a nationwide agitation, a committee was constituted to propose amendments to criminal law in order to put an end to heinous crimes against women</w:t>
      </w:r>
      <w:r w:rsidR="00D53C99">
        <w:rPr>
          <w:rFonts w:ascii="Times New Roman" w:hAnsi="Times New Roman" w:cs="Times New Roman"/>
          <w:iCs/>
          <w:sz w:val="24"/>
          <w:szCs w:val="24"/>
        </w:rPr>
        <w:t xml:space="preserve"> (Verma, 2013)</w:t>
      </w:r>
      <w:r w:rsidR="00D5417B" w:rsidRPr="006B5C92">
        <w:rPr>
          <w:rFonts w:ascii="Times New Roman" w:hAnsi="Times New Roman" w:cs="Times New Roman"/>
          <w:iCs/>
          <w:sz w:val="24"/>
          <w:szCs w:val="24"/>
        </w:rPr>
        <w:t xml:space="preserve">. </w:t>
      </w:r>
      <w:r w:rsidR="00DA23EF" w:rsidRPr="006B5C92">
        <w:rPr>
          <w:rFonts w:ascii="Times New Roman" w:hAnsi="Times New Roman" w:cs="Times New Roman"/>
          <w:iCs/>
          <w:sz w:val="24"/>
          <w:szCs w:val="24"/>
        </w:rPr>
        <w:t xml:space="preserve">Following are the recommendations of the committee in relation to marital rape: </w:t>
      </w:r>
    </w:p>
    <w:p w14:paraId="695C41BC" w14:textId="30CD7EA8" w:rsidR="00DA23EF" w:rsidRPr="006B5C92" w:rsidRDefault="00DA23EF" w:rsidP="003566D6">
      <w:pPr>
        <w:spacing w:after="240" w:line="360" w:lineRule="auto"/>
        <w:ind w:left="680"/>
        <w:jc w:val="both"/>
        <w:rPr>
          <w:rFonts w:ascii="Times New Roman" w:hAnsi="Times New Roman" w:cs="Times New Roman"/>
          <w:iCs/>
          <w:sz w:val="24"/>
          <w:szCs w:val="24"/>
        </w:rPr>
      </w:pPr>
      <w:r w:rsidRPr="006B5C92">
        <w:rPr>
          <w:rFonts w:ascii="Times New Roman" w:hAnsi="Times New Roman" w:cs="Times New Roman"/>
          <w:iCs/>
          <w:sz w:val="24"/>
          <w:szCs w:val="24"/>
        </w:rPr>
        <w:t>‘</w:t>
      </w:r>
      <w:r w:rsidR="006D0729" w:rsidRPr="006B5C92">
        <w:rPr>
          <w:rFonts w:ascii="Times New Roman" w:hAnsi="Times New Roman" w:cs="Times New Roman"/>
          <w:iCs/>
          <w:sz w:val="24"/>
          <w:szCs w:val="24"/>
        </w:rPr>
        <w:t xml:space="preserve">The preliminary recommendation was simply that the exception clause must be deleted. The second suggestion was that the law must specifically state that a marital relationship or any other similar relationship is not a valid defence for the accused, or relevant while </w:t>
      </w:r>
      <w:r w:rsidR="006D0729" w:rsidRPr="006B5C92">
        <w:rPr>
          <w:rFonts w:ascii="Times New Roman" w:hAnsi="Times New Roman" w:cs="Times New Roman"/>
          <w:iCs/>
          <w:sz w:val="24"/>
          <w:szCs w:val="24"/>
        </w:rPr>
        <w:lastRenderedPageBreak/>
        <w:t>determining whether consent existed or not and that it was not be considered a mitigating factor for the purpose of sentencing</w:t>
      </w:r>
      <w:r w:rsidRPr="006B5C92">
        <w:rPr>
          <w:rFonts w:ascii="Times New Roman" w:hAnsi="Times New Roman" w:cs="Times New Roman"/>
          <w:iCs/>
          <w:sz w:val="24"/>
          <w:szCs w:val="24"/>
        </w:rPr>
        <w:t>’</w:t>
      </w:r>
      <w:r w:rsidR="00D53C99">
        <w:rPr>
          <w:rFonts w:ascii="Times New Roman" w:hAnsi="Times New Roman" w:cs="Times New Roman"/>
          <w:iCs/>
          <w:sz w:val="24"/>
          <w:szCs w:val="24"/>
        </w:rPr>
        <w:t xml:space="preserve"> (Verma, 2013)</w:t>
      </w:r>
      <w:r w:rsidR="001F0E0C" w:rsidRPr="006B5C92">
        <w:rPr>
          <w:rFonts w:ascii="Times New Roman" w:hAnsi="Times New Roman" w:cs="Times New Roman"/>
          <w:iCs/>
          <w:sz w:val="24"/>
          <w:szCs w:val="24"/>
        </w:rPr>
        <w:t>.</w:t>
      </w:r>
    </w:p>
    <w:p w14:paraId="455CF2C8" w14:textId="77777777" w:rsidR="00643C78" w:rsidRDefault="00643C78" w:rsidP="003566D6">
      <w:pPr>
        <w:spacing w:after="0" w:line="360" w:lineRule="auto"/>
        <w:jc w:val="both"/>
        <w:rPr>
          <w:rFonts w:ascii="Times New Roman" w:hAnsi="Times New Roman" w:cs="Times New Roman"/>
          <w:iCs/>
          <w:sz w:val="24"/>
          <w:szCs w:val="24"/>
        </w:rPr>
      </w:pPr>
    </w:p>
    <w:p w14:paraId="02B7ECAD" w14:textId="3B8C9DC8" w:rsidR="00A03627" w:rsidRPr="006B5C92" w:rsidRDefault="00DA23EF" w:rsidP="00003CBA">
      <w:pPr>
        <w:spacing w:line="360" w:lineRule="auto"/>
        <w:jc w:val="both"/>
        <w:rPr>
          <w:rFonts w:ascii="Times New Roman" w:hAnsi="Times New Roman" w:cs="Times New Roman"/>
          <w:sz w:val="24"/>
          <w:szCs w:val="24"/>
        </w:rPr>
      </w:pPr>
      <w:r w:rsidRPr="006B5C92">
        <w:rPr>
          <w:rFonts w:ascii="Times New Roman" w:hAnsi="Times New Roman" w:cs="Times New Roman"/>
          <w:iCs/>
          <w:sz w:val="24"/>
          <w:szCs w:val="24"/>
        </w:rPr>
        <w:t xml:space="preserve">The </w:t>
      </w:r>
      <w:r w:rsidR="009B6A9D" w:rsidRPr="006B5C92">
        <w:rPr>
          <w:rFonts w:ascii="Times New Roman" w:hAnsi="Times New Roman" w:cs="Times New Roman"/>
          <w:iCs/>
          <w:sz w:val="24"/>
          <w:szCs w:val="24"/>
        </w:rPr>
        <w:t>committee in its</w:t>
      </w:r>
      <w:r w:rsidRPr="006B5C92">
        <w:rPr>
          <w:rFonts w:ascii="Times New Roman" w:hAnsi="Times New Roman" w:cs="Times New Roman"/>
          <w:iCs/>
          <w:sz w:val="24"/>
          <w:szCs w:val="24"/>
        </w:rPr>
        <w:t xml:space="preserve"> report argued that by granting immunity to the perpetrator only because he is the husband of the victim would strengthen the notion that women are still the property of men.</w:t>
      </w:r>
      <w:bookmarkStart w:id="6" w:name="_Hlk5193369"/>
      <w:r w:rsidR="007B316B" w:rsidRPr="006B5C92">
        <w:rPr>
          <w:rFonts w:ascii="Times New Roman" w:hAnsi="Times New Roman" w:cs="Times New Roman"/>
          <w:iCs/>
          <w:sz w:val="24"/>
          <w:szCs w:val="24"/>
        </w:rPr>
        <w:t xml:space="preserve"> </w:t>
      </w:r>
      <w:bookmarkEnd w:id="6"/>
      <w:r w:rsidR="009B6A9D" w:rsidRPr="006B5C92">
        <w:rPr>
          <w:rFonts w:ascii="Times New Roman" w:hAnsi="Times New Roman" w:cs="Times New Roman"/>
          <w:iCs/>
          <w:sz w:val="24"/>
          <w:szCs w:val="24"/>
        </w:rPr>
        <w:t xml:space="preserve">Further, this immunity to husbands also goes against the principles of gender equality enshrined in the Constitution of India. </w:t>
      </w:r>
      <w:r w:rsidR="00F5351C" w:rsidRPr="006B5C92">
        <w:rPr>
          <w:rFonts w:ascii="Times New Roman" w:hAnsi="Times New Roman" w:cs="Times New Roman"/>
          <w:iCs/>
          <w:sz w:val="24"/>
          <w:szCs w:val="24"/>
        </w:rPr>
        <w:t>In light of this report, the Criminal Law Amendment Bill, 2012 was drafted. However, the Bill did not contain any provision to criminalize marital rape. In addition, the Parliament</w:t>
      </w:r>
      <w:r w:rsidR="00235845" w:rsidRPr="006B5C92">
        <w:rPr>
          <w:rFonts w:ascii="Times New Roman" w:hAnsi="Times New Roman" w:cs="Times New Roman"/>
          <w:iCs/>
          <w:sz w:val="24"/>
          <w:szCs w:val="24"/>
        </w:rPr>
        <w:t>ary</w:t>
      </w:r>
      <w:r w:rsidR="00F5351C" w:rsidRPr="006B5C92">
        <w:rPr>
          <w:rFonts w:ascii="Times New Roman" w:hAnsi="Times New Roman" w:cs="Times New Roman"/>
          <w:iCs/>
          <w:sz w:val="24"/>
          <w:szCs w:val="24"/>
        </w:rPr>
        <w:t xml:space="preserve"> Standing Committee on Home Affairs which reviewed the </w:t>
      </w:r>
      <w:r w:rsidR="00B25917" w:rsidRPr="006B5C92">
        <w:rPr>
          <w:rFonts w:ascii="Times New Roman" w:hAnsi="Times New Roman" w:cs="Times New Roman"/>
          <w:iCs/>
          <w:sz w:val="24"/>
          <w:szCs w:val="24"/>
        </w:rPr>
        <w:t>Criminal Law</w:t>
      </w:r>
      <w:r w:rsidR="00DE556B" w:rsidRPr="006B5C92">
        <w:rPr>
          <w:rFonts w:ascii="Times New Roman" w:hAnsi="Times New Roman" w:cs="Times New Roman"/>
          <w:iCs/>
          <w:sz w:val="24"/>
          <w:szCs w:val="24"/>
        </w:rPr>
        <w:t xml:space="preserve"> </w:t>
      </w:r>
      <w:r w:rsidR="00F5351C" w:rsidRPr="006B5C92">
        <w:rPr>
          <w:rFonts w:ascii="Times New Roman" w:hAnsi="Times New Roman" w:cs="Times New Roman"/>
          <w:iCs/>
          <w:sz w:val="24"/>
          <w:szCs w:val="24"/>
        </w:rPr>
        <w:t>Amendment Bill</w:t>
      </w:r>
      <w:r w:rsidR="00790BCB" w:rsidRPr="006B5C92">
        <w:rPr>
          <w:rFonts w:ascii="Times New Roman" w:hAnsi="Times New Roman" w:cs="Times New Roman"/>
          <w:iCs/>
          <w:sz w:val="24"/>
          <w:szCs w:val="24"/>
        </w:rPr>
        <w:t>,</w:t>
      </w:r>
      <w:r w:rsidR="00F5351C" w:rsidRPr="006B5C92">
        <w:rPr>
          <w:rFonts w:ascii="Times New Roman" w:hAnsi="Times New Roman" w:cs="Times New Roman"/>
          <w:iCs/>
          <w:sz w:val="24"/>
          <w:szCs w:val="24"/>
        </w:rPr>
        <w:t xml:space="preserve"> in its 167</w:t>
      </w:r>
      <w:r w:rsidR="008A4E84" w:rsidRPr="006B5C92">
        <w:rPr>
          <w:rFonts w:ascii="Times New Roman" w:hAnsi="Times New Roman" w:cs="Times New Roman"/>
          <w:iCs/>
          <w:sz w:val="24"/>
          <w:szCs w:val="24"/>
          <w:vertAlign w:val="superscript"/>
        </w:rPr>
        <w:t>th</w:t>
      </w:r>
      <w:r w:rsidR="008A4E84" w:rsidRPr="006B5C92">
        <w:rPr>
          <w:rFonts w:ascii="Times New Roman" w:hAnsi="Times New Roman" w:cs="Times New Roman"/>
          <w:iCs/>
          <w:sz w:val="24"/>
          <w:szCs w:val="24"/>
        </w:rPr>
        <w:t xml:space="preserve"> </w:t>
      </w:r>
      <w:r w:rsidR="00F5351C" w:rsidRPr="006B5C92">
        <w:rPr>
          <w:rFonts w:ascii="Times New Roman" w:hAnsi="Times New Roman" w:cs="Times New Roman"/>
          <w:iCs/>
          <w:sz w:val="24"/>
          <w:szCs w:val="24"/>
        </w:rPr>
        <w:t>Report also stated that, if marital rape is criminalized, the entire family system will be under greater stress</w:t>
      </w:r>
      <w:r w:rsidR="0061283A">
        <w:rPr>
          <w:rFonts w:ascii="Times New Roman" w:hAnsi="Times New Roman" w:cs="Times New Roman"/>
          <w:iCs/>
          <w:sz w:val="24"/>
          <w:szCs w:val="24"/>
        </w:rPr>
        <w:t xml:space="preserve"> (Naidu, 2013)</w:t>
      </w:r>
      <w:r w:rsidR="00F5351C" w:rsidRPr="006B5C92">
        <w:rPr>
          <w:rFonts w:ascii="Times New Roman" w:hAnsi="Times New Roman" w:cs="Times New Roman"/>
          <w:iCs/>
          <w:sz w:val="24"/>
          <w:szCs w:val="24"/>
        </w:rPr>
        <w:t>.</w:t>
      </w:r>
      <w:r w:rsidR="008A4E84" w:rsidRPr="006B5C92">
        <w:rPr>
          <w:rFonts w:ascii="Times New Roman" w:hAnsi="Times New Roman" w:cs="Times New Roman"/>
          <w:sz w:val="24"/>
          <w:szCs w:val="24"/>
        </w:rPr>
        <w:t xml:space="preserve"> </w:t>
      </w:r>
      <w:r w:rsidR="00914F2B" w:rsidRPr="006B5C92">
        <w:rPr>
          <w:rFonts w:ascii="Times New Roman" w:hAnsi="Times New Roman" w:cs="Times New Roman"/>
          <w:sz w:val="24"/>
          <w:szCs w:val="24"/>
        </w:rPr>
        <w:t xml:space="preserve">In 2016, this argument was </w:t>
      </w:r>
      <w:r w:rsidR="007448A8" w:rsidRPr="006B5C92">
        <w:rPr>
          <w:rFonts w:ascii="Times New Roman" w:hAnsi="Times New Roman" w:cs="Times New Roman"/>
          <w:sz w:val="24"/>
          <w:szCs w:val="24"/>
        </w:rPr>
        <w:t xml:space="preserve">also </w:t>
      </w:r>
      <w:r w:rsidR="00914F2B" w:rsidRPr="006B5C92">
        <w:rPr>
          <w:rFonts w:ascii="Times New Roman" w:hAnsi="Times New Roman" w:cs="Times New Roman"/>
          <w:sz w:val="24"/>
          <w:szCs w:val="24"/>
        </w:rPr>
        <w:t xml:space="preserve">reiterated by </w:t>
      </w:r>
      <w:r w:rsidR="00B10097" w:rsidRPr="006B5C92">
        <w:rPr>
          <w:rFonts w:ascii="Times New Roman" w:hAnsi="Times New Roman" w:cs="Times New Roman"/>
          <w:sz w:val="24"/>
          <w:szCs w:val="24"/>
        </w:rPr>
        <w:t xml:space="preserve">Ms. </w:t>
      </w:r>
      <w:proofErr w:type="spellStart"/>
      <w:r w:rsidR="009C0EE3" w:rsidRPr="006B5C92">
        <w:rPr>
          <w:rFonts w:ascii="Times New Roman" w:hAnsi="Times New Roman" w:cs="Times New Roman"/>
          <w:sz w:val="24"/>
          <w:szCs w:val="24"/>
        </w:rPr>
        <w:t>Maneka</w:t>
      </w:r>
      <w:proofErr w:type="spellEnd"/>
      <w:r w:rsidR="009C0EE3" w:rsidRPr="006B5C92">
        <w:rPr>
          <w:rFonts w:ascii="Times New Roman" w:hAnsi="Times New Roman" w:cs="Times New Roman"/>
          <w:sz w:val="24"/>
          <w:szCs w:val="24"/>
        </w:rPr>
        <w:t xml:space="preserve"> Gandhi, </w:t>
      </w:r>
      <w:r w:rsidR="00914F2B" w:rsidRPr="006B5C92">
        <w:rPr>
          <w:rFonts w:ascii="Times New Roman" w:hAnsi="Times New Roman" w:cs="Times New Roman"/>
          <w:sz w:val="24"/>
          <w:szCs w:val="24"/>
        </w:rPr>
        <w:t xml:space="preserve">the </w:t>
      </w:r>
      <w:r w:rsidR="00235845" w:rsidRPr="006B5C92">
        <w:rPr>
          <w:rFonts w:ascii="Times New Roman" w:hAnsi="Times New Roman" w:cs="Times New Roman"/>
          <w:sz w:val="24"/>
          <w:szCs w:val="24"/>
        </w:rPr>
        <w:t xml:space="preserve">former </w:t>
      </w:r>
      <w:r w:rsidR="00914F2B" w:rsidRPr="006B5C92">
        <w:rPr>
          <w:rFonts w:ascii="Times New Roman" w:hAnsi="Times New Roman" w:cs="Times New Roman"/>
          <w:sz w:val="24"/>
          <w:szCs w:val="24"/>
        </w:rPr>
        <w:t xml:space="preserve">Union Minister </w:t>
      </w:r>
      <w:r w:rsidR="002D6976" w:rsidRPr="006B5C92">
        <w:rPr>
          <w:rFonts w:ascii="Times New Roman" w:hAnsi="Times New Roman" w:cs="Times New Roman"/>
          <w:sz w:val="24"/>
          <w:szCs w:val="24"/>
        </w:rPr>
        <w:t xml:space="preserve">for Child and Development, </w:t>
      </w:r>
      <w:r w:rsidR="00B85EAA" w:rsidRPr="006B5C92">
        <w:rPr>
          <w:rFonts w:ascii="Times New Roman" w:hAnsi="Times New Roman" w:cs="Times New Roman"/>
          <w:sz w:val="24"/>
          <w:szCs w:val="24"/>
        </w:rPr>
        <w:t xml:space="preserve">Government of </w:t>
      </w:r>
      <w:r w:rsidR="002D6976" w:rsidRPr="006B5C92">
        <w:rPr>
          <w:rFonts w:ascii="Times New Roman" w:hAnsi="Times New Roman" w:cs="Times New Roman"/>
          <w:sz w:val="24"/>
          <w:szCs w:val="24"/>
        </w:rPr>
        <w:t>India</w:t>
      </w:r>
      <w:r w:rsidR="0027219A" w:rsidRPr="006B5C92">
        <w:rPr>
          <w:rFonts w:ascii="Times New Roman" w:hAnsi="Times New Roman" w:cs="Times New Roman"/>
          <w:sz w:val="24"/>
          <w:szCs w:val="24"/>
        </w:rPr>
        <w:t xml:space="preserve"> wherein she stated that, ‘</w:t>
      </w:r>
      <w:r w:rsidR="002D6976" w:rsidRPr="006B5C92">
        <w:rPr>
          <w:rFonts w:ascii="Times New Roman" w:hAnsi="Times New Roman" w:cs="Times New Roman"/>
          <w:sz w:val="24"/>
          <w:szCs w:val="24"/>
        </w:rPr>
        <w:t>the concept of marital rape, as understood internationally, cannot be suitably applied in the Indian context due to various factors,</w:t>
      </w:r>
      <w:r w:rsidR="0027219A" w:rsidRPr="006B5C92">
        <w:rPr>
          <w:rFonts w:ascii="Times New Roman" w:hAnsi="Times New Roman" w:cs="Times New Roman"/>
          <w:sz w:val="24"/>
          <w:szCs w:val="24"/>
        </w:rPr>
        <w:t xml:space="preserve"> </w:t>
      </w:r>
      <w:r w:rsidR="002D6976" w:rsidRPr="006B5C92">
        <w:rPr>
          <w:rFonts w:ascii="Times New Roman" w:hAnsi="Times New Roman" w:cs="Times New Roman"/>
          <w:sz w:val="24"/>
          <w:szCs w:val="24"/>
        </w:rPr>
        <w:t>like level of education or illiteracy, poverty, myriad social customs and values, religious beliefs, the mindset of the society to treat the marriage as a sacrament, etc</w:t>
      </w:r>
      <w:r w:rsidR="0027219A" w:rsidRPr="006B5C92">
        <w:rPr>
          <w:rFonts w:ascii="Times New Roman" w:hAnsi="Times New Roman" w:cs="Times New Roman"/>
          <w:sz w:val="24"/>
          <w:szCs w:val="24"/>
        </w:rPr>
        <w:t>’</w:t>
      </w:r>
      <w:r w:rsidR="00020B5B">
        <w:rPr>
          <w:rFonts w:ascii="Times New Roman" w:hAnsi="Times New Roman" w:cs="Times New Roman"/>
          <w:sz w:val="24"/>
          <w:szCs w:val="24"/>
        </w:rPr>
        <w:t xml:space="preserve"> (Sen, 2016)</w:t>
      </w:r>
      <w:r w:rsidR="00412BB6" w:rsidRPr="006B5C92">
        <w:rPr>
          <w:rFonts w:ascii="Times New Roman" w:hAnsi="Times New Roman" w:cs="Times New Roman"/>
          <w:sz w:val="24"/>
          <w:szCs w:val="24"/>
        </w:rPr>
        <w:t>.</w:t>
      </w:r>
      <w:r w:rsidR="00D142DC" w:rsidRPr="006B5C92">
        <w:rPr>
          <w:rFonts w:ascii="Times New Roman" w:hAnsi="Times New Roman" w:cs="Times New Roman"/>
          <w:sz w:val="24"/>
          <w:szCs w:val="24"/>
        </w:rPr>
        <w:t xml:space="preserve"> </w:t>
      </w:r>
      <w:r w:rsidR="00A74245">
        <w:rPr>
          <w:rFonts w:ascii="Times New Roman" w:hAnsi="Times New Roman" w:cs="Times New Roman"/>
          <w:sz w:val="24"/>
          <w:szCs w:val="24"/>
        </w:rPr>
        <w:t>Therefore, t</w:t>
      </w:r>
      <w:r w:rsidR="00A45918" w:rsidRPr="006B5C92">
        <w:rPr>
          <w:rFonts w:ascii="Times New Roman" w:hAnsi="Times New Roman" w:cs="Times New Roman"/>
          <w:sz w:val="24"/>
          <w:szCs w:val="24"/>
        </w:rPr>
        <w:t xml:space="preserve">he broad theme </w:t>
      </w:r>
      <w:r w:rsidR="00FF5D4A" w:rsidRPr="006B5C92">
        <w:rPr>
          <w:rFonts w:ascii="Times New Roman" w:hAnsi="Times New Roman" w:cs="Times New Roman"/>
          <w:sz w:val="24"/>
          <w:szCs w:val="24"/>
        </w:rPr>
        <w:t xml:space="preserve">running </w:t>
      </w:r>
      <w:r w:rsidR="00D24596" w:rsidRPr="006B5C92">
        <w:rPr>
          <w:rFonts w:ascii="Times New Roman" w:hAnsi="Times New Roman" w:cs="Times New Roman"/>
          <w:sz w:val="24"/>
          <w:szCs w:val="24"/>
        </w:rPr>
        <w:t>through</w:t>
      </w:r>
      <w:r w:rsidR="00FF5D4A" w:rsidRPr="006B5C92">
        <w:rPr>
          <w:rFonts w:ascii="Times New Roman" w:hAnsi="Times New Roman" w:cs="Times New Roman"/>
          <w:sz w:val="24"/>
          <w:szCs w:val="24"/>
        </w:rPr>
        <w:t xml:space="preserve"> </w:t>
      </w:r>
      <w:r w:rsidR="00A45918" w:rsidRPr="006B5C92">
        <w:rPr>
          <w:rFonts w:ascii="Times New Roman" w:hAnsi="Times New Roman" w:cs="Times New Roman"/>
          <w:sz w:val="24"/>
          <w:szCs w:val="24"/>
        </w:rPr>
        <w:t xml:space="preserve">the </w:t>
      </w:r>
      <w:r w:rsidR="00D142DC" w:rsidRPr="006B5C92">
        <w:rPr>
          <w:rFonts w:ascii="Times New Roman" w:hAnsi="Times New Roman" w:cs="Times New Roman"/>
          <w:sz w:val="24"/>
          <w:szCs w:val="24"/>
        </w:rPr>
        <w:t xml:space="preserve">arguments </w:t>
      </w:r>
      <w:r w:rsidR="00DE3226" w:rsidRPr="006B5C92">
        <w:rPr>
          <w:rFonts w:ascii="Times New Roman" w:hAnsi="Times New Roman" w:cs="Times New Roman"/>
          <w:sz w:val="24"/>
          <w:szCs w:val="24"/>
        </w:rPr>
        <w:t xml:space="preserve">advanced </w:t>
      </w:r>
      <w:r w:rsidR="00D142DC" w:rsidRPr="006B5C92">
        <w:rPr>
          <w:rFonts w:ascii="Times New Roman" w:hAnsi="Times New Roman" w:cs="Times New Roman"/>
          <w:sz w:val="24"/>
          <w:szCs w:val="24"/>
        </w:rPr>
        <w:t>against criminali</w:t>
      </w:r>
      <w:r w:rsidR="00A45918" w:rsidRPr="006B5C92">
        <w:rPr>
          <w:rFonts w:ascii="Times New Roman" w:hAnsi="Times New Roman" w:cs="Times New Roman"/>
          <w:sz w:val="24"/>
          <w:szCs w:val="24"/>
        </w:rPr>
        <w:t>z</w:t>
      </w:r>
      <w:r w:rsidR="00D142DC" w:rsidRPr="006B5C92">
        <w:rPr>
          <w:rFonts w:ascii="Times New Roman" w:hAnsi="Times New Roman" w:cs="Times New Roman"/>
          <w:sz w:val="24"/>
          <w:szCs w:val="24"/>
        </w:rPr>
        <w:t>ation of marital rape</w:t>
      </w:r>
      <w:r w:rsidR="00A45918" w:rsidRPr="006B5C92">
        <w:rPr>
          <w:rFonts w:ascii="Times New Roman" w:hAnsi="Times New Roman" w:cs="Times New Roman"/>
          <w:sz w:val="24"/>
          <w:szCs w:val="24"/>
        </w:rPr>
        <w:t xml:space="preserve"> is </w:t>
      </w:r>
      <w:r w:rsidR="00BF6AB8" w:rsidRPr="006B5C92">
        <w:rPr>
          <w:rFonts w:ascii="Times New Roman" w:hAnsi="Times New Roman" w:cs="Times New Roman"/>
          <w:sz w:val="24"/>
          <w:szCs w:val="24"/>
        </w:rPr>
        <w:t xml:space="preserve">concerned </w:t>
      </w:r>
      <w:r w:rsidR="002A7FFB" w:rsidRPr="006B5C92">
        <w:rPr>
          <w:rFonts w:ascii="Times New Roman" w:hAnsi="Times New Roman" w:cs="Times New Roman"/>
          <w:sz w:val="24"/>
          <w:szCs w:val="24"/>
        </w:rPr>
        <w:t xml:space="preserve">mostly </w:t>
      </w:r>
      <w:r w:rsidR="00BF6AB8" w:rsidRPr="006B5C92">
        <w:rPr>
          <w:rFonts w:ascii="Times New Roman" w:hAnsi="Times New Roman" w:cs="Times New Roman"/>
          <w:sz w:val="24"/>
          <w:szCs w:val="24"/>
        </w:rPr>
        <w:t xml:space="preserve">with </w:t>
      </w:r>
      <w:r w:rsidR="00A45918" w:rsidRPr="006B5C92">
        <w:rPr>
          <w:rFonts w:ascii="Times New Roman" w:hAnsi="Times New Roman" w:cs="Times New Roman"/>
          <w:sz w:val="24"/>
          <w:szCs w:val="24"/>
        </w:rPr>
        <w:t>safeguarding the institution of marriage.</w:t>
      </w:r>
      <w:r w:rsidR="008C7504" w:rsidRPr="006B5C92">
        <w:rPr>
          <w:rFonts w:ascii="Times New Roman" w:hAnsi="Times New Roman" w:cs="Times New Roman"/>
          <w:sz w:val="24"/>
          <w:szCs w:val="24"/>
        </w:rPr>
        <w:t xml:space="preserve"> </w:t>
      </w:r>
      <w:r w:rsidR="001C1C71" w:rsidRPr="006B5C92">
        <w:rPr>
          <w:rFonts w:ascii="Times New Roman" w:hAnsi="Times New Roman" w:cs="Times New Roman"/>
          <w:sz w:val="24"/>
          <w:szCs w:val="24"/>
        </w:rPr>
        <w:t xml:space="preserve">But, apart from stating that criminalization would act as a great threat to the family system in India, there has not been any justification which is grounded either in </w:t>
      </w:r>
      <w:r w:rsidR="0030199C" w:rsidRPr="006B5C92">
        <w:rPr>
          <w:rFonts w:ascii="Times New Roman" w:hAnsi="Times New Roman" w:cs="Times New Roman"/>
          <w:sz w:val="24"/>
          <w:szCs w:val="24"/>
        </w:rPr>
        <w:t>c</w:t>
      </w:r>
      <w:r w:rsidR="001C1C71" w:rsidRPr="006B5C92">
        <w:rPr>
          <w:rFonts w:ascii="Times New Roman" w:hAnsi="Times New Roman" w:cs="Times New Roman"/>
          <w:sz w:val="24"/>
          <w:szCs w:val="24"/>
        </w:rPr>
        <w:t xml:space="preserve">onstitutional law, criminal law or family law. </w:t>
      </w:r>
      <w:r w:rsidR="00070B6E" w:rsidRPr="006B5C92">
        <w:rPr>
          <w:rFonts w:ascii="Times New Roman" w:hAnsi="Times New Roman" w:cs="Times New Roman"/>
          <w:sz w:val="24"/>
          <w:szCs w:val="24"/>
        </w:rPr>
        <w:t>As mentioned above, t</w:t>
      </w:r>
      <w:r w:rsidR="00E64866" w:rsidRPr="006B5C92">
        <w:rPr>
          <w:rFonts w:ascii="Times New Roman" w:hAnsi="Times New Roman" w:cs="Times New Roman"/>
          <w:sz w:val="24"/>
          <w:szCs w:val="24"/>
        </w:rPr>
        <w:t xml:space="preserve">he uniqueness of Indian society and the sentiment attached to marriage and family values is often cited against criminalizing marital rape. </w:t>
      </w:r>
      <w:r w:rsidR="002320AF" w:rsidRPr="006B5C92">
        <w:rPr>
          <w:rFonts w:ascii="Times New Roman" w:hAnsi="Times New Roman" w:cs="Times New Roman"/>
          <w:sz w:val="24"/>
          <w:szCs w:val="24"/>
        </w:rPr>
        <w:t>T</w:t>
      </w:r>
      <w:r w:rsidR="00160136" w:rsidRPr="006B5C92">
        <w:rPr>
          <w:rFonts w:ascii="Times New Roman" w:hAnsi="Times New Roman" w:cs="Times New Roman"/>
          <w:sz w:val="24"/>
          <w:szCs w:val="24"/>
        </w:rPr>
        <w:t>he following section</w:t>
      </w:r>
      <w:r w:rsidR="002320AF" w:rsidRPr="006B5C92">
        <w:rPr>
          <w:rFonts w:ascii="Times New Roman" w:hAnsi="Times New Roman" w:cs="Times New Roman"/>
          <w:sz w:val="24"/>
          <w:szCs w:val="24"/>
        </w:rPr>
        <w:t>, therefore,</w:t>
      </w:r>
      <w:r w:rsidR="00FC7A30" w:rsidRPr="006B5C92">
        <w:rPr>
          <w:rFonts w:ascii="Times New Roman" w:hAnsi="Times New Roman" w:cs="Times New Roman"/>
          <w:sz w:val="24"/>
          <w:szCs w:val="24"/>
        </w:rPr>
        <w:t xml:space="preserve"> </w:t>
      </w:r>
      <w:bookmarkStart w:id="7" w:name="_Hlk5371728"/>
      <w:r w:rsidR="00A45918" w:rsidRPr="006B5C92">
        <w:rPr>
          <w:rFonts w:ascii="Times New Roman" w:hAnsi="Times New Roman" w:cs="Times New Roman"/>
          <w:sz w:val="24"/>
          <w:szCs w:val="24"/>
        </w:rPr>
        <w:t>examines th</w:t>
      </w:r>
      <w:r w:rsidR="008C7504" w:rsidRPr="006B5C92">
        <w:rPr>
          <w:rFonts w:ascii="Times New Roman" w:hAnsi="Times New Roman" w:cs="Times New Roman"/>
          <w:sz w:val="24"/>
          <w:szCs w:val="24"/>
        </w:rPr>
        <w:t xml:space="preserve">e </w:t>
      </w:r>
      <w:r w:rsidR="00E64866" w:rsidRPr="006B5C92">
        <w:rPr>
          <w:rFonts w:ascii="Times New Roman" w:hAnsi="Times New Roman" w:cs="Times New Roman"/>
          <w:sz w:val="24"/>
          <w:szCs w:val="24"/>
        </w:rPr>
        <w:t xml:space="preserve">impact of </w:t>
      </w:r>
      <w:r w:rsidR="008C7504" w:rsidRPr="006B5C92">
        <w:rPr>
          <w:rFonts w:ascii="Times New Roman" w:hAnsi="Times New Roman" w:cs="Times New Roman"/>
          <w:sz w:val="24"/>
          <w:szCs w:val="24"/>
        </w:rPr>
        <w:t>India’s socio-cultural se</w:t>
      </w:r>
      <w:r w:rsidR="00FC7A30" w:rsidRPr="006B5C92">
        <w:rPr>
          <w:rFonts w:ascii="Times New Roman" w:hAnsi="Times New Roman" w:cs="Times New Roman"/>
          <w:sz w:val="24"/>
          <w:szCs w:val="24"/>
        </w:rPr>
        <w:t>t</w:t>
      </w:r>
      <w:r w:rsidR="008C7504" w:rsidRPr="006B5C92">
        <w:rPr>
          <w:rFonts w:ascii="Times New Roman" w:hAnsi="Times New Roman" w:cs="Times New Roman"/>
          <w:sz w:val="24"/>
          <w:szCs w:val="24"/>
        </w:rPr>
        <w:t>up</w:t>
      </w:r>
      <w:r w:rsidR="00972D9F" w:rsidRPr="006B5C92">
        <w:rPr>
          <w:rFonts w:ascii="Times New Roman" w:hAnsi="Times New Roman" w:cs="Times New Roman"/>
          <w:sz w:val="24"/>
          <w:szCs w:val="24"/>
        </w:rPr>
        <w:t xml:space="preserve"> especially the role of social structures</w:t>
      </w:r>
      <w:r w:rsidR="00E64866" w:rsidRPr="006B5C92">
        <w:rPr>
          <w:rFonts w:ascii="Times New Roman" w:hAnsi="Times New Roman" w:cs="Times New Roman"/>
          <w:sz w:val="24"/>
          <w:szCs w:val="24"/>
        </w:rPr>
        <w:t xml:space="preserve"> </w:t>
      </w:r>
      <w:r w:rsidR="00972D9F" w:rsidRPr="006B5C92">
        <w:rPr>
          <w:rFonts w:ascii="Times New Roman" w:hAnsi="Times New Roman" w:cs="Times New Roman"/>
          <w:sz w:val="24"/>
          <w:szCs w:val="24"/>
        </w:rPr>
        <w:t xml:space="preserve">and their influence </w:t>
      </w:r>
      <w:r w:rsidR="00E64866" w:rsidRPr="006B5C92">
        <w:rPr>
          <w:rFonts w:ascii="Times New Roman" w:hAnsi="Times New Roman" w:cs="Times New Roman"/>
          <w:sz w:val="24"/>
          <w:szCs w:val="24"/>
        </w:rPr>
        <w:t xml:space="preserve">on </w:t>
      </w:r>
      <w:r w:rsidR="00972D9F" w:rsidRPr="006B5C92">
        <w:rPr>
          <w:rFonts w:ascii="Times New Roman" w:hAnsi="Times New Roman" w:cs="Times New Roman"/>
          <w:sz w:val="24"/>
          <w:szCs w:val="24"/>
        </w:rPr>
        <w:t>laws governing an individual</w:t>
      </w:r>
      <w:bookmarkEnd w:id="7"/>
      <w:r w:rsidR="00972D9F" w:rsidRPr="006B5C92">
        <w:rPr>
          <w:rFonts w:ascii="Times New Roman" w:hAnsi="Times New Roman" w:cs="Times New Roman"/>
          <w:sz w:val="24"/>
          <w:szCs w:val="24"/>
        </w:rPr>
        <w:t>.</w:t>
      </w:r>
      <w:bookmarkStart w:id="8" w:name="_Hlk5259814"/>
    </w:p>
    <w:p w14:paraId="3EA93F9D" w14:textId="77777777" w:rsidR="0037569D" w:rsidRDefault="0037569D" w:rsidP="00003CBA">
      <w:pPr>
        <w:autoSpaceDE w:val="0"/>
        <w:autoSpaceDN w:val="0"/>
        <w:adjustRightInd w:val="0"/>
        <w:spacing w:after="0" w:line="360" w:lineRule="auto"/>
        <w:jc w:val="both"/>
        <w:rPr>
          <w:rFonts w:ascii="Times New Roman" w:eastAsia="Times New Roman" w:hAnsi="Times New Roman" w:cs="Times New Roman"/>
          <w:b/>
          <w:i/>
          <w:sz w:val="24"/>
          <w:szCs w:val="24"/>
          <w:shd w:val="clear" w:color="auto" w:fill="FFFFFF"/>
          <w:lang w:val="en-US"/>
        </w:rPr>
      </w:pPr>
    </w:p>
    <w:p w14:paraId="146AEF36" w14:textId="7F8C2660" w:rsidR="00FF50BE" w:rsidRPr="00D51E58" w:rsidRDefault="00FC7A30" w:rsidP="00003CBA">
      <w:pPr>
        <w:autoSpaceDE w:val="0"/>
        <w:autoSpaceDN w:val="0"/>
        <w:adjustRightInd w:val="0"/>
        <w:spacing w:after="0" w:line="360" w:lineRule="auto"/>
        <w:jc w:val="both"/>
        <w:rPr>
          <w:rFonts w:ascii="Times New Roman" w:eastAsia="Times New Roman" w:hAnsi="Times New Roman" w:cs="Times New Roman"/>
          <w:b/>
          <w:iCs/>
          <w:sz w:val="24"/>
          <w:szCs w:val="24"/>
          <w:shd w:val="clear" w:color="auto" w:fill="FFFFFF"/>
          <w:lang w:val="en-US"/>
        </w:rPr>
      </w:pPr>
      <w:r w:rsidRPr="00D51E58">
        <w:rPr>
          <w:rFonts w:ascii="Times New Roman" w:eastAsia="Times New Roman" w:hAnsi="Times New Roman" w:cs="Times New Roman"/>
          <w:b/>
          <w:iCs/>
          <w:sz w:val="24"/>
          <w:szCs w:val="24"/>
          <w:shd w:val="clear" w:color="auto" w:fill="FFFFFF"/>
          <w:lang w:val="en-US"/>
        </w:rPr>
        <w:t xml:space="preserve">Section 2. </w:t>
      </w:r>
      <w:r w:rsidR="00FF50BE" w:rsidRPr="00D51E58">
        <w:rPr>
          <w:rFonts w:ascii="Times New Roman" w:eastAsia="Times New Roman" w:hAnsi="Times New Roman" w:cs="Times New Roman"/>
          <w:b/>
          <w:iCs/>
          <w:sz w:val="24"/>
          <w:szCs w:val="24"/>
          <w:shd w:val="clear" w:color="auto" w:fill="FFFFFF"/>
          <w:lang w:val="en-US"/>
        </w:rPr>
        <w:t xml:space="preserve">The </w:t>
      </w:r>
      <w:r w:rsidR="00227FD9" w:rsidRPr="00D51E58">
        <w:rPr>
          <w:rFonts w:ascii="Times New Roman" w:eastAsia="Times New Roman" w:hAnsi="Times New Roman" w:cs="Times New Roman"/>
          <w:b/>
          <w:iCs/>
          <w:sz w:val="24"/>
          <w:szCs w:val="24"/>
          <w:shd w:val="clear" w:color="auto" w:fill="FFFFFF"/>
          <w:lang w:val="en-US"/>
        </w:rPr>
        <w:t>Lacunae</w:t>
      </w:r>
      <w:r w:rsidR="00FF50BE" w:rsidRPr="00D51E58">
        <w:rPr>
          <w:rFonts w:ascii="Times New Roman" w:eastAsia="Times New Roman" w:hAnsi="Times New Roman" w:cs="Times New Roman"/>
          <w:b/>
          <w:iCs/>
          <w:sz w:val="24"/>
          <w:szCs w:val="24"/>
          <w:shd w:val="clear" w:color="auto" w:fill="FFFFFF"/>
          <w:lang w:val="en-US"/>
        </w:rPr>
        <w:t xml:space="preserve"> in the </w:t>
      </w:r>
      <w:r w:rsidR="00227FD9" w:rsidRPr="00D51E58">
        <w:rPr>
          <w:rFonts w:ascii="Times New Roman" w:eastAsia="Times New Roman" w:hAnsi="Times New Roman" w:cs="Times New Roman"/>
          <w:b/>
          <w:iCs/>
          <w:sz w:val="24"/>
          <w:szCs w:val="24"/>
          <w:shd w:val="clear" w:color="auto" w:fill="FFFFFF"/>
          <w:lang w:val="en-US"/>
        </w:rPr>
        <w:t>Grounds</w:t>
      </w:r>
      <w:r w:rsidR="00FF50BE" w:rsidRPr="00D51E58">
        <w:rPr>
          <w:rFonts w:ascii="Times New Roman" w:eastAsia="Times New Roman" w:hAnsi="Times New Roman" w:cs="Times New Roman"/>
          <w:b/>
          <w:iCs/>
          <w:sz w:val="24"/>
          <w:szCs w:val="24"/>
          <w:shd w:val="clear" w:color="auto" w:fill="FFFFFF"/>
          <w:lang w:val="en-US"/>
        </w:rPr>
        <w:t xml:space="preserve"> for the Retention of the Marital Rape E</w:t>
      </w:r>
      <w:r w:rsidR="00227A34" w:rsidRPr="00D51E58">
        <w:rPr>
          <w:rFonts w:ascii="Times New Roman" w:eastAsia="Times New Roman" w:hAnsi="Times New Roman" w:cs="Times New Roman"/>
          <w:b/>
          <w:iCs/>
          <w:sz w:val="24"/>
          <w:szCs w:val="24"/>
          <w:shd w:val="clear" w:color="auto" w:fill="FFFFFF"/>
          <w:lang w:val="en-US"/>
        </w:rPr>
        <w:t>xception</w:t>
      </w:r>
    </w:p>
    <w:p w14:paraId="76820F41" w14:textId="2A9F8030" w:rsidR="00FF50BE" w:rsidRPr="00D51E58" w:rsidRDefault="00FF50BE" w:rsidP="00003CBA">
      <w:pPr>
        <w:autoSpaceDE w:val="0"/>
        <w:autoSpaceDN w:val="0"/>
        <w:adjustRightInd w:val="0"/>
        <w:spacing w:after="0" w:line="360" w:lineRule="auto"/>
        <w:jc w:val="both"/>
        <w:rPr>
          <w:rFonts w:ascii="Times New Roman" w:eastAsia="Times New Roman" w:hAnsi="Times New Roman" w:cs="Times New Roman"/>
          <w:bCs/>
          <w:iCs/>
          <w:color w:val="000000" w:themeColor="text1"/>
          <w:sz w:val="24"/>
          <w:szCs w:val="24"/>
          <w:shd w:val="clear" w:color="auto" w:fill="FFFFFF"/>
          <w:lang w:val="en-US"/>
        </w:rPr>
      </w:pPr>
      <w:r w:rsidRPr="00D51E58">
        <w:rPr>
          <w:rFonts w:ascii="Times New Roman" w:eastAsia="Times New Roman" w:hAnsi="Times New Roman" w:cs="Times New Roman"/>
          <w:bCs/>
          <w:iCs/>
          <w:color w:val="000000" w:themeColor="text1"/>
          <w:sz w:val="24"/>
          <w:szCs w:val="24"/>
          <w:shd w:val="clear" w:color="auto" w:fill="FFFFFF"/>
          <w:lang w:val="en-US"/>
        </w:rPr>
        <w:t xml:space="preserve">This section focuses upon the legal and social justifications advanced against criminalization of marital rape in India. </w:t>
      </w:r>
    </w:p>
    <w:p w14:paraId="44056A89" w14:textId="77777777" w:rsidR="00844640" w:rsidRPr="00D51E58" w:rsidRDefault="00844640" w:rsidP="00003CBA">
      <w:pPr>
        <w:autoSpaceDE w:val="0"/>
        <w:autoSpaceDN w:val="0"/>
        <w:adjustRightInd w:val="0"/>
        <w:spacing w:after="0" w:line="360" w:lineRule="auto"/>
        <w:jc w:val="both"/>
        <w:rPr>
          <w:rFonts w:ascii="Times New Roman" w:eastAsia="Times New Roman" w:hAnsi="Times New Roman" w:cs="Times New Roman"/>
          <w:bCs/>
          <w:iCs/>
          <w:color w:val="000000" w:themeColor="text1"/>
          <w:sz w:val="24"/>
          <w:szCs w:val="24"/>
          <w:shd w:val="clear" w:color="auto" w:fill="FFFFFF"/>
          <w:lang w:val="en-US"/>
        </w:rPr>
      </w:pPr>
    </w:p>
    <w:p w14:paraId="54A2DEC6" w14:textId="57F7942F" w:rsidR="00FF50BE" w:rsidRPr="00843951" w:rsidRDefault="00843951" w:rsidP="00843951">
      <w:pPr>
        <w:autoSpaceDE w:val="0"/>
        <w:autoSpaceDN w:val="0"/>
        <w:adjustRightInd w:val="0"/>
        <w:spacing w:after="0" w:line="360" w:lineRule="auto"/>
        <w:jc w:val="both"/>
        <w:rPr>
          <w:rFonts w:ascii="Times New Roman" w:eastAsia="Times New Roman" w:hAnsi="Times New Roman" w:cs="Times New Roman"/>
          <w:b/>
          <w:iCs/>
          <w:color w:val="000000" w:themeColor="text1"/>
          <w:sz w:val="24"/>
          <w:szCs w:val="24"/>
          <w:shd w:val="clear" w:color="auto" w:fill="FFFFFF"/>
          <w:lang w:val="en-US"/>
        </w:rPr>
      </w:pPr>
      <w:r>
        <w:rPr>
          <w:rFonts w:ascii="Times New Roman" w:eastAsia="Times New Roman" w:hAnsi="Times New Roman" w:cs="Times New Roman"/>
          <w:b/>
          <w:iCs/>
          <w:color w:val="000000" w:themeColor="text1"/>
          <w:sz w:val="24"/>
          <w:szCs w:val="24"/>
          <w:shd w:val="clear" w:color="auto" w:fill="FFFFFF"/>
          <w:lang w:val="en-US"/>
        </w:rPr>
        <w:t xml:space="preserve">A. </w:t>
      </w:r>
      <w:r w:rsidR="00FF50BE" w:rsidRPr="00843951">
        <w:rPr>
          <w:rFonts w:ascii="Times New Roman" w:eastAsia="Times New Roman" w:hAnsi="Times New Roman" w:cs="Times New Roman"/>
          <w:b/>
          <w:iCs/>
          <w:color w:val="000000" w:themeColor="text1"/>
          <w:sz w:val="24"/>
          <w:szCs w:val="24"/>
          <w:shd w:val="clear" w:color="auto" w:fill="FFFFFF"/>
          <w:lang w:val="en-US"/>
        </w:rPr>
        <w:t xml:space="preserve">Common Law </w:t>
      </w:r>
      <w:r w:rsidR="009123BB" w:rsidRPr="00843951">
        <w:rPr>
          <w:rFonts w:ascii="Times New Roman" w:eastAsia="Times New Roman" w:hAnsi="Times New Roman" w:cs="Times New Roman"/>
          <w:b/>
          <w:iCs/>
          <w:color w:val="000000" w:themeColor="text1"/>
          <w:sz w:val="24"/>
          <w:szCs w:val="24"/>
          <w:shd w:val="clear" w:color="auto" w:fill="FFFFFF"/>
          <w:lang w:val="en-US"/>
        </w:rPr>
        <w:t>and</w:t>
      </w:r>
      <w:r w:rsidR="00FF50BE" w:rsidRPr="00843951">
        <w:rPr>
          <w:rFonts w:ascii="Times New Roman" w:eastAsia="Times New Roman" w:hAnsi="Times New Roman" w:cs="Times New Roman"/>
          <w:b/>
          <w:iCs/>
          <w:color w:val="000000" w:themeColor="text1"/>
          <w:sz w:val="24"/>
          <w:szCs w:val="24"/>
          <w:shd w:val="clear" w:color="auto" w:fill="FFFFFF"/>
          <w:lang w:val="en-US"/>
        </w:rPr>
        <w:t xml:space="preserve"> </w:t>
      </w:r>
      <w:r w:rsidR="00EB3752" w:rsidRPr="00843951">
        <w:rPr>
          <w:rFonts w:ascii="Times New Roman" w:eastAsia="Times New Roman" w:hAnsi="Times New Roman" w:cs="Times New Roman"/>
          <w:b/>
          <w:iCs/>
          <w:color w:val="000000" w:themeColor="text1"/>
          <w:sz w:val="24"/>
          <w:szCs w:val="24"/>
          <w:shd w:val="clear" w:color="auto" w:fill="FFFFFF"/>
          <w:lang w:val="en-US"/>
        </w:rPr>
        <w:t xml:space="preserve">The </w:t>
      </w:r>
      <w:r w:rsidR="009123BB" w:rsidRPr="00843951">
        <w:rPr>
          <w:rFonts w:ascii="Times New Roman" w:eastAsia="Times New Roman" w:hAnsi="Times New Roman" w:cs="Times New Roman"/>
          <w:b/>
          <w:iCs/>
          <w:color w:val="000000" w:themeColor="text1"/>
          <w:sz w:val="24"/>
          <w:szCs w:val="24"/>
          <w:shd w:val="clear" w:color="auto" w:fill="FFFFFF"/>
          <w:lang w:val="en-US"/>
        </w:rPr>
        <w:t>Marital</w:t>
      </w:r>
      <w:r w:rsidR="00FF50BE" w:rsidRPr="00843951">
        <w:rPr>
          <w:rFonts w:ascii="Times New Roman" w:eastAsia="Times New Roman" w:hAnsi="Times New Roman" w:cs="Times New Roman"/>
          <w:b/>
          <w:iCs/>
          <w:color w:val="000000" w:themeColor="text1"/>
          <w:sz w:val="24"/>
          <w:szCs w:val="24"/>
          <w:shd w:val="clear" w:color="auto" w:fill="FFFFFF"/>
          <w:lang w:val="en-US"/>
        </w:rPr>
        <w:t xml:space="preserve"> Rape</w:t>
      </w:r>
      <w:r w:rsidR="009123BB" w:rsidRPr="00843951">
        <w:rPr>
          <w:rFonts w:ascii="Times New Roman" w:eastAsia="Times New Roman" w:hAnsi="Times New Roman" w:cs="Times New Roman"/>
          <w:b/>
          <w:iCs/>
          <w:color w:val="000000" w:themeColor="text1"/>
          <w:sz w:val="24"/>
          <w:szCs w:val="24"/>
          <w:shd w:val="clear" w:color="auto" w:fill="FFFFFF"/>
          <w:lang w:val="en-US"/>
        </w:rPr>
        <w:t xml:space="preserve"> E</w:t>
      </w:r>
      <w:r w:rsidR="00227A34" w:rsidRPr="00843951">
        <w:rPr>
          <w:rFonts w:ascii="Times New Roman" w:eastAsia="Times New Roman" w:hAnsi="Times New Roman" w:cs="Times New Roman"/>
          <w:b/>
          <w:iCs/>
          <w:color w:val="000000" w:themeColor="text1"/>
          <w:sz w:val="24"/>
          <w:szCs w:val="24"/>
          <w:shd w:val="clear" w:color="auto" w:fill="FFFFFF"/>
          <w:lang w:val="en-US"/>
        </w:rPr>
        <w:t>xception</w:t>
      </w:r>
      <w:r w:rsidR="00FF50BE" w:rsidRPr="00843951">
        <w:rPr>
          <w:rFonts w:ascii="Times New Roman" w:eastAsia="Times New Roman" w:hAnsi="Times New Roman" w:cs="Times New Roman"/>
          <w:b/>
          <w:iCs/>
          <w:color w:val="000000" w:themeColor="text1"/>
          <w:sz w:val="24"/>
          <w:szCs w:val="24"/>
          <w:shd w:val="clear" w:color="auto" w:fill="FFFFFF"/>
          <w:lang w:val="en-US"/>
        </w:rPr>
        <w:t xml:space="preserve">  </w:t>
      </w:r>
    </w:p>
    <w:p w14:paraId="5D979BAA" w14:textId="793078E0" w:rsidR="00FF50BE" w:rsidRPr="006B5C92" w:rsidRDefault="00FF50BE" w:rsidP="00003CBA">
      <w:pPr>
        <w:autoSpaceDE w:val="0"/>
        <w:autoSpaceDN w:val="0"/>
        <w:adjustRightInd w:val="0"/>
        <w:spacing w:after="0" w:line="360" w:lineRule="auto"/>
        <w:jc w:val="both"/>
        <w:rPr>
          <w:rFonts w:ascii="Times New Roman" w:eastAsia="Times New Roman" w:hAnsi="Times New Roman" w:cs="Times New Roman"/>
          <w:bCs/>
          <w:iCs/>
          <w:color w:val="000000" w:themeColor="text1"/>
          <w:sz w:val="24"/>
          <w:szCs w:val="24"/>
          <w:shd w:val="clear" w:color="auto" w:fill="FFFFFF"/>
        </w:rPr>
      </w:pPr>
      <w:r w:rsidRPr="006B5C92">
        <w:rPr>
          <w:rFonts w:ascii="Times New Roman" w:eastAsia="Times New Roman" w:hAnsi="Times New Roman" w:cs="Times New Roman"/>
          <w:bCs/>
          <w:iCs/>
          <w:color w:val="000000" w:themeColor="text1"/>
          <w:sz w:val="24"/>
          <w:szCs w:val="24"/>
          <w:shd w:val="clear" w:color="auto" w:fill="FFFFFF"/>
        </w:rPr>
        <w:t>The basis for distin</w:t>
      </w:r>
      <w:r w:rsidR="00E526B1" w:rsidRPr="006B5C92">
        <w:rPr>
          <w:rFonts w:ascii="Times New Roman" w:eastAsia="Times New Roman" w:hAnsi="Times New Roman" w:cs="Times New Roman"/>
          <w:bCs/>
          <w:iCs/>
          <w:color w:val="000000" w:themeColor="text1"/>
          <w:sz w:val="24"/>
          <w:szCs w:val="24"/>
          <w:shd w:val="clear" w:color="auto" w:fill="FFFFFF"/>
        </w:rPr>
        <w:t>ction</w:t>
      </w:r>
      <w:r w:rsidRPr="006B5C92">
        <w:rPr>
          <w:rFonts w:ascii="Times New Roman" w:eastAsia="Times New Roman" w:hAnsi="Times New Roman" w:cs="Times New Roman"/>
          <w:bCs/>
          <w:iCs/>
          <w:color w:val="000000" w:themeColor="text1"/>
          <w:sz w:val="24"/>
          <w:szCs w:val="24"/>
          <w:shd w:val="clear" w:color="auto" w:fill="FFFFFF"/>
        </w:rPr>
        <w:t xml:space="preserve"> between marital rape from other forms of rape can be traced back to some of the theoretical foundations of the Common Law tradition</w:t>
      </w:r>
      <w:r w:rsidR="00381355">
        <w:rPr>
          <w:rFonts w:ascii="Times New Roman" w:eastAsia="Times New Roman" w:hAnsi="Times New Roman" w:cs="Times New Roman"/>
          <w:bCs/>
          <w:iCs/>
          <w:color w:val="000000" w:themeColor="text1"/>
          <w:sz w:val="24"/>
          <w:szCs w:val="24"/>
          <w:shd w:val="clear" w:color="auto" w:fill="FFFFFF"/>
        </w:rPr>
        <w:t xml:space="preserve"> (Ryan, 1995)</w:t>
      </w:r>
      <w:r w:rsidRPr="006B5C92">
        <w:rPr>
          <w:rFonts w:ascii="Times New Roman" w:eastAsia="Times New Roman" w:hAnsi="Times New Roman" w:cs="Times New Roman"/>
          <w:bCs/>
          <w:iCs/>
          <w:color w:val="000000" w:themeColor="text1"/>
          <w:sz w:val="24"/>
          <w:szCs w:val="24"/>
          <w:shd w:val="clear" w:color="auto" w:fill="FFFFFF"/>
        </w:rPr>
        <w:t xml:space="preserve">. The twin </w:t>
      </w:r>
      <w:r w:rsidRPr="006B5C92">
        <w:rPr>
          <w:rFonts w:ascii="Times New Roman" w:eastAsia="Times New Roman" w:hAnsi="Times New Roman" w:cs="Times New Roman"/>
          <w:bCs/>
          <w:iCs/>
          <w:color w:val="000000" w:themeColor="text1"/>
          <w:sz w:val="24"/>
          <w:szCs w:val="24"/>
          <w:shd w:val="clear" w:color="auto" w:fill="FFFFFF"/>
        </w:rPr>
        <w:lastRenderedPageBreak/>
        <w:t xml:space="preserve">concepts of the doctrine of coverture and implied consent are </w:t>
      </w:r>
      <w:r w:rsidR="00801D1A" w:rsidRPr="006B5C92">
        <w:rPr>
          <w:rFonts w:ascii="Times New Roman" w:eastAsia="Times New Roman" w:hAnsi="Times New Roman" w:cs="Times New Roman"/>
          <w:bCs/>
          <w:iCs/>
          <w:color w:val="000000" w:themeColor="text1"/>
          <w:sz w:val="24"/>
          <w:szCs w:val="24"/>
          <w:shd w:val="clear" w:color="auto" w:fill="FFFFFF"/>
        </w:rPr>
        <w:t>often advanced as the justification for exempting marital rape from criminalization as rape</w:t>
      </w:r>
      <w:r w:rsidR="00381355">
        <w:rPr>
          <w:rFonts w:ascii="Times New Roman" w:eastAsia="Times New Roman" w:hAnsi="Times New Roman" w:cs="Times New Roman"/>
          <w:bCs/>
          <w:iCs/>
          <w:color w:val="000000" w:themeColor="text1"/>
          <w:sz w:val="24"/>
          <w:szCs w:val="24"/>
          <w:shd w:val="clear" w:color="auto" w:fill="FFFFFF"/>
        </w:rPr>
        <w:t xml:space="preserve"> (Ryan, 1995)</w:t>
      </w:r>
      <w:r w:rsidR="00CC14F5" w:rsidRPr="006B5C92">
        <w:rPr>
          <w:rFonts w:ascii="Times New Roman" w:eastAsia="Times New Roman" w:hAnsi="Times New Roman" w:cs="Times New Roman"/>
          <w:bCs/>
          <w:iCs/>
          <w:color w:val="000000" w:themeColor="text1"/>
          <w:sz w:val="24"/>
          <w:szCs w:val="24"/>
          <w:shd w:val="clear" w:color="auto" w:fill="FFFFFF"/>
        </w:rPr>
        <w:t>.</w:t>
      </w:r>
    </w:p>
    <w:p w14:paraId="4B7803AC" w14:textId="77777777" w:rsidR="009123BB" w:rsidRPr="006B5C92" w:rsidRDefault="009123BB" w:rsidP="00003CBA">
      <w:pPr>
        <w:autoSpaceDE w:val="0"/>
        <w:autoSpaceDN w:val="0"/>
        <w:adjustRightInd w:val="0"/>
        <w:spacing w:after="0" w:line="360" w:lineRule="auto"/>
        <w:jc w:val="both"/>
        <w:rPr>
          <w:rFonts w:ascii="Times New Roman" w:eastAsia="Times New Roman" w:hAnsi="Times New Roman" w:cs="Times New Roman"/>
          <w:bCs/>
          <w:iCs/>
          <w:color w:val="000000" w:themeColor="text1"/>
          <w:sz w:val="24"/>
          <w:szCs w:val="24"/>
          <w:shd w:val="clear" w:color="auto" w:fill="FFFFFF"/>
        </w:rPr>
      </w:pPr>
    </w:p>
    <w:p w14:paraId="1AFD355F" w14:textId="3A7BA852" w:rsidR="009123BB" w:rsidRPr="006B5C92" w:rsidRDefault="00CC14F5" w:rsidP="00003CBA">
      <w:pPr>
        <w:autoSpaceDE w:val="0"/>
        <w:autoSpaceDN w:val="0"/>
        <w:adjustRightInd w:val="0"/>
        <w:spacing w:after="0" w:line="360" w:lineRule="auto"/>
        <w:jc w:val="both"/>
        <w:rPr>
          <w:rFonts w:ascii="Times New Roman" w:eastAsia="Times New Roman" w:hAnsi="Times New Roman" w:cs="Times New Roman"/>
          <w:bCs/>
          <w:iCs/>
          <w:color w:val="000000" w:themeColor="text1"/>
          <w:sz w:val="24"/>
          <w:szCs w:val="24"/>
          <w:shd w:val="clear" w:color="auto" w:fill="FFFFFF"/>
        </w:rPr>
      </w:pPr>
      <w:r w:rsidRPr="006B5C92">
        <w:rPr>
          <w:rFonts w:ascii="Times New Roman" w:eastAsia="Times New Roman" w:hAnsi="Times New Roman" w:cs="Times New Roman"/>
          <w:bCs/>
          <w:iCs/>
          <w:color w:val="000000" w:themeColor="text1"/>
          <w:sz w:val="24"/>
          <w:szCs w:val="24"/>
          <w:shd w:val="clear" w:color="auto" w:fill="FFFFFF"/>
        </w:rPr>
        <w:t xml:space="preserve">As per the doctrine of coverture, the </w:t>
      </w:r>
      <w:r w:rsidR="00184C27" w:rsidRPr="006B5C92">
        <w:rPr>
          <w:rFonts w:ascii="Times New Roman" w:eastAsia="Times New Roman" w:hAnsi="Times New Roman" w:cs="Times New Roman"/>
          <w:bCs/>
          <w:iCs/>
          <w:color w:val="000000" w:themeColor="text1"/>
          <w:sz w:val="24"/>
          <w:szCs w:val="24"/>
          <w:shd w:val="clear" w:color="auto" w:fill="FFFFFF"/>
        </w:rPr>
        <w:t xml:space="preserve">identities of the </w:t>
      </w:r>
      <w:r w:rsidRPr="006B5C92">
        <w:rPr>
          <w:rFonts w:ascii="Times New Roman" w:eastAsia="Times New Roman" w:hAnsi="Times New Roman" w:cs="Times New Roman"/>
          <w:bCs/>
          <w:iCs/>
          <w:color w:val="000000" w:themeColor="text1"/>
          <w:sz w:val="24"/>
          <w:szCs w:val="24"/>
          <w:shd w:val="clear" w:color="auto" w:fill="FFFFFF"/>
        </w:rPr>
        <w:t>husband and the wife</w:t>
      </w:r>
      <w:r w:rsidR="00184C27" w:rsidRPr="006B5C92">
        <w:rPr>
          <w:rFonts w:ascii="Times New Roman" w:eastAsia="Times New Roman" w:hAnsi="Times New Roman" w:cs="Times New Roman"/>
          <w:bCs/>
          <w:iCs/>
          <w:color w:val="000000" w:themeColor="text1"/>
          <w:sz w:val="24"/>
          <w:szCs w:val="24"/>
          <w:shd w:val="clear" w:color="auto" w:fill="FFFFFF"/>
        </w:rPr>
        <w:t xml:space="preserve"> get merged upon marriage and they are considered one individual for the purpose of law. The wife’s identity is said to have merged with that of the husband. The doctrine rests on the premise that ‘women are chattel’ of the dominant male member of her family</w:t>
      </w:r>
      <w:r w:rsidR="004B3DD7" w:rsidRPr="004B3DD7">
        <w:rPr>
          <w:rFonts w:ascii="Times New Roman" w:hAnsi="Times New Roman" w:cs="Times New Roman"/>
        </w:rPr>
        <w:t xml:space="preserve"> </w:t>
      </w:r>
      <w:bookmarkStart w:id="9" w:name="_Hlk72424684"/>
      <w:r w:rsidR="004B3DD7">
        <w:rPr>
          <w:rFonts w:ascii="Times New Roman" w:hAnsi="Times New Roman" w:cs="Times New Roman"/>
        </w:rPr>
        <w:t>(</w:t>
      </w:r>
      <w:r w:rsidR="004B3DD7" w:rsidRPr="004B3DD7">
        <w:rPr>
          <w:rFonts w:ascii="Times New Roman" w:eastAsia="Times New Roman" w:hAnsi="Times New Roman" w:cs="Times New Roman"/>
          <w:bCs/>
          <w:iCs/>
          <w:color w:val="000000" w:themeColor="text1"/>
          <w:sz w:val="24"/>
          <w:szCs w:val="24"/>
          <w:shd w:val="clear" w:color="auto" w:fill="FFFFFF"/>
        </w:rPr>
        <w:t>Siegel</w:t>
      </w:r>
      <w:r w:rsidR="004B3DD7">
        <w:rPr>
          <w:rFonts w:ascii="Times New Roman" w:eastAsia="Times New Roman" w:hAnsi="Times New Roman" w:cs="Times New Roman"/>
          <w:bCs/>
          <w:iCs/>
          <w:color w:val="000000" w:themeColor="text1"/>
          <w:sz w:val="24"/>
          <w:szCs w:val="24"/>
          <w:shd w:val="clear" w:color="auto" w:fill="FFFFFF"/>
        </w:rPr>
        <w:t>, 1995)</w:t>
      </w:r>
      <w:bookmarkEnd w:id="9"/>
      <w:r w:rsidR="00184C27" w:rsidRPr="006B5C92">
        <w:rPr>
          <w:rFonts w:ascii="Times New Roman" w:eastAsia="Times New Roman" w:hAnsi="Times New Roman" w:cs="Times New Roman"/>
          <w:bCs/>
          <w:iCs/>
          <w:color w:val="000000" w:themeColor="text1"/>
          <w:sz w:val="24"/>
          <w:szCs w:val="24"/>
          <w:shd w:val="clear" w:color="auto" w:fill="FFFFFF"/>
        </w:rPr>
        <w:t>.</w:t>
      </w:r>
      <w:r w:rsidR="00FD65B0">
        <w:rPr>
          <w:rFonts w:ascii="Times New Roman" w:eastAsia="Times New Roman" w:hAnsi="Times New Roman" w:cs="Times New Roman"/>
          <w:bCs/>
          <w:iCs/>
          <w:color w:val="000000" w:themeColor="text1"/>
          <w:sz w:val="24"/>
          <w:szCs w:val="24"/>
          <w:shd w:val="clear" w:color="auto" w:fill="FFFFFF"/>
        </w:rPr>
        <w:t xml:space="preserve"> </w:t>
      </w:r>
      <w:r w:rsidR="00733594" w:rsidRPr="006B5C92">
        <w:rPr>
          <w:rFonts w:ascii="Times New Roman" w:eastAsia="Times New Roman" w:hAnsi="Times New Roman" w:cs="Times New Roman"/>
          <w:bCs/>
          <w:iCs/>
          <w:color w:val="000000" w:themeColor="text1"/>
          <w:sz w:val="24"/>
          <w:szCs w:val="24"/>
          <w:shd w:val="clear" w:color="auto" w:fill="FFFFFF"/>
        </w:rPr>
        <w:t xml:space="preserve">This notion of </w:t>
      </w:r>
      <w:r w:rsidRPr="006B5C92">
        <w:rPr>
          <w:rFonts w:ascii="Times New Roman" w:eastAsia="Times New Roman" w:hAnsi="Times New Roman" w:cs="Times New Roman"/>
          <w:bCs/>
          <w:iCs/>
          <w:color w:val="000000" w:themeColor="text1"/>
          <w:sz w:val="24"/>
          <w:szCs w:val="24"/>
          <w:shd w:val="clear" w:color="auto" w:fill="FFFFFF"/>
        </w:rPr>
        <w:t xml:space="preserve">‘women as chattel’, is </w:t>
      </w:r>
      <w:r w:rsidR="00733594" w:rsidRPr="006B5C92">
        <w:rPr>
          <w:rFonts w:ascii="Times New Roman" w:eastAsia="Times New Roman" w:hAnsi="Times New Roman" w:cs="Times New Roman"/>
          <w:bCs/>
          <w:iCs/>
          <w:color w:val="000000" w:themeColor="text1"/>
          <w:sz w:val="24"/>
          <w:szCs w:val="24"/>
          <w:shd w:val="clear" w:color="auto" w:fill="FFFFFF"/>
        </w:rPr>
        <w:t>based on the assumption that a woman is forever in need of male protection. Traditionally, the belie</w:t>
      </w:r>
      <w:r w:rsidR="008670C6" w:rsidRPr="006B5C92">
        <w:rPr>
          <w:rFonts w:ascii="Times New Roman" w:eastAsia="Times New Roman" w:hAnsi="Times New Roman" w:cs="Times New Roman"/>
          <w:bCs/>
          <w:iCs/>
          <w:color w:val="000000" w:themeColor="text1"/>
          <w:sz w:val="24"/>
          <w:szCs w:val="24"/>
          <w:shd w:val="clear" w:color="auto" w:fill="FFFFFF"/>
        </w:rPr>
        <w:t>f</w:t>
      </w:r>
      <w:r w:rsidR="00733594" w:rsidRPr="006B5C92">
        <w:rPr>
          <w:rFonts w:ascii="Times New Roman" w:eastAsia="Times New Roman" w:hAnsi="Times New Roman" w:cs="Times New Roman"/>
          <w:bCs/>
          <w:iCs/>
          <w:color w:val="000000" w:themeColor="text1"/>
          <w:sz w:val="24"/>
          <w:szCs w:val="24"/>
          <w:shd w:val="clear" w:color="auto" w:fill="FFFFFF"/>
        </w:rPr>
        <w:t xml:space="preserve"> has been that women are incapable of taking care of themselves and therefore, cannot hold property or enter into contracts</w:t>
      </w:r>
      <w:r w:rsidR="00515582">
        <w:rPr>
          <w:rFonts w:ascii="Times New Roman" w:eastAsia="Times New Roman" w:hAnsi="Times New Roman" w:cs="Times New Roman"/>
          <w:bCs/>
          <w:iCs/>
          <w:color w:val="000000" w:themeColor="text1"/>
          <w:sz w:val="24"/>
          <w:szCs w:val="24"/>
          <w:shd w:val="clear" w:color="auto" w:fill="FFFFFF"/>
        </w:rPr>
        <w:t xml:space="preserve"> (Harless, 2003)</w:t>
      </w:r>
      <w:r w:rsidR="00733594" w:rsidRPr="006B5C92">
        <w:rPr>
          <w:rFonts w:ascii="Times New Roman" w:eastAsia="Times New Roman" w:hAnsi="Times New Roman" w:cs="Times New Roman"/>
          <w:bCs/>
          <w:iCs/>
          <w:color w:val="000000" w:themeColor="text1"/>
          <w:sz w:val="24"/>
          <w:szCs w:val="24"/>
          <w:shd w:val="clear" w:color="auto" w:fill="FFFFFF"/>
        </w:rPr>
        <w:t>.</w:t>
      </w:r>
      <w:r w:rsidR="00C02102">
        <w:rPr>
          <w:rFonts w:ascii="Times New Roman" w:eastAsia="Times New Roman" w:hAnsi="Times New Roman" w:cs="Times New Roman"/>
          <w:bCs/>
          <w:iCs/>
          <w:color w:val="000000" w:themeColor="text1"/>
          <w:sz w:val="24"/>
          <w:szCs w:val="24"/>
          <w:shd w:val="clear" w:color="auto" w:fill="FFFFFF"/>
        </w:rPr>
        <w:t xml:space="preserve"> </w:t>
      </w:r>
      <w:r w:rsidR="00AF1845" w:rsidRPr="006B5C92">
        <w:rPr>
          <w:rFonts w:ascii="Times New Roman" w:eastAsia="Times New Roman" w:hAnsi="Times New Roman" w:cs="Times New Roman"/>
          <w:bCs/>
          <w:iCs/>
          <w:color w:val="000000" w:themeColor="text1"/>
          <w:sz w:val="24"/>
          <w:szCs w:val="24"/>
          <w:shd w:val="clear" w:color="auto" w:fill="FFFFFF"/>
        </w:rPr>
        <w:t>Essentially, ‘the law of rape served as the legal framework for protecting the property interests of the dominant male</w:t>
      </w:r>
      <w:r w:rsidR="00832FB1" w:rsidRPr="006B5C92">
        <w:rPr>
          <w:rFonts w:ascii="Times New Roman" w:eastAsia="Times New Roman" w:hAnsi="Times New Roman" w:cs="Times New Roman"/>
          <w:bCs/>
          <w:iCs/>
          <w:color w:val="000000" w:themeColor="text1"/>
          <w:sz w:val="24"/>
          <w:szCs w:val="24"/>
          <w:shd w:val="clear" w:color="auto" w:fill="FFFFFF"/>
        </w:rPr>
        <w:t>’</w:t>
      </w:r>
      <w:bookmarkStart w:id="10" w:name="_Hlk43198421"/>
      <w:r w:rsidR="00515582" w:rsidRPr="00515582">
        <w:rPr>
          <w:rFonts w:ascii="Times New Roman" w:hAnsi="Times New Roman" w:cs="Times New Roman"/>
        </w:rPr>
        <w:t xml:space="preserve"> </w:t>
      </w:r>
      <w:bookmarkStart w:id="11" w:name="_Hlk72424790"/>
      <w:r w:rsidR="00515582">
        <w:rPr>
          <w:rFonts w:ascii="Times New Roman" w:hAnsi="Times New Roman" w:cs="Times New Roman"/>
        </w:rPr>
        <w:t>(</w:t>
      </w:r>
      <w:r w:rsidR="00515582" w:rsidRPr="00515582">
        <w:rPr>
          <w:rFonts w:ascii="Times New Roman" w:eastAsia="Times New Roman" w:hAnsi="Times New Roman" w:cs="Times New Roman"/>
          <w:bCs/>
          <w:iCs/>
          <w:color w:val="000000" w:themeColor="text1"/>
          <w:sz w:val="24"/>
          <w:szCs w:val="24"/>
          <w:shd w:val="clear" w:color="auto" w:fill="FFFFFF"/>
        </w:rPr>
        <w:t xml:space="preserve">Ryder and </w:t>
      </w:r>
      <w:proofErr w:type="spellStart"/>
      <w:r w:rsidR="00515582" w:rsidRPr="00515582">
        <w:rPr>
          <w:rFonts w:ascii="Times New Roman" w:eastAsia="Times New Roman" w:hAnsi="Times New Roman" w:cs="Times New Roman"/>
          <w:bCs/>
          <w:iCs/>
          <w:color w:val="000000" w:themeColor="text1"/>
          <w:sz w:val="24"/>
          <w:szCs w:val="24"/>
          <w:shd w:val="clear" w:color="auto" w:fill="FFFFFF"/>
        </w:rPr>
        <w:t>Kuzmenka</w:t>
      </w:r>
      <w:proofErr w:type="spellEnd"/>
      <w:r w:rsidR="00515582">
        <w:rPr>
          <w:rFonts w:ascii="Times New Roman" w:eastAsia="Times New Roman" w:hAnsi="Times New Roman" w:cs="Times New Roman"/>
          <w:bCs/>
          <w:iCs/>
          <w:color w:val="000000" w:themeColor="text1"/>
          <w:sz w:val="24"/>
          <w:szCs w:val="24"/>
          <w:shd w:val="clear" w:color="auto" w:fill="FFFFFF"/>
        </w:rPr>
        <w:t>, 1991)</w:t>
      </w:r>
      <w:bookmarkEnd w:id="11"/>
      <w:r w:rsidR="00AF1845" w:rsidRPr="006B5C92">
        <w:rPr>
          <w:rFonts w:ascii="Times New Roman" w:eastAsia="Times New Roman" w:hAnsi="Times New Roman" w:cs="Times New Roman"/>
          <w:bCs/>
          <w:iCs/>
          <w:color w:val="000000" w:themeColor="text1"/>
          <w:sz w:val="24"/>
          <w:szCs w:val="24"/>
          <w:shd w:val="clear" w:color="auto" w:fill="FFFFFF"/>
        </w:rPr>
        <w:t>.</w:t>
      </w:r>
      <w:bookmarkEnd w:id="10"/>
      <w:r w:rsidR="00FE2622">
        <w:rPr>
          <w:rFonts w:ascii="Times New Roman" w:eastAsia="Times New Roman" w:hAnsi="Times New Roman" w:cs="Times New Roman"/>
          <w:bCs/>
          <w:iCs/>
          <w:color w:val="000000" w:themeColor="text1"/>
          <w:sz w:val="24"/>
          <w:szCs w:val="24"/>
          <w:shd w:val="clear" w:color="auto" w:fill="FFFFFF"/>
        </w:rPr>
        <w:t xml:space="preserve"> </w:t>
      </w:r>
      <w:r w:rsidR="00832FB1" w:rsidRPr="006B5C92">
        <w:rPr>
          <w:rFonts w:ascii="Times New Roman" w:eastAsia="Times New Roman" w:hAnsi="Times New Roman" w:cs="Times New Roman"/>
          <w:bCs/>
          <w:iCs/>
          <w:color w:val="000000" w:themeColor="text1"/>
          <w:sz w:val="24"/>
          <w:szCs w:val="24"/>
          <w:shd w:val="clear" w:color="auto" w:fill="FFFFFF"/>
        </w:rPr>
        <w:t>It was not the dignity of the women but her sexuality that became the object to be protected by the law. The basis behind rape laws was the social value attached to her sexuality that warranted protection as any other form of property</w:t>
      </w:r>
      <w:r w:rsidR="00A613A5">
        <w:rPr>
          <w:rFonts w:ascii="Times New Roman" w:eastAsia="Times New Roman" w:hAnsi="Times New Roman" w:cs="Times New Roman"/>
          <w:bCs/>
          <w:iCs/>
          <w:color w:val="000000" w:themeColor="text1"/>
          <w:sz w:val="24"/>
          <w:szCs w:val="24"/>
          <w:shd w:val="clear" w:color="auto" w:fill="FFFFFF"/>
        </w:rPr>
        <w:t xml:space="preserve"> (Sitton, 1993)</w:t>
      </w:r>
      <w:r w:rsidR="00832FB1" w:rsidRPr="006B5C92">
        <w:rPr>
          <w:rFonts w:ascii="Times New Roman" w:eastAsia="Times New Roman" w:hAnsi="Times New Roman" w:cs="Times New Roman"/>
          <w:bCs/>
          <w:iCs/>
          <w:color w:val="000000" w:themeColor="text1"/>
          <w:sz w:val="24"/>
          <w:szCs w:val="24"/>
          <w:shd w:val="clear" w:color="auto" w:fill="FFFFFF"/>
        </w:rPr>
        <w:t>.</w:t>
      </w:r>
      <w:r w:rsidR="00F00F20">
        <w:rPr>
          <w:rFonts w:ascii="Times New Roman" w:eastAsia="Times New Roman" w:hAnsi="Times New Roman" w:cs="Times New Roman"/>
          <w:bCs/>
          <w:iCs/>
          <w:color w:val="000000" w:themeColor="text1"/>
          <w:sz w:val="24"/>
          <w:szCs w:val="24"/>
          <w:shd w:val="clear" w:color="auto" w:fill="FFFFFF"/>
        </w:rPr>
        <w:t xml:space="preserve"> </w:t>
      </w:r>
      <w:r w:rsidR="00574B0B" w:rsidRPr="006B5C92">
        <w:rPr>
          <w:rFonts w:ascii="Times New Roman" w:eastAsia="Times New Roman" w:hAnsi="Times New Roman" w:cs="Times New Roman"/>
          <w:bCs/>
          <w:iCs/>
          <w:color w:val="000000" w:themeColor="text1"/>
          <w:sz w:val="24"/>
          <w:szCs w:val="24"/>
          <w:shd w:val="clear" w:color="auto" w:fill="FFFFFF"/>
        </w:rPr>
        <w:t>Since,</w:t>
      </w:r>
      <w:r w:rsidR="00F00F20">
        <w:rPr>
          <w:rFonts w:ascii="Times New Roman" w:eastAsia="Times New Roman" w:hAnsi="Times New Roman" w:cs="Times New Roman"/>
          <w:bCs/>
          <w:iCs/>
          <w:color w:val="000000" w:themeColor="text1"/>
          <w:sz w:val="24"/>
          <w:szCs w:val="24"/>
          <w:shd w:val="clear" w:color="auto" w:fill="FFFFFF"/>
        </w:rPr>
        <w:t xml:space="preserve"> </w:t>
      </w:r>
      <w:r w:rsidR="00574B0B" w:rsidRPr="006B5C92">
        <w:rPr>
          <w:rFonts w:ascii="Times New Roman" w:eastAsia="Times New Roman" w:hAnsi="Times New Roman" w:cs="Times New Roman"/>
          <w:bCs/>
          <w:iCs/>
          <w:color w:val="000000" w:themeColor="text1"/>
          <w:sz w:val="24"/>
          <w:szCs w:val="24"/>
          <w:shd w:val="clear" w:color="auto" w:fill="FFFFFF"/>
        </w:rPr>
        <w:t>the husband was using his ‘property’ i.e., woman, the proposition of him raping her was considered absurd</w:t>
      </w:r>
      <w:r w:rsidR="008E6878">
        <w:rPr>
          <w:rFonts w:ascii="Times New Roman" w:eastAsia="Times New Roman" w:hAnsi="Times New Roman" w:cs="Times New Roman"/>
          <w:bCs/>
          <w:iCs/>
          <w:color w:val="000000" w:themeColor="text1"/>
          <w:sz w:val="24"/>
          <w:szCs w:val="24"/>
          <w:shd w:val="clear" w:color="auto" w:fill="FFFFFF"/>
        </w:rPr>
        <w:t xml:space="preserve"> </w:t>
      </w:r>
      <w:r w:rsidR="008E6878" w:rsidRPr="008E6878">
        <w:rPr>
          <w:rFonts w:ascii="Times New Roman" w:eastAsia="Times New Roman" w:hAnsi="Times New Roman" w:cs="Times New Roman"/>
          <w:bCs/>
          <w:iCs/>
          <w:color w:val="000000" w:themeColor="text1"/>
          <w:sz w:val="24"/>
          <w:szCs w:val="24"/>
          <w:shd w:val="clear" w:color="auto" w:fill="FFFFFF"/>
        </w:rPr>
        <w:t>(Siegel, 1995)</w:t>
      </w:r>
      <w:r w:rsidR="00574B0B" w:rsidRPr="006B5C92">
        <w:rPr>
          <w:rFonts w:ascii="Times New Roman" w:eastAsia="Times New Roman" w:hAnsi="Times New Roman" w:cs="Times New Roman"/>
          <w:bCs/>
          <w:iCs/>
          <w:color w:val="000000" w:themeColor="text1"/>
          <w:sz w:val="24"/>
          <w:szCs w:val="24"/>
          <w:shd w:val="clear" w:color="auto" w:fill="FFFFFF"/>
        </w:rPr>
        <w:t xml:space="preserve">.  </w:t>
      </w:r>
      <w:r w:rsidR="00C33E58">
        <w:rPr>
          <w:rFonts w:ascii="Times New Roman" w:eastAsia="Times New Roman" w:hAnsi="Times New Roman" w:cs="Times New Roman"/>
          <w:bCs/>
          <w:iCs/>
          <w:color w:val="000000" w:themeColor="text1"/>
          <w:sz w:val="24"/>
          <w:szCs w:val="24"/>
          <w:shd w:val="clear" w:color="auto" w:fill="FFFFFF"/>
        </w:rPr>
        <w:t xml:space="preserve"> </w:t>
      </w:r>
    </w:p>
    <w:p w14:paraId="203FA1C1" w14:textId="77777777" w:rsidR="009123BB" w:rsidRPr="006B5C92" w:rsidRDefault="009123BB" w:rsidP="00003CBA">
      <w:pPr>
        <w:autoSpaceDE w:val="0"/>
        <w:autoSpaceDN w:val="0"/>
        <w:adjustRightInd w:val="0"/>
        <w:spacing w:after="0" w:line="360" w:lineRule="auto"/>
        <w:jc w:val="both"/>
        <w:rPr>
          <w:rFonts w:ascii="Times New Roman" w:eastAsia="Times New Roman" w:hAnsi="Times New Roman" w:cs="Times New Roman"/>
          <w:bCs/>
          <w:iCs/>
          <w:color w:val="000000" w:themeColor="text1"/>
          <w:sz w:val="24"/>
          <w:szCs w:val="24"/>
          <w:shd w:val="clear" w:color="auto" w:fill="FFFFFF"/>
        </w:rPr>
      </w:pPr>
    </w:p>
    <w:p w14:paraId="15A7A880" w14:textId="2657ACFA" w:rsidR="00FF50BE" w:rsidRPr="006B5C92" w:rsidRDefault="003232C2" w:rsidP="00003CBA">
      <w:pPr>
        <w:autoSpaceDE w:val="0"/>
        <w:autoSpaceDN w:val="0"/>
        <w:adjustRightInd w:val="0"/>
        <w:spacing w:after="0" w:line="360" w:lineRule="auto"/>
        <w:jc w:val="both"/>
        <w:rPr>
          <w:rFonts w:ascii="Times New Roman" w:eastAsia="Times New Roman" w:hAnsi="Times New Roman" w:cs="Times New Roman"/>
          <w:bCs/>
          <w:iCs/>
          <w:color w:val="000000" w:themeColor="text1"/>
          <w:sz w:val="24"/>
          <w:szCs w:val="24"/>
          <w:shd w:val="clear" w:color="auto" w:fill="FFFFFF"/>
        </w:rPr>
      </w:pPr>
      <w:r w:rsidRPr="006B5C92">
        <w:rPr>
          <w:rFonts w:ascii="Times New Roman" w:eastAsia="Times New Roman" w:hAnsi="Times New Roman" w:cs="Times New Roman"/>
          <w:bCs/>
          <w:iCs/>
          <w:sz w:val="24"/>
          <w:szCs w:val="24"/>
          <w:shd w:val="clear" w:color="auto" w:fill="FFFFFF"/>
          <w:lang w:val="en-US"/>
        </w:rPr>
        <w:t xml:space="preserve">Far more widely accepted is the theory of implied consent which </w:t>
      </w:r>
      <w:r w:rsidR="0046393F" w:rsidRPr="006B5C92">
        <w:rPr>
          <w:rFonts w:ascii="Times New Roman" w:eastAsia="Times New Roman" w:hAnsi="Times New Roman" w:cs="Times New Roman"/>
          <w:bCs/>
          <w:iCs/>
          <w:sz w:val="24"/>
          <w:szCs w:val="24"/>
          <w:shd w:val="clear" w:color="auto" w:fill="FFFFFF"/>
          <w:lang w:val="en-US"/>
        </w:rPr>
        <w:t>considers</w:t>
      </w:r>
      <w:r w:rsidRPr="006B5C92">
        <w:rPr>
          <w:rFonts w:ascii="Times New Roman" w:eastAsia="Times New Roman" w:hAnsi="Times New Roman" w:cs="Times New Roman"/>
          <w:bCs/>
          <w:iCs/>
          <w:sz w:val="24"/>
          <w:szCs w:val="24"/>
          <w:shd w:val="clear" w:color="auto" w:fill="FFFFFF"/>
          <w:lang w:val="en-US"/>
        </w:rPr>
        <w:t xml:space="preserve"> marriage as a social contract, in which the woman </w:t>
      </w:r>
      <w:r w:rsidR="0046393F" w:rsidRPr="006B5C92">
        <w:rPr>
          <w:rFonts w:ascii="Times New Roman" w:eastAsia="Times New Roman" w:hAnsi="Times New Roman" w:cs="Times New Roman"/>
          <w:bCs/>
          <w:iCs/>
          <w:sz w:val="24"/>
          <w:szCs w:val="24"/>
          <w:shd w:val="clear" w:color="auto" w:fill="FFFFFF"/>
          <w:lang w:val="en-US"/>
        </w:rPr>
        <w:t>freely</w:t>
      </w:r>
      <w:r w:rsidRPr="006B5C92">
        <w:rPr>
          <w:rFonts w:ascii="Times New Roman" w:eastAsia="Times New Roman" w:hAnsi="Times New Roman" w:cs="Times New Roman"/>
          <w:bCs/>
          <w:iCs/>
          <w:sz w:val="24"/>
          <w:szCs w:val="24"/>
          <w:shd w:val="clear" w:color="auto" w:fill="FFFFFF"/>
          <w:lang w:val="en-US"/>
        </w:rPr>
        <w:t xml:space="preserve"> submits her autonomy in exchange for protection</w:t>
      </w:r>
      <w:r w:rsidR="00E84A85">
        <w:rPr>
          <w:rFonts w:ascii="Times New Roman" w:hAnsi="Times New Roman" w:cs="Times New Roman"/>
        </w:rPr>
        <w:t xml:space="preserve"> </w:t>
      </w:r>
      <w:bookmarkStart w:id="12" w:name="_Hlk72424733"/>
      <w:r w:rsidR="00E84A85">
        <w:rPr>
          <w:rFonts w:ascii="Times New Roman" w:hAnsi="Times New Roman" w:cs="Times New Roman"/>
        </w:rPr>
        <w:t>(</w:t>
      </w:r>
      <w:r w:rsidR="00E84A85" w:rsidRPr="00E84A85">
        <w:rPr>
          <w:rFonts w:ascii="Times New Roman" w:eastAsia="Times New Roman" w:hAnsi="Times New Roman" w:cs="Times New Roman"/>
          <w:bCs/>
          <w:iCs/>
          <w:sz w:val="24"/>
          <w:szCs w:val="24"/>
          <w:shd w:val="clear" w:color="auto" w:fill="FFFFFF"/>
        </w:rPr>
        <w:t>MacKinnon</w:t>
      </w:r>
      <w:r w:rsidR="00E84A85">
        <w:rPr>
          <w:rFonts w:ascii="Times New Roman" w:eastAsia="Times New Roman" w:hAnsi="Times New Roman" w:cs="Times New Roman"/>
          <w:bCs/>
          <w:iCs/>
          <w:sz w:val="24"/>
          <w:szCs w:val="24"/>
          <w:shd w:val="clear" w:color="auto" w:fill="FFFFFF"/>
        </w:rPr>
        <w:t>, 2016)</w:t>
      </w:r>
      <w:bookmarkEnd w:id="12"/>
      <w:r w:rsidRPr="006B5C92">
        <w:rPr>
          <w:rFonts w:ascii="Times New Roman" w:eastAsia="Times New Roman" w:hAnsi="Times New Roman" w:cs="Times New Roman"/>
          <w:bCs/>
          <w:iCs/>
          <w:sz w:val="24"/>
          <w:szCs w:val="24"/>
          <w:shd w:val="clear" w:color="auto" w:fill="FFFFFF"/>
          <w:lang w:val="en-US"/>
        </w:rPr>
        <w:t>.</w:t>
      </w:r>
      <w:r w:rsidR="00375AAF">
        <w:rPr>
          <w:rFonts w:ascii="Times New Roman" w:eastAsia="Times New Roman" w:hAnsi="Times New Roman" w:cs="Times New Roman"/>
          <w:bCs/>
          <w:iCs/>
          <w:sz w:val="24"/>
          <w:szCs w:val="24"/>
          <w:shd w:val="clear" w:color="auto" w:fill="FFFFFF"/>
          <w:lang w:val="en-US"/>
        </w:rPr>
        <w:t xml:space="preserve"> </w:t>
      </w:r>
      <w:r w:rsidRPr="006B5C92">
        <w:rPr>
          <w:rFonts w:ascii="Times New Roman" w:eastAsia="Times New Roman" w:hAnsi="Times New Roman" w:cs="Times New Roman"/>
          <w:bCs/>
          <w:iCs/>
          <w:sz w:val="24"/>
          <w:szCs w:val="24"/>
          <w:shd w:val="clear" w:color="auto" w:fill="FFFFFF"/>
          <w:lang w:val="en-US"/>
        </w:rPr>
        <w:t>This theory established the notion that such consent, once given, is irrevocable and complete</w:t>
      </w:r>
      <w:r w:rsidR="00E84A85">
        <w:rPr>
          <w:rFonts w:ascii="Times New Roman" w:eastAsia="Times New Roman" w:hAnsi="Times New Roman" w:cs="Times New Roman"/>
          <w:bCs/>
          <w:iCs/>
          <w:sz w:val="24"/>
          <w:szCs w:val="24"/>
          <w:shd w:val="clear" w:color="auto" w:fill="FFFFFF"/>
          <w:lang w:val="en-US"/>
        </w:rPr>
        <w:t xml:space="preserve"> </w:t>
      </w:r>
      <w:r w:rsidR="00E84A85" w:rsidRPr="00E84A85">
        <w:rPr>
          <w:rFonts w:ascii="Times New Roman" w:eastAsia="Times New Roman" w:hAnsi="Times New Roman" w:cs="Times New Roman"/>
          <w:bCs/>
          <w:iCs/>
          <w:sz w:val="24"/>
          <w:szCs w:val="24"/>
          <w:shd w:val="clear" w:color="auto" w:fill="FFFFFF"/>
        </w:rPr>
        <w:t>(MacKinnon, 2016)</w:t>
      </w:r>
      <w:r w:rsidR="0046393F" w:rsidRPr="006B5C92">
        <w:rPr>
          <w:rFonts w:ascii="Times New Roman" w:eastAsia="Times New Roman" w:hAnsi="Times New Roman" w:cs="Times New Roman"/>
          <w:bCs/>
          <w:iCs/>
          <w:sz w:val="24"/>
          <w:szCs w:val="24"/>
          <w:shd w:val="clear" w:color="auto" w:fill="FFFFFF"/>
          <w:lang w:val="en-US"/>
        </w:rPr>
        <w:t>. In short, t</w:t>
      </w:r>
      <w:r w:rsidRPr="006B5C92">
        <w:rPr>
          <w:rFonts w:ascii="Times New Roman" w:eastAsia="Times New Roman" w:hAnsi="Times New Roman" w:cs="Times New Roman"/>
          <w:bCs/>
          <w:iCs/>
          <w:sz w:val="24"/>
          <w:szCs w:val="24"/>
          <w:shd w:val="clear" w:color="auto" w:fill="FFFFFF"/>
          <w:lang w:val="en-US"/>
        </w:rPr>
        <w:t xml:space="preserve">he wife’s </w:t>
      </w:r>
      <w:r w:rsidR="0046393F" w:rsidRPr="006B5C92">
        <w:rPr>
          <w:rFonts w:ascii="Times New Roman" w:eastAsia="Times New Roman" w:hAnsi="Times New Roman" w:cs="Times New Roman"/>
          <w:bCs/>
          <w:iCs/>
          <w:sz w:val="24"/>
          <w:szCs w:val="24"/>
          <w:shd w:val="clear" w:color="auto" w:fill="FFFFFF"/>
          <w:lang w:val="en-US"/>
        </w:rPr>
        <w:t xml:space="preserve">complete </w:t>
      </w:r>
      <w:r w:rsidRPr="006B5C92">
        <w:rPr>
          <w:rFonts w:ascii="Times New Roman" w:eastAsia="Times New Roman" w:hAnsi="Times New Roman" w:cs="Times New Roman"/>
          <w:bCs/>
          <w:iCs/>
          <w:sz w:val="24"/>
          <w:szCs w:val="24"/>
          <w:shd w:val="clear" w:color="auto" w:fill="FFFFFF"/>
          <w:lang w:val="en-US"/>
        </w:rPr>
        <w:t>subjugation was therefore considered a prerequisite to the marriage.</w:t>
      </w:r>
    </w:p>
    <w:p w14:paraId="50E36CF9" w14:textId="3FD87BBA" w:rsidR="00FF50BE" w:rsidRPr="006B5C92" w:rsidRDefault="00FF50BE" w:rsidP="00003CBA">
      <w:pPr>
        <w:autoSpaceDE w:val="0"/>
        <w:autoSpaceDN w:val="0"/>
        <w:adjustRightInd w:val="0"/>
        <w:spacing w:after="0" w:line="360" w:lineRule="auto"/>
        <w:jc w:val="both"/>
        <w:rPr>
          <w:rFonts w:ascii="Times New Roman" w:eastAsia="Times New Roman" w:hAnsi="Times New Roman" w:cs="Times New Roman"/>
          <w:b/>
          <w:i/>
          <w:sz w:val="24"/>
          <w:szCs w:val="24"/>
          <w:shd w:val="clear" w:color="auto" w:fill="FFFFFF"/>
          <w:lang w:val="en-US"/>
        </w:rPr>
      </w:pPr>
    </w:p>
    <w:p w14:paraId="675CBA56" w14:textId="55EA974E" w:rsidR="000010FC" w:rsidRPr="006B5C92" w:rsidRDefault="00BE3A5E" w:rsidP="00003CBA">
      <w:pPr>
        <w:autoSpaceDE w:val="0"/>
        <w:autoSpaceDN w:val="0"/>
        <w:adjustRightInd w:val="0"/>
        <w:spacing w:after="0" w:line="360" w:lineRule="auto"/>
        <w:jc w:val="both"/>
        <w:rPr>
          <w:rFonts w:ascii="Times New Roman" w:eastAsia="Times New Roman" w:hAnsi="Times New Roman" w:cs="Times New Roman"/>
          <w:bCs/>
          <w:iCs/>
          <w:sz w:val="24"/>
          <w:szCs w:val="24"/>
          <w:shd w:val="clear" w:color="auto" w:fill="FFFFFF"/>
        </w:rPr>
      </w:pPr>
      <w:r w:rsidRPr="006B5C92">
        <w:rPr>
          <w:rFonts w:ascii="Times New Roman" w:eastAsia="Times New Roman" w:hAnsi="Times New Roman" w:cs="Times New Roman"/>
          <w:bCs/>
          <w:iCs/>
          <w:sz w:val="24"/>
          <w:szCs w:val="24"/>
          <w:shd w:val="clear" w:color="auto" w:fill="FFFFFF"/>
          <w:lang w:val="en-US"/>
        </w:rPr>
        <w:t>Both, the doctrine of coverture and the theory of implied consent are untenable when put to test against the contemporary idea of marriage which is a union between equals. The doctrine of coverture and the theory of implied consent are premised on the patriarchal notions of superiority of the male which places women in a subordinate position and perceives her as an object in need of male protection.</w:t>
      </w:r>
      <w:r w:rsidR="0080077E" w:rsidRPr="006B5C92">
        <w:rPr>
          <w:rFonts w:ascii="Times New Roman" w:eastAsia="Times New Roman" w:hAnsi="Times New Roman" w:cs="Times New Roman"/>
          <w:bCs/>
          <w:iCs/>
          <w:sz w:val="24"/>
          <w:szCs w:val="24"/>
          <w:shd w:val="clear" w:color="auto" w:fill="FFFFFF"/>
          <w:lang w:val="en-US"/>
        </w:rPr>
        <w:t xml:space="preserve"> </w:t>
      </w:r>
      <w:r w:rsidR="0080077E" w:rsidRPr="006B5C92">
        <w:rPr>
          <w:rFonts w:ascii="Times New Roman" w:eastAsia="Times New Roman" w:hAnsi="Times New Roman" w:cs="Times New Roman"/>
          <w:bCs/>
          <w:iCs/>
          <w:sz w:val="24"/>
          <w:szCs w:val="24"/>
          <w:shd w:val="clear" w:color="auto" w:fill="FFFFFF"/>
        </w:rPr>
        <w:t>Such a construction ensures that the wife is left powerless and completely at the mercy of the husband</w:t>
      </w:r>
      <w:r w:rsidR="00E84A85" w:rsidRPr="00E84A85">
        <w:rPr>
          <w:rFonts w:ascii="Times New Roman" w:hAnsi="Times New Roman" w:cs="Times New Roman"/>
        </w:rPr>
        <w:t xml:space="preserve"> </w:t>
      </w:r>
      <w:r w:rsidR="00E84A85">
        <w:rPr>
          <w:rFonts w:ascii="Times New Roman" w:hAnsi="Times New Roman" w:cs="Times New Roman"/>
        </w:rPr>
        <w:t>(</w:t>
      </w:r>
      <w:r w:rsidR="00E84A85" w:rsidRPr="00E84A85">
        <w:rPr>
          <w:rFonts w:ascii="Times New Roman" w:eastAsia="Times New Roman" w:hAnsi="Times New Roman" w:cs="Times New Roman"/>
          <w:bCs/>
          <w:iCs/>
          <w:sz w:val="24"/>
          <w:szCs w:val="24"/>
          <w:shd w:val="clear" w:color="auto" w:fill="FFFFFF"/>
        </w:rPr>
        <w:t>O’Donovan</w:t>
      </w:r>
      <w:r w:rsidR="00E84A85">
        <w:rPr>
          <w:rFonts w:ascii="Times New Roman" w:eastAsia="Times New Roman" w:hAnsi="Times New Roman" w:cs="Times New Roman"/>
          <w:bCs/>
          <w:iCs/>
          <w:sz w:val="24"/>
          <w:szCs w:val="24"/>
          <w:shd w:val="clear" w:color="auto" w:fill="FFFFFF"/>
        </w:rPr>
        <w:t>, 1995)</w:t>
      </w:r>
      <w:r w:rsidR="0080077E" w:rsidRPr="006B5C92">
        <w:rPr>
          <w:rFonts w:ascii="Times New Roman" w:eastAsia="Times New Roman" w:hAnsi="Times New Roman" w:cs="Times New Roman"/>
          <w:bCs/>
          <w:iCs/>
          <w:sz w:val="24"/>
          <w:szCs w:val="24"/>
          <w:shd w:val="clear" w:color="auto" w:fill="FFFFFF"/>
        </w:rPr>
        <w:t xml:space="preserve">. </w:t>
      </w:r>
      <w:r w:rsidRPr="006B5C92">
        <w:rPr>
          <w:rFonts w:ascii="Times New Roman" w:eastAsia="Times New Roman" w:hAnsi="Times New Roman" w:cs="Times New Roman"/>
          <w:bCs/>
          <w:iCs/>
          <w:sz w:val="24"/>
          <w:szCs w:val="24"/>
          <w:shd w:val="clear" w:color="auto" w:fill="FFFFFF"/>
          <w:lang w:val="en-US"/>
        </w:rPr>
        <w:t xml:space="preserve">Moreover, both these concepts, are focused on the centrality of sex i.e., treating marriage solely based on sexual relations. This view </w:t>
      </w:r>
      <w:r w:rsidR="00E359E6" w:rsidRPr="006B5C92">
        <w:rPr>
          <w:rFonts w:ascii="Times New Roman" w:eastAsia="Times New Roman" w:hAnsi="Times New Roman" w:cs="Times New Roman"/>
          <w:bCs/>
          <w:iCs/>
          <w:sz w:val="24"/>
          <w:szCs w:val="24"/>
          <w:shd w:val="clear" w:color="auto" w:fill="FFFFFF"/>
          <w:lang w:val="en-US"/>
        </w:rPr>
        <w:t xml:space="preserve">also </w:t>
      </w:r>
      <w:r w:rsidRPr="006B5C92">
        <w:rPr>
          <w:rFonts w:ascii="Times New Roman" w:eastAsia="Times New Roman" w:hAnsi="Times New Roman" w:cs="Times New Roman"/>
          <w:bCs/>
          <w:iCs/>
          <w:sz w:val="24"/>
          <w:szCs w:val="24"/>
          <w:shd w:val="clear" w:color="auto" w:fill="FFFFFF"/>
          <w:lang w:val="en-US"/>
        </w:rPr>
        <w:t>goes against the dignity</w:t>
      </w:r>
      <w:r w:rsidR="0080077E" w:rsidRPr="006B5C92">
        <w:rPr>
          <w:rFonts w:ascii="Times New Roman" w:eastAsia="Times New Roman" w:hAnsi="Times New Roman" w:cs="Times New Roman"/>
          <w:bCs/>
          <w:iCs/>
          <w:sz w:val="24"/>
          <w:szCs w:val="24"/>
          <w:shd w:val="clear" w:color="auto" w:fill="FFFFFF"/>
          <w:lang w:val="en-US"/>
        </w:rPr>
        <w:t xml:space="preserve"> and freedom </w:t>
      </w:r>
      <w:r w:rsidRPr="006B5C92">
        <w:rPr>
          <w:rFonts w:ascii="Times New Roman" w:eastAsia="Times New Roman" w:hAnsi="Times New Roman" w:cs="Times New Roman"/>
          <w:bCs/>
          <w:iCs/>
          <w:sz w:val="24"/>
          <w:szCs w:val="24"/>
          <w:shd w:val="clear" w:color="auto" w:fill="FFFFFF"/>
          <w:lang w:val="en-US"/>
        </w:rPr>
        <w:t xml:space="preserve">of the </w:t>
      </w:r>
      <w:r w:rsidR="0080077E" w:rsidRPr="006B5C92">
        <w:rPr>
          <w:rFonts w:ascii="Times New Roman" w:eastAsia="Times New Roman" w:hAnsi="Times New Roman" w:cs="Times New Roman"/>
          <w:bCs/>
          <w:iCs/>
          <w:sz w:val="24"/>
          <w:szCs w:val="24"/>
          <w:shd w:val="clear" w:color="auto" w:fill="FFFFFF"/>
          <w:lang w:val="en-US"/>
        </w:rPr>
        <w:t>individual</w:t>
      </w:r>
      <w:bookmarkStart w:id="13" w:name="_Hlk43199113"/>
      <w:r w:rsidR="00A449E1">
        <w:rPr>
          <w:rFonts w:ascii="Times New Roman" w:eastAsia="Times New Roman" w:hAnsi="Times New Roman" w:cs="Times New Roman"/>
          <w:bCs/>
          <w:iCs/>
          <w:sz w:val="24"/>
          <w:szCs w:val="24"/>
          <w:shd w:val="clear" w:color="auto" w:fill="FFFFFF"/>
          <w:lang w:val="en-US"/>
        </w:rPr>
        <w:t xml:space="preserve"> </w:t>
      </w:r>
      <w:r w:rsidR="00A449E1" w:rsidRPr="00A449E1">
        <w:rPr>
          <w:rFonts w:ascii="Times New Roman" w:eastAsia="Times New Roman" w:hAnsi="Times New Roman" w:cs="Times New Roman"/>
          <w:bCs/>
          <w:iCs/>
          <w:sz w:val="24"/>
          <w:szCs w:val="24"/>
          <w:shd w:val="clear" w:color="auto" w:fill="FFFFFF"/>
        </w:rPr>
        <w:t xml:space="preserve">(Ryder and </w:t>
      </w:r>
      <w:proofErr w:type="spellStart"/>
      <w:r w:rsidR="00A449E1" w:rsidRPr="00A449E1">
        <w:rPr>
          <w:rFonts w:ascii="Times New Roman" w:eastAsia="Times New Roman" w:hAnsi="Times New Roman" w:cs="Times New Roman"/>
          <w:bCs/>
          <w:iCs/>
          <w:sz w:val="24"/>
          <w:szCs w:val="24"/>
          <w:shd w:val="clear" w:color="auto" w:fill="FFFFFF"/>
        </w:rPr>
        <w:t>Kuzmenka</w:t>
      </w:r>
      <w:proofErr w:type="spellEnd"/>
      <w:r w:rsidR="00A449E1" w:rsidRPr="00A449E1">
        <w:rPr>
          <w:rFonts w:ascii="Times New Roman" w:eastAsia="Times New Roman" w:hAnsi="Times New Roman" w:cs="Times New Roman"/>
          <w:bCs/>
          <w:iCs/>
          <w:sz w:val="24"/>
          <w:szCs w:val="24"/>
          <w:shd w:val="clear" w:color="auto" w:fill="FFFFFF"/>
        </w:rPr>
        <w:t>, 1991)</w:t>
      </w:r>
      <w:r w:rsidR="0080077E" w:rsidRPr="006B5C92">
        <w:rPr>
          <w:rFonts w:ascii="Times New Roman" w:eastAsia="Times New Roman" w:hAnsi="Times New Roman" w:cs="Times New Roman"/>
          <w:bCs/>
          <w:iCs/>
          <w:sz w:val="24"/>
          <w:szCs w:val="24"/>
          <w:shd w:val="clear" w:color="auto" w:fill="FFFFFF"/>
        </w:rPr>
        <w:t>.</w:t>
      </w:r>
      <w:bookmarkEnd w:id="13"/>
      <w:r w:rsidR="00E359E6" w:rsidRPr="006B5C92">
        <w:rPr>
          <w:rFonts w:ascii="Times New Roman" w:eastAsia="Times New Roman" w:hAnsi="Times New Roman" w:cs="Times New Roman"/>
          <w:bCs/>
          <w:iCs/>
          <w:sz w:val="24"/>
          <w:szCs w:val="24"/>
          <w:shd w:val="clear" w:color="auto" w:fill="FFFFFF"/>
        </w:rPr>
        <w:t xml:space="preserve"> The theory of implied consent, especially, rests on a selective use of consent. The woman is said to have given her unconditional consent to </w:t>
      </w:r>
      <w:r w:rsidR="00942D52" w:rsidRPr="006B5C92">
        <w:rPr>
          <w:rFonts w:ascii="Times New Roman" w:eastAsia="Times New Roman" w:hAnsi="Times New Roman" w:cs="Times New Roman"/>
          <w:bCs/>
          <w:iCs/>
          <w:sz w:val="24"/>
          <w:szCs w:val="24"/>
          <w:shd w:val="clear" w:color="auto" w:fill="FFFFFF"/>
        </w:rPr>
        <w:t xml:space="preserve">sexual relations </w:t>
      </w:r>
      <w:r w:rsidR="00E359E6" w:rsidRPr="006B5C92">
        <w:rPr>
          <w:rFonts w:ascii="Times New Roman" w:eastAsia="Times New Roman" w:hAnsi="Times New Roman" w:cs="Times New Roman"/>
          <w:bCs/>
          <w:iCs/>
          <w:sz w:val="24"/>
          <w:szCs w:val="24"/>
          <w:shd w:val="clear" w:color="auto" w:fill="FFFFFF"/>
        </w:rPr>
        <w:t>t</w:t>
      </w:r>
      <w:r w:rsidR="00485B0D" w:rsidRPr="006B5C92">
        <w:rPr>
          <w:rFonts w:ascii="Times New Roman" w:eastAsia="Times New Roman" w:hAnsi="Times New Roman" w:cs="Times New Roman"/>
          <w:bCs/>
          <w:iCs/>
          <w:sz w:val="24"/>
          <w:szCs w:val="24"/>
          <w:shd w:val="clear" w:color="auto" w:fill="FFFFFF"/>
        </w:rPr>
        <w:t>o the</w:t>
      </w:r>
      <w:r w:rsidR="00E359E6" w:rsidRPr="006B5C92">
        <w:rPr>
          <w:rFonts w:ascii="Times New Roman" w:eastAsia="Times New Roman" w:hAnsi="Times New Roman" w:cs="Times New Roman"/>
          <w:bCs/>
          <w:iCs/>
          <w:sz w:val="24"/>
          <w:szCs w:val="24"/>
          <w:shd w:val="clear" w:color="auto" w:fill="FFFFFF"/>
        </w:rPr>
        <w:t xml:space="preserve"> husband upon entering into marriage. This narrow view of consent treats entering into marriage as a </w:t>
      </w:r>
      <w:r w:rsidR="00E359E6" w:rsidRPr="006B5C92">
        <w:rPr>
          <w:rFonts w:ascii="Times New Roman" w:eastAsia="Times New Roman" w:hAnsi="Times New Roman" w:cs="Times New Roman"/>
          <w:bCs/>
          <w:iCs/>
          <w:sz w:val="24"/>
          <w:szCs w:val="24"/>
          <w:shd w:val="clear" w:color="auto" w:fill="FFFFFF"/>
        </w:rPr>
        <w:lastRenderedPageBreak/>
        <w:t>termination point for self-autonomy of a woman</w:t>
      </w:r>
      <w:r w:rsidR="00A449E1">
        <w:rPr>
          <w:rFonts w:ascii="Times New Roman" w:eastAsia="Times New Roman" w:hAnsi="Times New Roman" w:cs="Times New Roman"/>
          <w:bCs/>
          <w:iCs/>
          <w:sz w:val="24"/>
          <w:szCs w:val="24"/>
          <w:shd w:val="clear" w:color="auto" w:fill="FFFFFF"/>
        </w:rPr>
        <w:t xml:space="preserve"> </w:t>
      </w:r>
      <w:r w:rsidR="00A449E1" w:rsidRPr="00A449E1">
        <w:rPr>
          <w:rFonts w:ascii="Times New Roman" w:eastAsia="Times New Roman" w:hAnsi="Times New Roman" w:cs="Times New Roman"/>
          <w:bCs/>
          <w:iCs/>
          <w:sz w:val="24"/>
          <w:szCs w:val="24"/>
          <w:shd w:val="clear" w:color="auto" w:fill="FFFFFF"/>
        </w:rPr>
        <w:t xml:space="preserve">(Ryder and </w:t>
      </w:r>
      <w:proofErr w:type="spellStart"/>
      <w:r w:rsidR="00A449E1" w:rsidRPr="00A449E1">
        <w:rPr>
          <w:rFonts w:ascii="Times New Roman" w:eastAsia="Times New Roman" w:hAnsi="Times New Roman" w:cs="Times New Roman"/>
          <w:bCs/>
          <w:iCs/>
          <w:sz w:val="24"/>
          <w:szCs w:val="24"/>
          <w:shd w:val="clear" w:color="auto" w:fill="FFFFFF"/>
        </w:rPr>
        <w:t>Kuzmenka</w:t>
      </w:r>
      <w:proofErr w:type="spellEnd"/>
      <w:r w:rsidR="00A449E1" w:rsidRPr="00A449E1">
        <w:rPr>
          <w:rFonts w:ascii="Times New Roman" w:eastAsia="Times New Roman" w:hAnsi="Times New Roman" w:cs="Times New Roman"/>
          <w:bCs/>
          <w:iCs/>
          <w:sz w:val="24"/>
          <w:szCs w:val="24"/>
          <w:shd w:val="clear" w:color="auto" w:fill="FFFFFF"/>
        </w:rPr>
        <w:t>, 1991)</w:t>
      </w:r>
      <w:r w:rsidR="00175AE1" w:rsidRPr="006B5C92">
        <w:rPr>
          <w:rFonts w:ascii="Times New Roman" w:eastAsia="Times New Roman" w:hAnsi="Times New Roman" w:cs="Times New Roman"/>
          <w:bCs/>
          <w:iCs/>
          <w:sz w:val="24"/>
          <w:szCs w:val="24"/>
          <w:shd w:val="clear" w:color="auto" w:fill="FFFFFF"/>
        </w:rPr>
        <w:t>.</w:t>
      </w:r>
      <w:r w:rsidR="000010FC" w:rsidRPr="006B5C92">
        <w:rPr>
          <w:rFonts w:ascii="Times New Roman" w:eastAsia="Times New Roman" w:hAnsi="Times New Roman" w:cs="Times New Roman"/>
          <w:bCs/>
          <w:iCs/>
          <w:sz w:val="24"/>
          <w:szCs w:val="24"/>
          <w:shd w:val="clear" w:color="auto" w:fill="FFFFFF"/>
        </w:rPr>
        <w:t xml:space="preserve"> Even if, a woman is said to have retained her self-autonomy in matters other than sexual relations in a marriage, this again, elevates the sexual aspect of the marriage over everything else, which is inconsistent with the contemporary understanding of marriage as an equal partnership.</w:t>
      </w:r>
    </w:p>
    <w:p w14:paraId="4B1F2121" w14:textId="77777777" w:rsidR="009123BB" w:rsidRPr="006B5C92" w:rsidRDefault="009123BB" w:rsidP="00003CBA">
      <w:pPr>
        <w:autoSpaceDE w:val="0"/>
        <w:autoSpaceDN w:val="0"/>
        <w:adjustRightInd w:val="0"/>
        <w:spacing w:after="0" w:line="360" w:lineRule="auto"/>
        <w:jc w:val="both"/>
        <w:rPr>
          <w:rFonts w:ascii="Times New Roman" w:eastAsia="Times New Roman" w:hAnsi="Times New Roman" w:cs="Times New Roman"/>
          <w:bCs/>
          <w:iCs/>
          <w:sz w:val="24"/>
          <w:szCs w:val="24"/>
          <w:shd w:val="clear" w:color="auto" w:fill="FFFFFF"/>
        </w:rPr>
      </w:pPr>
    </w:p>
    <w:p w14:paraId="47DAE33C" w14:textId="61B85EA8" w:rsidR="001A2080" w:rsidRPr="006B5C92" w:rsidRDefault="00B21176" w:rsidP="00003CBA">
      <w:pPr>
        <w:autoSpaceDE w:val="0"/>
        <w:autoSpaceDN w:val="0"/>
        <w:adjustRightInd w:val="0"/>
        <w:spacing w:after="0" w:line="360" w:lineRule="auto"/>
        <w:jc w:val="both"/>
        <w:rPr>
          <w:rFonts w:ascii="Times New Roman" w:eastAsia="Times New Roman" w:hAnsi="Times New Roman" w:cs="Times New Roman"/>
          <w:bCs/>
          <w:iCs/>
          <w:sz w:val="24"/>
          <w:szCs w:val="24"/>
          <w:shd w:val="clear" w:color="auto" w:fill="FFFFFF"/>
        </w:rPr>
      </w:pPr>
      <w:r w:rsidRPr="006B5C92">
        <w:rPr>
          <w:rFonts w:ascii="Times New Roman" w:eastAsia="Times New Roman" w:hAnsi="Times New Roman" w:cs="Times New Roman"/>
          <w:bCs/>
          <w:iCs/>
          <w:sz w:val="24"/>
          <w:szCs w:val="24"/>
          <w:shd w:val="clear" w:color="auto" w:fill="FFFFFF"/>
        </w:rPr>
        <w:t>Going by</w:t>
      </w:r>
      <w:r w:rsidR="000010FC" w:rsidRPr="006B5C92">
        <w:rPr>
          <w:rFonts w:ascii="Times New Roman" w:eastAsia="Times New Roman" w:hAnsi="Times New Roman" w:cs="Times New Roman"/>
          <w:bCs/>
          <w:iCs/>
          <w:sz w:val="24"/>
          <w:szCs w:val="24"/>
          <w:shd w:val="clear" w:color="auto" w:fill="FFFFFF"/>
        </w:rPr>
        <w:t xml:space="preserve"> both theories, the ability to determine the time and nature of sexual </w:t>
      </w:r>
      <w:r w:rsidRPr="006B5C92">
        <w:rPr>
          <w:rFonts w:ascii="Times New Roman" w:eastAsia="Times New Roman" w:hAnsi="Times New Roman" w:cs="Times New Roman"/>
          <w:bCs/>
          <w:iCs/>
          <w:sz w:val="24"/>
          <w:szCs w:val="24"/>
          <w:shd w:val="clear" w:color="auto" w:fill="FFFFFF"/>
        </w:rPr>
        <w:t xml:space="preserve">relations is </w:t>
      </w:r>
      <w:r w:rsidR="000010FC" w:rsidRPr="006B5C92">
        <w:rPr>
          <w:rFonts w:ascii="Times New Roman" w:eastAsia="Times New Roman" w:hAnsi="Times New Roman" w:cs="Times New Roman"/>
          <w:bCs/>
          <w:iCs/>
          <w:sz w:val="24"/>
          <w:szCs w:val="24"/>
          <w:shd w:val="clear" w:color="auto" w:fill="FFFFFF"/>
        </w:rPr>
        <w:t xml:space="preserve">completely </w:t>
      </w:r>
      <w:r w:rsidRPr="006B5C92">
        <w:rPr>
          <w:rFonts w:ascii="Times New Roman" w:eastAsia="Times New Roman" w:hAnsi="Times New Roman" w:cs="Times New Roman"/>
          <w:bCs/>
          <w:iCs/>
          <w:sz w:val="24"/>
          <w:szCs w:val="24"/>
          <w:shd w:val="clear" w:color="auto" w:fill="FFFFFF"/>
        </w:rPr>
        <w:t xml:space="preserve">in the hands of the husband </w:t>
      </w:r>
      <w:r w:rsidR="000010FC" w:rsidRPr="006B5C92">
        <w:rPr>
          <w:rFonts w:ascii="Times New Roman" w:eastAsia="Times New Roman" w:hAnsi="Times New Roman" w:cs="Times New Roman"/>
          <w:bCs/>
          <w:iCs/>
          <w:sz w:val="24"/>
          <w:szCs w:val="24"/>
          <w:shd w:val="clear" w:color="auto" w:fill="FFFFFF"/>
        </w:rPr>
        <w:t xml:space="preserve">within the marital relationship, which </w:t>
      </w:r>
      <w:r w:rsidR="00EB114F" w:rsidRPr="006B5C92">
        <w:rPr>
          <w:rFonts w:ascii="Times New Roman" w:eastAsia="Times New Roman" w:hAnsi="Times New Roman" w:cs="Times New Roman"/>
          <w:bCs/>
          <w:iCs/>
          <w:sz w:val="24"/>
          <w:szCs w:val="24"/>
          <w:shd w:val="clear" w:color="auto" w:fill="FFFFFF"/>
        </w:rPr>
        <w:t xml:space="preserve">also </w:t>
      </w:r>
      <w:r w:rsidR="000010FC" w:rsidRPr="006B5C92">
        <w:rPr>
          <w:rFonts w:ascii="Times New Roman" w:eastAsia="Times New Roman" w:hAnsi="Times New Roman" w:cs="Times New Roman"/>
          <w:bCs/>
          <w:iCs/>
          <w:sz w:val="24"/>
          <w:szCs w:val="24"/>
          <w:shd w:val="clear" w:color="auto" w:fill="FFFFFF"/>
        </w:rPr>
        <w:t xml:space="preserve">negates the proposition of marriage as a union between equals. </w:t>
      </w:r>
    </w:p>
    <w:p w14:paraId="4C18EE96" w14:textId="77777777" w:rsidR="009123BB" w:rsidRPr="006B5C92" w:rsidRDefault="009123BB" w:rsidP="00003CBA">
      <w:pPr>
        <w:autoSpaceDE w:val="0"/>
        <w:autoSpaceDN w:val="0"/>
        <w:adjustRightInd w:val="0"/>
        <w:spacing w:after="0" w:line="360" w:lineRule="auto"/>
        <w:jc w:val="both"/>
        <w:rPr>
          <w:rFonts w:ascii="Times New Roman" w:eastAsia="Times New Roman" w:hAnsi="Times New Roman" w:cs="Times New Roman"/>
          <w:bCs/>
          <w:iCs/>
          <w:sz w:val="24"/>
          <w:szCs w:val="24"/>
          <w:shd w:val="clear" w:color="auto" w:fill="FFFFFF"/>
        </w:rPr>
      </w:pPr>
    </w:p>
    <w:p w14:paraId="1DC02E14" w14:textId="79B0DFEA" w:rsidR="009123BB" w:rsidRPr="00843951" w:rsidRDefault="00843951" w:rsidP="00843951">
      <w:pPr>
        <w:autoSpaceDE w:val="0"/>
        <w:autoSpaceDN w:val="0"/>
        <w:adjustRightInd w:val="0"/>
        <w:spacing w:after="0" w:line="360" w:lineRule="auto"/>
        <w:jc w:val="both"/>
        <w:rPr>
          <w:rFonts w:ascii="Times New Roman" w:eastAsia="Times New Roman" w:hAnsi="Times New Roman" w:cs="Times New Roman"/>
          <w:b/>
          <w:iCs/>
          <w:color w:val="000000" w:themeColor="text1"/>
          <w:sz w:val="24"/>
          <w:szCs w:val="24"/>
          <w:shd w:val="clear" w:color="auto" w:fill="FFFFFF"/>
          <w:lang w:val="en-US"/>
        </w:rPr>
      </w:pPr>
      <w:bookmarkStart w:id="14" w:name="_Hlk43286027"/>
      <w:r>
        <w:rPr>
          <w:rFonts w:ascii="Times New Roman" w:eastAsia="Times New Roman" w:hAnsi="Times New Roman" w:cs="Times New Roman"/>
          <w:b/>
          <w:iCs/>
          <w:color w:val="000000" w:themeColor="text1"/>
          <w:sz w:val="24"/>
          <w:szCs w:val="24"/>
          <w:shd w:val="clear" w:color="auto" w:fill="FFFFFF"/>
          <w:lang w:val="en-US"/>
        </w:rPr>
        <w:t xml:space="preserve">B. </w:t>
      </w:r>
      <w:r w:rsidR="009123BB" w:rsidRPr="00843951">
        <w:rPr>
          <w:rFonts w:ascii="Times New Roman" w:eastAsia="Times New Roman" w:hAnsi="Times New Roman" w:cs="Times New Roman"/>
          <w:b/>
          <w:iCs/>
          <w:color w:val="000000" w:themeColor="text1"/>
          <w:sz w:val="24"/>
          <w:szCs w:val="24"/>
          <w:shd w:val="clear" w:color="auto" w:fill="FFFFFF"/>
          <w:lang w:val="en-US"/>
        </w:rPr>
        <w:t>Socio-</w:t>
      </w:r>
      <w:r w:rsidR="00400513" w:rsidRPr="00843951">
        <w:rPr>
          <w:rFonts w:ascii="Times New Roman" w:eastAsia="Times New Roman" w:hAnsi="Times New Roman" w:cs="Times New Roman"/>
          <w:b/>
          <w:iCs/>
          <w:color w:val="000000" w:themeColor="text1"/>
          <w:sz w:val="24"/>
          <w:szCs w:val="24"/>
          <w:shd w:val="clear" w:color="auto" w:fill="FFFFFF"/>
          <w:lang w:val="en-US"/>
        </w:rPr>
        <w:t>C</w:t>
      </w:r>
      <w:r w:rsidR="009123BB" w:rsidRPr="00843951">
        <w:rPr>
          <w:rFonts w:ascii="Times New Roman" w:eastAsia="Times New Roman" w:hAnsi="Times New Roman" w:cs="Times New Roman"/>
          <w:b/>
          <w:iCs/>
          <w:color w:val="000000" w:themeColor="text1"/>
          <w:sz w:val="24"/>
          <w:szCs w:val="24"/>
          <w:shd w:val="clear" w:color="auto" w:fill="FFFFFF"/>
          <w:lang w:val="en-US"/>
        </w:rPr>
        <w:t xml:space="preserve">ultural Restrictions </w:t>
      </w:r>
    </w:p>
    <w:bookmarkEnd w:id="14"/>
    <w:p w14:paraId="25755472" w14:textId="3C0034EB" w:rsidR="009123BB" w:rsidRPr="006B5C92" w:rsidRDefault="003B7CC4" w:rsidP="00003CBA">
      <w:pPr>
        <w:autoSpaceDE w:val="0"/>
        <w:autoSpaceDN w:val="0"/>
        <w:adjustRightInd w:val="0"/>
        <w:spacing w:after="0" w:line="360" w:lineRule="auto"/>
        <w:jc w:val="both"/>
        <w:rPr>
          <w:rFonts w:ascii="Times New Roman" w:eastAsia="Times New Roman" w:hAnsi="Times New Roman" w:cs="Times New Roman"/>
          <w:bCs/>
          <w:iCs/>
          <w:color w:val="000000" w:themeColor="text1"/>
          <w:sz w:val="24"/>
          <w:szCs w:val="24"/>
          <w:shd w:val="clear" w:color="auto" w:fill="FFFFFF"/>
        </w:rPr>
      </w:pPr>
      <w:r w:rsidRPr="006B5C92">
        <w:rPr>
          <w:rFonts w:ascii="Times New Roman" w:eastAsia="Times New Roman" w:hAnsi="Times New Roman" w:cs="Times New Roman"/>
          <w:bCs/>
          <w:iCs/>
          <w:color w:val="000000" w:themeColor="text1"/>
          <w:sz w:val="24"/>
          <w:szCs w:val="24"/>
          <w:shd w:val="clear" w:color="auto" w:fill="FFFFFF"/>
        </w:rPr>
        <w:t>More prominent than the legal objections to criminali</w:t>
      </w:r>
      <w:r w:rsidR="004D3E0F">
        <w:rPr>
          <w:rFonts w:ascii="Times New Roman" w:eastAsia="Times New Roman" w:hAnsi="Times New Roman" w:cs="Times New Roman"/>
          <w:bCs/>
          <w:iCs/>
          <w:color w:val="000000" w:themeColor="text1"/>
          <w:sz w:val="24"/>
          <w:szCs w:val="24"/>
          <w:shd w:val="clear" w:color="auto" w:fill="FFFFFF"/>
        </w:rPr>
        <w:t>z</w:t>
      </w:r>
      <w:r w:rsidRPr="006B5C92">
        <w:rPr>
          <w:rFonts w:ascii="Times New Roman" w:eastAsia="Times New Roman" w:hAnsi="Times New Roman" w:cs="Times New Roman"/>
          <w:bCs/>
          <w:iCs/>
          <w:color w:val="000000" w:themeColor="text1"/>
          <w:sz w:val="24"/>
          <w:szCs w:val="24"/>
          <w:shd w:val="clear" w:color="auto" w:fill="FFFFFF"/>
        </w:rPr>
        <w:t>ing marital rape are the socio-cultural reasons that are often advanced for continuing with the ex</w:t>
      </w:r>
      <w:r w:rsidR="00227A34" w:rsidRPr="006B5C92">
        <w:rPr>
          <w:rFonts w:ascii="Times New Roman" w:eastAsia="Times New Roman" w:hAnsi="Times New Roman" w:cs="Times New Roman"/>
          <w:bCs/>
          <w:iCs/>
          <w:color w:val="000000" w:themeColor="text1"/>
          <w:sz w:val="24"/>
          <w:szCs w:val="24"/>
          <w:shd w:val="clear" w:color="auto" w:fill="FFFFFF"/>
        </w:rPr>
        <w:t>c</w:t>
      </w:r>
      <w:r w:rsidRPr="006B5C92">
        <w:rPr>
          <w:rFonts w:ascii="Times New Roman" w:eastAsia="Times New Roman" w:hAnsi="Times New Roman" w:cs="Times New Roman"/>
          <w:bCs/>
          <w:iCs/>
          <w:color w:val="000000" w:themeColor="text1"/>
          <w:sz w:val="24"/>
          <w:szCs w:val="24"/>
          <w:shd w:val="clear" w:color="auto" w:fill="FFFFFF"/>
        </w:rPr>
        <w:t xml:space="preserve">eption in India. </w:t>
      </w:r>
    </w:p>
    <w:bookmarkEnd w:id="8"/>
    <w:p w14:paraId="6D171B0A" w14:textId="675F9E0C" w:rsidR="002844D5" w:rsidRPr="006B5C92" w:rsidRDefault="00F3620E" w:rsidP="00302F7E">
      <w:pPr>
        <w:spacing w:line="360" w:lineRule="auto"/>
        <w:ind w:left="680"/>
        <w:jc w:val="both"/>
        <w:rPr>
          <w:rFonts w:ascii="Times New Roman" w:hAnsi="Times New Roman" w:cs="Times New Roman"/>
          <w:sz w:val="24"/>
          <w:szCs w:val="24"/>
        </w:rPr>
      </w:pPr>
      <w:r w:rsidRPr="006B5C92">
        <w:rPr>
          <w:rFonts w:ascii="Times New Roman" w:hAnsi="Times New Roman" w:cs="Times New Roman"/>
          <w:sz w:val="24"/>
          <w:szCs w:val="24"/>
        </w:rPr>
        <w:t>‘The typical marital rapist is a man who still believes that husbands are supposed to “rule” their wives. This extends, to sexual matters: when he wants her, she should be glad, or at least willing, if she is not, he has the right to force her. But in forcing her, he gains far more than a few minutes of sexual pleasure. He humbles her and reasserts, in the most emotionally powerful way possible, that he is the ruler and she is the subject’</w:t>
      </w:r>
      <w:r w:rsidR="00A449E1">
        <w:rPr>
          <w:rFonts w:ascii="Times New Roman" w:hAnsi="Times New Roman" w:cs="Times New Roman"/>
          <w:sz w:val="24"/>
          <w:szCs w:val="24"/>
        </w:rPr>
        <w:t xml:space="preserve"> (</w:t>
      </w:r>
      <w:r w:rsidR="00A449E1" w:rsidRPr="00A449E1">
        <w:rPr>
          <w:rFonts w:ascii="Times New Roman" w:hAnsi="Times New Roman" w:cs="Times New Roman"/>
          <w:sz w:val="24"/>
          <w:szCs w:val="24"/>
        </w:rPr>
        <w:t>Choudhury</w:t>
      </w:r>
      <w:r w:rsidR="00A449E1">
        <w:rPr>
          <w:rFonts w:ascii="Times New Roman" w:hAnsi="Times New Roman" w:cs="Times New Roman"/>
          <w:sz w:val="24"/>
          <w:szCs w:val="24"/>
        </w:rPr>
        <w:t>, 2018).</w:t>
      </w:r>
      <w:r w:rsidR="00A449E1" w:rsidRPr="00A449E1">
        <w:rPr>
          <w:rFonts w:ascii="Times New Roman" w:hAnsi="Times New Roman" w:cs="Times New Roman"/>
          <w:sz w:val="24"/>
          <w:szCs w:val="24"/>
          <w:vertAlign w:val="superscript"/>
        </w:rPr>
        <w:t xml:space="preserve"> </w:t>
      </w:r>
    </w:p>
    <w:p w14:paraId="4CA25FE9" w14:textId="77777777" w:rsidR="00302F7E" w:rsidRDefault="00302F7E" w:rsidP="00302F7E">
      <w:pPr>
        <w:spacing w:after="0" w:line="360" w:lineRule="auto"/>
        <w:jc w:val="both"/>
        <w:rPr>
          <w:rFonts w:ascii="Times New Roman" w:hAnsi="Times New Roman" w:cs="Times New Roman"/>
          <w:sz w:val="24"/>
          <w:szCs w:val="24"/>
        </w:rPr>
      </w:pPr>
    </w:p>
    <w:p w14:paraId="212AE5C4" w14:textId="105ADC81" w:rsidR="00890E61" w:rsidRPr="006B5C92" w:rsidRDefault="004C1625" w:rsidP="00003CBA">
      <w:pPr>
        <w:spacing w:before="240" w:line="360" w:lineRule="auto"/>
        <w:jc w:val="both"/>
        <w:rPr>
          <w:rFonts w:ascii="Times New Roman" w:hAnsi="Times New Roman" w:cs="Times New Roman"/>
          <w:sz w:val="24"/>
          <w:szCs w:val="24"/>
          <w:lang w:val="en-US"/>
        </w:rPr>
      </w:pPr>
      <w:r w:rsidRPr="006B5C92">
        <w:rPr>
          <w:rFonts w:ascii="Times New Roman" w:hAnsi="Times New Roman" w:cs="Times New Roman"/>
          <w:sz w:val="24"/>
          <w:szCs w:val="24"/>
        </w:rPr>
        <w:t>The most cited reason is the need to preserve the traditional Indian family structure and how doing away with the marital rape ex</w:t>
      </w:r>
      <w:r w:rsidR="00227A34" w:rsidRPr="006B5C92">
        <w:rPr>
          <w:rFonts w:ascii="Times New Roman" w:hAnsi="Times New Roman" w:cs="Times New Roman"/>
          <w:sz w:val="24"/>
          <w:szCs w:val="24"/>
        </w:rPr>
        <w:t>ception</w:t>
      </w:r>
      <w:r w:rsidRPr="006B5C92">
        <w:rPr>
          <w:rFonts w:ascii="Times New Roman" w:hAnsi="Times New Roman" w:cs="Times New Roman"/>
          <w:sz w:val="24"/>
          <w:szCs w:val="24"/>
        </w:rPr>
        <w:t xml:space="preserve"> will strike a blow not only to the family structure but also to the traditional understanding of the institution of marriage in India. </w:t>
      </w:r>
      <w:r w:rsidR="00890E61" w:rsidRPr="006B5C92">
        <w:rPr>
          <w:rFonts w:ascii="Times New Roman" w:hAnsi="Times New Roman" w:cs="Times New Roman"/>
          <w:sz w:val="24"/>
          <w:szCs w:val="24"/>
          <w:lang w:val="en-US"/>
        </w:rPr>
        <w:t xml:space="preserve">For instance, as per the Hindu culture, </w:t>
      </w:r>
      <w:r w:rsidR="00890E61" w:rsidRPr="006B5C92">
        <w:rPr>
          <w:rFonts w:ascii="Times New Roman" w:hAnsi="Times New Roman" w:cs="Times New Roman"/>
          <w:sz w:val="24"/>
          <w:szCs w:val="24"/>
          <w:lang w:val="en-IN"/>
        </w:rPr>
        <w:t>marriage is said to be sacred, it is irrevocable, which means that parties to the marriage cannot dissolve it. Both the husband and wife are bound to each other until the death of either of them and the wife is supposed to be bound to her husband even after his death</w:t>
      </w:r>
      <w:r w:rsidR="00A449E1">
        <w:rPr>
          <w:rFonts w:ascii="Times New Roman" w:hAnsi="Times New Roman" w:cs="Times New Roman"/>
          <w:sz w:val="24"/>
          <w:szCs w:val="24"/>
          <w:lang w:val="en-IN"/>
        </w:rPr>
        <w:t xml:space="preserve"> (Sharma, 2004)</w:t>
      </w:r>
      <w:r w:rsidR="00890E61" w:rsidRPr="006B5C92">
        <w:rPr>
          <w:rFonts w:ascii="Times New Roman" w:hAnsi="Times New Roman" w:cs="Times New Roman"/>
          <w:sz w:val="24"/>
          <w:szCs w:val="24"/>
          <w:lang w:val="en-IN"/>
        </w:rPr>
        <w:t>.</w:t>
      </w:r>
      <w:r w:rsidR="009146C4" w:rsidRPr="006B5C92">
        <w:rPr>
          <w:rFonts w:ascii="Times New Roman" w:hAnsi="Times New Roman" w:cs="Times New Roman"/>
          <w:sz w:val="24"/>
          <w:szCs w:val="24"/>
          <w:lang w:val="en-US"/>
        </w:rPr>
        <w:t xml:space="preserve"> </w:t>
      </w:r>
      <w:r w:rsidR="00890E61" w:rsidRPr="006B5C92">
        <w:rPr>
          <w:rFonts w:ascii="Times New Roman" w:hAnsi="Times New Roman" w:cs="Times New Roman"/>
          <w:sz w:val="24"/>
          <w:szCs w:val="24"/>
        </w:rPr>
        <w:t>In most cultures in India, marriage is viewed not only as a union between two people but a union between two families</w:t>
      </w:r>
      <w:r w:rsidR="00A64E20">
        <w:rPr>
          <w:rFonts w:ascii="Times New Roman" w:hAnsi="Times New Roman" w:cs="Times New Roman"/>
          <w:sz w:val="24"/>
          <w:szCs w:val="24"/>
        </w:rPr>
        <w:t xml:space="preserve"> </w:t>
      </w:r>
      <w:r w:rsidR="00A64E20" w:rsidRPr="00A64E20">
        <w:rPr>
          <w:rFonts w:ascii="Times New Roman" w:hAnsi="Times New Roman" w:cs="Times New Roman"/>
          <w:sz w:val="24"/>
          <w:szCs w:val="24"/>
        </w:rPr>
        <w:t>(Mandal, 2014)</w:t>
      </w:r>
      <w:r w:rsidR="00883768" w:rsidRPr="006B5C92">
        <w:rPr>
          <w:rFonts w:ascii="Times New Roman" w:hAnsi="Times New Roman" w:cs="Times New Roman"/>
          <w:sz w:val="24"/>
          <w:szCs w:val="24"/>
        </w:rPr>
        <w:t xml:space="preserve">. </w:t>
      </w:r>
      <w:r w:rsidR="00890E61" w:rsidRPr="006B5C92">
        <w:rPr>
          <w:rFonts w:ascii="Times New Roman" w:hAnsi="Times New Roman" w:cs="Times New Roman"/>
          <w:sz w:val="24"/>
          <w:szCs w:val="24"/>
        </w:rPr>
        <w:t xml:space="preserve">As a result, even when there is a </w:t>
      </w:r>
      <w:r w:rsidR="00307372" w:rsidRPr="006B5C92">
        <w:rPr>
          <w:rFonts w:ascii="Times New Roman" w:hAnsi="Times New Roman" w:cs="Times New Roman"/>
          <w:sz w:val="24"/>
          <w:szCs w:val="24"/>
        </w:rPr>
        <w:t>domestic</w:t>
      </w:r>
      <w:r w:rsidR="00890E61" w:rsidRPr="006B5C92">
        <w:rPr>
          <w:rFonts w:ascii="Times New Roman" w:hAnsi="Times New Roman" w:cs="Times New Roman"/>
          <w:sz w:val="24"/>
          <w:szCs w:val="24"/>
        </w:rPr>
        <w:t xml:space="preserve"> dispute, it is believed that it is best to solve such disputes within the family rather than taking a legal recourse which might lead to breaking up of relations</w:t>
      </w:r>
      <w:r w:rsidR="00835415">
        <w:rPr>
          <w:rFonts w:ascii="Times New Roman" w:hAnsi="Times New Roman" w:cs="Times New Roman"/>
          <w:sz w:val="24"/>
          <w:szCs w:val="24"/>
        </w:rPr>
        <w:t xml:space="preserve"> (Johari, 2015)</w:t>
      </w:r>
      <w:r w:rsidR="00890E61" w:rsidRPr="006B5C92">
        <w:rPr>
          <w:rFonts w:ascii="Times New Roman" w:hAnsi="Times New Roman" w:cs="Times New Roman"/>
          <w:sz w:val="24"/>
          <w:szCs w:val="24"/>
        </w:rPr>
        <w:t>.</w:t>
      </w:r>
      <w:r w:rsidR="00883768" w:rsidRPr="006B5C92">
        <w:rPr>
          <w:rFonts w:ascii="Times New Roman" w:hAnsi="Times New Roman" w:cs="Times New Roman"/>
          <w:sz w:val="24"/>
          <w:szCs w:val="24"/>
        </w:rPr>
        <w:t xml:space="preserve"> </w:t>
      </w:r>
    </w:p>
    <w:p w14:paraId="1AFE5AFF" w14:textId="77777777" w:rsidR="006635A5" w:rsidRDefault="006635A5" w:rsidP="006635A5">
      <w:pPr>
        <w:spacing w:after="0" w:line="360" w:lineRule="auto"/>
        <w:jc w:val="both"/>
        <w:rPr>
          <w:rFonts w:ascii="Times New Roman" w:hAnsi="Times New Roman" w:cs="Times New Roman"/>
          <w:sz w:val="24"/>
          <w:szCs w:val="24"/>
        </w:rPr>
      </w:pPr>
    </w:p>
    <w:p w14:paraId="6E7A28E9" w14:textId="5BBA7E64" w:rsidR="008D5822" w:rsidRPr="006B5C92" w:rsidRDefault="009146C4"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But, often an argument is made that</w:t>
      </w:r>
      <w:r w:rsidR="00A608FD" w:rsidRPr="006B5C92">
        <w:rPr>
          <w:rFonts w:ascii="Times New Roman" w:hAnsi="Times New Roman" w:cs="Times New Roman"/>
          <w:sz w:val="24"/>
          <w:szCs w:val="24"/>
        </w:rPr>
        <w:t>,</w:t>
      </w:r>
      <w:r w:rsidRPr="006B5C92">
        <w:rPr>
          <w:rFonts w:ascii="Times New Roman" w:hAnsi="Times New Roman" w:cs="Times New Roman"/>
          <w:sz w:val="24"/>
          <w:szCs w:val="24"/>
        </w:rPr>
        <w:t xml:space="preserve"> criminalizing marital rape will go against the </w:t>
      </w:r>
      <w:r w:rsidR="00181A55" w:rsidRPr="006B5C92">
        <w:rPr>
          <w:rFonts w:ascii="Times New Roman" w:hAnsi="Times New Roman" w:cs="Times New Roman"/>
          <w:sz w:val="24"/>
          <w:szCs w:val="24"/>
        </w:rPr>
        <w:t xml:space="preserve">Indian idea of marriage </w:t>
      </w:r>
      <w:r w:rsidRPr="006B5C92">
        <w:rPr>
          <w:rFonts w:ascii="Times New Roman" w:hAnsi="Times New Roman" w:cs="Times New Roman"/>
          <w:sz w:val="24"/>
          <w:szCs w:val="24"/>
        </w:rPr>
        <w:t>which consider</w:t>
      </w:r>
      <w:r w:rsidR="00A608FD" w:rsidRPr="006B5C92">
        <w:rPr>
          <w:rFonts w:ascii="Times New Roman" w:hAnsi="Times New Roman" w:cs="Times New Roman"/>
          <w:sz w:val="24"/>
          <w:szCs w:val="24"/>
        </w:rPr>
        <w:t>s</w:t>
      </w:r>
      <w:r w:rsidRPr="006B5C92">
        <w:rPr>
          <w:rFonts w:ascii="Times New Roman" w:hAnsi="Times New Roman" w:cs="Times New Roman"/>
          <w:sz w:val="24"/>
          <w:szCs w:val="24"/>
        </w:rPr>
        <w:t xml:space="preserve"> marriage as </w:t>
      </w:r>
      <w:r w:rsidR="00181A55" w:rsidRPr="006B5C92">
        <w:rPr>
          <w:rFonts w:ascii="Times New Roman" w:hAnsi="Times New Roman" w:cs="Times New Roman"/>
          <w:sz w:val="24"/>
          <w:szCs w:val="24"/>
        </w:rPr>
        <w:t>a religious sacrament</w:t>
      </w:r>
      <w:r w:rsidRPr="006B5C92">
        <w:rPr>
          <w:rFonts w:ascii="Times New Roman" w:hAnsi="Times New Roman" w:cs="Times New Roman"/>
          <w:sz w:val="24"/>
          <w:szCs w:val="24"/>
        </w:rPr>
        <w:t>. This argument</w:t>
      </w:r>
      <w:r w:rsidR="00181A55" w:rsidRPr="006B5C92">
        <w:rPr>
          <w:rFonts w:ascii="Times New Roman" w:hAnsi="Times New Roman" w:cs="Times New Roman"/>
          <w:sz w:val="24"/>
          <w:szCs w:val="24"/>
        </w:rPr>
        <w:t xml:space="preserve"> is in fact quite </w:t>
      </w:r>
      <w:r w:rsidR="00181A55" w:rsidRPr="006B5C92">
        <w:rPr>
          <w:rFonts w:ascii="Times New Roman" w:hAnsi="Times New Roman" w:cs="Times New Roman"/>
          <w:sz w:val="24"/>
          <w:szCs w:val="24"/>
        </w:rPr>
        <w:lastRenderedPageBreak/>
        <w:t xml:space="preserve">misleading. </w:t>
      </w:r>
      <w:r w:rsidRPr="006B5C92">
        <w:rPr>
          <w:rFonts w:ascii="Times New Roman" w:hAnsi="Times New Roman" w:cs="Times New Roman"/>
          <w:sz w:val="24"/>
          <w:szCs w:val="24"/>
        </w:rPr>
        <w:t xml:space="preserve">Note that, marriage is seen as a sacrament only in the Hindu </w:t>
      </w:r>
      <w:r w:rsidR="00A608FD" w:rsidRPr="006B5C92">
        <w:rPr>
          <w:rFonts w:ascii="Times New Roman" w:hAnsi="Times New Roman" w:cs="Times New Roman"/>
          <w:sz w:val="24"/>
          <w:szCs w:val="24"/>
        </w:rPr>
        <w:t>religion</w:t>
      </w:r>
      <w:r w:rsidRPr="006B5C92">
        <w:rPr>
          <w:rFonts w:ascii="Times New Roman" w:hAnsi="Times New Roman" w:cs="Times New Roman"/>
          <w:sz w:val="24"/>
          <w:szCs w:val="24"/>
        </w:rPr>
        <w:t xml:space="preserve"> and </w:t>
      </w:r>
      <w:r w:rsidR="00A67956" w:rsidRPr="006B5C92">
        <w:rPr>
          <w:rFonts w:ascii="Times New Roman" w:hAnsi="Times New Roman" w:cs="Times New Roman"/>
          <w:sz w:val="24"/>
          <w:szCs w:val="24"/>
        </w:rPr>
        <w:t xml:space="preserve">India as a nation has </w:t>
      </w:r>
      <w:r w:rsidR="00181A55" w:rsidRPr="006B5C92">
        <w:rPr>
          <w:rFonts w:ascii="Times New Roman" w:hAnsi="Times New Roman" w:cs="Times New Roman"/>
          <w:sz w:val="24"/>
          <w:szCs w:val="24"/>
        </w:rPr>
        <w:t xml:space="preserve">varying beliefs and customs </w:t>
      </w:r>
      <w:r w:rsidR="00A67956" w:rsidRPr="006B5C92">
        <w:rPr>
          <w:rFonts w:ascii="Times New Roman" w:hAnsi="Times New Roman" w:cs="Times New Roman"/>
          <w:sz w:val="24"/>
          <w:szCs w:val="24"/>
        </w:rPr>
        <w:t>with different religions and cultures</w:t>
      </w:r>
      <w:r w:rsidR="00427A21">
        <w:rPr>
          <w:rFonts w:ascii="Times New Roman" w:hAnsi="Times New Roman" w:cs="Times New Roman"/>
          <w:sz w:val="24"/>
          <w:szCs w:val="24"/>
        </w:rPr>
        <w:t xml:space="preserve"> </w:t>
      </w:r>
      <w:r w:rsidR="00427A21" w:rsidRPr="00427A21">
        <w:rPr>
          <w:rFonts w:ascii="Times New Roman" w:hAnsi="Times New Roman" w:cs="Times New Roman"/>
          <w:sz w:val="24"/>
          <w:szCs w:val="24"/>
        </w:rPr>
        <w:t>(Mandal, 2014)</w:t>
      </w:r>
      <w:r w:rsidR="00A608FD" w:rsidRPr="006B5C92">
        <w:rPr>
          <w:rFonts w:ascii="Times New Roman" w:hAnsi="Times New Roman" w:cs="Times New Roman"/>
          <w:sz w:val="24"/>
          <w:szCs w:val="24"/>
        </w:rPr>
        <w:t>.</w:t>
      </w:r>
      <w:r w:rsidR="0015596F">
        <w:rPr>
          <w:rFonts w:ascii="Times New Roman" w:hAnsi="Times New Roman" w:cs="Times New Roman"/>
          <w:sz w:val="24"/>
          <w:szCs w:val="24"/>
        </w:rPr>
        <w:t xml:space="preserve"> </w:t>
      </w:r>
      <w:r w:rsidR="00181A55" w:rsidRPr="006B5C92">
        <w:rPr>
          <w:rFonts w:ascii="Times New Roman" w:hAnsi="Times New Roman" w:cs="Times New Roman"/>
          <w:sz w:val="24"/>
          <w:szCs w:val="24"/>
        </w:rPr>
        <w:t xml:space="preserve">Further, to suggest that the family is the </w:t>
      </w:r>
      <w:r w:rsidR="00307372" w:rsidRPr="006B5C92">
        <w:rPr>
          <w:rFonts w:ascii="Times New Roman" w:hAnsi="Times New Roman" w:cs="Times New Roman"/>
          <w:sz w:val="24"/>
          <w:szCs w:val="24"/>
        </w:rPr>
        <w:t>appropriate</w:t>
      </w:r>
      <w:r w:rsidR="00181A55" w:rsidRPr="006B5C92">
        <w:rPr>
          <w:rFonts w:ascii="Times New Roman" w:hAnsi="Times New Roman" w:cs="Times New Roman"/>
          <w:sz w:val="24"/>
          <w:szCs w:val="24"/>
        </w:rPr>
        <w:t xml:space="preserve"> forum for </w:t>
      </w:r>
      <w:r w:rsidR="00307372" w:rsidRPr="006B5C92">
        <w:rPr>
          <w:rFonts w:ascii="Times New Roman" w:hAnsi="Times New Roman" w:cs="Times New Roman"/>
          <w:sz w:val="24"/>
          <w:szCs w:val="24"/>
        </w:rPr>
        <w:t xml:space="preserve">settling </w:t>
      </w:r>
      <w:r w:rsidR="00181A55" w:rsidRPr="006B5C92">
        <w:rPr>
          <w:rFonts w:ascii="Times New Roman" w:hAnsi="Times New Roman" w:cs="Times New Roman"/>
          <w:sz w:val="24"/>
          <w:szCs w:val="24"/>
        </w:rPr>
        <w:t xml:space="preserve">domestic disputes takes away the right of victims to avail legal remedies. </w:t>
      </w:r>
      <w:r w:rsidR="000D0C5F" w:rsidRPr="006B5C92">
        <w:rPr>
          <w:rFonts w:ascii="Times New Roman" w:hAnsi="Times New Roman" w:cs="Times New Roman"/>
          <w:sz w:val="24"/>
          <w:szCs w:val="24"/>
        </w:rPr>
        <w:t xml:space="preserve">Also, advocates of </w:t>
      </w:r>
      <w:r w:rsidR="00873F85" w:rsidRPr="006B5C92">
        <w:rPr>
          <w:rFonts w:ascii="Times New Roman" w:hAnsi="Times New Roman" w:cs="Times New Roman"/>
          <w:sz w:val="24"/>
          <w:szCs w:val="24"/>
        </w:rPr>
        <w:t xml:space="preserve">complete privacy within </w:t>
      </w:r>
      <w:r w:rsidR="000D0C5F" w:rsidRPr="006B5C92">
        <w:rPr>
          <w:rFonts w:ascii="Times New Roman" w:hAnsi="Times New Roman" w:cs="Times New Roman"/>
          <w:sz w:val="24"/>
          <w:szCs w:val="24"/>
        </w:rPr>
        <w:t xml:space="preserve">the family contend that the State should not interfere in private matters such as a dispute between the husband and wife. However, </w:t>
      </w:r>
      <w:r w:rsidR="00EE6740" w:rsidRPr="006B5C92">
        <w:rPr>
          <w:rFonts w:ascii="Times New Roman" w:hAnsi="Times New Roman" w:cs="Times New Roman"/>
          <w:sz w:val="24"/>
          <w:szCs w:val="24"/>
        </w:rPr>
        <w:t>with passing of legislations such as the Dowry Prohibition Act, 1961 and the Protection of Women from Domestic Violence Act, 2005 by the Parliament to protect women who are victims of abuse in the marital sphere, it is very clear that family matters</w:t>
      </w:r>
      <w:r w:rsidR="00BF4FBA" w:rsidRPr="006B5C92">
        <w:rPr>
          <w:rFonts w:ascii="Times New Roman" w:hAnsi="Times New Roman" w:cs="Times New Roman"/>
          <w:sz w:val="24"/>
          <w:szCs w:val="24"/>
        </w:rPr>
        <w:t xml:space="preserve">, especially </w:t>
      </w:r>
      <w:r w:rsidR="00884629" w:rsidRPr="006B5C92">
        <w:rPr>
          <w:rFonts w:ascii="Times New Roman" w:hAnsi="Times New Roman" w:cs="Times New Roman"/>
          <w:sz w:val="24"/>
          <w:szCs w:val="24"/>
        </w:rPr>
        <w:t xml:space="preserve">those which </w:t>
      </w:r>
      <w:r w:rsidR="00FD1213" w:rsidRPr="006B5C92">
        <w:rPr>
          <w:rFonts w:ascii="Times New Roman" w:hAnsi="Times New Roman" w:cs="Times New Roman"/>
          <w:sz w:val="24"/>
          <w:szCs w:val="24"/>
        </w:rPr>
        <w:t>involves the fundamental right to life with dignity,</w:t>
      </w:r>
      <w:r w:rsidR="00EE6740" w:rsidRPr="006B5C92">
        <w:rPr>
          <w:rFonts w:ascii="Times New Roman" w:hAnsi="Times New Roman" w:cs="Times New Roman"/>
          <w:sz w:val="24"/>
          <w:szCs w:val="24"/>
        </w:rPr>
        <w:t xml:space="preserve"> cannot remain outside the purview of the law. There is also Section 498-A of IPC which was brought in to punish the offence of cruelty to married women which governs marital relationships. Thus, the argument that there </w:t>
      </w:r>
      <w:r w:rsidR="008D5822" w:rsidRPr="006B5C92">
        <w:rPr>
          <w:rFonts w:ascii="Times New Roman" w:hAnsi="Times New Roman" w:cs="Times New Roman"/>
          <w:sz w:val="24"/>
          <w:szCs w:val="24"/>
        </w:rPr>
        <w:t xml:space="preserve">can be no State interference in the affairs of the marital home </w:t>
      </w:r>
      <w:r w:rsidR="00EE6740" w:rsidRPr="006B5C92">
        <w:rPr>
          <w:rFonts w:ascii="Times New Roman" w:hAnsi="Times New Roman" w:cs="Times New Roman"/>
          <w:sz w:val="24"/>
          <w:szCs w:val="24"/>
        </w:rPr>
        <w:t>has no relevance.</w:t>
      </w:r>
    </w:p>
    <w:p w14:paraId="294783AF" w14:textId="77777777" w:rsidR="008D5822" w:rsidRPr="006B5C92" w:rsidRDefault="008D5822" w:rsidP="0015596F">
      <w:pPr>
        <w:spacing w:after="0" w:line="360" w:lineRule="auto"/>
        <w:jc w:val="both"/>
        <w:rPr>
          <w:rFonts w:ascii="Times New Roman" w:hAnsi="Times New Roman" w:cs="Times New Roman"/>
          <w:sz w:val="24"/>
          <w:szCs w:val="24"/>
        </w:rPr>
      </w:pPr>
    </w:p>
    <w:p w14:paraId="162DEC67" w14:textId="754488EB" w:rsidR="00A80824" w:rsidRPr="006B5C92" w:rsidRDefault="002D0725"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 xml:space="preserve">In India, </w:t>
      </w:r>
      <w:r w:rsidR="007B6973" w:rsidRPr="006B5C92">
        <w:rPr>
          <w:rFonts w:ascii="Times New Roman" w:hAnsi="Times New Roman" w:cs="Times New Roman"/>
          <w:sz w:val="24"/>
          <w:szCs w:val="24"/>
        </w:rPr>
        <w:t xml:space="preserve">reform in the so called private sphere has always been obstructed by taking the defence of </w:t>
      </w:r>
      <w:r w:rsidRPr="006B5C92">
        <w:rPr>
          <w:rFonts w:ascii="Times New Roman" w:hAnsi="Times New Roman" w:cs="Times New Roman"/>
          <w:sz w:val="24"/>
          <w:szCs w:val="24"/>
        </w:rPr>
        <w:t>religious personal laws</w:t>
      </w:r>
      <w:r w:rsidR="00427A21">
        <w:rPr>
          <w:rFonts w:ascii="Times New Roman" w:hAnsi="Times New Roman" w:cs="Times New Roman"/>
          <w:sz w:val="24"/>
          <w:szCs w:val="24"/>
        </w:rPr>
        <w:t xml:space="preserve"> </w:t>
      </w:r>
      <w:r w:rsidR="00427A21" w:rsidRPr="00427A21">
        <w:rPr>
          <w:rFonts w:ascii="Times New Roman" w:hAnsi="Times New Roman" w:cs="Times New Roman"/>
          <w:iCs/>
          <w:sz w:val="24"/>
          <w:szCs w:val="24"/>
        </w:rPr>
        <w:t>(Kim, 2017)</w:t>
      </w:r>
      <w:r w:rsidRPr="006B5C92">
        <w:rPr>
          <w:rFonts w:ascii="Times New Roman" w:hAnsi="Times New Roman" w:cs="Times New Roman"/>
          <w:sz w:val="24"/>
          <w:szCs w:val="24"/>
        </w:rPr>
        <w:t xml:space="preserve">. </w:t>
      </w:r>
      <w:r w:rsidR="000B18CD" w:rsidRPr="006B5C92">
        <w:rPr>
          <w:rFonts w:ascii="Times New Roman" w:hAnsi="Times New Roman" w:cs="Times New Roman"/>
          <w:sz w:val="24"/>
          <w:szCs w:val="24"/>
        </w:rPr>
        <w:t>Now, e</w:t>
      </w:r>
      <w:r w:rsidRPr="006B5C92">
        <w:rPr>
          <w:rFonts w:ascii="Times New Roman" w:hAnsi="Times New Roman" w:cs="Times New Roman"/>
          <w:sz w:val="24"/>
          <w:szCs w:val="24"/>
        </w:rPr>
        <w:t xml:space="preserve">ven if marriage is </w:t>
      </w:r>
      <w:r w:rsidR="000B18CD" w:rsidRPr="006B5C92">
        <w:rPr>
          <w:rFonts w:ascii="Times New Roman" w:hAnsi="Times New Roman" w:cs="Times New Roman"/>
          <w:sz w:val="24"/>
          <w:szCs w:val="24"/>
        </w:rPr>
        <w:t xml:space="preserve">considered </w:t>
      </w:r>
      <w:r w:rsidRPr="006B5C92">
        <w:rPr>
          <w:rFonts w:ascii="Times New Roman" w:hAnsi="Times New Roman" w:cs="Times New Roman"/>
          <w:sz w:val="24"/>
          <w:szCs w:val="24"/>
        </w:rPr>
        <w:t>a sacrament for Hindus, comparatively, Nepa</w:t>
      </w:r>
      <w:r w:rsidR="000B18CD" w:rsidRPr="006B5C92">
        <w:rPr>
          <w:rFonts w:ascii="Times New Roman" w:hAnsi="Times New Roman" w:cs="Times New Roman"/>
          <w:sz w:val="24"/>
          <w:szCs w:val="24"/>
        </w:rPr>
        <w:t>l</w:t>
      </w:r>
      <w:r w:rsidRPr="006B5C92">
        <w:rPr>
          <w:rFonts w:ascii="Times New Roman" w:hAnsi="Times New Roman" w:cs="Times New Roman"/>
          <w:sz w:val="24"/>
          <w:szCs w:val="24"/>
        </w:rPr>
        <w:t>,</w:t>
      </w:r>
      <w:r w:rsidR="000B18CD" w:rsidRPr="006B5C92">
        <w:rPr>
          <w:rFonts w:ascii="Times New Roman" w:hAnsi="Times New Roman" w:cs="Times New Roman"/>
          <w:sz w:val="24"/>
          <w:szCs w:val="24"/>
        </w:rPr>
        <w:t xml:space="preserve"> which is</w:t>
      </w:r>
      <w:r w:rsidRPr="006B5C92">
        <w:rPr>
          <w:rFonts w:ascii="Times New Roman" w:hAnsi="Times New Roman" w:cs="Times New Roman"/>
          <w:sz w:val="24"/>
          <w:szCs w:val="24"/>
        </w:rPr>
        <w:t xml:space="preserve"> a Hindu country, has already recogni</w:t>
      </w:r>
      <w:r w:rsidR="00CD1D0D">
        <w:rPr>
          <w:rFonts w:ascii="Times New Roman" w:hAnsi="Times New Roman" w:cs="Times New Roman"/>
          <w:sz w:val="24"/>
          <w:szCs w:val="24"/>
        </w:rPr>
        <w:t>z</w:t>
      </w:r>
      <w:r w:rsidRPr="006B5C92">
        <w:rPr>
          <w:rFonts w:ascii="Times New Roman" w:hAnsi="Times New Roman" w:cs="Times New Roman"/>
          <w:sz w:val="24"/>
          <w:szCs w:val="24"/>
        </w:rPr>
        <w:t xml:space="preserve">ed marital rape to be a crime. The Supreme Court of Nepal in Forum for Women, Law and Development, </w:t>
      </w:r>
      <w:proofErr w:type="spellStart"/>
      <w:r w:rsidRPr="006B5C92">
        <w:rPr>
          <w:rFonts w:ascii="Times New Roman" w:hAnsi="Times New Roman" w:cs="Times New Roman"/>
          <w:sz w:val="24"/>
          <w:szCs w:val="24"/>
        </w:rPr>
        <w:t>Thapathali</w:t>
      </w:r>
      <w:proofErr w:type="spellEnd"/>
      <w:r w:rsidRPr="006B5C92">
        <w:rPr>
          <w:rFonts w:ascii="Times New Roman" w:hAnsi="Times New Roman" w:cs="Times New Roman"/>
          <w:sz w:val="24"/>
          <w:szCs w:val="24"/>
        </w:rPr>
        <w:t xml:space="preserve"> v His Majesty</w:t>
      </w:r>
      <w:r w:rsidR="00C825BF" w:rsidRPr="006B5C92">
        <w:rPr>
          <w:rFonts w:ascii="Times New Roman" w:hAnsi="Times New Roman" w:cs="Times New Roman"/>
          <w:sz w:val="24"/>
          <w:szCs w:val="24"/>
        </w:rPr>
        <w:t>’</w:t>
      </w:r>
      <w:r w:rsidRPr="006B5C92">
        <w:rPr>
          <w:rFonts w:ascii="Times New Roman" w:hAnsi="Times New Roman" w:cs="Times New Roman"/>
          <w:sz w:val="24"/>
          <w:szCs w:val="24"/>
        </w:rPr>
        <w:t>s Government,</w:t>
      </w:r>
      <w:r w:rsidR="00C825BF" w:rsidRPr="006B5C92">
        <w:rPr>
          <w:rFonts w:ascii="Baskerville Old Face" w:hAnsi="Baskerville Old Face" w:cs="Baskerville Old Face"/>
          <w:color w:val="000000"/>
          <w:sz w:val="16"/>
          <w:szCs w:val="16"/>
        </w:rPr>
        <w:t xml:space="preserve"> </w:t>
      </w:r>
      <w:r w:rsidR="00C825BF" w:rsidRPr="006B5C92">
        <w:rPr>
          <w:rFonts w:ascii="Times New Roman" w:hAnsi="Times New Roman" w:cs="Times New Roman"/>
          <w:sz w:val="24"/>
          <w:szCs w:val="24"/>
        </w:rPr>
        <w:t xml:space="preserve">Writ No 55 of the year 2058 BS </w:t>
      </w:r>
      <w:r w:rsidR="00CA1080" w:rsidRPr="006B5C92">
        <w:rPr>
          <w:rFonts w:ascii="Times New Roman" w:hAnsi="Times New Roman" w:cs="Times New Roman"/>
          <w:sz w:val="24"/>
          <w:szCs w:val="24"/>
        </w:rPr>
        <w:t>[</w:t>
      </w:r>
      <w:r w:rsidR="00C825BF" w:rsidRPr="006B5C92">
        <w:rPr>
          <w:rFonts w:ascii="Times New Roman" w:hAnsi="Times New Roman" w:cs="Times New Roman"/>
          <w:sz w:val="24"/>
          <w:szCs w:val="24"/>
        </w:rPr>
        <w:t>2001-2002</w:t>
      </w:r>
      <w:r w:rsidR="00CA1080" w:rsidRPr="006B5C92">
        <w:rPr>
          <w:rFonts w:ascii="Times New Roman" w:hAnsi="Times New Roman" w:cs="Times New Roman"/>
          <w:sz w:val="24"/>
          <w:szCs w:val="24"/>
        </w:rPr>
        <w:t>]</w:t>
      </w:r>
      <w:r w:rsidR="00C825BF" w:rsidRPr="006B5C92">
        <w:rPr>
          <w:rFonts w:ascii="Times New Roman" w:hAnsi="Times New Roman" w:cs="Times New Roman"/>
          <w:sz w:val="24"/>
          <w:szCs w:val="24"/>
        </w:rPr>
        <w:t xml:space="preserve">, </w:t>
      </w:r>
      <w:r w:rsidRPr="006B5C92">
        <w:rPr>
          <w:rFonts w:ascii="Times New Roman" w:hAnsi="Times New Roman" w:cs="Times New Roman"/>
          <w:sz w:val="24"/>
          <w:szCs w:val="24"/>
        </w:rPr>
        <w:t xml:space="preserve">held that </w:t>
      </w:r>
      <w:r w:rsidR="00C825BF" w:rsidRPr="006B5C92">
        <w:rPr>
          <w:rFonts w:ascii="Times New Roman" w:hAnsi="Times New Roman" w:cs="Times New Roman"/>
          <w:sz w:val="24"/>
          <w:szCs w:val="24"/>
        </w:rPr>
        <w:t>‘</w:t>
      </w:r>
      <w:r w:rsidRPr="006B5C92">
        <w:rPr>
          <w:rFonts w:ascii="Times New Roman" w:hAnsi="Times New Roman" w:cs="Times New Roman"/>
          <w:sz w:val="24"/>
          <w:szCs w:val="24"/>
        </w:rPr>
        <w:t>the marital rape immunity was unconstitutional, and violated Nepal’s obligations under international human rights instruments.</w:t>
      </w:r>
      <w:r w:rsidR="00EB0919" w:rsidRPr="006B5C92">
        <w:rPr>
          <w:rFonts w:ascii="Times New Roman" w:hAnsi="Times New Roman" w:cs="Times New Roman"/>
          <w:sz w:val="24"/>
          <w:szCs w:val="24"/>
        </w:rPr>
        <w:t xml:space="preserve"> </w:t>
      </w:r>
      <w:r w:rsidR="00BB0CED" w:rsidRPr="006B5C92">
        <w:rPr>
          <w:rFonts w:ascii="Times New Roman" w:hAnsi="Times New Roman" w:cs="Times New Roman"/>
          <w:sz w:val="24"/>
          <w:szCs w:val="24"/>
        </w:rPr>
        <w:t>T</w:t>
      </w:r>
      <w:r w:rsidRPr="006B5C92">
        <w:rPr>
          <w:rFonts w:ascii="Times New Roman" w:hAnsi="Times New Roman" w:cs="Times New Roman"/>
          <w:sz w:val="24"/>
          <w:szCs w:val="24"/>
        </w:rPr>
        <w:t xml:space="preserve">he Supreme Court of Nepal </w:t>
      </w:r>
      <w:r w:rsidR="00BB0CED" w:rsidRPr="006B5C92">
        <w:rPr>
          <w:rFonts w:ascii="Times New Roman" w:hAnsi="Times New Roman" w:cs="Times New Roman"/>
          <w:sz w:val="24"/>
          <w:szCs w:val="24"/>
        </w:rPr>
        <w:t xml:space="preserve">also </w:t>
      </w:r>
      <w:r w:rsidRPr="006B5C92">
        <w:rPr>
          <w:rFonts w:ascii="Times New Roman" w:hAnsi="Times New Roman" w:cs="Times New Roman"/>
          <w:sz w:val="24"/>
          <w:szCs w:val="24"/>
        </w:rPr>
        <w:t>noted that despite religious and traditional beliefs, the law, especially that regulating familial affairs, had consistently developed to align with changes in social, economic and cultural contexts.</w:t>
      </w:r>
      <w:r w:rsidR="00C825BF" w:rsidRPr="006B5C92">
        <w:rPr>
          <w:rFonts w:ascii="Times New Roman" w:hAnsi="Times New Roman" w:cs="Times New Roman"/>
          <w:sz w:val="24"/>
          <w:szCs w:val="24"/>
        </w:rPr>
        <w:t>’</w:t>
      </w:r>
      <w:r w:rsidRPr="006B5C92">
        <w:rPr>
          <w:rFonts w:ascii="Times New Roman" w:hAnsi="Times New Roman" w:cs="Times New Roman"/>
          <w:sz w:val="24"/>
          <w:szCs w:val="24"/>
        </w:rPr>
        <w:t xml:space="preserve"> </w:t>
      </w:r>
      <w:r w:rsidR="00BB0CED" w:rsidRPr="006B5C92">
        <w:rPr>
          <w:rFonts w:ascii="Times New Roman" w:hAnsi="Times New Roman" w:cs="Times New Roman"/>
          <w:sz w:val="24"/>
          <w:szCs w:val="24"/>
        </w:rPr>
        <w:t>Going by the observations of the Supreme Court of Nepal, the</w:t>
      </w:r>
      <w:r w:rsidRPr="006B5C92">
        <w:rPr>
          <w:rFonts w:ascii="Times New Roman" w:hAnsi="Times New Roman" w:cs="Times New Roman"/>
          <w:sz w:val="24"/>
          <w:szCs w:val="24"/>
        </w:rPr>
        <w:t xml:space="preserve"> traditional religious and cultural narrative of marriage adopted by the Indian government is not an adequate justification for non-recognition of marital rape as a crime.</w:t>
      </w:r>
      <w:r w:rsidR="00A80824" w:rsidRPr="006B5C92">
        <w:rPr>
          <w:rFonts w:ascii="Times New Roman" w:hAnsi="Times New Roman" w:cs="Times New Roman"/>
          <w:sz w:val="24"/>
          <w:szCs w:val="24"/>
        </w:rPr>
        <w:t xml:space="preserve"> Further, even if the argument of protecting the sanctity of marriage is to be considered, the same cannot be done at the cost of sacrificing constitutional rights such as liberty, equality, dignity and autonomy. It has also been held by the Supreme Court of India </w:t>
      </w:r>
      <w:r w:rsidR="00B341E5">
        <w:rPr>
          <w:rFonts w:ascii="Times New Roman" w:hAnsi="Times New Roman" w:cs="Times New Roman"/>
          <w:sz w:val="24"/>
          <w:szCs w:val="24"/>
        </w:rPr>
        <w:t xml:space="preserve">in </w:t>
      </w:r>
      <w:r w:rsidR="00B341E5" w:rsidRPr="00B341E5">
        <w:rPr>
          <w:rFonts w:ascii="Times New Roman" w:hAnsi="Times New Roman" w:cs="Times New Roman"/>
          <w:sz w:val="24"/>
          <w:szCs w:val="24"/>
        </w:rPr>
        <w:t>Joseph Shine v Union of India, [2019] 3 SCC 39</w:t>
      </w:r>
      <w:r w:rsidR="00B341E5">
        <w:rPr>
          <w:rFonts w:ascii="Times New Roman" w:hAnsi="Times New Roman" w:cs="Times New Roman"/>
          <w:sz w:val="24"/>
          <w:szCs w:val="24"/>
        </w:rPr>
        <w:t xml:space="preserve"> </w:t>
      </w:r>
      <w:r w:rsidR="00A80824" w:rsidRPr="006B5C92">
        <w:rPr>
          <w:rFonts w:ascii="Times New Roman" w:hAnsi="Times New Roman" w:cs="Times New Roman"/>
          <w:sz w:val="24"/>
          <w:szCs w:val="24"/>
        </w:rPr>
        <w:t xml:space="preserve">that, </w:t>
      </w:r>
      <w:r w:rsidR="00180E1F" w:rsidRPr="006B5C92">
        <w:rPr>
          <w:rFonts w:ascii="Times New Roman" w:hAnsi="Times New Roman" w:cs="Times New Roman"/>
          <w:sz w:val="24"/>
          <w:szCs w:val="24"/>
        </w:rPr>
        <w:t>‘</w:t>
      </w:r>
      <w:r w:rsidR="00A80824" w:rsidRPr="006B5C92">
        <w:rPr>
          <w:rFonts w:ascii="Times New Roman" w:hAnsi="Times New Roman" w:cs="Times New Roman"/>
          <w:sz w:val="24"/>
          <w:szCs w:val="24"/>
        </w:rPr>
        <w:t>the purported aim, the preservation of the sanctity of marriage, was effectively reinforcing patriarchal stereotypes by perpetuating the idea that women have no sexual freedom or autonomy within the marital relationship</w:t>
      </w:r>
      <w:r w:rsidR="00180E1F" w:rsidRPr="006B5C92">
        <w:rPr>
          <w:rFonts w:ascii="Times New Roman" w:hAnsi="Times New Roman" w:cs="Times New Roman"/>
          <w:sz w:val="24"/>
          <w:szCs w:val="24"/>
        </w:rPr>
        <w:t>’.</w:t>
      </w:r>
    </w:p>
    <w:p w14:paraId="71B5BE9F" w14:textId="77777777" w:rsidR="003452D7" w:rsidRPr="006B5C92" w:rsidRDefault="003452D7" w:rsidP="00003CBA">
      <w:pPr>
        <w:autoSpaceDE w:val="0"/>
        <w:autoSpaceDN w:val="0"/>
        <w:adjustRightInd w:val="0"/>
        <w:spacing w:after="0" w:line="360" w:lineRule="auto"/>
        <w:rPr>
          <w:rFonts w:ascii="Times New Roman" w:hAnsi="Times New Roman" w:cs="Times New Roman"/>
          <w:sz w:val="24"/>
          <w:szCs w:val="24"/>
        </w:rPr>
      </w:pPr>
    </w:p>
    <w:p w14:paraId="34F531BC" w14:textId="4C3BD36B" w:rsidR="0022542A" w:rsidRPr="00CD1D0D" w:rsidRDefault="00843951" w:rsidP="00003CBA">
      <w:pPr>
        <w:autoSpaceDE w:val="0"/>
        <w:autoSpaceDN w:val="0"/>
        <w:adjustRightInd w:val="0"/>
        <w:spacing w:after="0" w:line="360" w:lineRule="auto"/>
        <w:rPr>
          <w:rFonts w:ascii="Times New Roman" w:eastAsia="Times New Roman" w:hAnsi="Times New Roman" w:cs="Times New Roman"/>
          <w:b/>
          <w:iCs/>
          <w:sz w:val="24"/>
          <w:szCs w:val="24"/>
          <w:shd w:val="clear" w:color="auto" w:fill="FFFFFF"/>
          <w:lang w:val="en-US"/>
        </w:rPr>
      </w:pPr>
      <w:bookmarkStart w:id="15" w:name="_Hlk43225531"/>
      <w:r>
        <w:rPr>
          <w:rFonts w:ascii="Times New Roman" w:eastAsia="Times New Roman" w:hAnsi="Times New Roman" w:cs="Times New Roman"/>
          <w:b/>
          <w:iCs/>
          <w:sz w:val="24"/>
          <w:szCs w:val="24"/>
          <w:shd w:val="clear" w:color="auto" w:fill="FFFFFF"/>
          <w:lang w:val="en-US"/>
        </w:rPr>
        <w:lastRenderedPageBreak/>
        <w:t xml:space="preserve">C. </w:t>
      </w:r>
      <w:r w:rsidR="00235305" w:rsidRPr="00CD1D0D">
        <w:rPr>
          <w:rFonts w:ascii="Times New Roman" w:eastAsia="Times New Roman" w:hAnsi="Times New Roman" w:cs="Times New Roman"/>
          <w:b/>
          <w:iCs/>
          <w:sz w:val="24"/>
          <w:szCs w:val="24"/>
          <w:shd w:val="clear" w:color="auto" w:fill="FFFFFF"/>
          <w:lang w:val="en-US"/>
        </w:rPr>
        <w:t>The Public-Private Divide</w:t>
      </w:r>
      <w:r w:rsidR="00A05546">
        <w:rPr>
          <w:rFonts w:ascii="Times New Roman" w:eastAsia="Times New Roman" w:hAnsi="Times New Roman" w:cs="Times New Roman"/>
          <w:b/>
          <w:iCs/>
          <w:sz w:val="24"/>
          <w:szCs w:val="24"/>
          <w:shd w:val="clear" w:color="auto" w:fill="FFFFFF"/>
          <w:lang w:val="en-US"/>
        </w:rPr>
        <w:t xml:space="preserve"> </w:t>
      </w:r>
      <w:r w:rsidR="00035D3B">
        <w:rPr>
          <w:rFonts w:ascii="Times New Roman" w:eastAsia="Times New Roman" w:hAnsi="Times New Roman" w:cs="Times New Roman"/>
          <w:b/>
          <w:iCs/>
          <w:sz w:val="24"/>
          <w:szCs w:val="24"/>
          <w:shd w:val="clear" w:color="auto" w:fill="FFFFFF"/>
          <w:lang w:val="en-US"/>
        </w:rPr>
        <w:t xml:space="preserve">and </w:t>
      </w:r>
      <w:r w:rsidR="00A05546">
        <w:rPr>
          <w:rFonts w:ascii="Times New Roman" w:eastAsia="Times New Roman" w:hAnsi="Times New Roman" w:cs="Times New Roman"/>
          <w:b/>
          <w:iCs/>
          <w:sz w:val="24"/>
          <w:szCs w:val="24"/>
          <w:shd w:val="clear" w:color="auto" w:fill="FFFFFF"/>
          <w:lang w:val="en-US"/>
        </w:rPr>
        <w:t>The Right to Privacy</w:t>
      </w:r>
    </w:p>
    <w:bookmarkEnd w:id="15"/>
    <w:p w14:paraId="44B2EB5D" w14:textId="1A059B73" w:rsidR="00235305" w:rsidRPr="006B5C92" w:rsidRDefault="00235305" w:rsidP="00003CBA">
      <w:pPr>
        <w:autoSpaceDE w:val="0"/>
        <w:autoSpaceDN w:val="0"/>
        <w:adjustRightInd w:val="0"/>
        <w:spacing w:after="0" w:line="360" w:lineRule="auto"/>
        <w:jc w:val="both"/>
        <w:rPr>
          <w:rFonts w:ascii="Times New Roman" w:eastAsia="Times New Roman" w:hAnsi="Times New Roman" w:cs="Times New Roman"/>
          <w:bCs/>
          <w:iCs/>
          <w:sz w:val="24"/>
          <w:szCs w:val="24"/>
          <w:shd w:val="clear" w:color="auto" w:fill="FFFFFF"/>
          <w:lang w:val="en-US"/>
        </w:rPr>
      </w:pPr>
      <w:r w:rsidRPr="006B5C92">
        <w:rPr>
          <w:rFonts w:ascii="Times New Roman" w:eastAsia="Times New Roman" w:hAnsi="Times New Roman" w:cs="Times New Roman"/>
          <w:bCs/>
          <w:iCs/>
          <w:sz w:val="24"/>
          <w:szCs w:val="24"/>
          <w:shd w:val="clear" w:color="auto" w:fill="FFFFFF"/>
          <w:lang w:val="en-US"/>
        </w:rPr>
        <w:t>The privacy argument within the family structure or the need to protect the ‘private’, is one of the main contentions that often acts as an obstacle in gender justice claims</w:t>
      </w:r>
      <w:r w:rsidR="00D13D99">
        <w:rPr>
          <w:rFonts w:ascii="Times New Roman" w:eastAsia="Times New Roman" w:hAnsi="Times New Roman" w:cs="Times New Roman"/>
          <w:bCs/>
          <w:iCs/>
          <w:sz w:val="24"/>
          <w:szCs w:val="24"/>
          <w:shd w:val="clear" w:color="auto" w:fill="FFFFFF"/>
          <w:lang w:val="en-US"/>
        </w:rPr>
        <w:t xml:space="preserve"> (Olsen, 1993)</w:t>
      </w:r>
      <w:r w:rsidRPr="006B5C92">
        <w:rPr>
          <w:rFonts w:ascii="Times New Roman" w:eastAsia="Times New Roman" w:hAnsi="Times New Roman" w:cs="Times New Roman"/>
          <w:bCs/>
          <w:iCs/>
          <w:sz w:val="24"/>
          <w:szCs w:val="24"/>
          <w:shd w:val="clear" w:color="auto" w:fill="FFFFFF"/>
          <w:lang w:val="en-US"/>
        </w:rPr>
        <w:t xml:space="preserve">. State interference in domestic matters is believed to damage the sanctity of the marital home. It is </w:t>
      </w:r>
      <w:r w:rsidR="00A36954" w:rsidRPr="006B5C92">
        <w:rPr>
          <w:rFonts w:ascii="Times New Roman" w:eastAsia="Times New Roman" w:hAnsi="Times New Roman" w:cs="Times New Roman"/>
          <w:bCs/>
          <w:iCs/>
          <w:sz w:val="24"/>
          <w:szCs w:val="24"/>
          <w:shd w:val="clear" w:color="auto" w:fill="FFFFFF"/>
          <w:lang w:val="en-US"/>
        </w:rPr>
        <w:t xml:space="preserve">also </w:t>
      </w:r>
      <w:r w:rsidRPr="006B5C92">
        <w:rPr>
          <w:rFonts w:ascii="Times New Roman" w:eastAsia="Times New Roman" w:hAnsi="Times New Roman" w:cs="Times New Roman"/>
          <w:bCs/>
          <w:iCs/>
          <w:sz w:val="24"/>
          <w:szCs w:val="24"/>
          <w:shd w:val="clear" w:color="auto" w:fill="FFFFFF"/>
          <w:lang w:val="en-US"/>
        </w:rPr>
        <w:t xml:space="preserve">contended that, </w:t>
      </w:r>
      <w:r w:rsidR="00A36954" w:rsidRPr="006B5C92">
        <w:rPr>
          <w:rFonts w:ascii="Times New Roman" w:eastAsia="Times New Roman" w:hAnsi="Times New Roman" w:cs="Times New Roman"/>
          <w:bCs/>
          <w:iCs/>
          <w:sz w:val="24"/>
          <w:szCs w:val="24"/>
          <w:shd w:val="clear" w:color="auto" w:fill="FFFFFF"/>
          <w:lang w:val="en-US"/>
        </w:rPr>
        <w:t xml:space="preserve">the State has no business in the </w:t>
      </w:r>
      <w:r w:rsidRPr="006B5C92">
        <w:rPr>
          <w:rFonts w:ascii="Times New Roman" w:eastAsia="Times New Roman" w:hAnsi="Times New Roman" w:cs="Times New Roman"/>
          <w:bCs/>
          <w:iCs/>
          <w:sz w:val="24"/>
          <w:szCs w:val="24"/>
          <w:shd w:val="clear" w:color="auto" w:fill="FFFFFF"/>
          <w:lang w:val="en-US"/>
        </w:rPr>
        <w:t>private affairs between the husband and the wife</w:t>
      </w:r>
      <w:r w:rsidR="00D13D99">
        <w:rPr>
          <w:rFonts w:ascii="Times New Roman" w:eastAsia="Times New Roman" w:hAnsi="Times New Roman" w:cs="Times New Roman"/>
          <w:bCs/>
          <w:iCs/>
          <w:sz w:val="24"/>
          <w:szCs w:val="24"/>
          <w:shd w:val="clear" w:color="auto" w:fill="FFFFFF"/>
          <w:lang w:val="en-US"/>
        </w:rPr>
        <w:t xml:space="preserve"> (MacKinnon, 1983)</w:t>
      </w:r>
      <w:r w:rsidR="00A36954" w:rsidRPr="006B5C92">
        <w:rPr>
          <w:rFonts w:ascii="Times New Roman" w:eastAsia="Times New Roman" w:hAnsi="Times New Roman" w:cs="Times New Roman"/>
          <w:bCs/>
          <w:iCs/>
          <w:sz w:val="24"/>
          <w:szCs w:val="24"/>
          <w:shd w:val="clear" w:color="auto" w:fill="FFFFFF"/>
          <w:lang w:val="en-US"/>
        </w:rPr>
        <w:t>.</w:t>
      </w:r>
      <w:r w:rsidR="00124B75">
        <w:rPr>
          <w:rFonts w:ascii="Times New Roman" w:eastAsia="Times New Roman" w:hAnsi="Times New Roman" w:cs="Times New Roman"/>
          <w:bCs/>
          <w:iCs/>
          <w:sz w:val="24"/>
          <w:szCs w:val="24"/>
          <w:shd w:val="clear" w:color="auto" w:fill="FFFFFF"/>
          <w:lang w:val="en-US"/>
        </w:rPr>
        <w:t xml:space="preserve"> </w:t>
      </w:r>
    </w:p>
    <w:p w14:paraId="413730CB" w14:textId="77777777" w:rsidR="00AD4BB5" w:rsidRPr="006B5C92" w:rsidRDefault="00AD4BB5" w:rsidP="00003CBA">
      <w:pPr>
        <w:autoSpaceDE w:val="0"/>
        <w:autoSpaceDN w:val="0"/>
        <w:adjustRightInd w:val="0"/>
        <w:spacing w:after="0" w:line="360" w:lineRule="auto"/>
        <w:jc w:val="both"/>
        <w:rPr>
          <w:rFonts w:ascii="Times New Roman" w:eastAsia="Times New Roman" w:hAnsi="Times New Roman" w:cs="Times New Roman"/>
          <w:bCs/>
          <w:iCs/>
          <w:sz w:val="24"/>
          <w:szCs w:val="24"/>
          <w:shd w:val="clear" w:color="auto" w:fill="FFFFFF"/>
          <w:lang w:val="en-US"/>
        </w:rPr>
      </w:pPr>
    </w:p>
    <w:p w14:paraId="6B177C2B" w14:textId="4EE7F274" w:rsidR="00505490" w:rsidRPr="008D766D" w:rsidRDefault="00AD4BB5" w:rsidP="008D766D">
      <w:pPr>
        <w:spacing w:line="360" w:lineRule="auto"/>
        <w:jc w:val="both"/>
        <w:rPr>
          <w:rFonts w:ascii="Times New Roman" w:hAnsi="Times New Roman" w:cs="Times New Roman"/>
          <w:sz w:val="24"/>
          <w:szCs w:val="24"/>
        </w:rPr>
      </w:pPr>
      <w:proofErr w:type="gramStart"/>
      <w:r w:rsidRPr="006B5C92">
        <w:rPr>
          <w:rFonts w:ascii="Times New Roman" w:hAnsi="Times New Roman" w:cs="Times New Roman"/>
          <w:sz w:val="24"/>
          <w:szCs w:val="24"/>
        </w:rPr>
        <w:t>But,</w:t>
      </w:r>
      <w:proofErr w:type="gramEnd"/>
      <w:r w:rsidRPr="006B5C92">
        <w:rPr>
          <w:rFonts w:ascii="Times New Roman" w:hAnsi="Times New Roman" w:cs="Times New Roman"/>
          <w:sz w:val="24"/>
          <w:szCs w:val="24"/>
        </w:rPr>
        <w:t xml:space="preserve"> these arguments are the result of misinterpretation of the nature of the right to privacy. The public-private divide argument is often invoked to find out where the alleged violation has taken place; the private sphere of the home or the public sphere of life. However, this approach, </w:t>
      </w:r>
      <w:r w:rsidR="008E61D9" w:rsidRPr="006B5C92">
        <w:rPr>
          <w:rFonts w:ascii="Times New Roman" w:hAnsi="Times New Roman" w:cs="Times New Roman"/>
          <w:sz w:val="24"/>
          <w:szCs w:val="24"/>
        </w:rPr>
        <w:t xml:space="preserve">narrows down </w:t>
      </w:r>
      <w:r w:rsidRPr="006B5C92">
        <w:rPr>
          <w:rFonts w:ascii="Times New Roman" w:hAnsi="Times New Roman" w:cs="Times New Roman"/>
          <w:sz w:val="24"/>
          <w:szCs w:val="24"/>
        </w:rPr>
        <w:t xml:space="preserve">the right of privacy to </w:t>
      </w:r>
      <w:r w:rsidR="008E61D9" w:rsidRPr="006B5C92">
        <w:rPr>
          <w:rFonts w:ascii="Times New Roman" w:hAnsi="Times New Roman" w:cs="Times New Roman"/>
          <w:sz w:val="24"/>
          <w:szCs w:val="24"/>
        </w:rPr>
        <w:t xml:space="preserve">spaces rather than </w:t>
      </w:r>
      <w:r w:rsidRPr="006B5C92">
        <w:rPr>
          <w:rFonts w:ascii="Times New Roman" w:hAnsi="Times New Roman" w:cs="Times New Roman"/>
          <w:sz w:val="24"/>
          <w:szCs w:val="24"/>
        </w:rPr>
        <w:t xml:space="preserve">individuals within those spaces. Privacy as a right </w:t>
      </w:r>
      <w:r w:rsidR="008E61D9" w:rsidRPr="006B5C92">
        <w:rPr>
          <w:rFonts w:ascii="Times New Roman" w:hAnsi="Times New Roman" w:cs="Times New Roman"/>
          <w:sz w:val="24"/>
          <w:szCs w:val="24"/>
        </w:rPr>
        <w:t xml:space="preserve">protects an individual’s ability to decide which parts of his/her life </w:t>
      </w:r>
      <w:r w:rsidR="00F0656A" w:rsidRPr="006B5C92">
        <w:rPr>
          <w:rFonts w:ascii="Times New Roman" w:hAnsi="Times New Roman" w:cs="Times New Roman"/>
          <w:sz w:val="24"/>
          <w:szCs w:val="24"/>
        </w:rPr>
        <w:t>are</w:t>
      </w:r>
      <w:r w:rsidR="008E61D9" w:rsidRPr="006B5C92">
        <w:rPr>
          <w:rFonts w:ascii="Times New Roman" w:hAnsi="Times New Roman" w:cs="Times New Roman"/>
          <w:sz w:val="24"/>
          <w:szCs w:val="24"/>
        </w:rPr>
        <w:t xml:space="preserve"> accessible to others and which parts are not</w:t>
      </w:r>
      <w:r w:rsidR="00F0656A" w:rsidRPr="006B5C92">
        <w:rPr>
          <w:rFonts w:ascii="Times New Roman" w:hAnsi="Times New Roman" w:cs="Times New Roman"/>
          <w:sz w:val="24"/>
          <w:szCs w:val="24"/>
        </w:rPr>
        <w:t xml:space="preserve">. The denial of the right to privacy should focus on the curtailment of one’s self-expression rather than reducing the question to where the said violation has taken place. </w:t>
      </w:r>
      <w:r w:rsidR="0045114B" w:rsidRPr="006B5C92">
        <w:rPr>
          <w:rFonts w:ascii="Times New Roman" w:hAnsi="Times New Roman" w:cs="Times New Roman"/>
          <w:sz w:val="24"/>
          <w:szCs w:val="24"/>
        </w:rPr>
        <w:t>P</w:t>
      </w:r>
      <w:r w:rsidR="00F0656A" w:rsidRPr="006B5C92">
        <w:rPr>
          <w:rFonts w:ascii="Times New Roman" w:hAnsi="Times New Roman" w:cs="Times New Roman"/>
          <w:sz w:val="24"/>
          <w:szCs w:val="24"/>
        </w:rPr>
        <w:t xml:space="preserve">rivacy does not protect spaces so much as it protects individuals within those spaces. It would protect the sexual acts within the confines of the marital bedroom, from the unwanted gaze of </w:t>
      </w:r>
      <w:r w:rsidR="0045114B" w:rsidRPr="006B5C92">
        <w:rPr>
          <w:rFonts w:ascii="Times New Roman" w:hAnsi="Times New Roman" w:cs="Times New Roman"/>
          <w:sz w:val="24"/>
          <w:szCs w:val="24"/>
        </w:rPr>
        <w:t>a stranger</w:t>
      </w:r>
      <w:r w:rsidR="00F0656A" w:rsidRPr="006B5C92">
        <w:rPr>
          <w:rFonts w:ascii="Times New Roman" w:hAnsi="Times New Roman" w:cs="Times New Roman"/>
          <w:sz w:val="24"/>
          <w:szCs w:val="24"/>
        </w:rPr>
        <w:t xml:space="preserve">. Where the dignity and autonomy of one of the individuals within </w:t>
      </w:r>
      <w:r w:rsidR="0045114B" w:rsidRPr="006B5C92">
        <w:rPr>
          <w:rFonts w:ascii="Times New Roman" w:hAnsi="Times New Roman" w:cs="Times New Roman"/>
          <w:sz w:val="24"/>
          <w:szCs w:val="24"/>
        </w:rPr>
        <w:t>a</w:t>
      </w:r>
      <w:r w:rsidR="00F0656A" w:rsidRPr="006B5C92">
        <w:rPr>
          <w:rFonts w:ascii="Times New Roman" w:hAnsi="Times New Roman" w:cs="Times New Roman"/>
          <w:sz w:val="24"/>
          <w:szCs w:val="24"/>
        </w:rPr>
        <w:t xml:space="preserve"> marital relation is jeopardised, privacy cannot be manipulated to protect the interest of one against the othe</w:t>
      </w:r>
      <w:r w:rsidR="00392F55" w:rsidRPr="006B5C92">
        <w:rPr>
          <w:rFonts w:ascii="Times New Roman" w:hAnsi="Times New Roman" w:cs="Times New Roman"/>
          <w:sz w:val="24"/>
          <w:szCs w:val="24"/>
        </w:rPr>
        <w:t>r</w:t>
      </w:r>
      <w:r w:rsidR="00F0656A" w:rsidRPr="006B5C92">
        <w:rPr>
          <w:rFonts w:ascii="Times New Roman" w:hAnsi="Times New Roman" w:cs="Times New Roman"/>
          <w:sz w:val="24"/>
          <w:szCs w:val="24"/>
        </w:rPr>
        <w:t xml:space="preserve">. </w:t>
      </w:r>
    </w:p>
    <w:p w14:paraId="152F2670" w14:textId="77777777" w:rsidR="008D766D" w:rsidRDefault="008D766D" w:rsidP="00003CBA">
      <w:pPr>
        <w:spacing w:after="0" w:line="360" w:lineRule="auto"/>
        <w:jc w:val="both"/>
        <w:rPr>
          <w:rFonts w:ascii="Times New Roman" w:hAnsi="Times New Roman" w:cs="Times New Roman"/>
          <w:b/>
          <w:iCs/>
          <w:sz w:val="24"/>
          <w:szCs w:val="24"/>
          <w:lang w:val="en-US"/>
        </w:rPr>
      </w:pPr>
    </w:p>
    <w:p w14:paraId="740B9E7B" w14:textId="1DB072C1" w:rsidR="00392F55" w:rsidRPr="00505490" w:rsidRDefault="00392F55" w:rsidP="00003CBA">
      <w:pPr>
        <w:spacing w:after="0" w:line="360" w:lineRule="auto"/>
        <w:jc w:val="both"/>
        <w:rPr>
          <w:rFonts w:ascii="Times New Roman" w:hAnsi="Times New Roman" w:cs="Times New Roman"/>
          <w:b/>
          <w:iCs/>
          <w:sz w:val="24"/>
          <w:szCs w:val="24"/>
          <w:lang w:val="en-US"/>
        </w:rPr>
      </w:pPr>
      <w:r w:rsidRPr="00505490">
        <w:rPr>
          <w:rFonts w:ascii="Times New Roman" w:hAnsi="Times New Roman" w:cs="Times New Roman"/>
          <w:b/>
          <w:iCs/>
          <w:sz w:val="24"/>
          <w:szCs w:val="24"/>
          <w:lang w:val="en-US"/>
        </w:rPr>
        <w:t xml:space="preserve">Section </w:t>
      </w:r>
      <w:r w:rsidR="00814756">
        <w:rPr>
          <w:rFonts w:ascii="Times New Roman" w:hAnsi="Times New Roman" w:cs="Times New Roman"/>
          <w:b/>
          <w:iCs/>
          <w:sz w:val="24"/>
          <w:szCs w:val="24"/>
          <w:lang w:val="en-US"/>
        </w:rPr>
        <w:t>3</w:t>
      </w:r>
      <w:r w:rsidRPr="00505490">
        <w:rPr>
          <w:rFonts w:ascii="Times New Roman" w:hAnsi="Times New Roman" w:cs="Times New Roman"/>
          <w:b/>
          <w:iCs/>
          <w:sz w:val="24"/>
          <w:szCs w:val="24"/>
          <w:lang w:val="en-US"/>
        </w:rPr>
        <w:t>. Marital Rape Ex</w:t>
      </w:r>
      <w:r w:rsidR="007853E7" w:rsidRPr="00505490">
        <w:rPr>
          <w:rFonts w:ascii="Times New Roman" w:hAnsi="Times New Roman" w:cs="Times New Roman"/>
          <w:b/>
          <w:iCs/>
          <w:sz w:val="24"/>
          <w:szCs w:val="24"/>
          <w:lang w:val="en-US"/>
        </w:rPr>
        <w:t>ception</w:t>
      </w:r>
      <w:r w:rsidRPr="00505490">
        <w:rPr>
          <w:rFonts w:ascii="Times New Roman" w:hAnsi="Times New Roman" w:cs="Times New Roman"/>
          <w:b/>
          <w:iCs/>
          <w:sz w:val="24"/>
          <w:szCs w:val="24"/>
          <w:lang w:val="en-US"/>
        </w:rPr>
        <w:t xml:space="preserve"> and Women’s Human Rights </w:t>
      </w:r>
    </w:p>
    <w:p w14:paraId="422879DA" w14:textId="664D64F3" w:rsidR="00172FB4" w:rsidRPr="006B5C92" w:rsidRDefault="00FE70A5"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 xml:space="preserve">Marital rape is a serious </w:t>
      </w:r>
      <w:r w:rsidR="005D148D" w:rsidRPr="006B5C92">
        <w:rPr>
          <w:rFonts w:ascii="Times New Roman" w:hAnsi="Times New Roman" w:cs="Times New Roman"/>
          <w:sz w:val="24"/>
          <w:szCs w:val="24"/>
        </w:rPr>
        <w:t>issue</w:t>
      </w:r>
      <w:r w:rsidRPr="006B5C92">
        <w:rPr>
          <w:rFonts w:ascii="Times New Roman" w:hAnsi="Times New Roman" w:cs="Times New Roman"/>
          <w:sz w:val="24"/>
          <w:szCs w:val="24"/>
        </w:rPr>
        <w:t xml:space="preserve"> not only because it causes physical, emotional and psychological trauma that endanger the </w:t>
      </w:r>
      <w:r w:rsidR="00836717" w:rsidRPr="006B5C92">
        <w:rPr>
          <w:rFonts w:ascii="Times New Roman" w:hAnsi="Times New Roman" w:cs="Times New Roman"/>
          <w:sz w:val="24"/>
          <w:szCs w:val="24"/>
        </w:rPr>
        <w:t>well-being</w:t>
      </w:r>
      <w:r w:rsidRPr="006B5C92">
        <w:rPr>
          <w:rFonts w:ascii="Times New Roman" w:hAnsi="Times New Roman" w:cs="Times New Roman"/>
          <w:sz w:val="24"/>
          <w:szCs w:val="24"/>
        </w:rPr>
        <w:t xml:space="preserve"> of the victim, but also because it is being tolerated in a country whose Constitution provides an elaborate list of Fundamental Rights most of which are dedicated to ensuring gender equality</w:t>
      </w:r>
      <w:r w:rsidR="00A41A21" w:rsidRPr="006B5C92">
        <w:rPr>
          <w:rFonts w:ascii="Times New Roman" w:hAnsi="Times New Roman" w:cs="Times New Roman"/>
          <w:sz w:val="24"/>
          <w:szCs w:val="24"/>
        </w:rPr>
        <w:t xml:space="preserve"> and non-discrimination</w:t>
      </w:r>
      <w:r w:rsidR="00F77BFB">
        <w:rPr>
          <w:rFonts w:ascii="Times New Roman" w:hAnsi="Times New Roman" w:cs="Times New Roman"/>
          <w:sz w:val="24"/>
          <w:szCs w:val="24"/>
        </w:rPr>
        <w:t xml:space="preserve"> </w:t>
      </w:r>
      <w:r w:rsidR="00F77BFB" w:rsidRPr="00F77BFB">
        <w:rPr>
          <w:rFonts w:ascii="Times New Roman" w:hAnsi="Times New Roman" w:cs="Times New Roman"/>
          <w:sz w:val="24"/>
          <w:szCs w:val="24"/>
        </w:rPr>
        <w:t>(Bhat and Ullman, 2014)</w:t>
      </w:r>
      <w:r w:rsidRPr="006B5C92">
        <w:rPr>
          <w:rFonts w:ascii="Times New Roman" w:hAnsi="Times New Roman" w:cs="Times New Roman"/>
          <w:sz w:val="24"/>
          <w:szCs w:val="24"/>
        </w:rPr>
        <w:t>.</w:t>
      </w:r>
      <w:r w:rsidR="00D34541">
        <w:rPr>
          <w:rFonts w:ascii="Times New Roman" w:hAnsi="Times New Roman" w:cs="Times New Roman"/>
          <w:sz w:val="24"/>
          <w:szCs w:val="24"/>
        </w:rPr>
        <w:t xml:space="preserve"> </w:t>
      </w:r>
      <w:r w:rsidR="00B7038C" w:rsidRPr="006B5C92">
        <w:rPr>
          <w:rFonts w:ascii="Times New Roman" w:hAnsi="Times New Roman" w:cs="Times New Roman"/>
          <w:sz w:val="24"/>
          <w:szCs w:val="24"/>
        </w:rPr>
        <w:t xml:space="preserve">The </w:t>
      </w:r>
      <w:r w:rsidR="00CF0687" w:rsidRPr="006B5C92">
        <w:rPr>
          <w:rFonts w:ascii="Times New Roman" w:hAnsi="Times New Roman" w:cs="Times New Roman"/>
          <w:sz w:val="24"/>
          <w:szCs w:val="24"/>
        </w:rPr>
        <w:t>principle of gender equality is embedded in the Indian Constitution and is reflected in its Preamble, Fundamental Rights and the Directive Principles.</w:t>
      </w:r>
      <w:r w:rsidR="00D34541">
        <w:rPr>
          <w:rFonts w:ascii="Times New Roman" w:hAnsi="Times New Roman" w:cs="Times New Roman"/>
          <w:sz w:val="24"/>
          <w:szCs w:val="24"/>
        </w:rPr>
        <w:t xml:space="preserve"> </w:t>
      </w:r>
      <w:r w:rsidR="00483CD4" w:rsidRPr="006B5C92">
        <w:rPr>
          <w:rFonts w:ascii="Times New Roman" w:hAnsi="Times New Roman" w:cs="Times New Roman"/>
          <w:sz w:val="24"/>
          <w:szCs w:val="24"/>
        </w:rPr>
        <w:t xml:space="preserve">The chapter on </w:t>
      </w:r>
      <w:r w:rsidR="00084D98" w:rsidRPr="006B5C92">
        <w:rPr>
          <w:rFonts w:ascii="Times New Roman" w:hAnsi="Times New Roman" w:cs="Times New Roman"/>
          <w:sz w:val="24"/>
          <w:szCs w:val="24"/>
        </w:rPr>
        <w:t>Fundamental rights, ensure</w:t>
      </w:r>
      <w:r w:rsidR="00483CD4" w:rsidRPr="006B5C92">
        <w:rPr>
          <w:rFonts w:ascii="Times New Roman" w:hAnsi="Times New Roman" w:cs="Times New Roman"/>
          <w:sz w:val="24"/>
          <w:szCs w:val="24"/>
        </w:rPr>
        <w:t>s</w:t>
      </w:r>
      <w:r w:rsidR="00084D98" w:rsidRPr="006B5C92">
        <w:rPr>
          <w:rFonts w:ascii="Times New Roman" w:hAnsi="Times New Roman" w:cs="Times New Roman"/>
          <w:sz w:val="24"/>
          <w:szCs w:val="24"/>
        </w:rPr>
        <w:t xml:space="preserve"> equality before the law </w:t>
      </w:r>
      <w:r w:rsidR="008F14D8" w:rsidRPr="006B5C92">
        <w:rPr>
          <w:rFonts w:ascii="Times New Roman" w:hAnsi="Times New Roman" w:cs="Times New Roman"/>
          <w:sz w:val="24"/>
          <w:szCs w:val="24"/>
        </w:rPr>
        <w:t>or</w:t>
      </w:r>
      <w:r w:rsidR="00084D98" w:rsidRPr="006B5C92">
        <w:rPr>
          <w:rFonts w:ascii="Times New Roman" w:hAnsi="Times New Roman" w:cs="Times New Roman"/>
          <w:sz w:val="24"/>
          <w:szCs w:val="24"/>
        </w:rPr>
        <w:t xml:space="preserve"> equal protection of law</w:t>
      </w:r>
      <w:r w:rsidR="00245075" w:rsidRPr="006B5C92">
        <w:rPr>
          <w:rFonts w:ascii="Times New Roman" w:hAnsi="Times New Roman" w:cs="Times New Roman"/>
          <w:sz w:val="24"/>
          <w:szCs w:val="24"/>
        </w:rPr>
        <w:t xml:space="preserve"> and </w:t>
      </w:r>
      <w:r w:rsidR="00084D98" w:rsidRPr="006B5C92">
        <w:rPr>
          <w:rFonts w:ascii="Times New Roman" w:hAnsi="Times New Roman" w:cs="Times New Roman"/>
          <w:sz w:val="24"/>
          <w:szCs w:val="24"/>
        </w:rPr>
        <w:t>prohibits discrimination against any citizen on grounds of religion, race, caste, sex or place of birth</w:t>
      </w:r>
      <w:r w:rsidR="00245075" w:rsidRPr="006B5C92">
        <w:rPr>
          <w:rFonts w:ascii="Times New Roman" w:hAnsi="Times New Roman" w:cs="Times New Roman"/>
          <w:sz w:val="24"/>
          <w:szCs w:val="24"/>
        </w:rPr>
        <w:t>, among other rights</w:t>
      </w:r>
      <w:r w:rsidR="00084D98" w:rsidRPr="006B5C92">
        <w:rPr>
          <w:rFonts w:ascii="Times New Roman" w:hAnsi="Times New Roman" w:cs="Times New Roman"/>
          <w:sz w:val="24"/>
          <w:szCs w:val="24"/>
        </w:rPr>
        <w:t>.</w:t>
      </w:r>
      <w:r w:rsidR="00D34541">
        <w:rPr>
          <w:rFonts w:ascii="Times New Roman" w:hAnsi="Times New Roman" w:cs="Times New Roman"/>
          <w:sz w:val="24"/>
          <w:szCs w:val="24"/>
        </w:rPr>
        <w:t xml:space="preserve"> </w:t>
      </w:r>
      <w:r w:rsidR="00483CD4" w:rsidRPr="006B5C92">
        <w:rPr>
          <w:rFonts w:ascii="Times New Roman" w:hAnsi="Times New Roman" w:cs="Times New Roman"/>
          <w:sz w:val="24"/>
          <w:szCs w:val="24"/>
        </w:rPr>
        <w:t>The</w:t>
      </w:r>
      <w:r w:rsidR="00F123FD" w:rsidRPr="006B5C92">
        <w:rPr>
          <w:rFonts w:ascii="Times New Roman" w:hAnsi="Times New Roman" w:cs="Times New Roman"/>
          <w:sz w:val="24"/>
          <w:szCs w:val="24"/>
        </w:rPr>
        <w:t xml:space="preserve"> Constitution guarantees fundamental rights which are basic human rights to all citizens, including the right to life under Article 21, which has been given a wide interpretation by the </w:t>
      </w:r>
      <w:r w:rsidR="00172FB4" w:rsidRPr="006B5C92">
        <w:rPr>
          <w:rFonts w:ascii="Times New Roman" w:hAnsi="Times New Roman" w:cs="Times New Roman"/>
          <w:sz w:val="24"/>
          <w:szCs w:val="24"/>
        </w:rPr>
        <w:t xml:space="preserve">higher </w:t>
      </w:r>
      <w:r w:rsidR="00F123FD" w:rsidRPr="006B5C92">
        <w:rPr>
          <w:rFonts w:ascii="Times New Roman" w:hAnsi="Times New Roman" w:cs="Times New Roman"/>
          <w:sz w:val="24"/>
          <w:szCs w:val="24"/>
        </w:rPr>
        <w:t xml:space="preserve">judiciary to incorporate </w:t>
      </w:r>
      <w:r w:rsidR="005401E9" w:rsidRPr="006B5C92">
        <w:rPr>
          <w:rFonts w:ascii="Times New Roman" w:hAnsi="Times New Roman" w:cs="Times New Roman"/>
          <w:sz w:val="24"/>
          <w:szCs w:val="24"/>
        </w:rPr>
        <w:t>the right to</w:t>
      </w:r>
      <w:r w:rsidR="00172FB4" w:rsidRPr="006B5C92">
        <w:rPr>
          <w:rFonts w:ascii="Times New Roman" w:hAnsi="Times New Roman" w:cs="Times New Roman"/>
          <w:sz w:val="24"/>
          <w:szCs w:val="24"/>
        </w:rPr>
        <w:t xml:space="preserve"> live a life with dignity</w:t>
      </w:r>
      <w:r w:rsidR="001F408A" w:rsidRPr="006B5C92">
        <w:rPr>
          <w:rFonts w:ascii="Times New Roman" w:hAnsi="Times New Roman" w:cs="Times New Roman"/>
          <w:sz w:val="24"/>
          <w:szCs w:val="24"/>
        </w:rPr>
        <w:t>.</w:t>
      </w:r>
      <w:r w:rsidR="000B1F50" w:rsidRPr="006B5C92">
        <w:rPr>
          <w:rFonts w:ascii="Baskerville Old Face" w:hAnsi="Baskerville Old Face" w:cs="Baskerville Old Face"/>
          <w:color w:val="000000"/>
          <w:sz w:val="20"/>
          <w:szCs w:val="20"/>
        </w:rPr>
        <w:t xml:space="preserve"> </w:t>
      </w:r>
      <w:r w:rsidR="000B1F50" w:rsidRPr="006B5C92">
        <w:rPr>
          <w:rFonts w:ascii="Times New Roman" w:hAnsi="Times New Roman" w:cs="Times New Roman"/>
          <w:sz w:val="24"/>
          <w:szCs w:val="24"/>
        </w:rPr>
        <w:t xml:space="preserve">This section </w:t>
      </w:r>
      <w:r w:rsidR="00107AD6" w:rsidRPr="006B5C92">
        <w:rPr>
          <w:rFonts w:ascii="Times New Roman" w:hAnsi="Times New Roman" w:cs="Times New Roman"/>
          <w:sz w:val="24"/>
          <w:szCs w:val="24"/>
        </w:rPr>
        <w:t xml:space="preserve">firstly </w:t>
      </w:r>
      <w:r w:rsidR="000B1F50" w:rsidRPr="006B5C92">
        <w:rPr>
          <w:rFonts w:ascii="Times New Roman" w:hAnsi="Times New Roman" w:cs="Times New Roman"/>
          <w:sz w:val="24"/>
          <w:szCs w:val="24"/>
        </w:rPr>
        <w:t>tests the marital rape ex</w:t>
      </w:r>
      <w:r w:rsidR="007853E7" w:rsidRPr="006B5C92">
        <w:rPr>
          <w:rFonts w:ascii="Times New Roman" w:hAnsi="Times New Roman" w:cs="Times New Roman"/>
          <w:sz w:val="24"/>
          <w:szCs w:val="24"/>
        </w:rPr>
        <w:t>ception</w:t>
      </w:r>
      <w:r w:rsidR="000B1F50" w:rsidRPr="006B5C92">
        <w:rPr>
          <w:rFonts w:ascii="Times New Roman" w:hAnsi="Times New Roman" w:cs="Times New Roman"/>
          <w:sz w:val="24"/>
          <w:szCs w:val="24"/>
        </w:rPr>
        <w:t xml:space="preserve"> against the right to equality and non-discrimination under Articles 14, </w:t>
      </w:r>
      <w:r w:rsidR="000B1F50" w:rsidRPr="006B5C92">
        <w:rPr>
          <w:rFonts w:ascii="Times New Roman" w:hAnsi="Times New Roman" w:cs="Times New Roman"/>
          <w:sz w:val="24"/>
          <w:szCs w:val="24"/>
        </w:rPr>
        <w:lastRenderedPageBreak/>
        <w:t>15 and 21 of the Constitution</w:t>
      </w:r>
      <w:r w:rsidR="00107AD6" w:rsidRPr="006B5C92">
        <w:rPr>
          <w:rFonts w:ascii="Times New Roman" w:hAnsi="Times New Roman" w:cs="Times New Roman"/>
          <w:sz w:val="24"/>
          <w:szCs w:val="24"/>
        </w:rPr>
        <w:t xml:space="preserve"> and secondly, discusses India’s international obligations in relation to protecting the rights of women.</w:t>
      </w:r>
    </w:p>
    <w:p w14:paraId="2B53A3CD" w14:textId="77777777" w:rsidR="000C7851" w:rsidRPr="006B5C92" w:rsidRDefault="000C7851" w:rsidP="00003CBA">
      <w:pPr>
        <w:spacing w:after="0" w:line="360" w:lineRule="auto"/>
        <w:jc w:val="both"/>
        <w:rPr>
          <w:rFonts w:ascii="Times New Roman" w:hAnsi="Times New Roman" w:cs="Times New Roman"/>
          <w:sz w:val="24"/>
          <w:szCs w:val="24"/>
        </w:rPr>
      </w:pPr>
    </w:p>
    <w:p w14:paraId="17E6F697" w14:textId="607A1C92" w:rsidR="004647A9" w:rsidRPr="00843951" w:rsidRDefault="00843951" w:rsidP="00843951">
      <w:pPr>
        <w:autoSpaceDE w:val="0"/>
        <w:autoSpaceDN w:val="0"/>
        <w:adjustRightInd w:val="0"/>
        <w:spacing w:after="0" w:line="360" w:lineRule="auto"/>
        <w:jc w:val="both"/>
        <w:rPr>
          <w:rFonts w:ascii="Times New Roman" w:eastAsia="Times New Roman" w:hAnsi="Times New Roman" w:cs="Times New Roman"/>
          <w:b/>
          <w:iCs/>
          <w:color w:val="000000" w:themeColor="text1"/>
          <w:sz w:val="24"/>
          <w:szCs w:val="24"/>
          <w:shd w:val="clear" w:color="auto" w:fill="FFFFFF"/>
          <w:lang w:val="en-US"/>
        </w:rPr>
      </w:pPr>
      <w:r>
        <w:rPr>
          <w:rFonts w:ascii="Times New Roman" w:eastAsia="Times New Roman" w:hAnsi="Times New Roman" w:cs="Times New Roman"/>
          <w:b/>
          <w:iCs/>
          <w:color w:val="000000" w:themeColor="text1"/>
          <w:sz w:val="24"/>
          <w:szCs w:val="24"/>
          <w:shd w:val="clear" w:color="auto" w:fill="FFFFFF"/>
          <w:lang w:val="en-US"/>
        </w:rPr>
        <w:t xml:space="preserve">A. </w:t>
      </w:r>
      <w:r w:rsidR="00ED2440" w:rsidRPr="00843951">
        <w:rPr>
          <w:rFonts w:ascii="Times New Roman" w:eastAsia="Times New Roman" w:hAnsi="Times New Roman" w:cs="Times New Roman"/>
          <w:b/>
          <w:iCs/>
          <w:color w:val="000000" w:themeColor="text1"/>
          <w:sz w:val="24"/>
          <w:szCs w:val="24"/>
          <w:shd w:val="clear" w:color="auto" w:fill="FFFFFF"/>
          <w:lang w:val="en-US"/>
        </w:rPr>
        <w:t>Marital Rape Ex</w:t>
      </w:r>
      <w:r w:rsidR="0083589C" w:rsidRPr="00843951">
        <w:rPr>
          <w:rFonts w:ascii="Times New Roman" w:eastAsia="Times New Roman" w:hAnsi="Times New Roman" w:cs="Times New Roman"/>
          <w:b/>
          <w:iCs/>
          <w:color w:val="000000" w:themeColor="text1"/>
          <w:sz w:val="24"/>
          <w:szCs w:val="24"/>
          <w:shd w:val="clear" w:color="auto" w:fill="FFFFFF"/>
          <w:lang w:val="en-US"/>
        </w:rPr>
        <w:t>ception</w:t>
      </w:r>
      <w:r w:rsidR="00ED2440" w:rsidRPr="00843951">
        <w:rPr>
          <w:rFonts w:ascii="Times New Roman" w:eastAsia="Times New Roman" w:hAnsi="Times New Roman" w:cs="Times New Roman"/>
          <w:b/>
          <w:iCs/>
          <w:color w:val="000000" w:themeColor="text1"/>
          <w:sz w:val="24"/>
          <w:szCs w:val="24"/>
          <w:shd w:val="clear" w:color="auto" w:fill="FFFFFF"/>
          <w:lang w:val="en-US"/>
        </w:rPr>
        <w:t xml:space="preserve"> and The Constitution of India</w:t>
      </w:r>
    </w:p>
    <w:p w14:paraId="67EBEDBF" w14:textId="42269AE4" w:rsidR="00D85768" w:rsidRPr="006B5C92" w:rsidRDefault="008F14D8"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The marital rape ex</w:t>
      </w:r>
      <w:r w:rsidR="0083589C" w:rsidRPr="006B5C92">
        <w:rPr>
          <w:rFonts w:ascii="Times New Roman" w:hAnsi="Times New Roman" w:cs="Times New Roman"/>
          <w:sz w:val="24"/>
          <w:szCs w:val="24"/>
        </w:rPr>
        <w:t>ception</w:t>
      </w:r>
      <w:r w:rsidRPr="006B5C92">
        <w:rPr>
          <w:rFonts w:ascii="Times New Roman" w:hAnsi="Times New Roman" w:cs="Times New Roman"/>
          <w:sz w:val="24"/>
          <w:szCs w:val="24"/>
        </w:rPr>
        <w:t xml:space="preserve"> is violative of Article 14 of the Constitution which guarantees equality before the law or equal protection of the laws. </w:t>
      </w:r>
      <w:r w:rsidR="0097039F" w:rsidRPr="006B5C92">
        <w:rPr>
          <w:rFonts w:ascii="Times New Roman" w:hAnsi="Times New Roman" w:cs="Times New Roman"/>
          <w:sz w:val="24"/>
          <w:szCs w:val="24"/>
        </w:rPr>
        <w:t xml:space="preserve">There are two tests that are applied to ascertain whether there has been a violation of Article 14. These are the </w:t>
      </w:r>
      <w:r w:rsidR="0097039F" w:rsidRPr="006B5C92">
        <w:rPr>
          <w:rFonts w:ascii="Times New Roman" w:hAnsi="Times New Roman" w:cs="Times New Roman"/>
          <w:i/>
          <w:iCs/>
          <w:sz w:val="24"/>
          <w:szCs w:val="24"/>
        </w:rPr>
        <w:t>reasonable classification test</w:t>
      </w:r>
      <w:r w:rsidR="0097039F" w:rsidRPr="006B5C92">
        <w:rPr>
          <w:rFonts w:ascii="Times New Roman" w:hAnsi="Times New Roman" w:cs="Times New Roman"/>
          <w:sz w:val="24"/>
          <w:szCs w:val="24"/>
        </w:rPr>
        <w:t xml:space="preserve"> and the </w:t>
      </w:r>
      <w:r w:rsidR="0097039F" w:rsidRPr="00B04309">
        <w:rPr>
          <w:rFonts w:ascii="Times New Roman" w:hAnsi="Times New Roman" w:cs="Times New Roman"/>
          <w:i/>
          <w:iCs/>
          <w:sz w:val="24"/>
          <w:szCs w:val="24"/>
        </w:rPr>
        <w:t>standard of</w:t>
      </w:r>
      <w:r w:rsidR="0097039F" w:rsidRPr="006B5C92">
        <w:rPr>
          <w:rFonts w:ascii="Times New Roman" w:hAnsi="Times New Roman" w:cs="Times New Roman"/>
          <w:sz w:val="24"/>
          <w:szCs w:val="24"/>
        </w:rPr>
        <w:t xml:space="preserve"> </w:t>
      </w:r>
      <w:r w:rsidR="0097039F" w:rsidRPr="006B5C92">
        <w:rPr>
          <w:rFonts w:ascii="Times New Roman" w:hAnsi="Times New Roman" w:cs="Times New Roman"/>
          <w:i/>
          <w:iCs/>
          <w:sz w:val="24"/>
          <w:szCs w:val="24"/>
        </w:rPr>
        <w:t>arbitrariness</w:t>
      </w:r>
      <w:r w:rsidR="0097039F" w:rsidRPr="006B5C92">
        <w:rPr>
          <w:rFonts w:ascii="Times New Roman" w:hAnsi="Times New Roman" w:cs="Times New Roman"/>
          <w:sz w:val="24"/>
          <w:szCs w:val="24"/>
        </w:rPr>
        <w:t>. Applying the reasonable classification test, it becomes evident that, the marital rape ex</w:t>
      </w:r>
      <w:r w:rsidR="0083589C" w:rsidRPr="006B5C92">
        <w:rPr>
          <w:rFonts w:ascii="Times New Roman" w:hAnsi="Times New Roman" w:cs="Times New Roman"/>
          <w:sz w:val="24"/>
          <w:szCs w:val="24"/>
        </w:rPr>
        <w:t>ception</w:t>
      </w:r>
      <w:r w:rsidR="0097039F" w:rsidRPr="006B5C92">
        <w:rPr>
          <w:rFonts w:ascii="Times New Roman" w:hAnsi="Times New Roman" w:cs="Times New Roman"/>
          <w:sz w:val="24"/>
          <w:szCs w:val="24"/>
        </w:rPr>
        <w:t xml:space="preserve"> classifies married women in a separate category from unmarried women. The classification done solely on marital status is irrational. In order to pass the reasonable classification test</w:t>
      </w:r>
      <w:r w:rsidR="00FA67ED">
        <w:rPr>
          <w:rFonts w:ascii="Times New Roman" w:hAnsi="Times New Roman" w:cs="Times New Roman"/>
          <w:sz w:val="24"/>
          <w:szCs w:val="24"/>
        </w:rPr>
        <w:t xml:space="preserve"> as mentioned in </w:t>
      </w:r>
      <w:r w:rsidR="00FA67ED" w:rsidRPr="00FA67ED">
        <w:rPr>
          <w:rFonts w:ascii="Times New Roman" w:hAnsi="Times New Roman" w:cs="Times New Roman"/>
          <w:sz w:val="24"/>
          <w:szCs w:val="24"/>
        </w:rPr>
        <w:t>State of West Bengal v Anwar Ali Sarkar, AIR 1952 SC 75</w:t>
      </w:r>
      <w:r w:rsidR="00FA67ED">
        <w:rPr>
          <w:rFonts w:ascii="Times New Roman" w:hAnsi="Times New Roman" w:cs="Times New Roman"/>
          <w:sz w:val="24"/>
          <w:szCs w:val="24"/>
        </w:rPr>
        <w:t xml:space="preserve">, </w:t>
      </w:r>
      <w:r w:rsidR="0097039F" w:rsidRPr="006B5C92">
        <w:rPr>
          <w:rFonts w:ascii="Times New Roman" w:hAnsi="Times New Roman" w:cs="Times New Roman"/>
          <w:sz w:val="24"/>
          <w:szCs w:val="24"/>
        </w:rPr>
        <w:t>‘the law must clearly distinguish between the groups classified on an intelligible basis, and such a classification must have a rational correlation or nexus with the object sought to be achieved by the law’</w:t>
      </w:r>
      <w:r w:rsidR="000C7851" w:rsidRPr="006B5C92">
        <w:rPr>
          <w:rFonts w:ascii="Times New Roman" w:hAnsi="Times New Roman" w:cs="Times New Roman"/>
          <w:sz w:val="24"/>
          <w:szCs w:val="24"/>
        </w:rPr>
        <w:t>.</w:t>
      </w:r>
      <w:r w:rsidR="005A5F2B">
        <w:rPr>
          <w:rFonts w:ascii="Times New Roman" w:hAnsi="Times New Roman" w:cs="Times New Roman"/>
          <w:sz w:val="24"/>
          <w:szCs w:val="24"/>
        </w:rPr>
        <w:t xml:space="preserve"> </w:t>
      </w:r>
      <w:r w:rsidR="0097039F" w:rsidRPr="006B5C92">
        <w:rPr>
          <w:rFonts w:ascii="Times New Roman" w:hAnsi="Times New Roman" w:cs="Times New Roman"/>
          <w:sz w:val="24"/>
          <w:szCs w:val="24"/>
        </w:rPr>
        <w:t>The distinction between married and unmarried women does not have a rational nexus to the goal of criminali</w:t>
      </w:r>
      <w:r w:rsidR="0061175B">
        <w:rPr>
          <w:rFonts w:ascii="Times New Roman" w:hAnsi="Times New Roman" w:cs="Times New Roman"/>
          <w:sz w:val="24"/>
          <w:szCs w:val="24"/>
        </w:rPr>
        <w:t>z</w:t>
      </w:r>
      <w:r w:rsidR="0097039F" w:rsidRPr="006B5C92">
        <w:rPr>
          <w:rFonts w:ascii="Times New Roman" w:hAnsi="Times New Roman" w:cs="Times New Roman"/>
          <w:sz w:val="24"/>
          <w:szCs w:val="24"/>
        </w:rPr>
        <w:t>ing rape</w:t>
      </w:r>
      <w:r w:rsidR="000876A7" w:rsidRPr="006B5C92">
        <w:rPr>
          <w:rFonts w:ascii="Times New Roman" w:hAnsi="Times New Roman" w:cs="Times New Roman"/>
          <w:sz w:val="24"/>
          <w:szCs w:val="24"/>
        </w:rPr>
        <w:t>.</w:t>
      </w:r>
      <w:r w:rsidR="0097039F" w:rsidRPr="006B5C92">
        <w:rPr>
          <w:rFonts w:ascii="Times New Roman" w:hAnsi="Times New Roman" w:cs="Times New Roman"/>
          <w:sz w:val="24"/>
          <w:szCs w:val="24"/>
        </w:rPr>
        <w:t xml:space="preserve"> The object of rape laws is to prevent and punish the act of rape</w:t>
      </w:r>
      <w:r w:rsidR="00EB5C78" w:rsidRPr="006B5C92">
        <w:rPr>
          <w:rFonts w:ascii="Times New Roman" w:hAnsi="Times New Roman" w:cs="Times New Roman"/>
          <w:sz w:val="24"/>
          <w:szCs w:val="24"/>
        </w:rPr>
        <w:t xml:space="preserve"> and not to protect the sanctity of the institution of marriage</w:t>
      </w:r>
      <w:r w:rsidR="0097039F" w:rsidRPr="006B5C92">
        <w:rPr>
          <w:rFonts w:ascii="Times New Roman" w:hAnsi="Times New Roman" w:cs="Times New Roman"/>
          <w:sz w:val="24"/>
          <w:szCs w:val="24"/>
        </w:rPr>
        <w:t xml:space="preserve">. </w:t>
      </w:r>
      <w:r w:rsidR="00C663FD" w:rsidRPr="006B5C92">
        <w:rPr>
          <w:rFonts w:ascii="Times New Roman" w:hAnsi="Times New Roman" w:cs="Times New Roman"/>
          <w:sz w:val="24"/>
          <w:szCs w:val="24"/>
        </w:rPr>
        <w:t xml:space="preserve">The </w:t>
      </w:r>
      <w:r w:rsidR="008A54FC" w:rsidRPr="006B5C92">
        <w:rPr>
          <w:rFonts w:ascii="Times New Roman" w:hAnsi="Times New Roman" w:cs="Times New Roman"/>
          <w:sz w:val="24"/>
          <w:szCs w:val="24"/>
        </w:rPr>
        <w:t>marital rape ex</w:t>
      </w:r>
      <w:r w:rsidR="00F002BE" w:rsidRPr="006B5C92">
        <w:rPr>
          <w:rFonts w:ascii="Times New Roman" w:hAnsi="Times New Roman" w:cs="Times New Roman"/>
          <w:sz w:val="24"/>
          <w:szCs w:val="24"/>
        </w:rPr>
        <w:t>ception</w:t>
      </w:r>
      <w:r w:rsidR="008A54FC" w:rsidRPr="006B5C92">
        <w:rPr>
          <w:rFonts w:ascii="Times New Roman" w:hAnsi="Times New Roman" w:cs="Times New Roman"/>
          <w:sz w:val="24"/>
          <w:szCs w:val="24"/>
        </w:rPr>
        <w:t xml:space="preserve"> is also arbitrary in nature</w:t>
      </w:r>
      <w:r w:rsidR="00C663FD" w:rsidRPr="006B5C92">
        <w:rPr>
          <w:rFonts w:ascii="Times New Roman" w:hAnsi="Times New Roman" w:cs="Times New Roman"/>
          <w:sz w:val="24"/>
          <w:szCs w:val="24"/>
        </w:rPr>
        <w:t xml:space="preserve">. The </w:t>
      </w:r>
      <w:r w:rsidR="008A54FC" w:rsidRPr="006B5C92">
        <w:rPr>
          <w:rFonts w:ascii="Times New Roman" w:hAnsi="Times New Roman" w:cs="Times New Roman"/>
          <w:sz w:val="24"/>
          <w:szCs w:val="24"/>
        </w:rPr>
        <w:t>e</w:t>
      </w:r>
      <w:r w:rsidR="00F002BE" w:rsidRPr="006B5C92">
        <w:rPr>
          <w:rFonts w:ascii="Times New Roman" w:hAnsi="Times New Roman" w:cs="Times New Roman"/>
          <w:sz w:val="24"/>
          <w:szCs w:val="24"/>
        </w:rPr>
        <w:t>xception</w:t>
      </w:r>
      <w:r w:rsidR="00C663FD" w:rsidRPr="006B5C92">
        <w:rPr>
          <w:rFonts w:ascii="Times New Roman" w:hAnsi="Times New Roman" w:cs="Times New Roman"/>
          <w:sz w:val="24"/>
          <w:szCs w:val="24"/>
        </w:rPr>
        <w:t xml:space="preserve"> is irrational as it provides immunity to married husbands for non-consensual sex, while the very same act is criminali</w:t>
      </w:r>
      <w:r w:rsidR="00FC6FA5">
        <w:rPr>
          <w:rFonts w:ascii="Times New Roman" w:hAnsi="Times New Roman" w:cs="Times New Roman"/>
          <w:sz w:val="24"/>
          <w:szCs w:val="24"/>
        </w:rPr>
        <w:t>z</w:t>
      </w:r>
      <w:r w:rsidR="00C663FD" w:rsidRPr="006B5C92">
        <w:rPr>
          <w:rFonts w:ascii="Times New Roman" w:hAnsi="Times New Roman" w:cs="Times New Roman"/>
          <w:sz w:val="24"/>
          <w:szCs w:val="24"/>
        </w:rPr>
        <w:t xml:space="preserve">ed in case of unmarried couples or strangers. It creates an artificial hierarchy between the sexual activities within and outside marriage. </w:t>
      </w:r>
    </w:p>
    <w:p w14:paraId="6E5D0529" w14:textId="77777777" w:rsidR="007C3514" w:rsidRPr="006B5C92" w:rsidRDefault="007C3514" w:rsidP="00003CBA">
      <w:pPr>
        <w:spacing w:after="0" w:line="360" w:lineRule="auto"/>
        <w:jc w:val="both"/>
        <w:rPr>
          <w:rFonts w:ascii="Times New Roman" w:hAnsi="Times New Roman" w:cs="Times New Roman"/>
          <w:sz w:val="24"/>
          <w:szCs w:val="24"/>
        </w:rPr>
      </w:pPr>
    </w:p>
    <w:p w14:paraId="41C364CD" w14:textId="780B43FD" w:rsidR="00B16C6D" w:rsidRPr="006B5C92" w:rsidRDefault="00B16C6D" w:rsidP="00003CBA">
      <w:pPr>
        <w:spacing w:after="0" w:line="360" w:lineRule="auto"/>
        <w:jc w:val="both"/>
        <w:rPr>
          <w:rFonts w:ascii="Times New Roman" w:hAnsi="Times New Roman" w:cs="Times New Roman"/>
          <w:sz w:val="24"/>
          <w:szCs w:val="24"/>
        </w:rPr>
      </w:pPr>
      <w:r w:rsidRPr="006B5C92">
        <w:rPr>
          <w:rFonts w:ascii="Times New Roman" w:hAnsi="Times New Roman" w:cs="Times New Roman"/>
          <w:sz w:val="24"/>
          <w:szCs w:val="24"/>
        </w:rPr>
        <w:t>The marital rape ex</w:t>
      </w:r>
      <w:r w:rsidR="00F002BE" w:rsidRPr="006B5C92">
        <w:rPr>
          <w:rFonts w:ascii="Times New Roman" w:hAnsi="Times New Roman" w:cs="Times New Roman"/>
          <w:sz w:val="24"/>
          <w:szCs w:val="24"/>
        </w:rPr>
        <w:t>ception</w:t>
      </w:r>
      <w:r w:rsidRPr="006B5C92">
        <w:rPr>
          <w:rFonts w:ascii="Times New Roman" w:hAnsi="Times New Roman" w:cs="Times New Roman"/>
          <w:sz w:val="24"/>
          <w:szCs w:val="24"/>
        </w:rPr>
        <w:t xml:space="preserve"> </w:t>
      </w:r>
      <w:r w:rsidR="00FF1316" w:rsidRPr="006B5C92">
        <w:rPr>
          <w:rFonts w:ascii="Times New Roman" w:hAnsi="Times New Roman" w:cs="Times New Roman"/>
          <w:sz w:val="24"/>
          <w:szCs w:val="24"/>
        </w:rPr>
        <w:t>is violative of</w:t>
      </w:r>
      <w:r w:rsidRPr="006B5C92">
        <w:rPr>
          <w:rFonts w:ascii="Times New Roman" w:hAnsi="Times New Roman" w:cs="Times New Roman"/>
          <w:sz w:val="24"/>
          <w:szCs w:val="24"/>
        </w:rPr>
        <w:t xml:space="preserve"> the wider understanding of the non-discrimination clause of Article 15 of the Constitution. As stated by </w:t>
      </w:r>
      <w:proofErr w:type="spellStart"/>
      <w:r w:rsidRPr="006B5C92">
        <w:rPr>
          <w:rFonts w:ascii="Times New Roman" w:hAnsi="Times New Roman" w:cs="Times New Roman"/>
          <w:sz w:val="24"/>
          <w:szCs w:val="24"/>
        </w:rPr>
        <w:t>Chandrachud</w:t>
      </w:r>
      <w:proofErr w:type="spellEnd"/>
      <w:r w:rsidRPr="006B5C92">
        <w:rPr>
          <w:rFonts w:ascii="Times New Roman" w:hAnsi="Times New Roman" w:cs="Times New Roman"/>
          <w:sz w:val="24"/>
          <w:szCs w:val="24"/>
        </w:rPr>
        <w:t xml:space="preserve"> J.</w:t>
      </w:r>
      <w:r w:rsidR="00FA67ED">
        <w:rPr>
          <w:rFonts w:ascii="Times New Roman" w:hAnsi="Times New Roman" w:cs="Times New Roman"/>
          <w:sz w:val="24"/>
          <w:szCs w:val="24"/>
        </w:rPr>
        <w:t xml:space="preserve"> in</w:t>
      </w:r>
      <w:r w:rsidR="00FA67ED" w:rsidRPr="00FA67ED">
        <w:t xml:space="preserve"> </w:t>
      </w:r>
      <w:proofErr w:type="spellStart"/>
      <w:r w:rsidR="00FA67ED" w:rsidRPr="00FA67ED">
        <w:rPr>
          <w:rFonts w:ascii="Times New Roman" w:hAnsi="Times New Roman" w:cs="Times New Roman"/>
          <w:sz w:val="24"/>
          <w:szCs w:val="24"/>
        </w:rPr>
        <w:t>Navtej</w:t>
      </w:r>
      <w:proofErr w:type="spellEnd"/>
      <w:r w:rsidR="00FA67ED" w:rsidRPr="00FA67ED">
        <w:rPr>
          <w:rFonts w:ascii="Times New Roman" w:hAnsi="Times New Roman" w:cs="Times New Roman"/>
          <w:sz w:val="24"/>
          <w:szCs w:val="24"/>
        </w:rPr>
        <w:t xml:space="preserve"> </w:t>
      </w:r>
      <w:proofErr w:type="spellStart"/>
      <w:r w:rsidR="00FA67ED" w:rsidRPr="00FA67ED">
        <w:rPr>
          <w:rFonts w:ascii="Times New Roman" w:hAnsi="Times New Roman" w:cs="Times New Roman"/>
          <w:sz w:val="24"/>
          <w:szCs w:val="24"/>
        </w:rPr>
        <w:t>Johar</w:t>
      </w:r>
      <w:proofErr w:type="spellEnd"/>
      <w:r w:rsidR="00FA67ED" w:rsidRPr="00FA67ED">
        <w:rPr>
          <w:rFonts w:ascii="Times New Roman" w:hAnsi="Times New Roman" w:cs="Times New Roman"/>
          <w:sz w:val="24"/>
          <w:szCs w:val="24"/>
        </w:rPr>
        <w:t xml:space="preserve"> v Union of India [2018] 10 SCC 1</w:t>
      </w:r>
      <w:r w:rsidRPr="006B5C92">
        <w:rPr>
          <w:rFonts w:ascii="Times New Roman" w:hAnsi="Times New Roman" w:cs="Times New Roman"/>
          <w:sz w:val="24"/>
          <w:szCs w:val="24"/>
        </w:rPr>
        <w:t xml:space="preserve">, </w:t>
      </w:r>
    </w:p>
    <w:p w14:paraId="2075AD2C" w14:textId="5E10E3C9" w:rsidR="00B16C6D" w:rsidRPr="006B5C92" w:rsidRDefault="00B16C6D" w:rsidP="00902BA7">
      <w:pPr>
        <w:spacing w:line="360" w:lineRule="auto"/>
        <w:ind w:left="680"/>
        <w:jc w:val="both"/>
        <w:rPr>
          <w:rFonts w:ascii="Times New Roman" w:hAnsi="Times New Roman" w:cs="Times New Roman"/>
          <w:sz w:val="24"/>
          <w:szCs w:val="24"/>
        </w:rPr>
      </w:pPr>
      <w:r w:rsidRPr="006B5C92">
        <w:rPr>
          <w:rFonts w:ascii="Times New Roman" w:hAnsi="Times New Roman" w:cs="Times New Roman"/>
          <w:sz w:val="24"/>
          <w:szCs w:val="24"/>
        </w:rPr>
        <w:t>‘discrimination will not survive constitutional scrutiny when it is grounded in and perpetuates stereotypes about a class constituted by the grounds prohibited in Article 15(1). If any ground of discrimination, whether direct or indirect is founded on a stereotypical understanding of the role of the sex, it would not be distinguishable from the discrimination which is prohibited by Article 15 on the grounds only of sex</w:t>
      </w:r>
      <w:r w:rsidR="00B14658">
        <w:rPr>
          <w:rFonts w:ascii="Times New Roman" w:hAnsi="Times New Roman" w:cs="Times New Roman"/>
          <w:sz w:val="24"/>
          <w:szCs w:val="24"/>
        </w:rPr>
        <w:t>’</w:t>
      </w:r>
      <w:r w:rsidR="00447582" w:rsidRPr="006B5C92">
        <w:rPr>
          <w:rFonts w:ascii="Times New Roman" w:hAnsi="Times New Roman" w:cs="Times New Roman"/>
          <w:sz w:val="24"/>
          <w:szCs w:val="24"/>
        </w:rPr>
        <w:t>.</w:t>
      </w:r>
      <w:r w:rsidR="00902BA7">
        <w:rPr>
          <w:rFonts w:ascii="Times New Roman" w:hAnsi="Times New Roman" w:cs="Times New Roman"/>
          <w:sz w:val="24"/>
          <w:szCs w:val="24"/>
        </w:rPr>
        <w:t xml:space="preserve"> </w:t>
      </w:r>
    </w:p>
    <w:p w14:paraId="39EB8BEA" w14:textId="77777777" w:rsidR="00902BA7" w:rsidRDefault="00902BA7" w:rsidP="00003CBA">
      <w:pPr>
        <w:spacing w:after="0" w:line="360" w:lineRule="auto"/>
        <w:jc w:val="both"/>
        <w:rPr>
          <w:rFonts w:ascii="Times New Roman" w:hAnsi="Times New Roman" w:cs="Times New Roman"/>
          <w:sz w:val="24"/>
          <w:szCs w:val="24"/>
        </w:rPr>
      </w:pPr>
    </w:p>
    <w:p w14:paraId="2A55262C" w14:textId="42AD6AEF" w:rsidR="00447582" w:rsidRPr="006B5C92" w:rsidRDefault="002013BA" w:rsidP="00003CBA">
      <w:pPr>
        <w:spacing w:after="0" w:line="360" w:lineRule="auto"/>
        <w:jc w:val="both"/>
        <w:rPr>
          <w:rFonts w:ascii="Times New Roman" w:hAnsi="Times New Roman" w:cs="Times New Roman"/>
          <w:sz w:val="24"/>
          <w:szCs w:val="24"/>
        </w:rPr>
      </w:pPr>
      <w:r w:rsidRPr="006B5C92">
        <w:rPr>
          <w:rFonts w:ascii="Times New Roman" w:hAnsi="Times New Roman" w:cs="Times New Roman"/>
          <w:sz w:val="24"/>
          <w:szCs w:val="24"/>
        </w:rPr>
        <w:t xml:space="preserve">The </w:t>
      </w:r>
      <w:r w:rsidR="00FF1316" w:rsidRPr="006B5C92">
        <w:rPr>
          <w:rFonts w:ascii="Times New Roman" w:hAnsi="Times New Roman" w:cs="Times New Roman"/>
          <w:sz w:val="24"/>
          <w:szCs w:val="24"/>
        </w:rPr>
        <w:t>marital rape ex</w:t>
      </w:r>
      <w:r w:rsidR="00F002BE" w:rsidRPr="006B5C92">
        <w:rPr>
          <w:rFonts w:ascii="Times New Roman" w:hAnsi="Times New Roman" w:cs="Times New Roman"/>
          <w:sz w:val="24"/>
          <w:szCs w:val="24"/>
        </w:rPr>
        <w:t>ception</w:t>
      </w:r>
      <w:r w:rsidR="00FF1316" w:rsidRPr="006B5C92">
        <w:rPr>
          <w:rFonts w:ascii="Times New Roman" w:hAnsi="Times New Roman" w:cs="Times New Roman"/>
          <w:sz w:val="24"/>
          <w:szCs w:val="24"/>
        </w:rPr>
        <w:t xml:space="preserve"> </w:t>
      </w:r>
      <w:r w:rsidRPr="006B5C92">
        <w:rPr>
          <w:rFonts w:ascii="Times New Roman" w:hAnsi="Times New Roman" w:cs="Times New Roman"/>
          <w:sz w:val="24"/>
          <w:szCs w:val="24"/>
        </w:rPr>
        <w:t>rests on the notions of hierarchy between husband and wife</w:t>
      </w:r>
      <w:r w:rsidR="00FF1316" w:rsidRPr="006B5C92">
        <w:rPr>
          <w:rFonts w:ascii="Times New Roman" w:hAnsi="Times New Roman" w:cs="Times New Roman"/>
          <w:sz w:val="24"/>
          <w:szCs w:val="24"/>
        </w:rPr>
        <w:t xml:space="preserve"> as shown from the discussion in Section 2</w:t>
      </w:r>
      <w:r w:rsidR="00EB6057" w:rsidRPr="006B5C92">
        <w:rPr>
          <w:rFonts w:ascii="Times New Roman" w:hAnsi="Times New Roman" w:cs="Times New Roman"/>
          <w:sz w:val="24"/>
          <w:szCs w:val="24"/>
        </w:rPr>
        <w:t xml:space="preserve"> of the paper</w:t>
      </w:r>
      <w:r w:rsidRPr="006B5C92">
        <w:rPr>
          <w:rFonts w:ascii="Times New Roman" w:hAnsi="Times New Roman" w:cs="Times New Roman"/>
          <w:sz w:val="24"/>
          <w:szCs w:val="24"/>
        </w:rPr>
        <w:t>. The status of married wom</w:t>
      </w:r>
      <w:r w:rsidR="00966B4A" w:rsidRPr="006B5C92">
        <w:rPr>
          <w:rFonts w:ascii="Times New Roman" w:hAnsi="Times New Roman" w:cs="Times New Roman"/>
          <w:sz w:val="24"/>
          <w:szCs w:val="24"/>
        </w:rPr>
        <w:t>e</w:t>
      </w:r>
      <w:r w:rsidRPr="006B5C92">
        <w:rPr>
          <w:rFonts w:ascii="Times New Roman" w:hAnsi="Times New Roman" w:cs="Times New Roman"/>
          <w:sz w:val="24"/>
          <w:szCs w:val="24"/>
        </w:rPr>
        <w:t xml:space="preserve">n </w:t>
      </w:r>
      <w:r w:rsidR="00EB6057" w:rsidRPr="006B5C92">
        <w:rPr>
          <w:rFonts w:ascii="Times New Roman" w:hAnsi="Times New Roman" w:cs="Times New Roman"/>
          <w:sz w:val="24"/>
          <w:szCs w:val="24"/>
        </w:rPr>
        <w:t xml:space="preserve">within </w:t>
      </w:r>
      <w:r w:rsidR="00EB6057" w:rsidRPr="006B5C92">
        <w:rPr>
          <w:rFonts w:ascii="Times New Roman" w:hAnsi="Times New Roman" w:cs="Times New Roman"/>
          <w:sz w:val="24"/>
          <w:szCs w:val="24"/>
        </w:rPr>
        <w:lastRenderedPageBreak/>
        <w:t xml:space="preserve">marriage, especially, with respect to sexual relations is clearly </w:t>
      </w:r>
      <w:r w:rsidRPr="006B5C92">
        <w:rPr>
          <w:rFonts w:ascii="Times New Roman" w:hAnsi="Times New Roman" w:cs="Times New Roman"/>
          <w:sz w:val="24"/>
          <w:szCs w:val="24"/>
        </w:rPr>
        <w:t>reflect</w:t>
      </w:r>
      <w:r w:rsidR="00EB6057" w:rsidRPr="006B5C92">
        <w:rPr>
          <w:rFonts w:ascii="Times New Roman" w:hAnsi="Times New Roman" w:cs="Times New Roman"/>
          <w:sz w:val="24"/>
          <w:szCs w:val="24"/>
        </w:rPr>
        <w:t>ive</w:t>
      </w:r>
      <w:r w:rsidRPr="006B5C92">
        <w:rPr>
          <w:rFonts w:ascii="Times New Roman" w:hAnsi="Times New Roman" w:cs="Times New Roman"/>
          <w:sz w:val="24"/>
          <w:szCs w:val="24"/>
        </w:rPr>
        <w:t xml:space="preserve"> </w:t>
      </w:r>
      <w:r w:rsidR="00EB6057" w:rsidRPr="006B5C92">
        <w:rPr>
          <w:rFonts w:ascii="Times New Roman" w:hAnsi="Times New Roman" w:cs="Times New Roman"/>
          <w:sz w:val="24"/>
          <w:szCs w:val="24"/>
        </w:rPr>
        <w:t xml:space="preserve">of </w:t>
      </w:r>
      <w:r w:rsidRPr="006B5C92">
        <w:rPr>
          <w:rFonts w:ascii="Times New Roman" w:hAnsi="Times New Roman" w:cs="Times New Roman"/>
          <w:sz w:val="24"/>
          <w:szCs w:val="24"/>
        </w:rPr>
        <w:t>a</w:t>
      </w:r>
      <w:r w:rsidRPr="006B5C92">
        <w:rPr>
          <w:rFonts w:ascii="Baskerville Old Face" w:hAnsi="Baskerville Old Face" w:cs="Baskerville Old Face"/>
          <w:color w:val="000000"/>
          <w:sz w:val="20"/>
          <w:szCs w:val="20"/>
        </w:rPr>
        <w:t xml:space="preserve"> </w:t>
      </w:r>
      <w:r w:rsidRPr="006B5C92">
        <w:rPr>
          <w:rFonts w:ascii="Times New Roman" w:hAnsi="Times New Roman" w:cs="Times New Roman"/>
          <w:sz w:val="24"/>
          <w:szCs w:val="24"/>
        </w:rPr>
        <w:t>stereotypical understanding of ascribed gender roles within the marital framework.</w:t>
      </w:r>
      <w:r w:rsidR="006C060A">
        <w:rPr>
          <w:rFonts w:ascii="Times New Roman" w:hAnsi="Times New Roman" w:cs="Times New Roman"/>
          <w:sz w:val="24"/>
          <w:szCs w:val="24"/>
        </w:rPr>
        <w:t xml:space="preserve"> </w:t>
      </w:r>
      <w:r w:rsidRPr="006B5C92">
        <w:rPr>
          <w:rFonts w:ascii="Times New Roman" w:hAnsi="Times New Roman" w:cs="Times New Roman"/>
          <w:sz w:val="24"/>
          <w:szCs w:val="24"/>
        </w:rPr>
        <w:t xml:space="preserve">Here, </w:t>
      </w:r>
      <w:r w:rsidR="00EB6057" w:rsidRPr="006B5C92">
        <w:rPr>
          <w:rFonts w:ascii="Times New Roman" w:hAnsi="Times New Roman" w:cs="Times New Roman"/>
          <w:sz w:val="24"/>
          <w:szCs w:val="24"/>
        </w:rPr>
        <w:t xml:space="preserve">the notion of </w:t>
      </w:r>
      <w:r w:rsidRPr="006B5C92">
        <w:rPr>
          <w:rFonts w:ascii="Times New Roman" w:hAnsi="Times New Roman" w:cs="Times New Roman"/>
          <w:sz w:val="24"/>
          <w:szCs w:val="24"/>
        </w:rPr>
        <w:t xml:space="preserve">patriarchy </w:t>
      </w:r>
      <w:r w:rsidR="00EB6057" w:rsidRPr="006B5C92">
        <w:rPr>
          <w:rFonts w:ascii="Times New Roman" w:hAnsi="Times New Roman" w:cs="Times New Roman"/>
          <w:sz w:val="24"/>
          <w:szCs w:val="24"/>
        </w:rPr>
        <w:t xml:space="preserve">is </w:t>
      </w:r>
      <w:r w:rsidR="00966B4A" w:rsidRPr="006B5C92">
        <w:rPr>
          <w:rFonts w:ascii="Times New Roman" w:hAnsi="Times New Roman" w:cs="Times New Roman"/>
          <w:sz w:val="24"/>
          <w:szCs w:val="24"/>
        </w:rPr>
        <w:t xml:space="preserve">also </w:t>
      </w:r>
      <w:r w:rsidR="00EB6057" w:rsidRPr="006B5C92">
        <w:rPr>
          <w:rFonts w:ascii="Times New Roman" w:hAnsi="Times New Roman" w:cs="Times New Roman"/>
          <w:sz w:val="24"/>
          <w:szCs w:val="24"/>
        </w:rPr>
        <w:t xml:space="preserve">closely tied to </w:t>
      </w:r>
      <w:r w:rsidR="00966B4A" w:rsidRPr="006B5C92">
        <w:rPr>
          <w:rFonts w:ascii="Times New Roman" w:hAnsi="Times New Roman" w:cs="Times New Roman"/>
          <w:sz w:val="24"/>
          <w:szCs w:val="24"/>
        </w:rPr>
        <w:t xml:space="preserve">the </w:t>
      </w:r>
      <w:r w:rsidR="00EB6057" w:rsidRPr="006B5C92">
        <w:rPr>
          <w:rFonts w:ascii="Times New Roman" w:hAnsi="Times New Roman" w:cs="Times New Roman"/>
          <w:sz w:val="24"/>
          <w:szCs w:val="24"/>
        </w:rPr>
        <w:t xml:space="preserve">protest against criminalization of marital rape, </w:t>
      </w:r>
      <w:proofErr w:type="gramStart"/>
      <w:r w:rsidR="00EB6057" w:rsidRPr="006B5C92">
        <w:rPr>
          <w:rFonts w:ascii="Times New Roman" w:hAnsi="Times New Roman" w:cs="Times New Roman"/>
          <w:sz w:val="24"/>
          <w:szCs w:val="24"/>
        </w:rPr>
        <w:t>since,</w:t>
      </w:r>
      <w:proofErr w:type="gramEnd"/>
      <w:r w:rsidR="00EB6057" w:rsidRPr="006B5C92">
        <w:rPr>
          <w:rFonts w:ascii="Times New Roman" w:hAnsi="Times New Roman" w:cs="Times New Roman"/>
          <w:sz w:val="24"/>
          <w:szCs w:val="24"/>
        </w:rPr>
        <w:t xml:space="preserve"> patriarchy </w:t>
      </w:r>
      <w:r w:rsidRPr="006B5C92">
        <w:rPr>
          <w:rFonts w:ascii="Times New Roman" w:hAnsi="Times New Roman" w:cs="Times New Roman"/>
          <w:sz w:val="24"/>
          <w:szCs w:val="24"/>
        </w:rPr>
        <w:t xml:space="preserve">plays </w:t>
      </w:r>
      <w:r w:rsidR="00EB6057" w:rsidRPr="006B5C92">
        <w:rPr>
          <w:rFonts w:ascii="Times New Roman" w:hAnsi="Times New Roman" w:cs="Times New Roman"/>
          <w:sz w:val="24"/>
          <w:szCs w:val="24"/>
        </w:rPr>
        <w:t xml:space="preserve">a significant role in not only assigning specific gender roles to both men and women </w:t>
      </w:r>
      <w:r w:rsidR="00966B4A" w:rsidRPr="006B5C92">
        <w:rPr>
          <w:rFonts w:ascii="Times New Roman" w:hAnsi="Times New Roman" w:cs="Times New Roman"/>
          <w:sz w:val="24"/>
          <w:szCs w:val="24"/>
        </w:rPr>
        <w:t xml:space="preserve">in society </w:t>
      </w:r>
      <w:r w:rsidR="00EB6057" w:rsidRPr="006B5C92">
        <w:rPr>
          <w:rFonts w:ascii="Times New Roman" w:hAnsi="Times New Roman" w:cs="Times New Roman"/>
          <w:sz w:val="24"/>
          <w:szCs w:val="24"/>
        </w:rPr>
        <w:t xml:space="preserve">but also </w:t>
      </w:r>
      <w:r w:rsidR="00966B4A" w:rsidRPr="006B5C92">
        <w:rPr>
          <w:rFonts w:ascii="Times New Roman" w:hAnsi="Times New Roman" w:cs="Times New Roman"/>
          <w:sz w:val="24"/>
          <w:szCs w:val="24"/>
        </w:rPr>
        <w:t xml:space="preserve">creates </w:t>
      </w:r>
      <w:r w:rsidR="00EB6057" w:rsidRPr="006B5C92">
        <w:rPr>
          <w:rFonts w:ascii="Times New Roman" w:hAnsi="Times New Roman" w:cs="Times New Roman"/>
          <w:sz w:val="24"/>
          <w:szCs w:val="24"/>
        </w:rPr>
        <w:t xml:space="preserve">a social structure that expects men and women to adhere to their assigned roles. For example, in marital relations, the wife </w:t>
      </w:r>
      <w:r w:rsidR="00966B4A" w:rsidRPr="006B5C92">
        <w:rPr>
          <w:rFonts w:ascii="Times New Roman" w:hAnsi="Times New Roman" w:cs="Times New Roman"/>
          <w:sz w:val="24"/>
          <w:szCs w:val="24"/>
        </w:rPr>
        <w:t>should be</w:t>
      </w:r>
      <w:r w:rsidR="00EB6057" w:rsidRPr="006B5C92">
        <w:rPr>
          <w:rFonts w:ascii="Times New Roman" w:hAnsi="Times New Roman" w:cs="Times New Roman"/>
          <w:sz w:val="24"/>
          <w:szCs w:val="24"/>
        </w:rPr>
        <w:t xml:space="preserve"> dependent upon the husband and her role is to take care of the needs of the husband and his family</w:t>
      </w:r>
      <w:r w:rsidR="00FA67ED">
        <w:rPr>
          <w:rFonts w:ascii="Times New Roman" w:hAnsi="Times New Roman" w:cs="Times New Roman"/>
          <w:sz w:val="24"/>
          <w:szCs w:val="24"/>
        </w:rPr>
        <w:t xml:space="preserve"> (</w:t>
      </w:r>
      <w:proofErr w:type="spellStart"/>
      <w:r w:rsidR="00FA67ED">
        <w:rPr>
          <w:rFonts w:ascii="Times New Roman" w:hAnsi="Times New Roman" w:cs="Times New Roman"/>
          <w:sz w:val="24"/>
          <w:szCs w:val="24"/>
        </w:rPr>
        <w:t>Manchandia</w:t>
      </w:r>
      <w:proofErr w:type="spellEnd"/>
      <w:r w:rsidR="00FA67ED">
        <w:rPr>
          <w:rFonts w:ascii="Times New Roman" w:hAnsi="Times New Roman" w:cs="Times New Roman"/>
          <w:sz w:val="24"/>
          <w:szCs w:val="24"/>
        </w:rPr>
        <w:t>, 2005)</w:t>
      </w:r>
      <w:r w:rsidR="00EB6057" w:rsidRPr="006B5C92">
        <w:rPr>
          <w:rFonts w:ascii="Times New Roman" w:hAnsi="Times New Roman" w:cs="Times New Roman"/>
          <w:sz w:val="24"/>
          <w:szCs w:val="24"/>
        </w:rPr>
        <w:t>.</w:t>
      </w:r>
      <w:r w:rsidR="00F84AC5">
        <w:rPr>
          <w:rFonts w:ascii="Times New Roman" w:hAnsi="Times New Roman" w:cs="Times New Roman"/>
          <w:sz w:val="24"/>
          <w:szCs w:val="24"/>
        </w:rPr>
        <w:t xml:space="preserve"> </w:t>
      </w:r>
      <w:r w:rsidRPr="006B5C92">
        <w:rPr>
          <w:rFonts w:ascii="Times New Roman" w:hAnsi="Times New Roman" w:cs="Times New Roman"/>
          <w:sz w:val="24"/>
          <w:szCs w:val="24"/>
        </w:rPr>
        <w:t xml:space="preserve">The adherence </w:t>
      </w:r>
      <w:r w:rsidR="00966B4A" w:rsidRPr="006B5C92">
        <w:rPr>
          <w:rFonts w:ascii="Times New Roman" w:hAnsi="Times New Roman" w:cs="Times New Roman"/>
          <w:sz w:val="24"/>
          <w:szCs w:val="24"/>
        </w:rPr>
        <w:t>to such</w:t>
      </w:r>
      <w:r w:rsidRPr="006B5C92">
        <w:rPr>
          <w:rFonts w:ascii="Times New Roman" w:hAnsi="Times New Roman" w:cs="Times New Roman"/>
          <w:sz w:val="24"/>
          <w:szCs w:val="24"/>
        </w:rPr>
        <w:t xml:space="preserve"> traditional role </w:t>
      </w:r>
      <w:r w:rsidR="00966B4A" w:rsidRPr="006B5C92">
        <w:rPr>
          <w:rFonts w:ascii="Times New Roman" w:hAnsi="Times New Roman" w:cs="Times New Roman"/>
          <w:sz w:val="24"/>
          <w:szCs w:val="24"/>
        </w:rPr>
        <w:t>by</w:t>
      </w:r>
      <w:r w:rsidRPr="006B5C92">
        <w:rPr>
          <w:rFonts w:ascii="Times New Roman" w:hAnsi="Times New Roman" w:cs="Times New Roman"/>
          <w:sz w:val="24"/>
          <w:szCs w:val="24"/>
        </w:rPr>
        <w:t xml:space="preserve"> women within marriage</w:t>
      </w:r>
      <w:r w:rsidR="00966B4A" w:rsidRPr="006B5C92">
        <w:rPr>
          <w:rFonts w:ascii="Times New Roman" w:hAnsi="Times New Roman" w:cs="Times New Roman"/>
          <w:sz w:val="24"/>
          <w:szCs w:val="24"/>
        </w:rPr>
        <w:t xml:space="preserve"> is evident of the </w:t>
      </w:r>
      <w:r w:rsidRPr="006B5C92">
        <w:rPr>
          <w:rFonts w:ascii="Times New Roman" w:hAnsi="Times New Roman" w:cs="Times New Roman"/>
          <w:sz w:val="24"/>
          <w:szCs w:val="24"/>
        </w:rPr>
        <w:t xml:space="preserve">patriarchal </w:t>
      </w:r>
      <w:r w:rsidR="00966B4A" w:rsidRPr="006B5C92">
        <w:rPr>
          <w:rFonts w:ascii="Times New Roman" w:hAnsi="Times New Roman" w:cs="Times New Roman"/>
          <w:sz w:val="24"/>
          <w:szCs w:val="24"/>
        </w:rPr>
        <w:t xml:space="preserve">mindset that requires her </w:t>
      </w:r>
      <w:r w:rsidRPr="006B5C92">
        <w:rPr>
          <w:rFonts w:ascii="Times New Roman" w:hAnsi="Times New Roman" w:cs="Times New Roman"/>
          <w:sz w:val="24"/>
          <w:szCs w:val="24"/>
        </w:rPr>
        <w:t xml:space="preserve">to be passive and </w:t>
      </w:r>
      <w:r w:rsidR="00966B4A" w:rsidRPr="006B5C92">
        <w:rPr>
          <w:rFonts w:ascii="Times New Roman" w:hAnsi="Times New Roman" w:cs="Times New Roman"/>
          <w:sz w:val="24"/>
          <w:szCs w:val="24"/>
        </w:rPr>
        <w:t xml:space="preserve">curtails </w:t>
      </w:r>
      <w:r w:rsidRPr="006B5C92">
        <w:rPr>
          <w:rFonts w:ascii="Times New Roman" w:hAnsi="Times New Roman" w:cs="Times New Roman"/>
          <w:sz w:val="24"/>
          <w:szCs w:val="24"/>
        </w:rPr>
        <w:t>her sexual autonomy.</w:t>
      </w:r>
    </w:p>
    <w:p w14:paraId="5C38EDB2" w14:textId="77777777" w:rsidR="00B12753" w:rsidRPr="006B5C92" w:rsidRDefault="00B12753" w:rsidP="00003CBA">
      <w:pPr>
        <w:spacing w:after="0" w:line="360" w:lineRule="auto"/>
        <w:jc w:val="both"/>
        <w:rPr>
          <w:rFonts w:ascii="Times New Roman" w:hAnsi="Times New Roman" w:cs="Times New Roman"/>
          <w:sz w:val="24"/>
          <w:szCs w:val="24"/>
        </w:rPr>
      </w:pPr>
    </w:p>
    <w:p w14:paraId="1EA8C5E9" w14:textId="48FF7062" w:rsidR="002A2311" w:rsidRPr="006B5C92" w:rsidRDefault="00465D97" w:rsidP="00003CBA">
      <w:pPr>
        <w:spacing w:after="0" w:line="360" w:lineRule="auto"/>
        <w:jc w:val="both"/>
        <w:rPr>
          <w:rFonts w:ascii="Times New Roman" w:hAnsi="Times New Roman" w:cs="Times New Roman"/>
          <w:sz w:val="24"/>
          <w:szCs w:val="24"/>
        </w:rPr>
      </w:pPr>
      <w:r w:rsidRPr="006B5C92">
        <w:rPr>
          <w:rFonts w:ascii="Times New Roman" w:hAnsi="Times New Roman" w:cs="Times New Roman"/>
          <w:sz w:val="24"/>
          <w:szCs w:val="24"/>
        </w:rPr>
        <w:t xml:space="preserve">Article 21 of the Constitution does not merely guarantee the right to </w:t>
      </w:r>
      <w:r w:rsidR="000D6473" w:rsidRPr="006B5C92">
        <w:rPr>
          <w:rFonts w:ascii="Times New Roman" w:hAnsi="Times New Roman" w:cs="Times New Roman"/>
          <w:sz w:val="24"/>
          <w:szCs w:val="24"/>
        </w:rPr>
        <w:t>life,</w:t>
      </w:r>
      <w:r w:rsidRPr="006B5C92">
        <w:rPr>
          <w:rFonts w:ascii="Times New Roman" w:hAnsi="Times New Roman" w:cs="Times New Roman"/>
          <w:sz w:val="24"/>
          <w:szCs w:val="24"/>
        </w:rPr>
        <w:t xml:space="preserve"> but it guarantees the right to life with dignity. </w:t>
      </w:r>
      <w:r w:rsidR="000140DD" w:rsidRPr="006B5C92">
        <w:rPr>
          <w:rFonts w:ascii="Times New Roman" w:hAnsi="Times New Roman" w:cs="Times New Roman"/>
          <w:sz w:val="24"/>
          <w:szCs w:val="24"/>
        </w:rPr>
        <w:t xml:space="preserve">Life with dignity is an essential </w:t>
      </w:r>
      <w:r w:rsidR="00745DDF" w:rsidRPr="006B5C92">
        <w:rPr>
          <w:rFonts w:ascii="Times New Roman" w:hAnsi="Times New Roman" w:cs="Times New Roman"/>
          <w:sz w:val="24"/>
          <w:szCs w:val="24"/>
        </w:rPr>
        <w:t>component</w:t>
      </w:r>
      <w:r w:rsidR="000140DD" w:rsidRPr="006B5C92">
        <w:rPr>
          <w:rFonts w:ascii="Times New Roman" w:hAnsi="Times New Roman" w:cs="Times New Roman"/>
          <w:sz w:val="24"/>
          <w:szCs w:val="24"/>
        </w:rPr>
        <w:t xml:space="preserve"> of Article 21 and we believe that as a constitutional value dignity is closely related not only with the right to privacy but also </w:t>
      </w:r>
      <w:r w:rsidR="00745DDF" w:rsidRPr="006B5C92">
        <w:rPr>
          <w:rFonts w:ascii="Times New Roman" w:hAnsi="Times New Roman" w:cs="Times New Roman"/>
          <w:sz w:val="24"/>
          <w:szCs w:val="24"/>
        </w:rPr>
        <w:t xml:space="preserve">with </w:t>
      </w:r>
      <w:r w:rsidR="000140DD" w:rsidRPr="006B5C92">
        <w:rPr>
          <w:rFonts w:ascii="Times New Roman" w:hAnsi="Times New Roman" w:cs="Times New Roman"/>
          <w:sz w:val="24"/>
          <w:szCs w:val="24"/>
        </w:rPr>
        <w:t>the right to self-autonomy. Th</w:t>
      </w:r>
      <w:r w:rsidR="00745DDF" w:rsidRPr="006B5C92">
        <w:rPr>
          <w:rFonts w:ascii="Times New Roman" w:hAnsi="Times New Roman" w:cs="Times New Roman"/>
          <w:sz w:val="24"/>
          <w:szCs w:val="24"/>
        </w:rPr>
        <w:t>e</w:t>
      </w:r>
      <w:r w:rsidR="000140DD" w:rsidRPr="006B5C92">
        <w:rPr>
          <w:rFonts w:ascii="Times New Roman" w:hAnsi="Times New Roman" w:cs="Times New Roman"/>
          <w:sz w:val="24"/>
          <w:szCs w:val="24"/>
        </w:rPr>
        <w:t xml:space="preserve"> notion of dignity </w:t>
      </w:r>
      <w:r w:rsidR="00F31007" w:rsidRPr="006B5C92">
        <w:rPr>
          <w:rFonts w:ascii="Times New Roman" w:hAnsi="Times New Roman" w:cs="Times New Roman"/>
          <w:sz w:val="24"/>
          <w:szCs w:val="24"/>
        </w:rPr>
        <w:t>requires that</w:t>
      </w:r>
      <w:r w:rsidR="000140DD" w:rsidRPr="006B5C92">
        <w:rPr>
          <w:rFonts w:ascii="Times New Roman" w:hAnsi="Times New Roman" w:cs="Times New Roman"/>
          <w:sz w:val="24"/>
          <w:szCs w:val="24"/>
        </w:rPr>
        <w:t xml:space="preserve"> the State must ensure </w:t>
      </w:r>
      <w:r w:rsidR="00F31007" w:rsidRPr="006B5C92">
        <w:rPr>
          <w:rFonts w:ascii="Times New Roman" w:hAnsi="Times New Roman" w:cs="Times New Roman"/>
          <w:sz w:val="24"/>
          <w:szCs w:val="24"/>
        </w:rPr>
        <w:t xml:space="preserve">removal of </w:t>
      </w:r>
      <w:r w:rsidR="000140DD" w:rsidRPr="006B5C92">
        <w:rPr>
          <w:rFonts w:ascii="Times New Roman" w:hAnsi="Times New Roman" w:cs="Times New Roman"/>
          <w:sz w:val="24"/>
          <w:szCs w:val="24"/>
        </w:rPr>
        <w:t xml:space="preserve">certain conditions that </w:t>
      </w:r>
      <w:r w:rsidR="006C060A">
        <w:rPr>
          <w:rFonts w:ascii="Times New Roman" w:hAnsi="Times New Roman" w:cs="Times New Roman"/>
          <w:sz w:val="24"/>
          <w:szCs w:val="24"/>
        </w:rPr>
        <w:t xml:space="preserve">do not </w:t>
      </w:r>
      <w:r w:rsidR="000140DD" w:rsidRPr="006B5C92">
        <w:rPr>
          <w:rFonts w:ascii="Times New Roman" w:hAnsi="Times New Roman" w:cs="Times New Roman"/>
          <w:sz w:val="24"/>
          <w:szCs w:val="24"/>
        </w:rPr>
        <w:t xml:space="preserve">allow </w:t>
      </w:r>
      <w:r w:rsidR="00F31007" w:rsidRPr="006B5C92">
        <w:rPr>
          <w:rFonts w:ascii="Times New Roman" w:hAnsi="Times New Roman" w:cs="Times New Roman"/>
          <w:sz w:val="24"/>
          <w:szCs w:val="24"/>
        </w:rPr>
        <w:t>individuals to</w:t>
      </w:r>
      <w:r w:rsidR="00324940" w:rsidRPr="006B5C92">
        <w:rPr>
          <w:rFonts w:ascii="Times New Roman" w:hAnsi="Times New Roman" w:cs="Times New Roman"/>
          <w:sz w:val="24"/>
          <w:szCs w:val="24"/>
        </w:rPr>
        <w:t xml:space="preserve"> </w:t>
      </w:r>
      <w:r w:rsidR="000140DD" w:rsidRPr="006B5C92">
        <w:rPr>
          <w:rFonts w:ascii="Times New Roman" w:hAnsi="Times New Roman" w:cs="Times New Roman"/>
          <w:sz w:val="24"/>
          <w:szCs w:val="24"/>
        </w:rPr>
        <w:t>enjoy</w:t>
      </w:r>
      <w:r w:rsidR="00F31007" w:rsidRPr="006B5C92">
        <w:rPr>
          <w:rFonts w:ascii="Times New Roman" w:hAnsi="Times New Roman" w:cs="Times New Roman"/>
          <w:sz w:val="24"/>
          <w:szCs w:val="24"/>
        </w:rPr>
        <w:t xml:space="preserve"> the full extent</w:t>
      </w:r>
      <w:r w:rsidR="000140DD" w:rsidRPr="006B5C92">
        <w:rPr>
          <w:rFonts w:ascii="Times New Roman" w:hAnsi="Times New Roman" w:cs="Times New Roman"/>
          <w:sz w:val="24"/>
          <w:szCs w:val="24"/>
        </w:rPr>
        <w:t xml:space="preserve"> of all rights. It is important that </w:t>
      </w:r>
      <w:r w:rsidR="00A47E86" w:rsidRPr="006B5C92">
        <w:rPr>
          <w:rFonts w:ascii="Times New Roman" w:hAnsi="Times New Roman" w:cs="Times New Roman"/>
          <w:sz w:val="24"/>
          <w:szCs w:val="24"/>
        </w:rPr>
        <w:t xml:space="preserve">the right to </w:t>
      </w:r>
      <w:r w:rsidR="000140DD" w:rsidRPr="006B5C92">
        <w:rPr>
          <w:rFonts w:ascii="Times New Roman" w:hAnsi="Times New Roman" w:cs="Times New Roman"/>
          <w:sz w:val="24"/>
          <w:szCs w:val="24"/>
        </w:rPr>
        <w:t xml:space="preserve">bodily integrity </w:t>
      </w:r>
      <w:r w:rsidR="00A47E86" w:rsidRPr="006B5C92">
        <w:rPr>
          <w:rFonts w:ascii="Times New Roman" w:hAnsi="Times New Roman" w:cs="Times New Roman"/>
          <w:sz w:val="24"/>
          <w:szCs w:val="24"/>
        </w:rPr>
        <w:t xml:space="preserve">is therefore </w:t>
      </w:r>
      <w:r w:rsidR="000140DD" w:rsidRPr="006B5C92">
        <w:rPr>
          <w:rFonts w:ascii="Times New Roman" w:hAnsi="Times New Roman" w:cs="Times New Roman"/>
          <w:sz w:val="24"/>
          <w:szCs w:val="24"/>
        </w:rPr>
        <w:t>ensured s</w:t>
      </w:r>
      <w:r w:rsidR="00745DDF" w:rsidRPr="006B5C92">
        <w:rPr>
          <w:rFonts w:ascii="Times New Roman" w:hAnsi="Times New Roman" w:cs="Times New Roman"/>
          <w:sz w:val="24"/>
          <w:szCs w:val="24"/>
        </w:rPr>
        <w:t>o</w:t>
      </w:r>
      <w:r w:rsidR="000140DD" w:rsidRPr="006B5C92">
        <w:rPr>
          <w:rFonts w:ascii="Times New Roman" w:hAnsi="Times New Roman" w:cs="Times New Roman"/>
          <w:sz w:val="24"/>
          <w:szCs w:val="24"/>
        </w:rPr>
        <w:t xml:space="preserve"> that married women are not precluded from living a full and dignified life. </w:t>
      </w:r>
    </w:p>
    <w:p w14:paraId="35101B10" w14:textId="77777777" w:rsidR="002A2311" w:rsidRPr="006B5C92" w:rsidRDefault="002A2311" w:rsidP="00003CBA">
      <w:pPr>
        <w:spacing w:after="0" w:line="360" w:lineRule="auto"/>
        <w:jc w:val="both"/>
        <w:rPr>
          <w:rFonts w:ascii="Times New Roman" w:hAnsi="Times New Roman" w:cs="Times New Roman"/>
          <w:sz w:val="24"/>
          <w:szCs w:val="24"/>
        </w:rPr>
      </w:pPr>
    </w:p>
    <w:p w14:paraId="2F92E4F6" w14:textId="26C75C8A" w:rsidR="002A2311" w:rsidRPr="006B5C92" w:rsidRDefault="002A2311" w:rsidP="00003CBA">
      <w:pPr>
        <w:spacing w:after="0" w:line="360" w:lineRule="auto"/>
        <w:jc w:val="both"/>
        <w:rPr>
          <w:rFonts w:ascii="Times New Roman" w:hAnsi="Times New Roman" w:cs="Times New Roman"/>
          <w:sz w:val="24"/>
          <w:szCs w:val="24"/>
        </w:rPr>
      </w:pPr>
      <w:r w:rsidRPr="006B5C92">
        <w:rPr>
          <w:rFonts w:ascii="Times New Roman" w:hAnsi="Times New Roman" w:cs="Times New Roman"/>
          <w:sz w:val="24"/>
          <w:szCs w:val="24"/>
        </w:rPr>
        <w:t>Note that, the Supreme Court of India has called rape as ‘the most hated crime’</w:t>
      </w:r>
      <w:r w:rsidR="00B25358">
        <w:rPr>
          <w:rFonts w:ascii="Times New Roman" w:hAnsi="Times New Roman" w:cs="Times New Roman"/>
          <w:sz w:val="24"/>
          <w:szCs w:val="24"/>
        </w:rPr>
        <w:t xml:space="preserve"> in </w:t>
      </w:r>
      <w:r w:rsidR="00B25358" w:rsidRPr="00B25358">
        <w:rPr>
          <w:rFonts w:ascii="Times New Roman" w:hAnsi="Times New Roman" w:cs="Times New Roman"/>
          <w:sz w:val="24"/>
          <w:szCs w:val="24"/>
        </w:rPr>
        <w:t xml:space="preserve">Shri Bodhisattwa Gautam v </w:t>
      </w:r>
      <w:proofErr w:type="spellStart"/>
      <w:r w:rsidR="00B25358" w:rsidRPr="00B25358">
        <w:rPr>
          <w:rFonts w:ascii="Times New Roman" w:hAnsi="Times New Roman" w:cs="Times New Roman"/>
          <w:sz w:val="24"/>
          <w:szCs w:val="24"/>
        </w:rPr>
        <w:t>Subhra</w:t>
      </w:r>
      <w:proofErr w:type="spellEnd"/>
      <w:r w:rsidR="00B25358" w:rsidRPr="00B25358">
        <w:rPr>
          <w:rFonts w:ascii="Times New Roman" w:hAnsi="Times New Roman" w:cs="Times New Roman"/>
          <w:sz w:val="24"/>
          <w:szCs w:val="24"/>
        </w:rPr>
        <w:t xml:space="preserve"> Chakraborty 1996 AIR 922 [10]</w:t>
      </w:r>
      <w:r w:rsidRPr="006B5C92">
        <w:rPr>
          <w:rFonts w:ascii="Times New Roman" w:hAnsi="Times New Roman" w:cs="Times New Roman"/>
          <w:sz w:val="24"/>
          <w:szCs w:val="24"/>
        </w:rPr>
        <w:t xml:space="preserve">: </w:t>
      </w:r>
    </w:p>
    <w:p w14:paraId="749627A4" w14:textId="0A873BB1" w:rsidR="00B604FB" w:rsidRPr="006B5C92" w:rsidRDefault="002A2311" w:rsidP="00A92C01">
      <w:pPr>
        <w:spacing w:after="240" w:line="360" w:lineRule="auto"/>
        <w:ind w:left="680"/>
        <w:jc w:val="both"/>
        <w:rPr>
          <w:rFonts w:ascii="Times New Roman" w:hAnsi="Times New Roman" w:cs="Times New Roman"/>
          <w:sz w:val="24"/>
          <w:szCs w:val="24"/>
        </w:rPr>
      </w:pPr>
      <w:r w:rsidRPr="006B5C92">
        <w:rPr>
          <w:rFonts w:ascii="Times New Roman" w:hAnsi="Times New Roman" w:cs="Times New Roman"/>
          <w:sz w:val="24"/>
          <w:szCs w:val="24"/>
        </w:rPr>
        <w:t>‘A crime against the entire society. It destroys the entire psychology of a woman and pushe</w:t>
      </w:r>
      <w:r w:rsidR="00497D9B">
        <w:rPr>
          <w:rFonts w:ascii="Times New Roman" w:hAnsi="Times New Roman" w:cs="Times New Roman"/>
          <w:sz w:val="24"/>
          <w:szCs w:val="24"/>
        </w:rPr>
        <w:t>s</w:t>
      </w:r>
      <w:r w:rsidRPr="006B5C92">
        <w:rPr>
          <w:rFonts w:ascii="Times New Roman" w:hAnsi="Times New Roman" w:cs="Times New Roman"/>
          <w:sz w:val="24"/>
          <w:szCs w:val="24"/>
        </w:rPr>
        <w:t xml:space="preserve"> her into deep emotional crises. It is only by her sheer will power that she rehabilitates herself in the society which, on coming to know of the rape, looks down upon her in derision and contempt…rape is less a sexual offence than an act of aggression aimed at degrading and humiliating women. The rape laws do not, unfortunately, take care of the social aspect of the matter and are inept in many respects’.</w:t>
      </w:r>
    </w:p>
    <w:p w14:paraId="67A67B4F" w14:textId="77777777" w:rsidR="00A92C01" w:rsidRDefault="00A92C01" w:rsidP="00A92C01">
      <w:pPr>
        <w:spacing w:after="0" w:line="360" w:lineRule="auto"/>
        <w:jc w:val="both"/>
        <w:rPr>
          <w:rFonts w:ascii="Times New Roman" w:hAnsi="Times New Roman" w:cs="Times New Roman"/>
          <w:sz w:val="24"/>
          <w:szCs w:val="24"/>
        </w:rPr>
      </w:pPr>
    </w:p>
    <w:p w14:paraId="5826FC6C" w14:textId="6070EFA5" w:rsidR="002A2311" w:rsidRPr="006B5C92" w:rsidRDefault="00B12753"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 xml:space="preserve">Rape is considered a </w:t>
      </w:r>
      <w:r w:rsidR="00883F68" w:rsidRPr="006B5C92">
        <w:rPr>
          <w:rFonts w:ascii="Times New Roman" w:hAnsi="Times New Roman" w:cs="Times New Roman"/>
          <w:sz w:val="24"/>
          <w:szCs w:val="24"/>
        </w:rPr>
        <w:t xml:space="preserve">heinous </w:t>
      </w:r>
      <w:r w:rsidRPr="006B5C92">
        <w:rPr>
          <w:rFonts w:ascii="Times New Roman" w:hAnsi="Times New Roman" w:cs="Times New Roman"/>
          <w:sz w:val="24"/>
          <w:szCs w:val="24"/>
        </w:rPr>
        <w:t>crime that derogates not merely the right to bodily integrity of the victim but also has a severe impact on her mental wellbeing. While these</w:t>
      </w:r>
      <w:r w:rsidR="00883F68" w:rsidRPr="006B5C92">
        <w:rPr>
          <w:rFonts w:ascii="Times New Roman" w:hAnsi="Times New Roman" w:cs="Times New Roman"/>
          <w:sz w:val="24"/>
          <w:szCs w:val="24"/>
        </w:rPr>
        <w:t xml:space="preserve"> observations</w:t>
      </w:r>
      <w:r w:rsidRPr="006B5C92">
        <w:rPr>
          <w:rFonts w:ascii="Times New Roman" w:hAnsi="Times New Roman" w:cs="Times New Roman"/>
          <w:sz w:val="24"/>
          <w:szCs w:val="24"/>
        </w:rPr>
        <w:t xml:space="preserve"> are fundamental in case of </w:t>
      </w:r>
      <w:r w:rsidR="00883F68" w:rsidRPr="006B5C92">
        <w:rPr>
          <w:rFonts w:ascii="Times New Roman" w:hAnsi="Times New Roman" w:cs="Times New Roman"/>
          <w:sz w:val="24"/>
          <w:szCs w:val="24"/>
        </w:rPr>
        <w:t xml:space="preserve">rape by a </w:t>
      </w:r>
      <w:r w:rsidRPr="006B5C92">
        <w:rPr>
          <w:rFonts w:ascii="Times New Roman" w:hAnsi="Times New Roman" w:cs="Times New Roman"/>
          <w:sz w:val="24"/>
          <w:szCs w:val="24"/>
        </w:rPr>
        <w:t>stranger, spousal rape</w:t>
      </w:r>
      <w:r w:rsidR="00883F68" w:rsidRPr="006B5C92">
        <w:rPr>
          <w:rFonts w:ascii="Times New Roman" w:hAnsi="Times New Roman" w:cs="Times New Roman"/>
          <w:sz w:val="24"/>
          <w:szCs w:val="24"/>
        </w:rPr>
        <w:t xml:space="preserve"> we believe does </w:t>
      </w:r>
      <w:r w:rsidRPr="006B5C92">
        <w:rPr>
          <w:rFonts w:ascii="Times New Roman" w:hAnsi="Times New Roman" w:cs="Times New Roman"/>
          <w:sz w:val="24"/>
          <w:szCs w:val="24"/>
        </w:rPr>
        <w:t xml:space="preserve">even a greater </w:t>
      </w:r>
      <w:r w:rsidR="00883F68" w:rsidRPr="006B5C92">
        <w:rPr>
          <w:rFonts w:ascii="Times New Roman" w:hAnsi="Times New Roman" w:cs="Times New Roman"/>
          <w:sz w:val="24"/>
          <w:szCs w:val="24"/>
        </w:rPr>
        <w:t xml:space="preserve">harm </w:t>
      </w:r>
      <w:r w:rsidRPr="006B5C92">
        <w:rPr>
          <w:rFonts w:ascii="Times New Roman" w:hAnsi="Times New Roman" w:cs="Times New Roman"/>
          <w:sz w:val="24"/>
          <w:szCs w:val="24"/>
        </w:rPr>
        <w:t xml:space="preserve">due to the element of trust </w:t>
      </w:r>
      <w:r w:rsidR="00883F68" w:rsidRPr="006B5C92">
        <w:rPr>
          <w:rFonts w:ascii="Times New Roman" w:hAnsi="Times New Roman" w:cs="Times New Roman"/>
          <w:sz w:val="24"/>
          <w:szCs w:val="24"/>
        </w:rPr>
        <w:t xml:space="preserve">involved with </w:t>
      </w:r>
      <w:r w:rsidRPr="006B5C92">
        <w:rPr>
          <w:rFonts w:ascii="Times New Roman" w:hAnsi="Times New Roman" w:cs="Times New Roman"/>
          <w:sz w:val="24"/>
          <w:szCs w:val="24"/>
        </w:rPr>
        <w:t xml:space="preserve">the perpetrator-husband. When </w:t>
      </w:r>
      <w:r w:rsidR="00B604FB" w:rsidRPr="006B5C92">
        <w:rPr>
          <w:rFonts w:ascii="Times New Roman" w:hAnsi="Times New Roman" w:cs="Times New Roman"/>
          <w:sz w:val="24"/>
          <w:szCs w:val="24"/>
        </w:rPr>
        <w:t>rape</w:t>
      </w:r>
      <w:r w:rsidRPr="006B5C92">
        <w:rPr>
          <w:rFonts w:ascii="Times New Roman" w:hAnsi="Times New Roman" w:cs="Times New Roman"/>
          <w:sz w:val="24"/>
          <w:szCs w:val="24"/>
        </w:rPr>
        <w:t xml:space="preserve"> is committed by </w:t>
      </w:r>
      <w:r w:rsidR="00B604FB" w:rsidRPr="006B5C92">
        <w:rPr>
          <w:rFonts w:ascii="Times New Roman" w:hAnsi="Times New Roman" w:cs="Times New Roman"/>
          <w:sz w:val="24"/>
          <w:szCs w:val="24"/>
        </w:rPr>
        <w:t xml:space="preserve">the husband </w:t>
      </w:r>
      <w:r w:rsidRPr="006B5C92">
        <w:rPr>
          <w:rFonts w:ascii="Times New Roman" w:hAnsi="Times New Roman" w:cs="Times New Roman"/>
          <w:sz w:val="24"/>
          <w:szCs w:val="24"/>
        </w:rPr>
        <w:t xml:space="preserve">in whom the victim places her faith, the impact </w:t>
      </w:r>
      <w:r w:rsidR="00B604FB" w:rsidRPr="006B5C92">
        <w:rPr>
          <w:rFonts w:ascii="Times New Roman" w:hAnsi="Times New Roman" w:cs="Times New Roman"/>
          <w:sz w:val="24"/>
          <w:szCs w:val="24"/>
        </w:rPr>
        <w:t xml:space="preserve">on her mental wellbeing is </w:t>
      </w:r>
      <w:r w:rsidRPr="006B5C92">
        <w:rPr>
          <w:rFonts w:ascii="Times New Roman" w:hAnsi="Times New Roman" w:cs="Times New Roman"/>
          <w:sz w:val="24"/>
          <w:szCs w:val="24"/>
        </w:rPr>
        <w:t>more severe.</w:t>
      </w:r>
    </w:p>
    <w:p w14:paraId="37D8B267" w14:textId="77777777" w:rsidR="00897CC3" w:rsidRDefault="00897CC3" w:rsidP="00003CBA">
      <w:pPr>
        <w:spacing w:after="0" w:line="360" w:lineRule="auto"/>
        <w:jc w:val="both"/>
        <w:rPr>
          <w:rFonts w:ascii="Times New Roman" w:hAnsi="Times New Roman" w:cs="Times New Roman"/>
          <w:sz w:val="24"/>
          <w:szCs w:val="24"/>
        </w:rPr>
      </w:pPr>
    </w:p>
    <w:p w14:paraId="6469DAFD" w14:textId="6EFDD0A0" w:rsidR="00B604FB" w:rsidRPr="006B5C92" w:rsidRDefault="00B604FB" w:rsidP="00003CBA">
      <w:pPr>
        <w:spacing w:after="0" w:line="360" w:lineRule="auto"/>
        <w:jc w:val="both"/>
        <w:rPr>
          <w:rFonts w:ascii="Times New Roman" w:hAnsi="Times New Roman" w:cs="Times New Roman"/>
          <w:sz w:val="24"/>
          <w:szCs w:val="24"/>
        </w:rPr>
      </w:pPr>
      <w:r w:rsidRPr="006B5C92">
        <w:rPr>
          <w:rFonts w:ascii="Times New Roman" w:hAnsi="Times New Roman" w:cs="Times New Roman"/>
          <w:sz w:val="24"/>
          <w:szCs w:val="24"/>
        </w:rPr>
        <w:t>Intrinsic to personal autonomy is also the issue of sexual autonomy and the right against intrusion with the sexual choices of a woman. The Supreme Court of India on this issue has made the following obse</w:t>
      </w:r>
      <w:r w:rsidRPr="00907DE5">
        <w:rPr>
          <w:rFonts w:ascii="Times New Roman" w:hAnsi="Times New Roman" w:cs="Times New Roman"/>
          <w:sz w:val="24"/>
          <w:szCs w:val="24"/>
        </w:rPr>
        <w:t>rvation</w:t>
      </w:r>
      <w:r w:rsidR="00907DE5" w:rsidRPr="00907DE5">
        <w:rPr>
          <w:rFonts w:ascii="Times New Roman" w:hAnsi="Times New Roman" w:cs="Times New Roman"/>
          <w:sz w:val="24"/>
          <w:szCs w:val="24"/>
        </w:rPr>
        <w:t xml:space="preserve"> in State of Maharashtra v Madhukar Narayan </w:t>
      </w:r>
      <w:proofErr w:type="spellStart"/>
      <w:r w:rsidR="00907DE5" w:rsidRPr="00907DE5">
        <w:rPr>
          <w:rFonts w:ascii="Times New Roman" w:hAnsi="Times New Roman" w:cs="Times New Roman"/>
          <w:sz w:val="24"/>
          <w:szCs w:val="24"/>
        </w:rPr>
        <w:t>Mardikar</w:t>
      </w:r>
      <w:proofErr w:type="spellEnd"/>
      <w:r w:rsidR="00907DE5" w:rsidRPr="00907DE5">
        <w:rPr>
          <w:rFonts w:ascii="Times New Roman" w:hAnsi="Times New Roman" w:cs="Times New Roman"/>
          <w:sz w:val="24"/>
          <w:szCs w:val="24"/>
        </w:rPr>
        <w:t xml:space="preserve"> [1991] 1 SCC 57</w:t>
      </w:r>
      <w:r w:rsidRPr="006B5C92">
        <w:rPr>
          <w:rFonts w:ascii="Times New Roman" w:hAnsi="Times New Roman" w:cs="Times New Roman"/>
          <w:sz w:val="24"/>
          <w:szCs w:val="24"/>
        </w:rPr>
        <w:t xml:space="preserve">: </w:t>
      </w:r>
    </w:p>
    <w:p w14:paraId="669A6F0F" w14:textId="0109B1D9" w:rsidR="00ED2440" w:rsidRPr="006B5C92" w:rsidRDefault="00B604FB" w:rsidP="00172DCF">
      <w:pPr>
        <w:spacing w:after="0" w:line="360" w:lineRule="auto"/>
        <w:ind w:left="680"/>
        <w:jc w:val="both"/>
        <w:rPr>
          <w:rFonts w:ascii="Times New Roman" w:hAnsi="Times New Roman" w:cs="Times New Roman"/>
          <w:sz w:val="24"/>
          <w:szCs w:val="24"/>
        </w:rPr>
      </w:pPr>
      <w:r w:rsidRPr="006B5C92">
        <w:rPr>
          <w:rFonts w:ascii="Times New Roman" w:hAnsi="Times New Roman" w:cs="Times New Roman"/>
          <w:sz w:val="24"/>
          <w:szCs w:val="24"/>
        </w:rPr>
        <w:t xml:space="preserve">‘Even a woman of easy virtue is entitled to privacy and no one can invade her privacy as and when he likes. So also, it is not open to any and every person to violate her </w:t>
      </w:r>
      <w:r w:rsidR="003D0AFD" w:rsidRPr="006B5C92">
        <w:rPr>
          <w:rFonts w:ascii="Times New Roman" w:hAnsi="Times New Roman" w:cs="Times New Roman"/>
          <w:sz w:val="24"/>
          <w:szCs w:val="24"/>
        </w:rPr>
        <w:t xml:space="preserve">privacy </w:t>
      </w:r>
      <w:r w:rsidRPr="006B5C92">
        <w:rPr>
          <w:rFonts w:ascii="Times New Roman" w:hAnsi="Times New Roman" w:cs="Times New Roman"/>
          <w:sz w:val="24"/>
          <w:szCs w:val="24"/>
        </w:rPr>
        <w:t xml:space="preserve">as and when he wishes. She is entitled to protect her person if there is an attempt to violate it against her wish. She is equally entitled to the protection of law’.  </w:t>
      </w:r>
      <w:r w:rsidR="00172DCF">
        <w:rPr>
          <w:rFonts w:ascii="Times New Roman" w:hAnsi="Times New Roman" w:cs="Times New Roman"/>
          <w:sz w:val="24"/>
          <w:szCs w:val="24"/>
        </w:rPr>
        <w:t xml:space="preserve"> </w:t>
      </w:r>
    </w:p>
    <w:p w14:paraId="0FDE50F7" w14:textId="354E0D34" w:rsidR="00ED2440" w:rsidRPr="006B5C92" w:rsidRDefault="00ED2440" w:rsidP="00003CBA">
      <w:pPr>
        <w:spacing w:after="0" w:line="360" w:lineRule="auto"/>
        <w:jc w:val="both"/>
        <w:rPr>
          <w:rFonts w:ascii="Times New Roman" w:hAnsi="Times New Roman" w:cs="Times New Roman"/>
          <w:sz w:val="24"/>
          <w:szCs w:val="24"/>
        </w:rPr>
      </w:pPr>
    </w:p>
    <w:p w14:paraId="0E5D5B43" w14:textId="2031FCF4" w:rsidR="00E26841" w:rsidRPr="006B5C92" w:rsidRDefault="00E26841" w:rsidP="00003CBA">
      <w:pPr>
        <w:spacing w:after="0" w:line="360" w:lineRule="auto"/>
        <w:jc w:val="both"/>
        <w:rPr>
          <w:rFonts w:ascii="Times New Roman" w:hAnsi="Times New Roman" w:cs="Times New Roman"/>
          <w:sz w:val="24"/>
          <w:szCs w:val="24"/>
        </w:rPr>
      </w:pPr>
      <w:r w:rsidRPr="006B5C92">
        <w:rPr>
          <w:rFonts w:ascii="Times New Roman" w:hAnsi="Times New Roman" w:cs="Times New Roman"/>
          <w:sz w:val="24"/>
          <w:szCs w:val="24"/>
        </w:rPr>
        <w:t xml:space="preserve">Another important aspect of the debate around marital rape </w:t>
      </w:r>
      <w:r w:rsidR="00B34C65" w:rsidRPr="006B5C92">
        <w:rPr>
          <w:rFonts w:ascii="Times New Roman" w:hAnsi="Times New Roman" w:cs="Times New Roman"/>
          <w:sz w:val="24"/>
          <w:szCs w:val="24"/>
        </w:rPr>
        <w:t xml:space="preserve">worth </w:t>
      </w:r>
      <w:r w:rsidR="00EF5334" w:rsidRPr="006B5C92">
        <w:rPr>
          <w:rFonts w:ascii="Times New Roman" w:hAnsi="Times New Roman" w:cs="Times New Roman"/>
          <w:sz w:val="24"/>
          <w:szCs w:val="24"/>
        </w:rPr>
        <w:t xml:space="preserve">highlighting </w:t>
      </w:r>
      <w:r w:rsidR="00B34C65" w:rsidRPr="006B5C92">
        <w:rPr>
          <w:rFonts w:ascii="Times New Roman" w:hAnsi="Times New Roman" w:cs="Times New Roman"/>
          <w:sz w:val="24"/>
          <w:szCs w:val="24"/>
        </w:rPr>
        <w:t xml:space="preserve">is the defence of </w:t>
      </w:r>
      <w:r w:rsidRPr="006B5C92">
        <w:rPr>
          <w:rFonts w:ascii="Times New Roman" w:hAnsi="Times New Roman" w:cs="Times New Roman"/>
          <w:sz w:val="24"/>
          <w:szCs w:val="24"/>
        </w:rPr>
        <w:t xml:space="preserve">the existence of other remedies under </w:t>
      </w:r>
      <w:r w:rsidR="00B34C65" w:rsidRPr="006B5C92">
        <w:rPr>
          <w:rFonts w:ascii="Times New Roman" w:hAnsi="Times New Roman" w:cs="Times New Roman"/>
          <w:sz w:val="24"/>
          <w:szCs w:val="24"/>
        </w:rPr>
        <w:t xml:space="preserve">Indian law such as </w:t>
      </w:r>
      <w:r w:rsidRPr="006B5C92">
        <w:rPr>
          <w:rFonts w:ascii="Times New Roman" w:hAnsi="Times New Roman" w:cs="Times New Roman"/>
          <w:sz w:val="24"/>
          <w:szCs w:val="24"/>
        </w:rPr>
        <w:t xml:space="preserve">the laws on domestic violence which </w:t>
      </w:r>
      <w:r w:rsidR="00B34C65" w:rsidRPr="006B5C92">
        <w:rPr>
          <w:rFonts w:ascii="Times New Roman" w:hAnsi="Times New Roman" w:cs="Times New Roman"/>
          <w:sz w:val="24"/>
          <w:szCs w:val="24"/>
        </w:rPr>
        <w:t xml:space="preserve">are available to the victim. </w:t>
      </w:r>
      <w:r w:rsidR="00D40652" w:rsidRPr="006B5C92">
        <w:rPr>
          <w:rFonts w:ascii="Times New Roman" w:hAnsi="Times New Roman" w:cs="Times New Roman"/>
          <w:sz w:val="24"/>
          <w:szCs w:val="24"/>
        </w:rPr>
        <w:t xml:space="preserve">And, therefore, there is no need to enact a separate law on marital rape. </w:t>
      </w:r>
      <w:r w:rsidR="00B34C65" w:rsidRPr="006B5C92">
        <w:rPr>
          <w:rFonts w:ascii="Times New Roman" w:hAnsi="Times New Roman" w:cs="Times New Roman"/>
          <w:sz w:val="24"/>
          <w:szCs w:val="24"/>
        </w:rPr>
        <w:t xml:space="preserve">Though, it is true that there are alternatives existing under the law, </w:t>
      </w:r>
      <w:proofErr w:type="gramStart"/>
      <w:r w:rsidR="00D40652" w:rsidRPr="006B5C92">
        <w:rPr>
          <w:rFonts w:ascii="Times New Roman" w:hAnsi="Times New Roman" w:cs="Times New Roman"/>
          <w:sz w:val="24"/>
          <w:szCs w:val="24"/>
        </w:rPr>
        <w:t>but,</w:t>
      </w:r>
      <w:proofErr w:type="gramEnd"/>
      <w:r w:rsidR="00D40652" w:rsidRPr="006B5C92">
        <w:rPr>
          <w:rFonts w:ascii="Times New Roman" w:hAnsi="Times New Roman" w:cs="Times New Roman"/>
          <w:sz w:val="24"/>
          <w:szCs w:val="24"/>
        </w:rPr>
        <w:t xml:space="preserve"> </w:t>
      </w:r>
      <w:r w:rsidR="00B34C65" w:rsidRPr="006B5C92">
        <w:rPr>
          <w:rFonts w:ascii="Times New Roman" w:hAnsi="Times New Roman" w:cs="Times New Roman"/>
          <w:sz w:val="24"/>
          <w:szCs w:val="24"/>
        </w:rPr>
        <w:t xml:space="preserve">this by </w:t>
      </w:r>
      <w:r w:rsidRPr="006B5C92">
        <w:rPr>
          <w:rFonts w:ascii="Times New Roman" w:hAnsi="Times New Roman" w:cs="Times New Roman"/>
          <w:sz w:val="24"/>
          <w:szCs w:val="24"/>
        </w:rPr>
        <w:t xml:space="preserve">no means </w:t>
      </w:r>
      <w:r w:rsidR="00B34C65" w:rsidRPr="006B5C92">
        <w:rPr>
          <w:rFonts w:ascii="Times New Roman" w:hAnsi="Times New Roman" w:cs="Times New Roman"/>
          <w:sz w:val="24"/>
          <w:szCs w:val="24"/>
        </w:rPr>
        <w:t>is enough to justify sticking with marital rape ex</w:t>
      </w:r>
      <w:r w:rsidR="00404C45" w:rsidRPr="006B5C92">
        <w:rPr>
          <w:rFonts w:ascii="Times New Roman" w:hAnsi="Times New Roman" w:cs="Times New Roman"/>
          <w:sz w:val="24"/>
          <w:szCs w:val="24"/>
        </w:rPr>
        <w:t>ception</w:t>
      </w:r>
      <w:r w:rsidR="00DF5B4E">
        <w:rPr>
          <w:rFonts w:ascii="Times New Roman" w:hAnsi="Times New Roman" w:cs="Times New Roman"/>
          <w:sz w:val="24"/>
          <w:szCs w:val="24"/>
        </w:rPr>
        <w:t xml:space="preserve"> (Sen, 2016)</w:t>
      </w:r>
      <w:r w:rsidRPr="006B5C92">
        <w:rPr>
          <w:rFonts w:ascii="Times New Roman" w:hAnsi="Times New Roman" w:cs="Times New Roman"/>
          <w:sz w:val="24"/>
          <w:szCs w:val="24"/>
        </w:rPr>
        <w:t>.</w:t>
      </w:r>
      <w:r w:rsidR="00DD1FA7">
        <w:rPr>
          <w:rFonts w:ascii="Times New Roman" w:hAnsi="Times New Roman" w:cs="Times New Roman"/>
          <w:sz w:val="24"/>
          <w:szCs w:val="24"/>
        </w:rPr>
        <w:t xml:space="preserve"> </w:t>
      </w:r>
      <w:r w:rsidRPr="006B5C92">
        <w:rPr>
          <w:rFonts w:ascii="Times New Roman" w:hAnsi="Times New Roman" w:cs="Times New Roman"/>
          <w:sz w:val="24"/>
          <w:szCs w:val="24"/>
        </w:rPr>
        <w:t>The commission of one criminal act is not dependent on another. The presence of ‘other remedies’ does not explain the reluctance to call rape what it is. The availability of other criminal remedies against the husband and his relat</w:t>
      </w:r>
      <w:r w:rsidR="00E13C80" w:rsidRPr="006B5C92">
        <w:rPr>
          <w:rFonts w:ascii="Times New Roman" w:hAnsi="Times New Roman" w:cs="Times New Roman"/>
          <w:sz w:val="24"/>
          <w:szCs w:val="24"/>
        </w:rPr>
        <w:t>ives</w:t>
      </w:r>
      <w:r w:rsidRPr="006B5C92">
        <w:rPr>
          <w:rFonts w:ascii="Times New Roman" w:hAnsi="Times New Roman" w:cs="Times New Roman"/>
          <w:sz w:val="24"/>
          <w:szCs w:val="24"/>
        </w:rPr>
        <w:t xml:space="preserve"> within criminal and other areas of law, is an acknowledgement of the fact that cruelty within marriage is part of our social reality. To acknowledge that cruelty exists but deny a particular form of </w:t>
      </w:r>
      <w:r w:rsidR="001A35B4" w:rsidRPr="006B5C92">
        <w:rPr>
          <w:rFonts w:ascii="Times New Roman" w:hAnsi="Times New Roman" w:cs="Times New Roman"/>
          <w:sz w:val="24"/>
          <w:szCs w:val="24"/>
        </w:rPr>
        <w:t xml:space="preserve">cruelty to be legislated upon </w:t>
      </w:r>
      <w:r w:rsidRPr="006B5C92">
        <w:rPr>
          <w:rFonts w:ascii="Times New Roman" w:hAnsi="Times New Roman" w:cs="Times New Roman"/>
          <w:sz w:val="24"/>
          <w:szCs w:val="24"/>
        </w:rPr>
        <w:t xml:space="preserve">is inconsistent and </w:t>
      </w:r>
      <w:r w:rsidR="001A35B4" w:rsidRPr="006B5C92">
        <w:rPr>
          <w:rFonts w:ascii="Times New Roman" w:hAnsi="Times New Roman" w:cs="Times New Roman"/>
          <w:sz w:val="24"/>
          <w:szCs w:val="24"/>
        </w:rPr>
        <w:t>duplicitous</w:t>
      </w:r>
      <w:r w:rsidRPr="006B5C92">
        <w:rPr>
          <w:rFonts w:ascii="Times New Roman" w:hAnsi="Times New Roman" w:cs="Times New Roman"/>
          <w:sz w:val="24"/>
          <w:szCs w:val="24"/>
        </w:rPr>
        <w:t>.</w:t>
      </w:r>
      <w:r w:rsidR="00B34C65" w:rsidRPr="006B5C92">
        <w:rPr>
          <w:rFonts w:ascii="Times New Roman" w:hAnsi="Times New Roman" w:cs="Times New Roman"/>
          <w:sz w:val="24"/>
          <w:szCs w:val="24"/>
        </w:rPr>
        <w:t xml:space="preserve"> </w:t>
      </w:r>
      <w:r w:rsidRPr="006B5C92">
        <w:rPr>
          <w:rFonts w:ascii="Times New Roman" w:hAnsi="Times New Roman" w:cs="Times New Roman"/>
          <w:sz w:val="24"/>
          <w:szCs w:val="24"/>
        </w:rPr>
        <w:t xml:space="preserve">Furthermore, a wife who has been subjected to rape, should </w:t>
      </w:r>
      <w:r w:rsidR="001A35B4" w:rsidRPr="006B5C92">
        <w:rPr>
          <w:rFonts w:ascii="Times New Roman" w:hAnsi="Times New Roman" w:cs="Times New Roman"/>
          <w:sz w:val="24"/>
          <w:szCs w:val="24"/>
        </w:rPr>
        <w:t xml:space="preserve">have the opportunity to </w:t>
      </w:r>
      <w:r w:rsidRPr="006B5C92">
        <w:rPr>
          <w:rFonts w:ascii="Times New Roman" w:hAnsi="Times New Roman" w:cs="Times New Roman"/>
          <w:sz w:val="24"/>
          <w:szCs w:val="24"/>
        </w:rPr>
        <w:t xml:space="preserve">choose the </w:t>
      </w:r>
      <w:r w:rsidR="001A35B4" w:rsidRPr="006B5C92">
        <w:rPr>
          <w:rFonts w:ascii="Times New Roman" w:hAnsi="Times New Roman" w:cs="Times New Roman"/>
          <w:sz w:val="24"/>
          <w:szCs w:val="24"/>
        </w:rPr>
        <w:t xml:space="preserve">best available </w:t>
      </w:r>
      <w:r w:rsidRPr="006B5C92">
        <w:rPr>
          <w:rFonts w:ascii="Times New Roman" w:hAnsi="Times New Roman" w:cs="Times New Roman"/>
          <w:sz w:val="24"/>
          <w:szCs w:val="24"/>
        </w:rPr>
        <w:t>remed</w:t>
      </w:r>
      <w:r w:rsidR="001A35B4" w:rsidRPr="006B5C92">
        <w:rPr>
          <w:rFonts w:ascii="Times New Roman" w:hAnsi="Times New Roman" w:cs="Times New Roman"/>
          <w:sz w:val="24"/>
          <w:szCs w:val="24"/>
        </w:rPr>
        <w:t>y</w:t>
      </w:r>
      <w:r w:rsidRPr="006B5C92">
        <w:rPr>
          <w:rFonts w:ascii="Times New Roman" w:hAnsi="Times New Roman" w:cs="Times New Roman"/>
          <w:sz w:val="24"/>
          <w:szCs w:val="24"/>
        </w:rPr>
        <w:t xml:space="preserve"> </w:t>
      </w:r>
      <w:r w:rsidR="001A35B4" w:rsidRPr="006B5C92">
        <w:rPr>
          <w:rFonts w:ascii="Times New Roman" w:hAnsi="Times New Roman" w:cs="Times New Roman"/>
          <w:sz w:val="24"/>
          <w:szCs w:val="24"/>
        </w:rPr>
        <w:t>under the law</w:t>
      </w:r>
      <w:r w:rsidRPr="006B5C92">
        <w:rPr>
          <w:rFonts w:ascii="Times New Roman" w:hAnsi="Times New Roman" w:cs="Times New Roman"/>
          <w:sz w:val="24"/>
          <w:szCs w:val="24"/>
        </w:rPr>
        <w:t xml:space="preserve">. </w:t>
      </w:r>
    </w:p>
    <w:p w14:paraId="25EDF7F4" w14:textId="77777777" w:rsidR="00E26841" w:rsidRPr="006B5C92" w:rsidRDefault="00E26841" w:rsidP="00003CBA">
      <w:pPr>
        <w:spacing w:after="0" w:line="360" w:lineRule="auto"/>
        <w:jc w:val="both"/>
        <w:rPr>
          <w:rFonts w:ascii="Times New Roman" w:hAnsi="Times New Roman" w:cs="Times New Roman"/>
          <w:sz w:val="24"/>
          <w:szCs w:val="24"/>
        </w:rPr>
      </w:pPr>
    </w:p>
    <w:p w14:paraId="73E9F1A3" w14:textId="704D4A5F" w:rsidR="00107AD6" w:rsidRPr="00843951" w:rsidRDefault="00843951" w:rsidP="00843951">
      <w:pPr>
        <w:autoSpaceDE w:val="0"/>
        <w:autoSpaceDN w:val="0"/>
        <w:adjustRightInd w:val="0"/>
        <w:spacing w:after="0" w:line="360" w:lineRule="auto"/>
        <w:jc w:val="both"/>
        <w:rPr>
          <w:rFonts w:ascii="Times New Roman" w:eastAsia="Times New Roman" w:hAnsi="Times New Roman" w:cs="Times New Roman"/>
          <w:b/>
          <w:iCs/>
          <w:color w:val="000000" w:themeColor="text1"/>
          <w:sz w:val="24"/>
          <w:szCs w:val="24"/>
          <w:shd w:val="clear" w:color="auto" w:fill="FFFFFF"/>
          <w:lang w:val="en-US"/>
        </w:rPr>
      </w:pPr>
      <w:r>
        <w:rPr>
          <w:rFonts w:ascii="Times New Roman" w:eastAsia="Times New Roman" w:hAnsi="Times New Roman" w:cs="Times New Roman"/>
          <w:b/>
          <w:iCs/>
          <w:color w:val="000000" w:themeColor="text1"/>
          <w:sz w:val="24"/>
          <w:szCs w:val="24"/>
          <w:shd w:val="clear" w:color="auto" w:fill="FFFFFF"/>
          <w:lang w:val="en-US"/>
        </w:rPr>
        <w:t xml:space="preserve">B. </w:t>
      </w:r>
      <w:r w:rsidR="00B13580" w:rsidRPr="00843951">
        <w:rPr>
          <w:rFonts w:ascii="Times New Roman" w:eastAsia="Times New Roman" w:hAnsi="Times New Roman" w:cs="Times New Roman"/>
          <w:b/>
          <w:iCs/>
          <w:color w:val="000000" w:themeColor="text1"/>
          <w:sz w:val="24"/>
          <w:szCs w:val="24"/>
          <w:shd w:val="clear" w:color="auto" w:fill="FFFFFF"/>
          <w:lang w:val="en-US"/>
        </w:rPr>
        <w:t xml:space="preserve">India’s </w:t>
      </w:r>
      <w:r w:rsidR="00ED2440" w:rsidRPr="00843951">
        <w:rPr>
          <w:rFonts w:ascii="Times New Roman" w:eastAsia="Times New Roman" w:hAnsi="Times New Roman" w:cs="Times New Roman"/>
          <w:b/>
          <w:iCs/>
          <w:color w:val="000000" w:themeColor="text1"/>
          <w:sz w:val="24"/>
          <w:szCs w:val="24"/>
          <w:shd w:val="clear" w:color="auto" w:fill="FFFFFF"/>
          <w:lang w:val="en-US"/>
        </w:rPr>
        <w:t>International Human Rights</w:t>
      </w:r>
      <w:r w:rsidR="00DA5A1A" w:rsidRPr="00843951">
        <w:rPr>
          <w:rFonts w:ascii="Times New Roman" w:eastAsia="Times New Roman" w:hAnsi="Times New Roman" w:cs="Times New Roman"/>
          <w:b/>
          <w:iCs/>
          <w:color w:val="000000" w:themeColor="text1"/>
          <w:sz w:val="24"/>
          <w:szCs w:val="24"/>
          <w:shd w:val="clear" w:color="auto" w:fill="FFFFFF"/>
          <w:lang w:val="en-US"/>
        </w:rPr>
        <w:t xml:space="preserve"> Law</w:t>
      </w:r>
      <w:r w:rsidR="00ED2440" w:rsidRPr="00843951">
        <w:rPr>
          <w:rFonts w:ascii="Times New Roman" w:eastAsia="Times New Roman" w:hAnsi="Times New Roman" w:cs="Times New Roman"/>
          <w:b/>
          <w:iCs/>
          <w:color w:val="000000" w:themeColor="text1"/>
          <w:sz w:val="24"/>
          <w:szCs w:val="24"/>
          <w:shd w:val="clear" w:color="auto" w:fill="FFFFFF"/>
          <w:lang w:val="en-US"/>
        </w:rPr>
        <w:t xml:space="preserve"> </w:t>
      </w:r>
      <w:r w:rsidR="00B13580" w:rsidRPr="00843951">
        <w:rPr>
          <w:rFonts w:ascii="Times New Roman" w:eastAsia="Times New Roman" w:hAnsi="Times New Roman" w:cs="Times New Roman"/>
          <w:b/>
          <w:iCs/>
          <w:color w:val="000000" w:themeColor="text1"/>
          <w:sz w:val="24"/>
          <w:szCs w:val="24"/>
          <w:shd w:val="clear" w:color="auto" w:fill="FFFFFF"/>
          <w:lang w:val="en-US"/>
        </w:rPr>
        <w:t xml:space="preserve">Obligations </w:t>
      </w:r>
      <w:r w:rsidR="00ED2440" w:rsidRPr="00843951">
        <w:rPr>
          <w:rFonts w:ascii="Times New Roman" w:eastAsia="Times New Roman" w:hAnsi="Times New Roman" w:cs="Times New Roman"/>
          <w:b/>
          <w:iCs/>
          <w:color w:val="000000" w:themeColor="text1"/>
          <w:sz w:val="24"/>
          <w:szCs w:val="24"/>
          <w:shd w:val="clear" w:color="auto" w:fill="FFFFFF"/>
          <w:lang w:val="en-US"/>
        </w:rPr>
        <w:t>and Marital Rape Ex</w:t>
      </w:r>
      <w:r w:rsidR="00404C45" w:rsidRPr="00843951">
        <w:rPr>
          <w:rFonts w:ascii="Times New Roman" w:eastAsia="Times New Roman" w:hAnsi="Times New Roman" w:cs="Times New Roman"/>
          <w:b/>
          <w:iCs/>
          <w:color w:val="000000" w:themeColor="text1"/>
          <w:sz w:val="24"/>
          <w:szCs w:val="24"/>
          <w:shd w:val="clear" w:color="auto" w:fill="FFFFFF"/>
          <w:lang w:val="en-US"/>
        </w:rPr>
        <w:t>ception</w:t>
      </w:r>
      <w:r w:rsidR="00ED2440" w:rsidRPr="00843951">
        <w:rPr>
          <w:rFonts w:ascii="Times New Roman" w:eastAsia="Times New Roman" w:hAnsi="Times New Roman" w:cs="Times New Roman"/>
          <w:b/>
          <w:iCs/>
          <w:color w:val="000000" w:themeColor="text1"/>
          <w:sz w:val="24"/>
          <w:szCs w:val="24"/>
          <w:shd w:val="clear" w:color="auto" w:fill="FFFFFF"/>
          <w:lang w:val="en-US"/>
        </w:rPr>
        <w:t xml:space="preserve"> </w:t>
      </w:r>
    </w:p>
    <w:p w14:paraId="18480433" w14:textId="4EE06DA2" w:rsidR="00034E3E" w:rsidRPr="006B5C92" w:rsidRDefault="006342BC" w:rsidP="00003CBA">
      <w:pPr>
        <w:spacing w:after="0" w:line="360" w:lineRule="auto"/>
        <w:jc w:val="both"/>
        <w:rPr>
          <w:rFonts w:ascii="Times New Roman" w:hAnsi="Times New Roman" w:cs="Times New Roman"/>
          <w:sz w:val="24"/>
          <w:szCs w:val="24"/>
        </w:rPr>
      </w:pPr>
      <w:r w:rsidRPr="006B5C92">
        <w:rPr>
          <w:rFonts w:ascii="Times New Roman" w:hAnsi="Times New Roman" w:cs="Times New Roman"/>
          <w:sz w:val="24"/>
          <w:szCs w:val="24"/>
        </w:rPr>
        <w:t xml:space="preserve">India has also signed and ratified </w:t>
      </w:r>
      <w:r w:rsidR="00034E3E" w:rsidRPr="006B5C92">
        <w:rPr>
          <w:rFonts w:ascii="Times New Roman" w:hAnsi="Times New Roman" w:cs="Times New Roman"/>
          <w:sz w:val="24"/>
          <w:szCs w:val="24"/>
        </w:rPr>
        <w:t>the Convention on the Elimination of All</w:t>
      </w:r>
      <w:r w:rsidR="00DD05D5" w:rsidRPr="006B5C92">
        <w:rPr>
          <w:rFonts w:ascii="Times New Roman" w:hAnsi="Times New Roman" w:cs="Times New Roman"/>
          <w:sz w:val="24"/>
          <w:szCs w:val="24"/>
        </w:rPr>
        <w:t xml:space="preserve"> </w:t>
      </w:r>
      <w:r w:rsidR="00034E3E" w:rsidRPr="006B5C92">
        <w:rPr>
          <w:rFonts w:ascii="Times New Roman" w:hAnsi="Times New Roman" w:cs="Times New Roman"/>
          <w:sz w:val="24"/>
          <w:szCs w:val="24"/>
        </w:rPr>
        <w:t xml:space="preserve">Forms of Discrimination against Women </w:t>
      </w:r>
      <w:r w:rsidR="00DD1FA7">
        <w:rPr>
          <w:rFonts w:ascii="Times New Roman" w:hAnsi="Times New Roman" w:cs="Times New Roman"/>
          <w:sz w:val="24"/>
          <w:szCs w:val="24"/>
        </w:rPr>
        <w:t>(</w:t>
      </w:r>
      <w:r w:rsidR="00034E3E" w:rsidRPr="006B5C92">
        <w:rPr>
          <w:rFonts w:ascii="Times New Roman" w:hAnsi="Times New Roman" w:cs="Times New Roman"/>
          <w:sz w:val="24"/>
          <w:szCs w:val="24"/>
        </w:rPr>
        <w:t>CEDAW</w:t>
      </w:r>
      <w:r w:rsidR="00DD1FA7">
        <w:rPr>
          <w:rFonts w:ascii="Times New Roman" w:hAnsi="Times New Roman" w:cs="Times New Roman"/>
          <w:sz w:val="24"/>
          <w:szCs w:val="24"/>
        </w:rPr>
        <w:t>)</w:t>
      </w:r>
      <w:r w:rsidR="00034E3E" w:rsidRPr="006B5C92">
        <w:rPr>
          <w:rFonts w:ascii="Times New Roman" w:hAnsi="Times New Roman" w:cs="Times New Roman"/>
          <w:sz w:val="24"/>
          <w:szCs w:val="24"/>
        </w:rPr>
        <w:t>, adopted in 1979 by the UN General</w:t>
      </w:r>
      <w:r w:rsidR="00DD05D5" w:rsidRPr="006B5C92">
        <w:rPr>
          <w:rFonts w:ascii="Times New Roman" w:hAnsi="Times New Roman" w:cs="Times New Roman"/>
          <w:sz w:val="24"/>
          <w:szCs w:val="24"/>
        </w:rPr>
        <w:t xml:space="preserve"> </w:t>
      </w:r>
      <w:r w:rsidR="00034E3E" w:rsidRPr="006B5C92">
        <w:rPr>
          <w:rFonts w:ascii="Times New Roman" w:hAnsi="Times New Roman" w:cs="Times New Roman"/>
          <w:sz w:val="24"/>
          <w:szCs w:val="24"/>
        </w:rPr>
        <w:t>Assembly</w:t>
      </w:r>
      <w:r w:rsidR="00107AD6" w:rsidRPr="006B5C92">
        <w:rPr>
          <w:rFonts w:ascii="Times New Roman" w:hAnsi="Times New Roman" w:cs="Times New Roman"/>
          <w:sz w:val="24"/>
          <w:szCs w:val="24"/>
        </w:rPr>
        <w:t xml:space="preserve">. </w:t>
      </w:r>
      <w:r w:rsidR="00BE1F0F" w:rsidRPr="006B5C92">
        <w:rPr>
          <w:rFonts w:ascii="Times New Roman" w:hAnsi="Times New Roman" w:cs="Times New Roman"/>
          <w:sz w:val="24"/>
          <w:szCs w:val="24"/>
        </w:rPr>
        <w:t xml:space="preserve">As a </w:t>
      </w:r>
      <w:r w:rsidR="004F27D7" w:rsidRPr="006B5C92">
        <w:rPr>
          <w:rFonts w:ascii="Times New Roman" w:hAnsi="Times New Roman" w:cs="Times New Roman"/>
          <w:sz w:val="24"/>
          <w:szCs w:val="24"/>
        </w:rPr>
        <w:t xml:space="preserve">State </w:t>
      </w:r>
      <w:r w:rsidR="0083226F" w:rsidRPr="006B5C92">
        <w:rPr>
          <w:rFonts w:ascii="Times New Roman" w:hAnsi="Times New Roman" w:cs="Times New Roman"/>
          <w:sz w:val="24"/>
          <w:szCs w:val="24"/>
        </w:rPr>
        <w:t>p</w:t>
      </w:r>
      <w:r w:rsidR="004F27D7" w:rsidRPr="006B5C92">
        <w:rPr>
          <w:rFonts w:ascii="Times New Roman" w:hAnsi="Times New Roman" w:cs="Times New Roman"/>
          <w:sz w:val="24"/>
          <w:szCs w:val="24"/>
        </w:rPr>
        <w:t>arty</w:t>
      </w:r>
      <w:r w:rsidR="00BE1F0F" w:rsidRPr="006B5C92">
        <w:rPr>
          <w:rFonts w:ascii="Times New Roman" w:hAnsi="Times New Roman" w:cs="Times New Roman"/>
          <w:sz w:val="24"/>
          <w:szCs w:val="24"/>
        </w:rPr>
        <w:t>, India is obligated under Article 2 of CEDAW to ‘condemn discrimination against women in all its forms, and agree to pursue by all appropriate means and without delay a policy of eliminating discrimination against women and, to (a) embody the principle of the equality of men and women in its domestic legislation and to ensure, through law and other appropriate means, the practical realization of this principle; and (b) to adopt appropriate legislative and other measures, including sanctions where appropriate, prohibiting all discrimination against women.</w:t>
      </w:r>
      <w:r w:rsidR="00EC4B15">
        <w:rPr>
          <w:rFonts w:ascii="Times New Roman" w:hAnsi="Times New Roman" w:cs="Times New Roman"/>
          <w:sz w:val="24"/>
          <w:szCs w:val="24"/>
        </w:rPr>
        <w:t>’</w:t>
      </w:r>
      <w:r w:rsidR="00934747">
        <w:rPr>
          <w:rFonts w:ascii="Times New Roman" w:hAnsi="Times New Roman" w:cs="Times New Roman"/>
          <w:sz w:val="24"/>
          <w:szCs w:val="24"/>
        </w:rPr>
        <w:t xml:space="preserve"> </w:t>
      </w:r>
      <w:r w:rsidR="009A3498" w:rsidRPr="006B5C92">
        <w:rPr>
          <w:rFonts w:ascii="Times New Roman" w:hAnsi="Times New Roman" w:cs="Times New Roman"/>
          <w:sz w:val="24"/>
          <w:szCs w:val="24"/>
        </w:rPr>
        <w:t xml:space="preserve">As a signatory to </w:t>
      </w:r>
      <w:r w:rsidR="00034E3E" w:rsidRPr="006B5C92">
        <w:rPr>
          <w:rFonts w:ascii="Times New Roman" w:hAnsi="Times New Roman" w:cs="Times New Roman"/>
          <w:sz w:val="24"/>
          <w:szCs w:val="24"/>
        </w:rPr>
        <w:t>CEDAW</w:t>
      </w:r>
      <w:r w:rsidR="003E3A35" w:rsidRPr="006B5C92">
        <w:rPr>
          <w:rFonts w:ascii="Times New Roman" w:hAnsi="Times New Roman" w:cs="Times New Roman"/>
          <w:sz w:val="24"/>
          <w:szCs w:val="24"/>
        </w:rPr>
        <w:t xml:space="preserve"> </w:t>
      </w:r>
      <w:r w:rsidR="009A3498" w:rsidRPr="006B5C92">
        <w:rPr>
          <w:rFonts w:ascii="Times New Roman" w:hAnsi="Times New Roman" w:cs="Times New Roman"/>
          <w:sz w:val="24"/>
          <w:szCs w:val="24"/>
        </w:rPr>
        <w:t xml:space="preserve">and other international </w:t>
      </w:r>
      <w:r w:rsidR="003D65DD" w:rsidRPr="006B5C92">
        <w:rPr>
          <w:rFonts w:ascii="Times New Roman" w:hAnsi="Times New Roman" w:cs="Times New Roman"/>
          <w:sz w:val="24"/>
          <w:szCs w:val="24"/>
        </w:rPr>
        <w:t xml:space="preserve">human rights </w:t>
      </w:r>
      <w:r w:rsidR="009A3498" w:rsidRPr="006B5C92">
        <w:rPr>
          <w:rFonts w:ascii="Times New Roman" w:hAnsi="Times New Roman" w:cs="Times New Roman"/>
          <w:sz w:val="24"/>
          <w:szCs w:val="24"/>
        </w:rPr>
        <w:t xml:space="preserve">treaties and conventions, India is under the obligation to not only protect women from violent crimes but </w:t>
      </w:r>
      <w:r w:rsidR="009A3498" w:rsidRPr="006B5C92">
        <w:rPr>
          <w:rFonts w:ascii="Times New Roman" w:hAnsi="Times New Roman" w:cs="Times New Roman"/>
          <w:sz w:val="24"/>
          <w:szCs w:val="24"/>
        </w:rPr>
        <w:lastRenderedPageBreak/>
        <w:t>also respond to human rights violations by taking appropriate actions against the perpetrators</w:t>
      </w:r>
      <w:r w:rsidR="00DF5B4E">
        <w:rPr>
          <w:rFonts w:ascii="Times New Roman" w:hAnsi="Times New Roman" w:cs="Times New Roman"/>
          <w:sz w:val="24"/>
          <w:szCs w:val="24"/>
        </w:rPr>
        <w:t xml:space="preserve"> (Naidu, 2013)</w:t>
      </w:r>
      <w:r w:rsidR="009A3498" w:rsidRPr="006B5C92">
        <w:rPr>
          <w:rFonts w:ascii="Times New Roman" w:hAnsi="Times New Roman" w:cs="Times New Roman"/>
          <w:sz w:val="24"/>
          <w:szCs w:val="24"/>
        </w:rPr>
        <w:t>.</w:t>
      </w:r>
      <w:r w:rsidR="003C184D" w:rsidRPr="006B5C92">
        <w:rPr>
          <w:rFonts w:ascii="Times New Roman" w:hAnsi="Times New Roman" w:cs="Times New Roman"/>
          <w:sz w:val="24"/>
          <w:szCs w:val="24"/>
        </w:rPr>
        <w:t xml:space="preserve"> Note that, a key challenge </w:t>
      </w:r>
      <w:r w:rsidR="007A2B8C" w:rsidRPr="006B5C92">
        <w:rPr>
          <w:rFonts w:ascii="Times New Roman" w:hAnsi="Times New Roman" w:cs="Times New Roman"/>
          <w:sz w:val="24"/>
          <w:szCs w:val="24"/>
        </w:rPr>
        <w:t>for</w:t>
      </w:r>
      <w:r w:rsidR="003C184D" w:rsidRPr="006B5C92">
        <w:rPr>
          <w:rFonts w:ascii="Times New Roman" w:hAnsi="Times New Roman" w:cs="Times New Roman"/>
          <w:sz w:val="24"/>
          <w:szCs w:val="24"/>
        </w:rPr>
        <w:t xml:space="preserve"> international human rights regime is </w:t>
      </w:r>
      <w:r w:rsidR="00DD5579" w:rsidRPr="006B5C92">
        <w:rPr>
          <w:rFonts w:ascii="Times New Roman" w:hAnsi="Times New Roman" w:cs="Times New Roman"/>
          <w:sz w:val="24"/>
          <w:szCs w:val="24"/>
        </w:rPr>
        <w:t xml:space="preserve">to resolve </w:t>
      </w:r>
      <w:r w:rsidR="000C3675" w:rsidRPr="006B5C92">
        <w:rPr>
          <w:rFonts w:ascii="Times New Roman" w:hAnsi="Times New Roman" w:cs="Times New Roman"/>
          <w:sz w:val="24"/>
          <w:szCs w:val="24"/>
        </w:rPr>
        <w:t>t</w:t>
      </w:r>
      <w:r w:rsidR="008A00B4" w:rsidRPr="006B5C92">
        <w:rPr>
          <w:rFonts w:ascii="Times New Roman" w:hAnsi="Times New Roman" w:cs="Times New Roman"/>
          <w:sz w:val="24"/>
          <w:szCs w:val="24"/>
        </w:rPr>
        <w:t xml:space="preserve">he </w:t>
      </w:r>
      <w:r w:rsidR="00DD5579" w:rsidRPr="006B5C92">
        <w:rPr>
          <w:rFonts w:ascii="Times New Roman" w:hAnsi="Times New Roman" w:cs="Times New Roman"/>
          <w:sz w:val="24"/>
          <w:szCs w:val="24"/>
        </w:rPr>
        <w:t>tension</w:t>
      </w:r>
      <w:r w:rsidR="008A00B4" w:rsidRPr="006B5C92">
        <w:rPr>
          <w:rFonts w:ascii="Times New Roman" w:hAnsi="Times New Roman" w:cs="Times New Roman"/>
          <w:sz w:val="24"/>
          <w:szCs w:val="24"/>
        </w:rPr>
        <w:t xml:space="preserve"> between State’s obligation to protect human rights on one hand and </w:t>
      </w:r>
      <w:r w:rsidR="00034E3E" w:rsidRPr="006B5C92">
        <w:rPr>
          <w:rFonts w:ascii="Times New Roman" w:hAnsi="Times New Roman" w:cs="Times New Roman"/>
          <w:sz w:val="24"/>
          <w:szCs w:val="24"/>
        </w:rPr>
        <w:t>the preservation of cultural or</w:t>
      </w:r>
      <w:r w:rsidR="00DD05D5" w:rsidRPr="006B5C92">
        <w:rPr>
          <w:rFonts w:ascii="Times New Roman" w:hAnsi="Times New Roman" w:cs="Times New Roman"/>
          <w:sz w:val="24"/>
          <w:szCs w:val="24"/>
        </w:rPr>
        <w:t xml:space="preserve"> </w:t>
      </w:r>
      <w:r w:rsidR="00034E3E" w:rsidRPr="006B5C92">
        <w:rPr>
          <w:rFonts w:ascii="Times New Roman" w:hAnsi="Times New Roman" w:cs="Times New Roman"/>
          <w:sz w:val="24"/>
          <w:szCs w:val="24"/>
        </w:rPr>
        <w:t>religious practices</w:t>
      </w:r>
      <w:r w:rsidR="008A00B4" w:rsidRPr="006B5C92">
        <w:rPr>
          <w:rFonts w:ascii="Times New Roman" w:hAnsi="Times New Roman" w:cs="Times New Roman"/>
          <w:sz w:val="24"/>
          <w:szCs w:val="24"/>
        </w:rPr>
        <w:t>, on the other</w:t>
      </w:r>
      <w:r w:rsidR="009C5E04">
        <w:rPr>
          <w:rFonts w:ascii="Times New Roman" w:hAnsi="Times New Roman" w:cs="Times New Roman"/>
          <w:sz w:val="24"/>
          <w:szCs w:val="24"/>
        </w:rPr>
        <w:t xml:space="preserve"> (</w:t>
      </w:r>
      <w:proofErr w:type="spellStart"/>
      <w:r w:rsidR="009C5E04">
        <w:rPr>
          <w:rFonts w:ascii="Times New Roman" w:hAnsi="Times New Roman" w:cs="Times New Roman"/>
          <w:sz w:val="24"/>
          <w:szCs w:val="24"/>
        </w:rPr>
        <w:t>Shivdas</w:t>
      </w:r>
      <w:proofErr w:type="spellEnd"/>
      <w:r w:rsidR="009C5E04">
        <w:rPr>
          <w:rFonts w:ascii="Times New Roman" w:hAnsi="Times New Roman" w:cs="Times New Roman"/>
          <w:sz w:val="24"/>
          <w:szCs w:val="24"/>
        </w:rPr>
        <w:t xml:space="preserve"> and Coleman, 2010)</w:t>
      </w:r>
      <w:r w:rsidR="008A00B4" w:rsidRPr="006B5C92">
        <w:rPr>
          <w:rFonts w:ascii="Times New Roman" w:hAnsi="Times New Roman" w:cs="Times New Roman"/>
          <w:sz w:val="24"/>
          <w:szCs w:val="24"/>
        </w:rPr>
        <w:t>.</w:t>
      </w:r>
      <w:r w:rsidR="00A52CB3" w:rsidRPr="006B5C92">
        <w:rPr>
          <w:rFonts w:ascii="Times New Roman" w:hAnsi="Times New Roman" w:cs="Times New Roman"/>
          <w:sz w:val="24"/>
          <w:szCs w:val="24"/>
        </w:rPr>
        <w:t xml:space="preserve"> </w:t>
      </w:r>
      <w:r w:rsidR="00034E3E" w:rsidRPr="006B5C92">
        <w:rPr>
          <w:rFonts w:ascii="Times New Roman" w:hAnsi="Times New Roman" w:cs="Times New Roman"/>
          <w:sz w:val="24"/>
          <w:szCs w:val="24"/>
        </w:rPr>
        <w:t>Th</w:t>
      </w:r>
      <w:r w:rsidR="00B31C33" w:rsidRPr="006B5C92">
        <w:rPr>
          <w:rFonts w:ascii="Times New Roman" w:hAnsi="Times New Roman" w:cs="Times New Roman"/>
          <w:sz w:val="24"/>
          <w:szCs w:val="24"/>
        </w:rPr>
        <w:t>is</w:t>
      </w:r>
      <w:r w:rsidR="00034E3E" w:rsidRPr="006B5C92">
        <w:rPr>
          <w:rFonts w:ascii="Times New Roman" w:hAnsi="Times New Roman" w:cs="Times New Roman"/>
          <w:sz w:val="24"/>
          <w:szCs w:val="24"/>
        </w:rPr>
        <w:t xml:space="preserve"> tension between</w:t>
      </w:r>
      <w:r w:rsidR="00DD05D5" w:rsidRPr="006B5C92">
        <w:rPr>
          <w:rFonts w:ascii="Times New Roman" w:hAnsi="Times New Roman" w:cs="Times New Roman"/>
          <w:sz w:val="24"/>
          <w:szCs w:val="24"/>
        </w:rPr>
        <w:t xml:space="preserve"> </w:t>
      </w:r>
      <w:r w:rsidR="00034E3E" w:rsidRPr="006B5C92">
        <w:rPr>
          <w:rFonts w:ascii="Times New Roman" w:hAnsi="Times New Roman" w:cs="Times New Roman"/>
          <w:sz w:val="24"/>
          <w:szCs w:val="24"/>
        </w:rPr>
        <w:t xml:space="preserve">the </w:t>
      </w:r>
      <w:r w:rsidR="00B31C33" w:rsidRPr="006B5C92">
        <w:rPr>
          <w:rFonts w:ascii="Times New Roman" w:hAnsi="Times New Roman" w:cs="Times New Roman"/>
          <w:sz w:val="24"/>
          <w:szCs w:val="24"/>
        </w:rPr>
        <w:t xml:space="preserve">two </w:t>
      </w:r>
      <w:r w:rsidR="00034E3E" w:rsidRPr="006B5C92">
        <w:rPr>
          <w:rFonts w:ascii="Times New Roman" w:hAnsi="Times New Roman" w:cs="Times New Roman"/>
          <w:sz w:val="24"/>
          <w:szCs w:val="24"/>
        </w:rPr>
        <w:t xml:space="preserve">competing interests </w:t>
      </w:r>
      <w:r w:rsidR="00B31C33" w:rsidRPr="006B5C92">
        <w:rPr>
          <w:rFonts w:ascii="Times New Roman" w:hAnsi="Times New Roman" w:cs="Times New Roman"/>
          <w:sz w:val="24"/>
          <w:szCs w:val="24"/>
        </w:rPr>
        <w:t xml:space="preserve">was </w:t>
      </w:r>
      <w:r w:rsidR="00034E3E" w:rsidRPr="006B5C92">
        <w:rPr>
          <w:rFonts w:ascii="Times New Roman" w:hAnsi="Times New Roman" w:cs="Times New Roman"/>
          <w:sz w:val="24"/>
          <w:szCs w:val="24"/>
        </w:rPr>
        <w:t xml:space="preserve">explicitly </w:t>
      </w:r>
      <w:r w:rsidR="00B31C33" w:rsidRPr="006B5C92">
        <w:rPr>
          <w:rFonts w:ascii="Times New Roman" w:hAnsi="Times New Roman" w:cs="Times New Roman"/>
          <w:sz w:val="24"/>
          <w:szCs w:val="24"/>
        </w:rPr>
        <w:t>recogni</w:t>
      </w:r>
      <w:r w:rsidR="00BB00C9">
        <w:rPr>
          <w:rFonts w:ascii="Times New Roman" w:hAnsi="Times New Roman" w:cs="Times New Roman"/>
          <w:sz w:val="24"/>
          <w:szCs w:val="24"/>
        </w:rPr>
        <w:t>z</w:t>
      </w:r>
      <w:r w:rsidR="00B31C33" w:rsidRPr="006B5C92">
        <w:rPr>
          <w:rFonts w:ascii="Times New Roman" w:hAnsi="Times New Roman" w:cs="Times New Roman"/>
          <w:sz w:val="24"/>
          <w:szCs w:val="24"/>
        </w:rPr>
        <w:t xml:space="preserve">ed under </w:t>
      </w:r>
      <w:r w:rsidR="00034E3E" w:rsidRPr="006B5C92">
        <w:rPr>
          <w:rFonts w:ascii="Times New Roman" w:hAnsi="Times New Roman" w:cs="Times New Roman"/>
          <w:sz w:val="24"/>
          <w:szCs w:val="24"/>
        </w:rPr>
        <w:t xml:space="preserve">CEDAW, and </w:t>
      </w:r>
      <w:r w:rsidR="004D182A" w:rsidRPr="006B5C92">
        <w:rPr>
          <w:rFonts w:ascii="Times New Roman" w:hAnsi="Times New Roman" w:cs="Times New Roman"/>
          <w:sz w:val="24"/>
          <w:szCs w:val="24"/>
        </w:rPr>
        <w:t xml:space="preserve">an </w:t>
      </w:r>
      <w:r w:rsidR="00034E3E" w:rsidRPr="006B5C92">
        <w:rPr>
          <w:rFonts w:ascii="Times New Roman" w:hAnsi="Times New Roman" w:cs="Times New Roman"/>
          <w:sz w:val="24"/>
          <w:szCs w:val="24"/>
        </w:rPr>
        <w:t xml:space="preserve">attempt </w:t>
      </w:r>
      <w:r w:rsidR="004D182A" w:rsidRPr="006B5C92">
        <w:rPr>
          <w:rFonts w:ascii="Times New Roman" w:hAnsi="Times New Roman" w:cs="Times New Roman"/>
          <w:sz w:val="24"/>
          <w:szCs w:val="24"/>
        </w:rPr>
        <w:t>was made under Article 5</w:t>
      </w:r>
      <w:r w:rsidR="009D0033" w:rsidRPr="006B5C92">
        <w:rPr>
          <w:rFonts w:ascii="Times New Roman" w:hAnsi="Times New Roman" w:cs="Times New Roman"/>
          <w:sz w:val="24"/>
          <w:szCs w:val="24"/>
        </w:rPr>
        <w:t xml:space="preserve">(a) </w:t>
      </w:r>
      <w:r w:rsidR="00034E3E" w:rsidRPr="006B5C92">
        <w:rPr>
          <w:rFonts w:ascii="Times New Roman" w:hAnsi="Times New Roman" w:cs="Times New Roman"/>
          <w:sz w:val="24"/>
          <w:szCs w:val="24"/>
        </w:rPr>
        <w:t xml:space="preserve">to </w:t>
      </w:r>
      <w:r w:rsidR="00B31C33" w:rsidRPr="006B5C92">
        <w:rPr>
          <w:rFonts w:ascii="Times New Roman" w:hAnsi="Times New Roman" w:cs="Times New Roman"/>
          <w:sz w:val="24"/>
          <w:szCs w:val="24"/>
        </w:rPr>
        <w:t xml:space="preserve">ensure that </w:t>
      </w:r>
      <w:r w:rsidR="00034E3E" w:rsidRPr="006B5C92">
        <w:rPr>
          <w:rFonts w:ascii="Times New Roman" w:hAnsi="Times New Roman" w:cs="Times New Roman"/>
          <w:sz w:val="24"/>
          <w:szCs w:val="24"/>
        </w:rPr>
        <w:t xml:space="preserve">all practices that harm women are to be removed </w:t>
      </w:r>
      <w:r w:rsidR="00B31C33" w:rsidRPr="006B5C92">
        <w:rPr>
          <w:rFonts w:ascii="Times New Roman" w:hAnsi="Times New Roman" w:cs="Times New Roman"/>
          <w:sz w:val="24"/>
          <w:szCs w:val="24"/>
        </w:rPr>
        <w:t xml:space="preserve">regardless of how </w:t>
      </w:r>
      <w:r w:rsidR="00034E3E" w:rsidRPr="006B5C92">
        <w:rPr>
          <w:rFonts w:ascii="Times New Roman" w:hAnsi="Times New Roman" w:cs="Times New Roman"/>
          <w:sz w:val="24"/>
          <w:szCs w:val="24"/>
        </w:rPr>
        <w:t>deeply they are embedded in culture.</w:t>
      </w:r>
    </w:p>
    <w:p w14:paraId="56A338FD" w14:textId="77777777" w:rsidR="00AB0F92" w:rsidRPr="006B5C92" w:rsidRDefault="00AB0F92" w:rsidP="00003CBA">
      <w:pPr>
        <w:spacing w:after="0" w:line="360" w:lineRule="auto"/>
        <w:jc w:val="both"/>
        <w:rPr>
          <w:rFonts w:ascii="Times New Roman" w:hAnsi="Times New Roman" w:cs="Times New Roman"/>
          <w:sz w:val="24"/>
          <w:szCs w:val="24"/>
        </w:rPr>
      </w:pPr>
    </w:p>
    <w:p w14:paraId="63A1BFA6" w14:textId="1AA9815C" w:rsidR="006B10E5" w:rsidRPr="006B5C92" w:rsidRDefault="00034E3E"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In 199</w:t>
      </w:r>
      <w:r w:rsidR="000C2F44" w:rsidRPr="006B5C92">
        <w:rPr>
          <w:rFonts w:ascii="Times New Roman" w:hAnsi="Times New Roman" w:cs="Times New Roman"/>
          <w:sz w:val="24"/>
          <w:szCs w:val="24"/>
        </w:rPr>
        <w:t>3</w:t>
      </w:r>
      <w:r w:rsidR="007665AC" w:rsidRPr="006B5C92">
        <w:rPr>
          <w:rFonts w:ascii="Times New Roman" w:hAnsi="Times New Roman" w:cs="Times New Roman"/>
          <w:sz w:val="24"/>
          <w:szCs w:val="24"/>
        </w:rPr>
        <w:t xml:space="preserve">, the UN General Assembly adopted the </w:t>
      </w:r>
      <w:bookmarkStart w:id="16" w:name="_Hlk5346944"/>
      <w:r w:rsidR="00DD05D5" w:rsidRPr="006B5C92">
        <w:rPr>
          <w:rFonts w:ascii="Times New Roman" w:hAnsi="Times New Roman" w:cs="Times New Roman"/>
          <w:sz w:val="24"/>
          <w:szCs w:val="24"/>
        </w:rPr>
        <w:t>Declaration on the Elimination of Violence</w:t>
      </w:r>
      <w:r w:rsidR="00A60BFD" w:rsidRPr="006B5C92">
        <w:rPr>
          <w:rFonts w:ascii="Times New Roman" w:hAnsi="Times New Roman" w:cs="Times New Roman"/>
          <w:sz w:val="24"/>
          <w:szCs w:val="24"/>
        </w:rPr>
        <w:t xml:space="preserve"> Against Women</w:t>
      </w:r>
      <w:bookmarkEnd w:id="16"/>
      <w:r w:rsidR="007665AC" w:rsidRPr="006B5C92">
        <w:rPr>
          <w:rFonts w:ascii="Times New Roman" w:hAnsi="Times New Roman" w:cs="Times New Roman"/>
          <w:sz w:val="24"/>
          <w:szCs w:val="24"/>
        </w:rPr>
        <w:t>, ‘recognizing the urgent need for the universal application to women of the rights and principles with regard to equality, security, liberty, integrity and dignity of all human beings’</w:t>
      </w:r>
      <w:r w:rsidR="005E6860" w:rsidRPr="006B5C92">
        <w:rPr>
          <w:rFonts w:ascii="Times New Roman" w:hAnsi="Times New Roman" w:cs="Times New Roman"/>
          <w:sz w:val="24"/>
          <w:szCs w:val="24"/>
        </w:rPr>
        <w:t>.</w:t>
      </w:r>
      <w:r w:rsidR="00A10979" w:rsidRPr="006B5C92">
        <w:rPr>
          <w:rFonts w:ascii="Times New Roman" w:hAnsi="Times New Roman" w:cs="Times New Roman"/>
          <w:sz w:val="24"/>
          <w:szCs w:val="24"/>
        </w:rPr>
        <w:t xml:space="preserve"> The General Assembly was of the opinion that </w:t>
      </w:r>
      <w:r w:rsidR="005C5557" w:rsidRPr="006B5C92">
        <w:rPr>
          <w:rFonts w:ascii="Times New Roman" w:hAnsi="Times New Roman" w:cs="Times New Roman"/>
          <w:sz w:val="24"/>
          <w:szCs w:val="24"/>
        </w:rPr>
        <w:t xml:space="preserve">violence against women </w:t>
      </w:r>
      <w:r w:rsidR="00A10979" w:rsidRPr="006B5C92">
        <w:rPr>
          <w:rFonts w:ascii="Times New Roman" w:hAnsi="Times New Roman" w:cs="Times New Roman"/>
          <w:sz w:val="24"/>
          <w:szCs w:val="24"/>
        </w:rPr>
        <w:t>was an obstacle in the full realization of the aims and objectives of CEDAW</w:t>
      </w:r>
      <w:r w:rsidR="005E6860" w:rsidRPr="006B5C92">
        <w:rPr>
          <w:rFonts w:ascii="Times New Roman" w:hAnsi="Times New Roman" w:cs="Times New Roman"/>
          <w:sz w:val="24"/>
          <w:szCs w:val="24"/>
        </w:rPr>
        <w:t>.</w:t>
      </w:r>
      <w:r w:rsidR="00A60BFD" w:rsidRPr="006B5C92">
        <w:rPr>
          <w:rFonts w:ascii="Times New Roman" w:hAnsi="Times New Roman" w:cs="Times New Roman"/>
          <w:sz w:val="24"/>
          <w:szCs w:val="24"/>
        </w:rPr>
        <w:t xml:space="preserve"> The Declaration brought marital rape within the ambit of violence against women under Article 2. As mentioned under Article 2: ‘Violence against women shall be understood to encompass, but not be limited to, the following: (a) </w:t>
      </w:r>
      <w:r w:rsidR="00892CB1" w:rsidRPr="006B5C92">
        <w:rPr>
          <w:rFonts w:ascii="Times New Roman" w:hAnsi="Times New Roman" w:cs="Times New Roman"/>
          <w:sz w:val="24"/>
          <w:szCs w:val="24"/>
        </w:rPr>
        <w:t>p</w:t>
      </w:r>
      <w:r w:rsidR="00A60BFD" w:rsidRPr="006B5C92">
        <w:rPr>
          <w:rFonts w:ascii="Times New Roman" w:hAnsi="Times New Roman" w:cs="Times New Roman"/>
          <w:sz w:val="24"/>
          <w:szCs w:val="24"/>
        </w:rPr>
        <w:t>hysical, sexual and psychological violence occurring in the family, including battering, sexual abuse of female children in the household, dowry-related violence, marital rape, female genital mutilation and other traditional practices harmful to women, non-spousal violence and violence related to exploitation</w:t>
      </w:r>
      <w:r w:rsidR="005E6860" w:rsidRPr="006B5C92">
        <w:rPr>
          <w:rFonts w:ascii="Times New Roman" w:hAnsi="Times New Roman" w:cs="Times New Roman"/>
          <w:sz w:val="24"/>
          <w:szCs w:val="24"/>
        </w:rPr>
        <w:t>’.</w:t>
      </w:r>
      <w:r w:rsidR="00B22063" w:rsidRPr="006B5C92">
        <w:rPr>
          <w:rFonts w:ascii="Times New Roman" w:hAnsi="Times New Roman" w:cs="Times New Roman"/>
          <w:sz w:val="24"/>
          <w:szCs w:val="24"/>
        </w:rPr>
        <w:t xml:space="preserve"> Further,</w:t>
      </w:r>
      <w:r w:rsidR="00BD18EC" w:rsidRPr="006B5C92">
        <w:rPr>
          <w:rFonts w:ascii="Times New Roman" w:hAnsi="Times New Roman" w:cs="Times New Roman"/>
          <w:sz w:val="24"/>
          <w:szCs w:val="24"/>
        </w:rPr>
        <w:t xml:space="preserve"> </w:t>
      </w:r>
      <w:r w:rsidR="00DD05D5" w:rsidRPr="006B5C92">
        <w:rPr>
          <w:rFonts w:ascii="Times New Roman" w:hAnsi="Times New Roman" w:cs="Times New Roman"/>
          <w:sz w:val="24"/>
          <w:szCs w:val="24"/>
        </w:rPr>
        <w:t>Article 4</w:t>
      </w:r>
      <w:r w:rsidR="00744D43" w:rsidRPr="006B5C92">
        <w:rPr>
          <w:rFonts w:ascii="Times New Roman" w:hAnsi="Times New Roman" w:cs="Times New Roman"/>
          <w:sz w:val="24"/>
          <w:szCs w:val="24"/>
        </w:rPr>
        <w:t xml:space="preserve"> of the Declaration</w:t>
      </w:r>
      <w:r w:rsidR="00BD18EC" w:rsidRPr="006B5C92">
        <w:rPr>
          <w:rFonts w:ascii="Times New Roman" w:hAnsi="Times New Roman" w:cs="Times New Roman"/>
          <w:sz w:val="24"/>
          <w:szCs w:val="24"/>
        </w:rPr>
        <w:t xml:space="preserve"> prohibited </w:t>
      </w:r>
      <w:r w:rsidR="00DD05D5" w:rsidRPr="006B5C92">
        <w:rPr>
          <w:rFonts w:ascii="Times New Roman" w:hAnsi="Times New Roman" w:cs="Times New Roman"/>
          <w:sz w:val="24"/>
          <w:szCs w:val="24"/>
        </w:rPr>
        <w:t>th</w:t>
      </w:r>
      <w:r w:rsidR="00744D43" w:rsidRPr="006B5C92">
        <w:rPr>
          <w:rFonts w:ascii="Times New Roman" w:hAnsi="Times New Roman" w:cs="Times New Roman"/>
          <w:sz w:val="24"/>
          <w:szCs w:val="24"/>
        </w:rPr>
        <w:t>e</w:t>
      </w:r>
      <w:r w:rsidR="00DD05D5" w:rsidRPr="006B5C92">
        <w:rPr>
          <w:rFonts w:ascii="Times New Roman" w:hAnsi="Times New Roman" w:cs="Times New Roman"/>
          <w:sz w:val="24"/>
          <w:szCs w:val="24"/>
        </w:rPr>
        <w:t xml:space="preserve"> </w:t>
      </w:r>
      <w:r w:rsidR="00744D43" w:rsidRPr="006B5C92">
        <w:rPr>
          <w:rFonts w:ascii="Times New Roman" w:hAnsi="Times New Roman" w:cs="Times New Roman"/>
          <w:sz w:val="24"/>
          <w:szCs w:val="24"/>
        </w:rPr>
        <w:t>S</w:t>
      </w:r>
      <w:r w:rsidR="00DD05D5" w:rsidRPr="006B5C92">
        <w:rPr>
          <w:rFonts w:ascii="Times New Roman" w:hAnsi="Times New Roman" w:cs="Times New Roman"/>
          <w:sz w:val="24"/>
          <w:szCs w:val="24"/>
        </w:rPr>
        <w:t xml:space="preserve">tate </w:t>
      </w:r>
      <w:r w:rsidR="00744D43" w:rsidRPr="006B5C92">
        <w:rPr>
          <w:rFonts w:ascii="Times New Roman" w:hAnsi="Times New Roman" w:cs="Times New Roman"/>
          <w:sz w:val="24"/>
          <w:szCs w:val="24"/>
        </w:rPr>
        <w:t>P</w:t>
      </w:r>
      <w:r w:rsidR="00DD05D5" w:rsidRPr="006B5C92">
        <w:rPr>
          <w:rFonts w:ascii="Times New Roman" w:hAnsi="Times New Roman" w:cs="Times New Roman"/>
          <w:sz w:val="24"/>
          <w:szCs w:val="24"/>
        </w:rPr>
        <w:t xml:space="preserve">arties </w:t>
      </w:r>
      <w:r w:rsidR="00BD18EC" w:rsidRPr="006B5C92">
        <w:rPr>
          <w:rFonts w:ascii="Times New Roman" w:hAnsi="Times New Roman" w:cs="Times New Roman"/>
          <w:sz w:val="24"/>
          <w:szCs w:val="24"/>
        </w:rPr>
        <w:t>from</w:t>
      </w:r>
      <w:r w:rsidR="00DD05D5" w:rsidRPr="006B5C92">
        <w:rPr>
          <w:rFonts w:ascii="Times New Roman" w:hAnsi="Times New Roman" w:cs="Times New Roman"/>
          <w:sz w:val="24"/>
          <w:szCs w:val="24"/>
        </w:rPr>
        <w:t xml:space="preserve"> invok</w:t>
      </w:r>
      <w:r w:rsidR="00BD18EC" w:rsidRPr="006B5C92">
        <w:rPr>
          <w:rFonts w:ascii="Times New Roman" w:hAnsi="Times New Roman" w:cs="Times New Roman"/>
          <w:sz w:val="24"/>
          <w:szCs w:val="24"/>
        </w:rPr>
        <w:t>ing</w:t>
      </w:r>
      <w:r w:rsidR="00DD05D5" w:rsidRPr="006B5C92">
        <w:rPr>
          <w:rFonts w:ascii="Times New Roman" w:hAnsi="Times New Roman" w:cs="Times New Roman"/>
          <w:sz w:val="24"/>
          <w:szCs w:val="24"/>
        </w:rPr>
        <w:t xml:space="preserve"> ‘custom, tradition or religious consideration to avoid their obligations with respect to elimination</w:t>
      </w:r>
      <w:r w:rsidR="00BD18EC" w:rsidRPr="006B5C92">
        <w:rPr>
          <w:rFonts w:ascii="Times New Roman" w:hAnsi="Times New Roman" w:cs="Times New Roman"/>
          <w:sz w:val="24"/>
          <w:szCs w:val="24"/>
        </w:rPr>
        <w:t xml:space="preserve"> of violence against women’</w:t>
      </w:r>
      <w:r w:rsidR="005E6860" w:rsidRPr="006B5C92">
        <w:rPr>
          <w:rFonts w:ascii="Times New Roman" w:hAnsi="Times New Roman" w:cs="Times New Roman"/>
          <w:sz w:val="24"/>
          <w:szCs w:val="24"/>
        </w:rPr>
        <w:t>.</w:t>
      </w:r>
      <w:r w:rsidR="00DD05D5" w:rsidRPr="006B5C92">
        <w:rPr>
          <w:rFonts w:ascii="Times New Roman" w:hAnsi="Times New Roman" w:cs="Times New Roman"/>
          <w:sz w:val="24"/>
          <w:szCs w:val="24"/>
        </w:rPr>
        <w:t xml:space="preserve"> </w:t>
      </w:r>
    </w:p>
    <w:p w14:paraId="15637CF6" w14:textId="77777777" w:rsidR="006B10E5" w:rsidRPr="006B5C92" w:rsidRDefault="006B10E5" w:rsidP="00DD1FA7">
      <w:pPr>
        <w:spacing w:after="0" w:line="360" w:lineRule="auto"/>
        <w:jc w:val="both"/>
        <w:rPr>
          <w:rFonts w:ascii="Times New Roman" w:hAnsi="Times New Roman" w:cs="Times New Roman"/>
          <w:sz w:val="24"/>
          <w:szCs w:val="24"/>
        </w:rPr>
      </w:pPr>
    </w:p>
    <w:p w14:paraId="5BEAEF2D" w14:textId="26B2AB43" w:rsidR="004F2484" w:rsidRPr="006B5C92" w:rsidRDefault="0064752A"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However, India has p</w:t>
      </w:r>
      <w:r w:rsidR="00D75D1F" w:rsidRPr="006B5C92">
        <w:rPr>
          <w:rFonts w:ascii="Times New Roman" w:hAnsi="Times New Roman" w:cs="Times New Roman"/>
          <w:sz w:val="24"/>
          <w:szCs w:val="24"/>
        </w:rPr>
        <w:t>ut</w:t>
      </w:r>
      <w:r w:rsidR="009D497B" w:rsidRPr="006B5C92">
        <w:rPr>
          <w:rFonts w:ascii="Times New Roman" w:hAnsi="Times New Roman" w:cs="Times New Roman"/>
          <w:sz w:val="24"/>
          <w:szCs w:val="24"/>
        </w:rPr>
        <w:t xml:space="preserve"> a </w:t>
      </w:r>
      <w:r w:rsidRPr="006B5C92">
        <w:rPr>
          <w:rFonts w:ascii="Times New Roman" w:hAnsi="Times New Roman" w:cs="Times New Roman"/>
          <w:sz w:val="24"/>
          <w:szCs w:val="24"/>
        </w:rPr>
        <w:t xml:space="preserve">declaration </w:t>
      </w:r>
      <w:r w:rsidR="00C02184" w:rsidRPr="006B5C92">
        <w:rPr>
          <w:rFonts w:ascii="Times New Roman" w:hAnsi="Times New Roman" w:cs="Times New Roman"/>
          <w:sz w:val="24"/>
          <w:szCs w:val="24"/>
        </w:rPr>
        <w:t>to</w:t>
      </w:r>
      <w:r w:rsidRPr="006B5C92">
        <w:rPr>
          <w:rFonts w:ascii="Times New Roman" w:hAnsi="Times New Roman" w:cs="Times New Roman"/>
          <w:sz w:val="24"/>
          <w:szCs w:val="24"/>
        </w:rPr>
        <w:t xml:space="preserve"> Article 5(a) of CEDAW stating that,</w:t>
      </w:r>
      <w:r w:rsidR="00C567DE" w:rsidRPr="006B5C92">
        <w:rPr>
          <w:rFonts w:ascii="Times New Roman" w:hAnsi="Times New Roman" w:cs="Times New Roman"/>
          <w:sz w:val="24"/>
          <w:szCs w:val="24"/>
        </w:rPr>
        <w:t> </w:t>
      </w:r>
      <w:r w:rsidRPr="006B5C92">
        <w:rPr>
          <w:rFonts w:ascii="Times New Roman" w:hAnsi="Times New Roman" w:cs="Times New Roman"/>
          <w:sz w:val="24"/>
          <w:szCs w:val="24"/>
        </w:rPr>
        <w:t>‘w</w:t>
      </w:r>
      <w:r w:rsidR="00C567DE" w:rsidRPr="006B5C92">
        <w:rPr>
          <w:rFonts w:ascii="Times New Roman" w:hAnsi="Times New Roman" w:cs="Times New Roman"/>
          <w:sz w:val="24"/>
          <w:szCs w:val="24"/>
        </w:rPr>
        <w:t xml:space="preserve">ith regard to </w:t>
      </w:r>
      <w:r w:rsidR="005B6667" w:rsidRPr="006B5C92">
        <w:rPr>
          <w:rFonts w:ascii="Times New Roman" w:hAnsi="Times New Roman" w:cs="Times New Roman"/>
          <w:sz w:val="24"/>
          <w:szCs w:val="24"/>
        </w:rPr>
        <w:t>A</w:t>
      </w:r>
      <w:r w:rsidR="00C567DE" w:rsidRPr="006B5C92">
        <w:rPr>
          <w:rFonts w:ascii="Times New Roman" w:hAnsi="Times New Roman" w:cs="Times New Roman"/>
          <w:sz w:val="24"/>
          <w:szCs w:val="24"/>
        </w:rPr>
        <w:t>rticle 5(a) of the Convention on the Elimination of All Forms of Discrimination Against Women, the Government of the Republic of India declares that it shall abide by and ensure th</w:t>
      </w:r>
      <w:r w:rsidRPr="006B5C92">
        <w:rPr>
          <w:rFonts w:ascii="Times New Roman" w:hAnsi="Times New Roman" w:cs="Times New Roman"/>
          <w:sz w:val="24"/>
          <w:szCs w:val="24"/>
        </w:rPr>
        <w:t>is</w:t>
      </w:r>
      <w:r w:rsidR="00C567DE" w:rsidRPr="006B5C92">
        <w:rPr>
          <w:rFonts w:ascii="Times New Roman" w:hAnsi="Times New Roman" w:cs="Times New Roman"/>
          <w:sz w:val="24"/>
          <w:szCs w:val="24"/>
        </w:rPr>
        <w:t xml:space="preserve"> provision in conformity with its policy of non-interference in the personal affairs of any </w:t>
      </w:r>
      <w:r w:rsidR="00E06FAB" w:rsidRPr="006B5C92">
        <w:rPr>
          <w:rFonts w:ascii="Times New Roman" w:hAnsi="Times New Roman" w:cs="Times New Roman"/>
          <w:sz w:val="24"/>
          <w:szCs w:val="24"/>
        </w:rPr>
        <w:t>c</w:t>
      </w:r>
      <w:r w:rsidR="00C567DE" w:rsidRPr="006B5C92">
        <w:rPr>
          <w:rFonts w:ascii="Times New Roman" w:hAnsi="Times New Roman" w:cs="Times New Roman"/>
          <w:sz w:val="24"/>
          <w:szCs w:val="24"/>
        </w:rPr>
        <w:t>ommunity without its initiative and consent</w:t>
      </w:r>
      <w:r w:rsidRPr="006B5C92">
        <w:rPr>
          <w:rFonts w:ascii="Times New Roman" w:hAnsi="Times New Roman" w:cs="Times New Roman"/>
          <w:sz w:val="24"/>
          <w:szCs w:val="24"/>
        </w:rPr>
        <w:t>’</w:t>
      </w:r>
      <w:r w:rsidR="00284A10" w:rsidRPr="006B5C92">
        <w:rPr>
          <w:rFonts w:ascii="Times New Roman" w:hAnsi="Times New Roman" w:cs="Times New Roman"/>
          <w:bCs/>
          <w:sz w:val="24"/>
          <w:szCs w:val="24"/>
        </w:rPr>
        <w:t>.</w:t>
      </w:r>
      <w:r w:rsidR="00D97FBB" w:rsidRPr="006B5C92">
        <w:rPr>
          <w:rFonts w:ascii="Times New Roman" w:hAnsi="Times New Roman" w:cs="Times New Roman"/>
          <w:sz w:val="24"/>
          <w:szCs w:val="24"/>
        </w:rPr>
        <w:t xml:space="preserve"> </w:t>
      </w:r>
      <w:r w:rsidR="00AD3877" w:rsidRPr="006B5C92">
        <w:rPr>
          <w:rFonts w:ascii="Times New Roman" w:hAnsi="Times New Roman" w:cs="Times New Roman"/>
          <w:sz w:val="24"/>
          <w:szCs w:val="24"/>
        </w:rPr>
        <w:t xml:space="preserve">The CEDAW Committee in </w:t>
      </w:r>
      <w:r w:rsidR="00FE7F69" w:rsidRPr="006B5C92">
        <w:rPr>
          <w:rFonts w:ascii="Times New Roman" w:hAnsi="Times New Roman" w:cs="Times New Roman"/>
          <w:sz w:val="24"/>
          <w:szCs w:val="24"/>
        </w:rPr>
        <w:t>February</w:t>
      </w:r>
      <w:r w:rsidR="00AD3877" w:rsidRPr="006B5C92">
        <w:rPr>
          <w:rFonts w:ascii="Times New Roman" w:hAnsi="Times New Roman" w:cs="Times New Roman"/>
          <w:sz w:val="24"/>
          <w:szCs w:val="24"/>
        </w:rPr>
        <w:t xml:space="preserve"> 200</w:t>
      </w:r>
      <w:r w:rsidR="00FE7F69" w:rsidRPr="006B5C92">
        <w:rPr>
          <w:rFonts w:ascii="Times New Roman" w:hAnsi="Times New Roman" w:cs="Times New Roman"/>
          <w:sz w:val="24"/>
          <w:szCs w:val="24"/>
        </w:rPr>
        <w:t>7</w:t>
      </w:r>
      <w:r w:rsidR="00AD3877" w:rsidRPr="006B5C92">
        <w:rPr>
          <w:rFonts w:ascii="Times New Roman" w:hAnsi="Times New Roman" w:cs="Times New Roman"/>
          <w:sz w:val="24"/>
          <w:szCs w:val="24"/>
        </w:rPr>
        <w:t>, made</w:t>
      </w:r>
      <w:r w:rsidR="00FE7F69" w:rsidRPr="006B5C92">
        <w:rPr>
          <w:rFonts w:ascii="Times New Roman" w:hAnsi="Times New Roman" w:cs="Times New Roman"/>
          <w:sz w:val="24"/>
          <w:szCs w:val="24"/>
        </w:rPr>
        <w:t xml:space="preserve"> r</w:t>
      </w:r>
      <w:r w:rsidR="00AD3877" w:rsidRPr="006B5C92">
        <w:rPr>
          <w:rFonts w:ascii="Times New Roman" w:hAnsi="Times New Roman" w:cs="Times New Roman"/>
          <w:sz w:val="24"/>
          <w:szCs w:val="24"/>
        </w:rPr>
        <w:t>ecommendation</w:t>
      </w:r>
      <w:r w:rsidR="00FE7F69" w:rsidRPr="006B5C92">
        <w:rPr>
          <w:rFonts w:ascii="Times New Roman" w:hAnsi="Times New Roman" w:cs="Times New Roman"/>
          <w:sz w:val="24"/>
          <w:szCs w:val="24"/>
        </w:rPr>
        <w:t>s</w:t>
      </w:r>
      <w:r w:rsidR="00AD3877" w:rsidRPr="006B5C92">
        <w:rPr>
          <w:rFonts w:ascii="Times New Roman" w:hAnsi="Times New Roman" w:cs="Times New Roman"/>
          <w:sz w:val="24"/>
          <w:szCs w:val="24"/>
        </w:rPr>
        <w:t xml:space="preserve"> that </w:t>
      </w:r>
      <w:r w:rsidR="00FE7F69" w:rsidRPr="006B5C92">
        <w:rPr>
          <w:rFonts w:ascii="Times New Roman" w:hAnsi="Times New Roman" w:cs="Times New Roman"/>
          <w:sz w:val="24"/>
          <w:szCs w:val="24"/>
        </w:rPr>
        <w:t xml:space="preserve">India should pass </w:t>
      </w:r>
      <w:r w:rsidR="00DD05D5" w:rsidRPr="006B5C92">
        <w:rPr>
          <w:rFonts w:ascii="Times New Roman" w:hAnsi="Times New Roman" w:cs="Times New Roman"/>
          <w:sz w:val="24"/>
          <w:szCs w:val="24"/>
        </w:rPr>
        <w:t xml:space="preserve">comprehensive legislative reforms </w:t>
      </w:r>
      <w:r w:rsidR="00FE7F69" w:rsidRPr="006B5C92">
        <w:rPr>
          <w:rFonts w:ascii="Times New Roman" w:hAnsi="Times New Roman" w:cs="Times New Roman"/>
          <w:sz w:val="24"/>
          <w:szCs w:val="24"/>
        </w:rPr>
        <w:t xml:space="preserve">and widen the definition </w:t>
      </w:r>
      <w:r w:rsidR="00DD05D5" w:rsidRPr="006B5C92">
        <w:rPr>
          <w:rFonts w:ascii="Times New Roman" w:hAnsi="Times New Roman" w:cs="Times New Roman"/>
          <w:sz w:val="24"/>
          <w:szCs w:val="24"/>
        </w:rPr>
        <w:t xml:space="preserve">of rape </w:t>
      </w:r>
      <w:r w:rsidR="00FE7F69" w:rsidRPr="006B5C92">
        <w:rPr>
          <w:rFonts w:ascii="Times New Roman" w:hAnsi="Times New Roman" w:cs="Times New Roman"/>
          <w:sz w:val="24"/>
          <w:szCs w:val="24"/>
        </w:rPr>
        <w:t xml:space="preserve">in order to bring marital rape within its </w:t>
      </w:r>
      <w:r w:rsidR="008D176D" w:rsidRPr="006B5C92">
        <w:rPr>
          <w:rFonts w:ascii="Times New Roman" w:hAnsi="Times New Roman" w:cs="Times New Roman"/>
          <w:sz w:val="24"/>
          <w:szCs w:val="24"/>
        </w:rPr>
        <w:t>domain</w:t>
      </w:r>
      <w:r w:rsidR="009C5E04">
        <w:rPr>
          <w:rFonts w:ascii="Times New Roman" w:hAnsi="Times New Roman" w:cs="Times New Roman"/>
          <w:sz w:val="24"/>
          <w:szCs w:val="24"/>
        </w:rPr>
        <w:t xml:space="preserve"> (</w:t>
      </w:r>
      <w:r w:rsidR="009C5E04" w:rsidRPr="009C5E04">
        <w:rPr>
          <w:rFonts w:ascii="Times New Roman" w:hAnsi="Times New Roman" w:cs="Times New Roman"/>
          <w:sz w:val="24"/>
          <w:szCs w:val="24"/>
        </w:rPr>
        <w:t>Concluding comments of the Committee on the Elimination of Discrimination against Women: India</w:t>
      </w:r>
      <w:r w:rsidR="009C5E04">
        <w:rPr>
          <w:rFonts w:ascii="Times New Roman" w:hAnsi="Times New Roman" w:cs="Times New Roman"/>
          <w:sz w:val="24"/>
          <w:szCs w:val="24"/>
        </w:rPr>
        <w:t>, 2007)</w:t>
      </w:r>
      <w:r w:rsidR="00DD05D5" w:rsidRPr="006B5C92">
        <w:rPr>
          <w:rFonts w:ascii="Times New Roman" w:hAnsi="Times New Roman" w:cs="Times New Roman"/>
          <w:sz w:val="24"/>
          <w:szCs w:val="24"/>
        </w:rPr>
        <w:t xml:space="preserve">. </w:t>
      </w:r>
      <w:r w:rsidR="005820F4" w:rsidRPr="006B5C92">
        <w:rPr>
          <w:rFonts w:ascii="Times New Roman" w:hAnsi="Times New Roman" w:cs="Times New Roman"/>
          <w:sz w:val="24"/>
          <w:szCs w:val="24"/>
        </w:rPr>
        <w:t xml:space="preserve">The CEDAW Committee while considering the combined fourth and fifth periodic reports of India, in its concluding observations stated that ‘India should amend the Criminal Law (Amendment) Act, ensuring that marital rape is defined as a criminal offence, expanding the scope of </w:t>
      </w:r>
      <w:r w:rsidR="005820F4" w:rsidRPr="006B5C92">
        <w:rPr>
          <w:rFonts w:ascii="Times New Roman" w:hAnsi="Times New Roman" w:cs="Times New Roman"/>
          <w:sz w:val="24"/>
          <w:szCs w:val="24"/>
        </w:rPr>
        <w:lastRenderedPageBreak/>
        <w:t>protection of the law to cover all prohibited grounds of discrimination’</w:t>
      </w:r>
      <w:r w:rsidR="00287927">
        <w:rPr>
          <w:rFonts w:ascii="Times New Roman" w:hAnsi="Times New Roman" w:cs="Times New Roman"/>
          <w:sz w:val="24"/>
          <w:szCs w:val="24"/>
        </w:rPr>
        <w:t xml:space="preserve"> (</w:t>
      </w:r>
      <w:r w:rsidR="00287927" w:rsidRPr="00287927">
        <w:rPr>
          <w:rFonts w:ascii="Times New Roman" w:hAnsi="Times New Roman" w:cs="Times New Roman"/>
          <w:sz w:val="24"/>
          <w:szCs w:val="24"/>
        </w:rPr>
        <w:t>Concluding observations on the combined 4</w:t>
      </w:r>
      <w:r w:rsidR="00287927" w:rsidRPr="00F53237">
        <w:rPr>
          <w:rFonts w:ascii="Times New Roman" w:hAnsi="Times New Roman" w:cs="Times New Roman"/>
          <w:sz w:val="24"/>
          <w:szCs w:val="24"/>
          <w:vertAlign w:val="superscript"/>
        </w:rPr>
        <w:t>th</w:t>
      </w:r>
      <w:r w:rsidR="00F53237">
        <w:rPr>
          <w:rFonts w:ascii="Times New Roman" w:hAnsi="Times New Roman" w:cs="Times New Roman"/>
          <w:sz w:val="24"/>
          <w:szCs w:val="24"/>
        </w:rPr>
        <w:t xml:space="preserve"> </w:t>
      </w:r>
      <w:r w:rsidR="00287927" w:rsidRPr="00287927">
        <w:rPr>
          <w:rFonts w:ascii="Times New Roman" w:hAnsi="Times New Roman" w:cs="Times New Roman"/>
          <w:sz w:val="24"/>
          <w:szCs w:val="24"/>
        </w:rPr>
        <w:t>and 5</w:t>
      </w:r>
      <w:r w:rsidR="00287927" w:rsidRPr="00F53237">
        <w:rPr>
          <w:rFonts w:ascii="Times New Roman" w:hAnsi="Times New Roman" w:cs="Times New Roman"/>
          <w:sz w:val="24"/>
          <w:szCs w:val="24"/>
          <w:vertAlign w:val="superscript"/>
        </w:rPr>
        <w:t>th</w:t>
      </w:r>
      <w:r w:rsidR="00F53237">
        <w:rPr>
          <w:rFonts w:ascii="Times New Roman" w:hAnsi="Times New Roman" w:cs="Times New Roman"/>
          <w:sz w:val="24"/>
          <w:szCs w:val="24"/>
        </w:rPr>
        <w:t xml:space="preserve"> </w:t>
      </w:r>
      <w:r w:rsidR="00287927" w:rsidRPr="00287927">
        <w:rPr>
          <w:rFonts w:ascii="Times New Roman" w:hAnsi="Times New Roman" w:cs="Times New Roman"/>
          <w:sz w:val="24"/>
          <w:szCs w:val="24"/>
        </w:rPr>
        <w:t>periodic reports of India: Committee on the Elimination of Discrimination against Women</w:t>
      </w:r>
      <w:r w:rsidR="00287927">
        <w:rPr>
          <w:rFonts w:ascii="Times New Roman" w:hAnsi="Times New Roman" w:cs="Times New Roman"/>
          <w:sz w:val="24"/>
          <w:szCs w:val="24"/>
        </w:rPr>
        <w:t>, 2014)</w:t>
      </w:r>
      <w:r w:rsidR="00AA5D48" w:rsidRPr="006B5C92">
        <w:rPr>
          <w:rFonts w:ascii="Times New Roman" w:hAnsi="Times New Roman" w:cs="Times New Roman"/>
          <w:sz w:val="24"/>
          <w:szCs w:val="24"/>
        </w:rPr>
        <w:t>.</w:t>
      </w:r>
      <w:r w:rsidR="00281F9C" w:rsidRPr="006B5C92">
        <w:rPr>
          <w:rFonts w:ascii="Times New Roman" w:hAnsi="Times New Roman" w:cs="Times New Roman"/>
          <w:sz w:val="24"/>
          <w:szCs w:val="24"/>
        </w:rPr>
        <w:t xml:space="preserve"> </w:t>
      </w:r>
      <w:r w:rsidR="00DD05D5" w:rsidRPr="006B5C92">
        <w:rPr>
          <w:rFonts w:ascii="Times New Roman" w:hAnsi="Times New Roman" w:cs="Times New Roman"/>
          <w:sz w:val="24"/>
          <w:szCs w:val="24"/>
        </w:rPr>
        <w:t>India</w:t>
      </w:r>
      <w:r w:rsidR="00281F9C" w:rsidRPr="006B5C92">
        <w:rPr>
          <w:rFonts w:ascii="Times New Roman" w:hAnsi="Times New Roman" w:cs="Times New Roman"/>
          <w:sz w:val="24"/>
          <w:szCs w:val="24"/>
        </w:rPr>
        <w:t>,</w:t>
      </w:r>
      <w:r w:rsidR="00DD05D5" w:rsidRPr="006B5C92">
        <w:rPr>
          <w:rFonts w:ascii="Times New Roman" w:hAnsi="Times New Roman" w:cs="Times New Roman"/>
          <w:sz w:val="24"/>
          <w:szCs w:val="24"/>
        </w:rPr>
        <w:t xml:space="preserve"> however</w:t>
      </w:r>
      <w:r w:rsidR="00281F9C" w:rsidRPr="006B5C92">
        <w:rPr>
          <w:rFonts w:ascii="Times New Roman" w:hAnsi="Times New Roman" w:cs="Times New Roman"/>
          <w:sz w:val="24"/>
          <w:szCs w:val="24"/>
        </w:rPr>
        <w:t xml:space="preserve">, has not addressed </w:t>
      </w:r>
      <w:r w:rsidR="00DD05D5" w:rsidRPr="006B5C92">
        <w:rPr>
          <w:rFonts w:ascii="Times New Roman" w:hAnsi="Times New Roman" w:cs="Times New Roman"/>
          <w:sz w:val="24"/>
          <w:szCs w:val="24"/>
        </w:rPr>
        <w:t xml:space="preserve">the issue of marital rape </w:t>
      </w:r>
      <w:r w:rsidR="00281F9C" w:rsidRPr="006B5C92">
        <w:rPr>
          <w:rFonts w:ascii="Times New Roman" w:hAnsi="Times New Roman" w:cs="Times New Roman"/>
          <w:sz w:val="24"/>
          <w:szCs w:val="24"/>
        </w:rPr>
        <w:t xml:space="preserve">despite the recommendation made by the </w:t>
      </w:r>
      <w:r w:rsidR="00DD05D5" w:rsidRPr="006B5C92">
        <w:rPr>
          <w:rFonts w:ascii="Times New Roman" w:hAnsi="Times New Roman" w:cs="Times New Roman"/>
          <w:sz w:val="24"/>
          <w:szCs w:val="24"/>
        </w:rPr>
        <w:t xml:space="preserve">CEDAW Committee. </w:t>
      </w:r>
    </w:p>
    <w:p w14:paraId="5D51E9D1" w14:textId="77777777" w:rsidR="00C02184" w:rsidRPr="006B5C92" w:rsidRDefault="00C02184" w:rsidP="00DD1FA7">
      <w:pPr>
        <w:spacing w:after="0" w:line="360" w:lineRule="auto"/>
        <w:jc w:val="both"/>
        <w:rPr>
          <w:rFonts w:ascii="Times New Roman" w:hAnsi="Times New Roman" w:cs="Times New Roman"/>
          <w:sz w:val="24"/>
          <w:szCs w:val="24"/>
        </w:rPr>
      </w:pPr>
    </w:p>
    <w:p w14:paraId="086FD9F5" w14:textId="32121CAA" w:rsidR="006E4191" w:rsidRPr="006B5C92" w:rsidRDefault="00E0788A"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 xml:space="preserve">The marital rape exception in India is a threat to human rights of women as it creates a constant atmosphere of fear under which women have to go through an endless cycle of abuse at the hands of their husbands. </w:t>
      </w:r>
      <w:r w:rsidR="008F4377" w:rsidRPr="006B5C92">
        <w:rPr>
          <w:rFonts w:ascii="Times New Roman" w:hAnsi="Times New Roman" w:cs="Times New Roman"/>
          <w:sz w:val="24"/>
          <w:szCs w:val="24"/>
        </w:rPr>
        <w:t>Therefore</w:t>
      </w:r>
      <w:r w:rsidR="00D07743" w:rsidRPr="006B5C92">
        <w:rPr>
          <w:rFonts w:ascii="Times New Roman" w:hAnsi="Times New Roman" w:cs="Times New Roman"/>
          <w:sz w:val="24"/>
          <w:szCs w:val="24"/>
        </w:rPr>
        <w:t xml:space="preserve">, </w:t>
      </w:r>
      <w:r w:rsidR="00117B1C" w:rsidRPr="006B5C92">
        <w:rPr>
          <w:rFonts w:ascii="Times New Roman" w:hAnsi="Times New Roman" w:cs="Times New Roman"/>
          <w:sz w:val="24"/>
          <w:szCs w:val="24"/>
        </w:rPr>
        <w:t>in light of</w:t>
      </w:r>
      <w:r w:rsidR="00DF6961" w:rsidRPr="006B5C92">
        <w:rPr>
          <w:rFonts w:ascii="Times New Roman" w:hAnsi="Times New Roman" w:cs="Times New Roman"/>
          <w:sz w:val="24"/>
          <w:szCs w:val="24"/>
        </w:rPr>
        <w:t xml:space="preserve"> </w:t>
      </w:r>
      <w:r w:rsidR="00E12272" w:rsidRPr="006B5C92">
        <w:rPr>
          <w:rFonts w:ascii="Times New Roman" w:hAnsi="Times New Roman" w:cs="Times New Roman"/>
          <w:sz w:val="24"/>
          <w:szCs w:val="24"/>
        </w:rPr>
        <w:t xml:space="preserve">its </w:t>
      </w:r>
      <w:r w:rsidR="00DF6961" w:rsidRPr="006B5C92">
        <w:rPr>
          <w:rFonts w:ascii="Times New Roman" w:hAnsi="Times New Roman" w:cs="Times New Roman"/>
          <w:sz w:val="24"/>
          <w:szCs w:val="24"/>
        </w:rPr>
        <w:t>domestic and international obligation</w:t>
      </w:r>
      <w:r w:rsidR="00807106" w:rsidRPr="006B5C92">
        <w:rPr>
          <w:rFonts w:ascii="Times New Roman" w:hAnsi="Times New Roman" w:cs="Times New Roman"/>
          <w:sz w:val="24"/>
          <w:szCs w:val="24"/>
        </w:rPr>
        <w:t>s</w:t>
      </w:r>
      <w:r w:rsidR="008F4377" w:rsidRPr="006B5C92">
        <w:rPr>
          <w:rFonts w:ascii="Times New Roman" w:hAnsi="Times New Roman" w:cs="Times New Roman"/>
          <w:sz w:val="24"/>
          <w:szCs w:val="24"/>
        </w:rPr>
        <w:t xml:space="preserve"> </w:t>
      </w:r>
      <w:r w:rsidR="00DF6961" w:rsidRPr="006B5C92">
        <w:rPr>
          <w:rFonts w:ascii="Times New Roman" w:hAnsi="Times New Roman" w:cs="Times New Roman"/>
          <w:sz w:val="24"/>
          <w:szCs w:val="24"/>
        </w:rPr>
        <w:t xml:space="preserve">to </w:t>
      </w:r>
      <w:r w:rsidR="00117B1C" w:rsidRPr="006B5C92">
        <w:rPr>
          <w:rFonts w:ascii="Times New Roman" w:hAnsi="Times New Roman" w:cs="Times New Roman"/>
          <w:sz w:val="24"/>
          <w:szCs w:val="24"/>
        </w:rPr>
        <w:t xml:space="preserve">guarantee women the full protection and enjoyment of their human rights, </w:t>
      </w:r>
      <w:r w:rsidR="00E12272" w:rsidRPr="006B5C92">
        <w:rPr>
          <w:rFonts w:ascii="Times New Roman" w:hAnsi="Times New Roman" w:cs="Times New Roman"/>
          <w:sz w:val="24"/>
          <w:szCs w:val="24"/>
        </w:rPr>
        <w:t xml:space="preserve">India </w:t>
      </w:r>
      <w:r w:rsidR="008F4377" w:rsidRPr="006B5C92">
        <w:rPr>
          <w:rFonts w:ascii="Times New Roman" w:hAnsi="Times New Roman" w:cs="Times New Roman"/>
          <w:sz w:val="24"/>
          <w:szCs w:val="24"/>
        </w:rPr>
        <w:t xml:space="preserve">can no longer </w:t>
      </w:r>
      <w:r w:rsidR="00117B1C" w:rsidRPr="006B5C92">
        <w:rPr>
          <w:rFonts w:ascii="Times New Roman" w:hAnsi="Times New Roman" w:cs="Times New Roman"/>
          <w:sz w:val="24"/>
          <w:szCs w:val="24"/>
        </w:rPr>
        <w:t xml:space="preserve">hide behind </w:t>
      </w:r>
      <w:r w:rsidR="008F4377" w:rsidRPr="006B5C92">
        <w:rPr>
          <w:rFonts w:ascii="Times New Roman" w:hAnsi="Times New Roman" w:cs="Times New Roman"/>
          <w:sz w:val="24"/>
          <w:szCs w:val="24"/>
        </w:rPr>
        <w:t>the excuse of ‘</w:t>
      </w:r>
      <w:r w:rsidR="00424C7A" w:rsidRPr="006B5C92">
        <w:rPr>
          <w:rFonts w:ascii="Times New Roman" w:hAnsi="Times New Roman" w:cs="Times New Roman"/>
          <w:sz w:val="24"/>
          <w:szCs w:val="24"/>
        </w:rPr>
        <w:t>socio-</w:t>
      </w:r>
      <w:r w:rsidR="008F4377" w:rsidRPr="006B5C92">
        <w:rPr>
          <w:rFonts w:ascii="Times New Roman" w:hAnsi="Times New Roman" w:cs="Times New Roman"/>
          <w:sz w:val="24"/>
          <w:szCs w:val="24"/>
        </w:rPr>
        <w:t xml:space="preserve">cultural norms’ for not undertaking legislative measures for </w:t>
      </w:r>
      <w:r w:rsidR="00117B1C" w:rsidRPr="006B5C92">
        <w:rPr>
          <w:rFonts w:ascii="Times New Roman" w:hAnsi="Times New Roman" w:cs="Times New Roman"/>
          <w:sz w:val="24"/>
          <w:szCs w:val="24"/>
        </w:rPr>
        <w:t xml:space="preserve">the </w:t>
      </w:r>
      <w:r w:rsidR="008F4377" w:rsidRPr="006B5C92">
        <w:rPr>
          <w:rFonts w:ascii="Times New Roman" w:hAnsi="Times New Roman" w:cs="Times New Roman"/>
          <w:sz w:val="24"/>
          <w:szCs w:val="24"/>
        </w:rPr>
        <w:t>criminalization of marital rape</w:t>
      </w:r>
      <w:r w:rsidR="003F00A2" w:rsidRPr="006B5C92">
        <w:rPr>
          <w:rFonts w:ascii="Times New Roman" w:hAnsi="Times New Roman" w:cs="Times New Roman"/>
          <w:sz w:val="24"/>
          <w:szCs w:val="24"/>
        </w:rPr>
        <w:t>.</w:t>
      </w:r>
      <w:r w:rsidR="008C6078" w:rsidRPr="006B5C92">
        <w:rPr>
          <w:rFonts w:ascii="Times New Roman" w:hAnsi="Times New Roman" w:cs="Times New Roman"/>
          <w:sz w:val="24"/>
          <w:szCs w:val="24"/>
        </w:rPr>
        <w:t xml:space="preserve"> </w:t>
      </w:r>
    </w:p>
    <w:p w14:paraId="7ACD0F0A" w14:textId="77777777" w:rsidR="00E0257D" w:rsidRPr="006B5C92" w:rsidRDefault="00E0257D" w:rsidP="00003CBA">
      <w:pPr>
        <w:spacing w:after="0" w:line="360" w:lineRule="auto"/>
        <w:jc w:val="both"/>
        <w:rPr>
          <w:rFonts w:ascii="Times New Roman" w:eastAsia="Times New Roman" w:hAnsi="Times New Roman" w:cs="Times New Roman"/>
          <w:b/>
          <w:bCs/>
          <w:i/>
          <w:color w:val="000000"/>
          <w:sz w:val="24"/>
          <w:szCs w:val="24"/>
          <w:lang w:val="en-US"/>
        </w:rPr>
      </w:pPr>
    </w:p>
    <w:p w14:paraId="1D6452EC" w14:textId="59B473D8" w:rsidR="00377BCC" w:rsidRPr="00DD1FA7" w:rsidRDefault="00377BCC" w:rsidP="00003CBA">
      <w:pPr>
        <w:spacing w:after="0" w:line="360" w:lineRule="auto"/>
        <w:jc w:val="both"/>
        <w:rPr>
          <w:rFonts w:ascii="Times New Roman" w:hAnsi="Times New Roman" w:cs="Times New Roman"/>
          <w:iCs/>
          <w:sz w:val="24"/>
          <w:szCs w:val="24"/>
        </w:rPr>
      </w:pPr>
      <w:r w:rsidRPr="00DD1FA7">
        <w:rPr>
          <w:rFonts w:ascii="Times New Roman" w:eastAsia="Times New Roman" w:hAnsi="Times New Roman" w:cs="Times New Roman"/>
          <w:b/>
          <w:bCs/>
          <w:iCs/>
          <w:color w:val="000000"/>
          <w:sz w:val="24"/>
          <w:szCs w:val="24"/>
          <w:lang w:val="en-US"/>
        </w:rPr>
        <w:t>Conclusion</w:t>
      </w:r>
    </w:p>
    <w:p w14:paraId="1C0F78CC" w14:textId="1899EC6C" w:rsidR="00C751AD" w:rsidRPr="006B5C92" w:rsidRDefault="000872BF"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 xml:space="preserve">The issue of marital rape </w:t>
      </w:r>
      <w:r w:rsidR="00895129" w:rsidRPr="006B5C92">
        <w:rPr>
          <w:rFonts w:ascii="Times New Roman" w:hAnsi="Times New Roman" w:cs="Times New Roman"/>
          <w:sz w:val="24"/>
          <w:szCs w:val="24"/>
        </w:rPr>
        <w:t xml:space="preserve">in India </w:t>
      </w:r>
      <w:r w:rsidRPr="006B5C92">
        <w:rPr>
          <w:rFonts w:ascii="Times New Roman" w:hAnsi="Times New Roman" w:cs="Times New Roman"/>
          <w:sz w:val="24"/>
          <w:szCs w:val="24"/>
        </w:rPr>
        <w:t xml:space="preserve">is vital </w:t>
      </w:r>
      <w:r w:rsidR="00BA1B69" w:rsidRPr="006B5C92">
        <w:rPr>
          <w:rFonts w:ascii="Times New Roman" w:hAnsi="Times New Roman" w:cs="Times New Roman"/>
          <w:sz w:val="24"/>
          <w:szCs w:val="24"/>
        </w:rPr>
        <w:t xml:space="preserve">for </w:t>
      </w:r>
      <w:r w:rsidRPr="006B5C92">
        <w:rPr>
          <w:rFonts w:ascii="Times New Roman" w:hAnsi="Times New Roman" w:cs="Times New Roman"/>
          <w:sz w:val="24"/>
          <w:szCs w:val="24"/>
        </w:rPr>
        <w:t xml:space="preserve">ensuring </w:t>
      </w:r>
      <w:r w:rsidR="00A322CC" w:rsidRPr="006B5C92">
        <w:rPr>
          <w:rFonts w:ascii="Times New Roman" w:hAnsi="Times New Roman" w:cs="Times New Roman"/>
          <w:sz w:val="24"/>
          <w:szCs w:val="24"/>
        </w:rPr>
        <w:t xml:space="preserve">equality for married women who </w:t>
      </w:r>
      <w:r w:rsidRPr="006B5C92">
        <w:rPr>
          <w:rFonts w:ascii="Times New Roman" w:hAnsi="Times New Roman" w:cs="Times New Roman"/>
          <w:sz w:val="24"/>
          <w:szCs w:val="24"/>
        </w:rPr>
        <w:t xml:space="preserve">have otherwise been neglected and allowed to suffer within the </w:t>
      </w:r>
      <w:r w:rsidR="00A322CC" w:rsidRPr="006B5C92">
        <w:rPr>
          <w:rFonts w:ascii="Times New Roman" w:hAnsi="Times New Roman" w:cs="Times New Roman"/>
          <w:sz w:val="24"/>
          <w:szCs w:val="24"/>
        </w:rPr>
        <w:t xml:space="preserve">confines of their home. </w:t>
      </w:r>
      <w:r w:rsidRPr="006B5C92">
        <w:rPr>
          <w:rFonts w:ascii="Times New Roman" w:hAnsi="Times New Roman" w:cs="Times New Roman"/>
          <w:sz w:val="24"/>
          <w:szCs w:val="24"/>
        </w:rPr>
        <w:t>As explained in th</w:t>
      </w:r>
      <w:r w:rsidR="00414732" w:rsidRPr="006B5C92">
        <w:rPr>
          <w:rFonts w:ascii="Times New Roman" w:hAnsi="Times New Roman" w:cs="Times New Roman"/>
          <w:sz w:val="24"/>
          <w:szCs w:val="24"/>
        </w:rPr>
        <w:t>is</w:t>
      </w:r>
      <w:r w:rsidRPr="006B5C92">
        <w:rPr>
          <w:rFonts w:ascii="Times New Roman" w:hAnsi="Times New Roman" w:cs="Times New Roman"/>
          <w:sz w:val="24"/>
          <w:szCs w:val="24"/>
        </w:rPr>
        <w:t xml:space="preserve"> paper, the </w:t>
      </w:r>
      <w:r w:rsidR="00A322CC" w:rsidRPr="006B5C92">
        <w:rPr>
          <w:rFonts w:ascii="Times New Roman" w:hAnsi="Times New Roman" w:cs="Times New Roman"/>
          <w:sz w:val="24"/>
          <w:szCs w:val="24"/>
        </w:rPr>
        <w:t>legal and cultural arguments against criminali</w:t>
      </w:r>
      <w:r w:rsidRPr="006B5C92">
        <w:rPr>
          <w:rFonts w:ascii="Times New Roman" w:hAnsi="Times New Roman" w:cs="Times New Roman"/>
          <w:sz w:val="24"/>
          <w:szCs w:val="24"/>
        </w:rPr>
        <w:t>z</w:t>
      </w:r>
      <w:r w:rsidR="00A322CC" w:rsidRPr="006B5C92">
        <w:rPr>
          <w:rFonts w:ascii="Times New Roman" w:hAnsi="Times New Roman" w:cs="Times New Roman"/>
          <w:sz w:val="24"/>
          <w:szCs w:val="24"/>
        </w:rPr>
        <w:t>ation</w:t>
      </w:r>
      <w:r w:rsidRPr="006B5C92">
        <w:rPr>
          <w:rFonts w:ascii="Times New Roman" w:hAnsi="Times New Roman" w:cs="Times New Roman"/>
          <w:sz w:val="24"/>
          <w:szCs w:val="24"/>
        </w:rPr>
        <w:t xml:space="preserve"> </w:t>
      </w:r>
      <w:r w:rsidR="005622C7" w:rsidRPr="006B5C92">
        <w:rPr>
          <w:rFonts w:ascii="Times New Roman" w:hAnsi="Times New Roman" w:cs="Times New Roman"/>
          <w:sz w:val="24"/>
          <w:szCs w:val="24"/>
        </w:rPr>
        <w:t xml:space="preserve">have tried to </w:t>
      </w:r>
      <w:r w:rsidR="00F27FD4" w:rsidRPr="006B5C92">
        <w:rPr>
          <w:rFonts w:ascii="Times New Roman" w:hAnsi="Times New Roman" w:cs="Times New Roman"/>
          <w:sz w:val="24"/>
          <w:szCs w:val="24"/>
        </w:rPr>
        <w:t xml:space="preserve">condone violence against women in the name of protecting tradition and culture which goes against the principles of gender equality </w:t>
      </w:r>
      <w:r w:rsidR="000905A7" w:rsidRPr="006B5C92">
        <w:rPr>
          <w:rFonts w:ascii="Times New Roman" w:hAnsi="Times New Roman" w:cs="Times New Roman"/>
          <w:sz w:val="24"/>
          <w:szCs w:val="24"/>
        </w:rPr>
        <w:t xml:space="preserve">under the Indian Constitution </w:t>
      </w:r>
      <w:r w:rsidR="00F27FD4" w:rsidRPr="006B5C92">
        <w:rPr>
          <w:rFonts w:ascii="Times New Roman" w:hAnsi="Times New Roman" w:cs="Times New Roman"/>
          <w:sz w:val="24"/>
          <w:szCs w:val="24"/>
        </w:rPr>
        <w:t>and the rights under CEDAW and other international treaties and conventions to which India is a party.</w:t>
      </w:r>
      <w:r w:rsidR="006F2E8E" w:rsidRPr="006B5C92">
        <w:rPr>
          <w:rFonts w:ascii="Times New Roman" w:hAnsi="Times New Roman" w:cs="Times New Roman"/>
          <w:sz w:val="24"/>
          <w:szCs w:val="24"/>
        </w:rPr>
        <w:t xml:space="preserve"> Patriarchal values, cultural norms and tradition cannot be used as a shield to cover human rights abuse</w:t>
      </w:r>
      <w:r w:rsidR="00072923" w:rsidRPr="006B5C92">
        <w:rPr>
          <w:rFonts w:ascii="Times New Roman" w:hAnsi="Times New Roman" w:cs="Times New Roman"/>
          <w:sz w:val="24"/>
          <w:szCs w:val="24"/>
        </w:rPr>
        <w:t>.</w:t>
      </w:r>
      <w:r w:rsidR="007B0E63" w:rsidRPr="006B5C92">
        <w:rPr>
          <w:rFonts w:ascii="Times New Roman" w:hAnsi="Times New Roman" w:cs="Times New Roman"/>
          <w:sz w:val="24"/>
          <w:szCs w:val="24"/>
        </w:rPr>
        <w:t xml:space="preserve"> </w:t>
      </w:r>
    </w:p>
    <w:p w14:paraId="0421F10A" w14:textId="77777777" w:rsidR="00C751AD" w:rsidRPr="006B5C92" w:rsidRDefault="00C751AD" w:rsidP="00003CBA">
      <w:pPr>
        <w:spacing w:after="0" w:line="360" w:lineRule="auto"/>
        <w:jc w:val="both"/>
        <w:rPr>
          <w:rFonts w:ascii="Times New Roman" w:hAnsi="Times New Roman" w:cs="Times New Roman"/>
          <w:sz w:val="24"/>
          <w:szCs w:val="24"/>
        </w:rPr>
      </w:pPr>
    </w:p>
    <w:p w14:paraId="371BA953" w14:textId="43A03C49" w:rsidR="00372BDF" w:rsidRPr="006B5C92" w:rsidRDefault="00474CF9" w:rsidP="00003CBA">
      <w:pPr>
        <w:spacing w:line="360" w:lineRule="auto"/>
        <w:jc w:val="both"/>
        <w:rPr>
          <w:rFonts w:ascii="Times New Roman" w:hAnsi="Times New Roman" w:cs="Times New Roman"/>
          <w:sz w:val="24"/>
          <w:szCs w:val="24"/>
        </w:rPr>
      </w:pPr>
      <w:r w:rsidRPr="006B5C92">
        <w:rPr>
          <w:rFonts w:ascii="Times New Roman" w:hAnsi="Times New Roman" w:cs="Times New Roman"/>
          <w:sz w:val="24"/>
          <w:szCs w:val="24"/>
        </w:rPr>
        <w:t>Therefor</w:t>
      </w:r>
      <w:r w:rsidR="007B0E63" w:rsidRPr="006B5C92">
        <w:rPr>
          <w:rFonts w:ascii="Times New Roman" w:hAnsi="Times New Roman" w:cs="Times New Roman"/>
          <w:sz w:val="24"/>
          <w:szCs w:val="24"/>
        </w:rPr>
        <w:t xml:space="preserve">e, </w:t>
      </w:r>
      <w:r w:rsidR="00072923" w:rsidRPr="006B5C92">
        <w:rPr>
          <w:rFonts w:ascii="Times New Roman" w:hAnsi="Times New Roman" w:cs="Times New Roman"/>
          <w:sz w:val="24"/>
          <w:szCs w:val="24"/>
        </w:rPr>
        <w:t xml:space="preserve">India cannot continue to ignore its </w:t>
      </w:r>
      <w:r w:rsidR="00906509" w:rsidRPr="006B5C92">
        <w:rPr>
          <w:rFonts w:ascii="Times New Roman" w:hAnsi="Times New Roman" w:cs="Times New Roman"/>
          <w:sz w:val="24"/>
          <w:szCs w:val="24"/>
        </w:rPr>
        <w:t xml:space="preserve">domestic and international </w:t>
      </w:r>
      <w:r w:rsidR="00072923" w:rsidRPr="006B5C92">
        <w:rPr>
          <w:rFonts w:ascii="Times New Roman" w:hAnsi="Times New Roman" w:cs="Times New Roman"/>
          <w:sz w:val="24"/>
          <w:szCs w:val="24"/>
        </w:rPr>
        <w:t xml:space="preserve">obligations </w:t>
      </w:r>
      <w:r w:rsidR="007B0E63" w:rsidRPr="006B5C92">
        <w:rPr>
          <w:rFonts w:ascii="Times New Roman" w:hAnsi="Times New Roman" w:cs="Times New Roman"/>
          <w:sz w:val="24"/>
          <w:szCs w:val="24"/>
        </w:rPr>
        <w:t>and</w:t>
      </w:r>
      <w:r w:rsidR="00072923" w:rsidRPr="006B5C92">
        <w:rPr>
          <w:rFonts w:ascii="Times New Roman" w:hAnsi="Times New Roman" w:cs="Times New Roman"/>
          <w:sz w:val="24"/>
          <w:szCs w:val="24"/>
        </w:rPr>
        <w:t xml:space="preserve"> must address the issue of marital rape</w:t>
      </w:r>
      <w:r w:rsidR="007B0E63" w:rsidRPr="006B5C92">
        <w:rPr>
          <w:rFonts w:ascii="Times New Roman" w:hAnsi="Times New Roman" w:cs="Times New Roman"/>
          <w:sz w:val="24"/>
          <w:szCs w:val="24"/>
        </w:rPr>
        <w:t xml:space="preserve"> because </w:t>
      </w:r>
      <w:r w:rsidR="00B86294" w:rsidRPr="006B5C92">
        <w:rPr>
          <w:rFonts w:ascii="Times New Roman" w:hAnsi="Times New Roman" w:cs="Times New Roman"/>
          <w:sz w:val="24"/>
          <w:szCs w:val="24"/>
        </w:rPr>
        <w:t xml:space="preserve">its </w:t>
      </w:r>
      <w:r w:rsidR="00072923" w:rsidRPr="006B5C92">
        <w:rPr>
          <w:rFonts w:ascii="Times New Roman" w:hAnsi="Times New Roman" w:cs="Times New Roman"/>
          <w:sz w:val="24"/>
          <w:szCs w:val="24"/>
        </w:rPr>
        <w:t>criminali</w:t>
      </w:r>
      <w:r w:rsidR="007B0E63" w:rsidRPr="006B5C92">
        <w:rPr>
          <w:rFonts w:ascii="Times New Roman" w:hAnsi="Times New Roman" w:cs="Times New Roman"/>
          <w:sz w:val="24"/>
          <w:szCs w:val="24"/>
        </w:rPr>
        <w:t>z</w:t>
      </w:r>
      <w:r w:rsidR="00072923" w:rsidRPr="006B5C92">
        <w:rPr>
          <w:rFonts w:ascii="Times New Roman" w:hAnsi="Times New Roman" w:cs="Times New Roman"/>
          <w:sz w:val="24"/>
          <w:szCs w:val="24"/>
        </w:rPr>
        <w:t xml:space="preserve">ation </w:t>
      </w:r>
      <w:r w:rsidR="007B0E63" w:rsidRPr="006B5C92">
        <w:rPr>
          <w:rFonts w:ascii="Times New Roman" w:hAnsi="Times New Roman" w:cs="Times New Roman"/>
          <w:sz w:val="24"/>
          <w:szCs w:val="24"/>
        </w:rPr>
        <w:t>is a necessary step in the fight to end gender-based violence.</w:t>
      </w:r>
      <w:r w:rsidR="006210DA" w:rsidRPr="006B5C92">
        <w:rPr>
          <w:rFonts w:ascii="Times New Roman" w:hAnsi="Times New Roman" w:cs="Times New Roman"/>
          <w:sz w:val="24"/>
          <w:szCs w:val="24"/>
        </w:rPr>
        <w:t xml:space="preserve"> In addition to an immediate </w:t>
      </w:r>
      <w:r w:rsidR="00EA20FA" w:rsidRPr="006B5C92">
        <w:rPr>
          <w:rFonts w:ascii="Times New Roman" w:hAnsi="Times New Roman" w:cs="Times New Roman"/>
          <w:sz w:val="24"/>
          <w:szCs w:val="24"/>
        </w:rPr>
        <w:t>criminal law reform</w:t>
      </w:r>
      <w:r w:rsidR="00372BDF" w:rsidRPr="006B5C92">
        <w:rPr>
          <w:rFonts w:ascii="Times New Roman" w:hAnsi="Times New Roman" w:cs="Times New Roman"/>
          <w:sz w:val="24"/>
          <w:szCs w:val="24"/>
        </w:rPr>
        <w:t xml:space="preserve">, there </w:t>
      </w:r>
      <w:r w:rsidR="00EA20FA" w:rsidRPr="006B5C92">
        <w:rPr>
          <w:rFonts w:ascii="Times New Roman" w:hAnsi="Times New Roman" w:cs="Times New Roman"/>
          <w:sz w:val="24"/>
          <w:szCs w:val="24"/>
        </w:rPr>
        <w:t xml:space="preserve">is also the need for strengthening current criminal law procedures so that victims of marital rape feel supported and do not hesitate in reporting such matters. Along with law reform, prevention of such offences is also critically </w:t>
      </w:r>
      <w:r w:rsidR="00372BDF" w:rsidRPr="006B5C92">
        <w:rPr>
          <w:rFonts w:ascii="Times New Roman" w:hAnsi="Times New Roman" w:cs="Times New Roman"/>
          <w:sz w:val="24"/>
          <w:szCs w:val="24"/>
        </w:rPr>
        <w:t xml:space="preserve">important, </w:t>
      </w:r>
      <w:r w:rsidR="00EA20FA" w:rsidRPr="006B5C92">
        <w:rPr>
          <w:rFonts w:ascii="Times New Roman" w:hAnsi="Times New Roman" w:cs="Times New Roman"/>
          <w:sz w:val="24"/>
          <w:szCs w:val="24"/>
        </w:rPr>
        <w:t xml:space="preserve">which can be done by creating social awareness about the harm caused by promoting patriarchal </w:t>
      </w:r>
      <w:r w:rsidR="00B86294" w:rsidRPr="006B5C92">
        <w:rPr>
          <w:rFonts w:ascii="Times New Roman" w:hAnsi="Times New Roman" w:cs="Times New Roman"/>
          <w:sz w:val="24"/>
          <w:szCs w:val="24"/>
        </w:rPr>
        <w:t xml:space="preserve">and feudal </w:t>
      </w:r>
      <w:r w:rsidR="00EA20FA" w:rsidRPr="006B5C92">
        <w:rPr>
          <w:rFonts w:ascii="Times New Roman" w:hAnsi="Times New Roman" w:cs="Times New Roman"/>
          <w:sz w:val="24"/>
          <w:szCs w:val="24"/>
        </w:rPr>
        <w:t>values</w:t>
      </w:r>
      <w:r w:rsidR="00D567B8" w:rsidRPr="006B5C92">
        <w:rPr>
          <w:rFonts w:ascii="Times New Roman" w:hAnsi="Times New Roman" w:cs="Times New Roman"/>
          <w:sz w:val="24"/>
          <w:szCs w:val="24"/>
        </w:rPr>
        <w:t xml:space="preserve"> which results in gender-based violence</w:t>
      </w:r>
      <w:r w:rsidR="00EA20FA" w:rsidRPr="006B5C92">
        <w:rPr>
          <w:rFonts w:ascii="Times New Roman" w:hAnsi="Times New Roman" w:cs="Times New Roman"/>
          <w:sz w:val="24"/>
          <w:szCs w:val="24"/>
        </w:rPr>
        <w:t xml:space="preserve">. </w:t>
      </w:r>
      <w:r w:rsidR="00EC5EEA">
        <w:rPr>
          <w:rFonts w:ascii="Times New Roman" w:hAnsi="Times New Roman" w:cs="Times New Roman"/>
          <w:sz w:val="24"/>
          <w:szCs w:val="24"/>
        </w:rPr>
        <w:t xml:space="preserve"> </w:t>
      </w:r>
    </w:p>
    <w:p w14:paraId="3E44BF38" w14:textId="795C0087" w:rsidR="00A7619E" w:rsidRDefault="00B340BF" w:rsidP="00A42D28">
      <w:pPr>
        <w:autoSpaceDE w:val="0"/>
        <w:autoSpaceDN w:val="0"/>
        <w:adjustRightInd w:val="0"/>
        <w:spacing w:after="0" w:line="480" w:lineRule="auto"/>
        <w:jc w:val="center"/>
        <w:rPr>
          <w:rFonts w:ascii="Times New Roman" w:eastAsia="Calibri" w:hAnsi="Times New Roman" w:cs="Times New Roman"/>
          <w:sz w:val="24"/>
          <w:szCs w:val="24"/>
          <w:lang w:val="en-US"/>
        </w:rPr>
      </w:pPr>
      <w:r w:rsidRPr="006B5C92">
        <w:rPr>
          <w:rFonts w:ascii="Times New Roman" w:eastAsia="Calibri" w:hAnsi="Times New Roman" w:cs="Times New Roman"/>
          <w:sz w:val="24"/>
          <w:szCs w:val="24"/>
          <w:lang w:val="en-US"/>
        </w:rPr>
        <w:t>***</w:t>
      </w:r>
      <w:r w:rsidR="00AA5D48" w:rsidRPr="006B5C92">
        <w:rPr>
          <w:rFonts w:ascii="Times New Roman" w:eastAsia="Calibri" w:hAnsi="Times New Roman" w:cs="Times New Roman"/>
          <w:sz w:val="24"/>
          <w:szCs w:val="24"/>
          <w:lang w:val="en-US"/>
        </w:rPr>
        <w:t>***</w:t>
      </w:r>
    </w:p>
    <w:p w14:paraId="3D76555E" w14:textId="51B17796" w:rsidR="00815674" w:rsidRDefault="00815674" w:rsidP="003602FD">
      <w:pPr>
        <w:autoSpaceDE w:val="0"/>
        <w:autoSpaceDN w:val="0"/>
        <w:adjustRightInd w:val="0"/>
        <w:spacing w:after="0" w:line="480" w:lineRule="auto"/>
        <w:rPr>
          <w:rFonts w:ascii="Times New Roman" w:eastAsia="Calibri" w:hAnsi="Times New Roman" w:cs="Times New Roman"/>
          <w:sz w:val="24"/>
          <w:szCs w:val="24"/>
          <w:lang w:val="en-US"/>
        </w:rPr>
      </w:pPr>
    </w:p>
    <w:p w14:paraId="2045A8BD" w14:textId="1CB37535" w:rsidR="003602FD" w:rsidRPr="006F4ECD" w:rsidRDefault="006F4ECD" w:rsidP="003602FD">
      <w:pPr>
        <w:autoSpaceDE w:val="0"/>
        <w:autoSpaceDN w:val="0"/>
        <w:adjustRightInd w:val="0"/>
        <w:spacing w:after="0" w:line="480" w:lineRule="auto"/>
        <w:rPr>
          <w:rFonts w:ascii="Times New Roman" w:eastAsia="Calibri" w:hAnsi="Times New Roman" w:cs="Times New Roman"/>
          <w:b/>
          <w:bCs/>
          <w:sz w:val="24"/>
          <w:szCs w:val="24"/>
          <w:lang w:val="en-US"/>
        </w:rPr>
      </w:pPr>
      <w:r w:rsidRPr="006F4ECD">
        <w:rPr>
          <w:rFonts w:ascii="Times New Roman" w:eastAsia="Calibri" w:hAnsi="Times New Roman" w:cs="Times New Roman"/>
          <w:b/>
          <w:bCs/>
          <w:sz w:val="24"/>
          <w:szCs w:val="24"/>
          <w:lang w:val="en-US"/>
        </w:rPr>
        <w:lastRenderedPageBreak/>
        <w:t>References</w:t>
      </w:r>
    </w:p>
    <w:p w14:paraId="53784D10" w14:textId="77777777" w:rsidR="007E10C6" w:rsidRDefault="007E10C6" w:rsidP="00023C2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55211F">
        <w:rPr>
          <w:rFonts w:ascii="Times New Roman" w:eastAsia="Calibri" w:hAnsi="Times New Roman" w:cs="Times New Roman"/>
          <w:sz w:val="24"/>
          <w:szCs w:val="24"/>
        </w:rPr>
        <w:t>Bhat</w:t>
      </w:r>
      <w:r>
        <w:rPr>
          <w:rFonts w:ascii="Times New Roman" w:eastAsia="Calibri" w:hAnsi="Times New Roman" w:cs="Times New Roman"/>
          <w:sz w:val="24"/>
          <w:szCs w:val="24"/>
        </w:rPr>
        <w:t xml:space="preserve"> M</w:t>
      </w:r>
      <w:r w:rsidRPr="0055211F">
        <w:rPr>
          <w:rFonts w:ascii="Times New Roman" w:eastAsia="Calibri" w:hAnsi="Times New Roman" w:cs="Times New Roman"/>
          <w:sz w:val="24"/>
          <w:szCs w:val="24"/>
        </w:rPr>
        <w:t xml:space="preserve"> and Ullman</w:t>
      </w:r>
      <w:r>
        <w:rPr>
          <w:rFonts w:ascii="Times New Roman" w:eastAsia="Calibri" w:hAnsi="Times New Roman" w:cs="Times New Roman"/>
          <w:sz w:val="24"/>
          <w:szCs w:val="24"/>
        </w:rPr>
        <w:t xml:space="preserve"> S E. (2014).</w:t>
      </w:r>
      <w:r w:rsidRPr="0055211F">
        <w:rPr>
          <w:rFonts w:ascii="Times New Roman" w:eastAsia="Calibri" w:hAnsi="Times New Roman" w:cs="Times New Roman"/>
          <w:sz w:val="24"/>
          <w:szCs w:val="24"/>
        </w:rPr>
        <w:t xml:space="preserve"> Examining Marital Violence in India: Review and Recommendations for Future Research and Practice</w:t>
      </w:r>
      <w:r>
        <w:rPr>
          <w:rFonts w:ascii="Times New Roman" w:eastAsia="Calibri" w:hAnsi="Times New Roman" w:cs="Times New Roman"/>
          <w:sz w:val="24"/>
          <w:szCs w:val="24"/>
        </w:rPr>
        <w:t>.</w:t>
      </w:r>
      <w:r w:rsidRPr="0055211F">
        <w:rPr>
          <w:rFonts w:ascii="Times New Roman" w:eastAsia="Calibri" w:hAnsi="Times New Roman" w:cs="Times New Roman"/>
          <w:sz w:val="24"/>
          <w:szCs w:val="24"/>
        </w:rPr>
        <w:t xml:space="preserve"> </w:t>
      </w:r>
      <w:r w:rsidRPr="0055211F">
        <w:rPr>
          <w:rFonts w:ascii="Times New Roman" w:eastAsia="Calibri" w:hAnsi="Times New Roman" w:cs="Times New Roman"/>
          <w:i/>
          <w:iCs/>
          <w:sz w:val="24"/>
          <w:szCs w:val="24"/>
        </w:rPr>
        <w:t>Trauma, Violence &amp; Abuse</w:t>
      </w:r>
      <w:r>
        <w:rPr>
          <w:rFonts w:ascii="Times New Roman" w:eastAsia="Calibri" w:hAnsi="Times New Roman" w:cs="Times New Roman"/>
          <w:sz w:val="24"/>
          <w:szCs w:val="24"/>
        </w:rPr>
        <w:t>,</w:t>
      </w:r>
      <w:r w:rsidRPr="005521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15(1), </w:t>
      </w:r>
      <w:r w:rsidRPr="0055211F">
        <w:rPr>
          <w:rFonts w:ascii="Times New Roman" w:eastAsia="Calibri" w:hAnsi="Times New Roman" w:cs="Times New Roman"/>
          <w:sz w:val="24"/>
          <w:szCs w:val="24"/>
        </w:rPr>
        <w:t>57-</w:t>
      </w:r>
      <w:r>
        <w:rPr>
          <w:rFonts w:ascii="Times New Roman" w:eastAsia="Calibri" w:hAnsi="Times New Roman" w:cs="Times New Roman"/>
          <w:sz w:val="24"/>
          <w:szCs w:val="24"/>
        </w:rPr>
        <w:t>74.</w:t>
      </w:r>
    </w:p>
    <w:p w14:paraId="49315161" w14:textId="77777777" w:rsidR="007E10C6" w:rsidRDefault="007E10C6" w:rsidP="00023C2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7F1F3E">
        <w:rPr>
          <w:rFonts w:ascii="Times New Roman" w:eastAsia="Calibri" w:hAnsi="Times New Roman" w:cs="Times New Roman"/>
          <w:sz w:val="24"/>
          <w:szCs w:val="24"/>
        </w:rPr>
        <w:t>Bhattacharya</w:t>
      </w:r>
      <w:r>
        <w:rPr>
          <w:rFonts w:ascii="Times New Roman" w:eastAsia="Calibri" w:hAnsi="Times New Roman" w:cs="Times New Roman"/>
          <w:sz w:val="24"/>
          <w:szCs w:val="24"/>
        </w:rPr>
        <w:t xml:space="preserve"> P. (2017).</w:t>
      </w:r>
      <w:r w:rsidRPr="007F1F3E">
        <w:rPr>
          <w:rFonts w:ascii="Times New Roman" w:eastAsia="Calibri" w:hAnsi="Times New Roman" w:cs="Times New Roman"/>
          <w:sz w:val="24"/>
          <w:szCs w:val="24"/>
        </w:rPr>
        <w:t xml:space="preserve"> Fighting Marital Rape in India</w:t>
      </w:r>
      <w:r>
        <w:rPr>
          <w:rFonts w:ascii="Times New Roman" w:eastAsia="Calibri" w:hAnsi="Times New Roman" w:cs="Times New Roman"/>
          <w:sz w:val="24"/>
          <w:szCs w:val="24"/>
        </w:rPr>
        <w:t>.</w:t>
      </w:r>
      <w:r w:rsidRPr="007F1F3E">
        <w:rPr>
          <w:rFonts w:ascii="Times New Roman" w:eastAsia="Calibri" w:hAnsi="Times New Roman" w:cs="Times New Roman"/>
          <w:sz w:val="24"/>
          <w:szCs w:val="24"/>
        </w:rPr>
        <w:t xml:space="preserve"> </w:t>
      </w:r>
      <w:proofErr w:type="spellStart"/>
      <w:r w:rsidRPr="007F1F3E">
        <w:rPr>
          <w:rFonts w:ascii="Times New Roman" w:eastAsia="Calibri" w:hAnsi="Times New Roman" w:cs="Times New Roman"/>
          <w:i/>
          <w:iCs/>
          <w:sz w:val="24"/>
          <w:szCs w:val="24"/>
        </w:rPr>
        <w:t>Herizons</w:t>
      </w:r>
      <w:proofErr w:type="spellEnd"/>
      <w:r>
        <w:rPr>
          <w:rFonts w:ascii="Times New Roman" w:eastAsia="Calibri" w:hAnsi="Times New Roman" w:cs="Times New Roman"/>
          <w:sz w:val="24"/>
          <w:szCs w:val="24"/>
        </w:rPr>
        <w:t xml:space="preserve">, 30(3), </w:t>
      </w:r>
      <w:r w:rsidRPr="007F1F3E">
        <w:rPr>
          <w:rFonts w:ascii="Times New Roman" w:eastAsia="Calibri" w:hAnsi="Times New Roman" w:cs="Times New Roman"/>
          <w:sz w:val="24"/>
          <w:szCs w:val="24"/>
        </w:rPr>
        <w:t>21</w:t>
      </w:r>
      <w:r>
        <w:rPr>
          <w:rFonts w:ascii="Times New Roman" w:eastAsia="Calibri" w:hAnsi="Times New Roman" w:cs="Times New Roman"/>
          <w:sz w:val="24"/>
          <w:szCs w:val="24"/>
        </w:rPr>
        <w:t>-</w:t>
      </w:r>
      <w:r w:rsidRPr="007F1F3E">
        <w:rPr>
          <w:rFonts w:ascii="Times New Roman" w:eastAsia="Calibri" w:hAnsi="Times New Roman" w:cs="Times New Roman"/>
          <w:sz w:val="24"/>
          <w:szCs w:val="24"/>
        </w:rPr>
        <w:t>2</w:t>
      </w:r>
      <w:r>
        <w:rPr>
          <w:rFonts w:ascii="Times New Roman" w:eastAsia="Calibri" w:hAnsi="Times New Roman" w:cs="Times New Roman"/>
          <w:sz w:val="24"/>
          <w:szCs w:val="24"/>
        </w:rPr>
        <w:t>3</w:t>
      </w:r>
      <w:r w:rsidRPr="007F1F3E">
        <w:rPr>
          <w:rFonts w:ascii="Times New Roman" w:eastAsia="Calibri" w:hAnsi="Times New Roman" w:cs="Times New Roman"/>
          <w:sz w:val="24"/>
          <w:szCs w:val="24"/>
        </w:rPr>
        <w:t>.</w:t>
      </w:r>
    </w:p>
    <w:p w14:paraId="040BC5AB"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401BCE">
        <w:rPr>
          <w:rFonts w:ascii="Times New Roman" w:eastAsia="Calibri" w:hAnsi="Times New Roman" w:cs="Times New Roman"/>
          <w:sz w:val="24"/>
          <w:szCs w:val="24"/>
        </w:rPr>
        <w:t>Choudhury</w:t>
      </w:r>
      <w:r>
        <w:rPr>
          <w:rFonts w:ascii="Times New Roman" w:eastAsia="Calibri" w:hAnsi="Times New Roman" w:cs="Times New Roman"/>
          <w:sz w:val="24"/>
          <w:szCs w:val="24"/>
        </w:rPr>
        <w:t xml:space="preserve"> S.</w:t>
      </w:r>
      <w:r w:rsidRPr="00401BC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(2018, October 28). </w:t>
      </w:r>
      <w:r w:rsidRPr="00401BCE">
        <w:rPr>
          <w:rFonts w:ascii="Times New Roman" w:eastAsia="Calibri" w:hAnsi="Times New Roman" w:cs="Times New Roman"/>
          <w:i/>
          <w:iCs/>
          <w:sz w:val="24"/>
          <w:szCs w:val="24"/>
        </w:rPr>
        <w:t>Why Is Outlawing Marital Rape Still a Distant Dream in India?</w:t>
      </w:r>
      <w:r>
        <w:rPr>
          <w:rFonts w:ascii="Times New Roman" w:eastAsia="Calibri" w:hAnsi="Times New Roman" w:cs="Times New Roman"/>
          <w:sz w:val="24"/>
          <w:szCs w:val="24"/>
        </w:rPr>
        <w:t>.</w:t>
      </w:r>
      <w:r w:rsidRPr="00401BCE">
        <w:rPr>
          <w:rFonts w:ascii="Times New Roman" w:eastAsia="Calibri" w:hAnsi="Times New Roman" w:cs="Times New Roman"/>
          <w:sz w:val="24"/>
          <w:szCs w:val="24"/>
        </w:rPr>
        <w:t xml:space="preserve"> The Wire</w:t>
      </w:r>
      <w:r>
        <w:rPr>
          <w:rFonts w:ascii="Times New Roman" w:eastAsia="Calibri" w:hAnsi="Times New Roman" w:cs="Times New Roman"/>
          <w:sz w:val="24"/>
          <w:szCs w:val="24"/>
        </w:rPr>
        <w:t>.</w:t>
      </w:r>
      <w:r w:rsidRPr="00401BCE">
        <w:rPr>
          <w:rFonts w:ascii="Times New Roman" w:eastAsia="Calibri" w:hAnsi="Times New Roman" w:cs="Times New Roman"/>
          <w:sz w:val="24"/>
          <w:szCs w:val="24"/>
        </w:rPr>
        <w:t xml:space="preserve"> </w:t>
      </w:r>
      <w:r w:rsidRPr="003F41CC">
        <w:rPr>
          <w:rFonts w:ascii="Times New Roman" w:eastAsia="Calibri" w:hAnsi="Times New Roman" w:cs="Times New Roman"/>
          <w:sz w:val="24"/>
          <w:szCs w:val="24"/>
        </w:rPr>
        <w:t>https://thewire.in/law/india-marital-rape-criminal-law</w:t>
      </w:r>
    </w:p>
    <w:p w14:paraId="52AAD2EA" w14:textId="77777777" w:rsidR="007E10C6" w:rsidRPr="007815DD" w:rsidRDefault="007E10C6" w:rsidP="007815DD">
      <w:pPr>
        <w:pStyle w:val="ListParagraph"/>
        <w:numPr>
          <w:ilvl w:val="0"/>
          <w:numId w:val="13"/>
        </w:numPr>
        <w:spacing w:after="0" w:line="360" w:lineRule="auto"/>
        <w:ind w:left="714" w:hanging="357"/>
        <w:jc w:val="both"/>
        <w:rPr>
          <w:rFonts w:ascii="Times New Roman" w:hAnsi="Times New Roman" w:cs="Times New Roman"/>
          <w:sz w:val="24"/>
          <w:szCs w:val="24"/>
        </w:rPr>
      </w:pPr>
      <w:r w:rsidRPr="007815DD">
        <w:rPr>
          <w:rFonts w:ascii="Times New Roman" w:hAnsi="Times New Roman" w:cs="Times New Roman"/>
          <w:sz w:val="24"/>
          <w:szCs w:val="24"/>
        </w:rPr>
        <w:t xml:space="preserve">Grey D J R. (2013). Creating the “Problem Hindu”: Sati, Thuggee and Female Infanticide in India, 1800-60. </w:t>
      </w:r>
      <w:r w:rsidRPr="007815DD">
        <w:rPr>
          <w:rFonts w:ascii="Times New Roman" w:hAnsi="Times New Roman" w:cs="Times New Roman"/>
          <w:i/>
          <w:iCs/>
          <w:sz w:val="24"/>
          <w:szCs w:val="24"/>
        </w:rPr>
        <w:t>Gender &amp; History</w:t>
      </w:r>
      <w:r w:rsidRPr="007815DD">
        <w:rPr>
          <w:rFonts w:ascii="Times New Roman" w:hAnsi="Times New Roman" w:cs="Times New Roman"/>
          <w:sz w:val="24"/>
          <w:szCs w:val="24"/>
        </w:rPr>
        <w:t>, 25(3), 498-510.</w:t>
      </w:r>
    </w:p>
    <w:p w14:paraId="7E6A31C5"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Harless S M. (2003). </w:t>
      </w:r>
      <w:r w:rsidRPr="00AF11A1">
        <w:rPr>
          <w:rFonts w:ascii="Times New Roman" w:eastAsia="Calibri" w:hAnsi="Times New Roman" w:cs="Times New Roman"/>
          <w:sz w:val="24"/>
          <w:szCs w:val="24"/>
        </w:rPr>
        <w:t xml:space="preserve">From the </w:t>
      </w:r>
      <w:r>
        <w:rPr>
          <w:rFonts w:ascii="Times New Roman" w:eastAsia="Calibri" w:hAnsi="Times New Roman" w:cs="Times New Roman"/>
          <w:sz w:val="24"/>
          <w:szCs w:val="24"/>
        </w:rPr>
        <w:t>B</w:t>
      </w:r>
      <w:r w:rsidRPr="00AF11A1">
        <w:rPr>
          <w:rFonts w:ascii="Times New Roman" w:eastAsia="Calibri" w:hAnsi="Times New Roman" w:cs="Times New Roman"/>
          <w:sz w:val="24"/>
          <w:szCs w:val="24"/>
        </w:rPr>
        <w:t xml:space="preserve">edroom to the </w:t>
      </w:r>
      <w:r>
        <w:rPr>
          <w:rFonts w:ascii="Times New Roman" w:eastAsia="Calibri" w:hAnsi="Times New Roman" w:cs="Times New Roman"/>
          <w:sz w:val="24"/>
          <w:szCs w:val="24"/>
        </w:rPr>
        <w:t>C</w:t>
      </w:r>
      <w:r w:rsidRPr="00AF11A1">
        <w:rPr>
          <w:rFonts w:ascii="Times New Roman" w:eastAsia="Calibri" w:hAnsi="Times New Roman" w:cs="Times New Roman"/>
          <w:sz w:val="24"/>
          <w:szCs w:val="24"/>
        </w:rPr>
        <w:t xml:space="preserve">ourtroom: The </w:t>
      </w:r>
      <w:r>
        <w:rPr>
          <w:rFonts w:ascii="Times New Roman" w:eastAsia="Calibri" w:hAnsi="Times New Roman" w:cs="Times New Roman"/>
          <w:sz w:val="24"/>
          <w:szCs w:val="24"/>
        </w:rPr>
        <w:t>I</w:t>
      </w:r>
      <w:r w:rsidRPr="00AF11A1">
        <w:rPr>
          <w:rFonts w:ascii="Times New Roman" w:eastAsia="Calibri" w:hAnsi="Times New Roman" w:cs="Times New Roman"/>
          <w:sz w:val="24"/>
          <w:szCs w:val="24"/>
        </w:rPr>
        <w:t xml:space="preserve">mpact of </w:t>
      </w:r>
      <w:r>
        <w:rPr>
          <w:rFonts w:ascii="Times New Roman" w:eastAsia="Calibri" w:hAnsi="Times New Roman" w:cs="Times New Roman"/>
          <w:sz w:val="24"/>
          <w:szCs w:val="24"/>
        </w:rPr>
        <w:t>D</w:t>
      </w:r>
      <w:r w:rsidRPr="00AF11A1">
        <w:rPr>
          <w:rFonts w:ascii="Times New Roman" w:eastAsia="Calibri" w:hAnsi="Times New Roman" w:cs="Times New Roman"/>
          <w:sz w:val="24"/>
          <w:szCs w:val="24"/>
        </w:rPr>
        <w:t xml:space="preserve">omestic </w:t>
      </w:r>
      <w:r>
        <w:rPr>
          <w:rFonts w:ascii="Times New Roman" w:eastAsia="Calibri" w:hAnsi="Times New Roman" w:cs="Times New Roman"/>
          <w:sz w:val="24"/>
          <w:szCs w:val="24"/>
        </w:rPr>
        <w:t>V</w:t>
      </w:r>
      <w:r w:rsidRPr="00AF11A1">
        <w:rPr>
          <w:rFonts w:ascii="Times New Roman" w:eastAsia="Calibri" w:hAnsi="Times New Roman" w:cs="Times New Roman"/>
          <w:sz w:val="24"/>
          <w:szCs w:val="24"/>
        </w:rPr>
        <w:t xml:space="preserve">iolence </w:t>
      </w:r>
      <w:r>
        <w:rPr>
          <w:rFonts w:ascii="Times New Roman" w:eastAsia="Calibri" w:hAnsi="Times New Roman" w:cs="Times New Roman"/>
          <w:sz w:val="24"/>
          <w:szCs w:val="24"/>
        </w:rPr>
        <w:t>L</w:t>
      </w:r>
      <w:r w:rsidRPr="00AF11A1">
        <w:rPr>
          <w:rFonts w:ascii="Times New Roman" w:eastAsia="Calibri" w:hAnsi="Times New Roman" w:cs="Times New Roman"/>
          <w:sz w:val="24"/>
          <w:szCs w:val="24"/>
        </w:rPr>
        <w:t xml:space="preserve">aw on </w:t>
      </w:r>
      <w:r>
        <w:rPr>
          <w:rFonts w:ascii="Times New Roman" w:eastAsia="Calibri" w:hAnsi="Times New Roman" w:cs="Times New Roman"/>
          <w:sz w:val="24"/>
          <w:szCs w:val="24"/>
        </w:rPr>
        <w:t>M</w:t>
      </w:r>
      <w:r w:rsidRPr="00AF11A1">
        <w:rPr>
          <w:rFonts w:ascii="Times New Roman" w:eastAsia="Calibri" w:hAnsi="Times New Roman" w:cs="Times New Roman"/>
          <w:sz w:val="24"/>
          <w:szCs w:val="24"/>
        </w:rPr>
        <w:t xml:space="preserve">arital </w:t>
      </w:r>
      <w:r>
        <w:rPr>
          <w:rFonts w:ascii="Times New Roman" w:eastAsia="Calibri" w:hAnsi="Times New Roman" w:cs="Times New Roman"/>
          <w:sz w:val="24"/>
          <w:szCs w:val="24"/>
        </w:rPr>
        <w:t>R</w:t>
      </w:r>
      <w:r w:rsidRPr="00AF11A1">
        <w:rPr>
          <w:rFonts w:ascii="Times New Roman" w:eastAsia="Calibri" w:hAnsi="Times New Roman" w:cs="Times New Roman"/>
          <w:sz w:val="24"/>
          <w:szCs w:val="24"/>
        </w:rPr>
        <w:t xml:space="preserve">ape </w:t>
      </w:r>
      <w:r>
        <w:rPr>
          <w:rFonts w:ascii="Times New Roman" w:eastAsia="Calibri" w:hAnsi="Times New Roman" w:cs="Times New Roman"/>
          <w:sz w:val="24"/>
          <w:szCs w:val="24"/>
        </w:rPr>
        <w:t>V</w:t>
      </w:r>
      <w:r w:rsidRPr="00AF11A1">
        <w:rPr>
          <w:rFonts w:ascii="Times New Roman" w:eastAsia="Calibri" w:hAnsi="Times New Roman" w:cs="Times New Roman"/>
          <w:sz w:val="24"/>
          <w:szCs w:val="24"/>
        </w:rPr>
        <w:t>ictims</w:t>
      </w:r>
      <w:r>
        <w:rPr>
          <w:rFonts w:ascii="Times New Roman" w:eastAsia="Calibri" w:hAnsi="Times New Roman" w:cs="Times New Roman"/>
          <w:sz w:val="24"/>
          <w:szCs w:val="24"/>
        </w:rPr>
        <w:t xml:space="preserve">. </w:t>
      </w:r>
      <w:r w:rsidRPr="00AF11A1">
        <w:rPr>
          <w:rFonts w:ascii="Times New Roman" w:eastAsia="Calibri" w:hAnsi="Times New Roman" w:cs="Times New Roman"/>
          <w:i/>
          <w:iCs/>
          <w:sz w:val="24"/>
          <w:szCs w:val="24"/>
        </w:rPr>
        <w:t>Rutgers Law Journal</w:t>
      </w:r>
      <w:r>
        <w:rPr>
          <w:rFonts w:ascii="Times New Roman" w:eastAsia="Calibri" w:hAnsi="Times New Roman" w:cs="Times New Roman"/>
          <w:sz w:val="24"/>
          <w:szCs w:val="24"/>
        </w:rPr>
        <w:t>, 35(1), 305-343.</w:t>
      </w:r>
    </w:p>
    <w:p w14:paraId="4B045FCE"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976D02">
        <w:rPr>
          <w:rFonts w:ascii="Times New Roman" w:eastAsia="Calibri" w:hAnsi="Times New Roman" w:cs="Times New Roman"/>
          <w:sz w:val="24"/>
          <w:szCs w:val="24"/>
        </w:rPr>
        <w:t>Johari</w:t>
      </w:r>
      <w:r>
        <w:rPr>
          <w:rFonts w:ascii="Times New Roman" w:eastAsia="Calibri" w:hAnsi="Times New Roman" w:cs="Times New Roman"/>
          <w:sz w:val="24"/>
          <w:szCs w:val="24"/>
        </w:rPr>
        <w:t xml:space="preserve"> A. (2015, April 30).</w:t>
      </w:r>
      <w:r w:rsidRPr="00976D02">
        <w:rPr>
          <w:rFonts w:ascii="Times New Roman" w:eastAsia="Calibri" w:hAnsi="Times New Roman" w:cs="Times New Roman"/>
          <w:sz w:val="24"/>
          <w:szCs w:val="24"/>
        </w:rPr>
        <w:t xml:space="preserve"> </w:t>
      </w:r>
      <w:r w:rsidRPr="00976D02">
        <w:rPr>
          <w:rFonts w:ascii="Times New Roman" w:eastAsia="Calibri" w:hAnsi="Times New Roman" w:cs="Times New Roman"/>
          <w:i/>
          <w:iCs/>
          <w:sz w:val="24"/>
          <w:szCs w:val="24"/>
        </w:rPr>
        <w:t>As Government Refuses to Criminalise Marital Rape, Laws on Such Assaults Remain a Muddle</w:t>
      </w:r>
      <w:r>
        <w:rPr>
          <w:rFonts w:ascii="Times New Roman" w:eastAsia="Calibri" w:hAnsi="Times New Roman" w:cs="Times New Roman"/>
          <w:sz w:val="24"/>
          <w:szCs w:val="24"/>
        </w:rPr>
        <w:t>.</w:t>
      </w:r>
      <w:r w:rsidRPr="00976D02">
        <w:rPr>
          <w:rFonts w:ascii="Times New Roman" w:eastAsia="Calibri" w:hAnsi="Times New Roman" w:cs="Times New Roman"/>
          <w:sz w:val="24"/>
          <w:szCs w:val="24"/>
        </w:rPr>
        <w:t xml:space="preserve"> The Scroll</w:t>
      </w:r>
      <w:r>
        <w:rPr>
          <w:rFonts w:ascii="Times New Roman" w:eastAsia="Calibri" w:hAnsi="Times New Roman" w:cs="Times New Roman"/>
          <w:sz w:val="24"/>
          <w:szCs w:val="24"/>
        </w:rPr>
        <w:t xml:space="preserve">. </w:t>
      </w:r>
      <w:r w:rsidRPr="00976D02">
        <w:rPr>
          <w:rFonts w:ascii="Times New Roman" w:eastAsia="Calibri" w:hAnsi="Times New Roman" w:cs="Times New Roman"/>
          <w:sz w:val="24"/>
          <w:szCs w:val="24"/>
        </w:rPr>
        <w:t>https://scroll.in/article/724239/as-government-refuses-to-criminalise-marital-rape-laws-on-such-assaults-remain-a-muddle</w:t>
      </w:r>
    </w:p>
    <w:p w14:paraId="01DC4AD1" w14:textId="061736DC" w:rsidR="007E10C6" w:rsidRPr="007815DD" w:rsidRDefault="007E10C6" w:rsidP="007815DD">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7815DD">
        <w:rPr>
          <w:rFonts w:ascii="Times New Roman" w:eastAsia="Calibri" w:hAnsi="Times New Roman" w:cs="Times New Roman"/>
          <w:sz w:val="24"/>
          <w:szCs w:val="24"/>
        </w:rPr>
        <w:t>Johnson P S</w:t>
      </w:r>
      <w:r w:rsidR="00EC5EEA">
        <w:rPr>
          <w:rFonts w:ascii="Times New Roman" w:eastAsia="Calibri" w:hAnsi="Times New Roman" w:cs="Times New Roman"/>
          <w:sz w:val="24"/>
          <w:szCs w:val="24"/>
        </w:rPr>
        <w:t>.</w:t>
      </w:r>
      <w:r w:rsidRPr="007815DD">
        <w:rPr>
          <w:rFonts w:ascii="Times New Roman" w:eastAsia="Calibri" w:hAnsi="Times New Roman" w:cs="Times New Roman"/>
          <w:sz w:val="24"/>
          <w:szCs w:val="24"/>
        </w:rPr>
        <w:t xml:space="preserve"> and Johnson J A. (2001). The Oppression of Women in India. </w:t>
      </w:r>
      <w:r w:rsidRPr="007815DD">
        <w:rPr>
          <w:rFonts w:ascii="Times New Roman" w:eastAsia="Calibri" w:hAnsi="Times New Roman" w:cs="Times New Roman"/>
          <w:i/>
          <w:iCs/>
          <w:sz w:val="24"/>
          <w:szCs w:val="24"/>
        </w:rPr>
        <w:t>Violence Against Women</w:t>
      </w:r>
      <w:r w:rsidRPr="007815DD">
        <w:rPr>
          <w:rFonts w:ascii="Times New Roman" w:eastAsia="Calibri" w:hAnsi="Times New Roman" w:cs="Times New Roman"/>
          <w:sz w:val="24"/>
          <w:szCs w:val="24"/>
        </w:rPr>
        <w:t>, 7(9), 1051-1068.</w:t>
      </w:r>
    </w:p>
    <w:p w14:paraId="7B2ED364" w14:textId="77777777" w:rsidR="007E10C6" w:rsidRDefault="007E10C6" w:rsidP="00023C2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571AF5">
        <w:rPr>
          <w:rFonts w:ascii="Times New Roman" w:eastAsia="Calibri" w:hAnsi="Times New Roman" w:cs="Times New Roman"/>
          <w:sz w:val="24"/>
          <w:szCs w:val="24"/>
        </w:rPr>
        <w:t>Kim</w:t>
      </w:r>
      <w:r>
        <w:rPr>
          <w:rFonts w:ascii="Times New Roman" w:eastAsia="Calibri" w:hAnsi="Times New Roman" w:cs="Times New Roman"/>
          <w:sz w:val="24"/>
          <w:szCs w:val="24"/>
        </w:rPr>
        <w:t xml:space="preserve"> D. (2017).</w:t>
      </w:r>
      <w:r w:rsidRPr="00571AF5">
        <w:rPr>
          <w:rFonts w:ascii="Times New Roman" w:eastAsia="Calibri" w:hAnsi="Times New Roman" w:cs="Times New Roman"/>
          <w:sz w:val="24"/>
          <w:szCs w:val="24"/>
        </w:rPr>
        <w:t xml:space="preserve"> </w:t>
      </w:r>
      <w:r w:rsidRPr="00C712F4">
        <w:rPr>
          <w:rFonts w:ascii="Times New Roman" w:eastAsia="Calibri" w:hAnsi="Times New Roman" w:cs="Times New Roman"/>
          <w:sz w:val="24"/>
          <w:szCs w:val="24"/>
        </w:rPr>
        <w:t>Marital Rape Immunity in India: Historical Anomaly or Cultural Defence?</w:t>
      </w:r>
      <w:r>
        <w:rPr>
          <w:rFonts w:ascii="Times New Roman" w:eastAsia="Calibri" w:hAnsi="Times New Roman" w:cs="Times New Roman"/>
          <w:sz w:val="24"/>
          <w:szCs w:val="24"/>
        </w:rPr>
        <w:t>.</w:t>
      </w:r>
      <w:r w:rsidRPr="00571AF5">
        <w:rPr>
          <w:rFonts w:ascii="Times New Roman" w:eastAsia="Calibri" w:hAnsi="Times New Roman" w:cs="Times New Roman"/>
          <w:sz w:val="24"/>
          <w:szCs w:val="24"/>
        </w:rPr>
        <w:t xml:space="preserve"> </w:t>
      </w:r>
      <w:r w:rsidRPr="00C712F4">
        <w:rPr>
          <w:rFonts w:ascii="Times New Roman" w:eastAsia="Calibri" w:hAnsi="Times New Roman" w:cs="Times New Roman"/>
          <w:i/>
          <w:iCs/>
          <w:sz w:val="24"/>
          <w:szCs w:val="24"/>
        </w:rPr>
        <w:t>Crime, Law and Social Change</w:t>
      </w:r>
      <w:r>
        <w:rPr>
          <w:rFonts w:ascii="Times New Roman" w:eastAsia="Calibri" w:hAnsi="Times New Roman" w:cs="Times New Roman"/>
          <w:sz w:val="24"/>
          <w:szCs w:val="24"/>
        </w:rPr>
        <w:t>,</w:t>
      </w:r>
      <w:r w:rsidRPr="00571AF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69(1), </w:t>
      </w:r>
      <w:r w:rsidRPr="00571AF5">
        <w:rPr>
          <w:rFonts w:ascii="Times New Roman" w:eastAsia="Calibri" w:hAnsi="Times New Roman" w:cs="Times New Roman"/>
          <w:sz w:val="24"/>
          <w:szCs w:val="24"/>
        </w:rPr>
        <w:t>91-</w:t>
      </w:r>
      <w:r>
        <w:rPr>
          <w:rFonts w:ascii="Times New Roman" w:eastAsia="Calibri" w:hAnsi="Times New Roman" w:cs="Times New Roman"/>
          <w:sz w:val="24"/>
          <w:szCs w:val="24"/>
        </w:rPr>
        <w:t>107.</w:t>
      </w:r>
    </w:p>
    <w:p w14:paraId="4E70AE9F"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C25BD2">
        <w:rPr>
          <w:rFonts w:ascii="Times New Roman" w:eastAsia="Calibri" w:hAnsi="Times New Roman" w:cs="Times New Roman"/>
          <w:sz w:val="24"/>
          <w:szCs w:val="24"/>
        </w:rPr>
        <w:t>MacKinnon</w:t>
      </w:r>
      <w:r>
        <w:rPr>
          <w:rFonts w:ascii="Times New Roman" w:eastAsia="Calibri" w:hAnsi="Times New Roman" w:cs="Times New Roman"/>
          <w:sz w:val="24"/>
          <w:szCs w:val="24"/>
        </w:rPr>
        <w:t xml:space="preserve"> C A. (1983).</w:t>
      </w:r>
      <w:r w:rsidRPr="00C25BD2">
        <w:rPr>
          <w:rFonts w:ascii="Times New Roman" w:eastAsia="Calibri" w:hAnsi="Times New Roman" w:cs="Times New Roman"/>
          <w:sz w:val="24"/>
          <w:szCs w:val="24"/>
        </w:rPr>
        <w:t xml:space="preserve"> Feminism, Marxism, Method and the State: Toward Feminist Jurisprudence</w:t>
      </w:r>
      <w:r>
        <w:rPr>
          <w:rFonts w:ascii="Times New Roman" w:eastAsia="Calibri" w:hAnsi="Times New Roman" w:cs="Times New Roman"/>
          <w:sz w:val="24"/>
          <w:szCs w:val="24"/>
        </w:rPr>
        <w:t>.</w:t>
      </w:r>
      <w:r w:rsidRPr="00C25BD2">
        <w:rPr>
          <w:rFonts w:ascii="Times New Roman" w:eastAsia="Calibri" w:hAnsi="Times New Roman" w:cs="Times New Roman"/>
          <w:sz w:val="24"/>
          <w:szCs w:val="24"/>
        </w:rPr>
        <w:t xml:space="preserve"> </w:t>
      </w:r>
      <w:r w:rsidRPr="00C25BD2">
        <w:rPr>
          <w:rFonts w:ascii="Times New Roman" w:eastAsia="Calibri" w:hAnsi="Times New Roman" w:cs="Times New Roman"/>
          <w:i/>
          <w:iCs/>
          <w:sz w:val="24"/>
          <w:szCs w:val="24"/>
        </w:rPr>
        <w:t>Journal of Women in Culture and Society</w:t>
      </w:r>
      <w:r>
        <w:rPr>
          <w:rFonts w:ascii="Times New Roman" w:eastAsia="Calibri" w:hAnsi="Times New Roman" w:cs="Times New Roman"/>
          <w:sz w:val="24"/>
          <w:szCs w:val="24"/>
        </w:rPr>
        <w:t>,</w:t>
      </w:r>
      <w:r w:rsidRPr="00C25B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8(4), </w:t>
      </w:r>
      <w:r w:rsidRPr="00C25BD2">
        <w:rPr>
          <w:rFonts w:ascii="Times New Roman" w:eastAsia="Calibri" w:hAnsi="Times New Roman" w:cs="Times New Roman"/>
          <w:sz w:val="24"/>
          <w:szCs w:val="24"/>
        </w:rPr>
        <w:t>635</w:t>
      </w:r>
      <w:r>
        <w:rPr>
          <w:rFonts w:ascii="Times New Roman" w:eastAsia="Calibri" w:hAnsi="Times New Roman" w:cs="Times New Roman"/>
          <w:sz w:val="24"/>
          <w:szCs w:val="24"/>
        </w:rPr>
        <w:t>-658.</w:t>
      </w:r>
    </w:p>
    <w:p w14:paraId="53E7EDF1"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3F46C5">
        <w:rPr>
          <w:rFonts w:ascii="Times New Roman" w:eastAsia="Calibri" w:hAnsi="Times New Roman" w:cs="Times New Roman"/>
          <w:sz w:val="24"/>
          <w:szCs w:val="24"/>
        </w:rPr>
        <w:t>MacKinnon</w:t>
      </w:r>
      <w:r>
        <w:rPr>
          <w:rFonts w:ascii="Times New Roman" w:eastAsia="Calibri" w:hAnsi="Times New Roman" w:cs="Times New Roman"/>
          <w:sz w:val="24"/>
          <w:szCs w:val="24"/>
        </w:rPr>
        <w:t xml:space="preserve"> C A.</w:t>
      </w:r>
      <w:r w:rsidRPr="003F46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(2016). </w:t>
      </w:r>
      <w:r w:rsidRPr="003F46C5">
        <w:rPr>
          <w:rFonts w:ascii="Times New Roman" w:eastAsia="Calibri" w:hAnsi="Times New Roman" w:cs="Times New Roman"/>
          <w:sz w:val="24"/>
          <w:szCs w:val="24"/>
        </w:rPr>
        <w:t>Rape Redefine</w:t>
      </w:r>
      <w:r>
        <w:rPr>
          <w:rFonts w:ascii="Times New Roman" w:eastAsia="Calibri" w:hAnsi="Times New Roman" w:cs="Times New Roman"/>
          <w:sz w:val="24"/>
          <w:szCs w:val="24"/>
        </w:rPr>
        <w:t>d.</w:t>
      </w:r>
      <w:r w:rsidRPr="003F46C5">
        <w:rPr>
          <w:rFonts w:ascii="Times New Roman" w:eastAsia="Calibri" w:hAnsi="Times New Roman" w:cs="Times New Roman"/>
          <w:sz w:val="24"/>
          <w:szCs w:val="24"/>
        </w:rPr>
        <w:t xml:space="preserve"> </w:t>
      </w:r>
      <w:r w:rsidRPr="003F46C5">
        <w:rPr>
          <w:rFonts w:ascii="Times New Roman" w:eastAsia="Calibri" w:hAnsi="Times New Roman" w:cs="Times New Roman"/>
          <w:i/>
          <w:iCs/>
          <w:sz w:val="24"/>
          <w:szCs w:val="24"/>
        </w:rPr>
        <w:t>Harvard Law and Policy Review</w:t>
      </w:r>
      <w:r>
        <w:rPr>
          <w:rFonts w:ascii="Times New Roman" w:eastAsia="Calibri" w:hAnsi="Times New Roman" w:cs="Times New Roman"/>
          <w:sz w:val="24"/>
          <w:szCs w:val="24"/>
        </w:rPr>
        <w:t xml:space="preserve">, 10(2), </w:t>
      </w:r>
      <w:r w:rsidRPr="003F46C5">
        <w:rPr>
          <w:rFonts w:ascii="Times New Roman" w:eastAsia="Calibri" w:hAnsi="Times New Roman" w:cs="Times New Roman"/>
          <w:sz w:val="24"/>
          <w:szCs w:val="24"/>
        </w:rPr>
        <w:t>431</w:t>
      </w:r>
      <w:r>
        <w:rPr>
          <w:rFonts w:ascii="Times New Roman" w:eastAsia="Calibri" w:hAnsi="Times New Roman" w:cs="Times New Roman"/>
          <w:sz w:val="24"/>
          <w:szCs w:val="24"/>
        </w:rPr>
        <w:t>-477</w:t>
      </w:r>
      <w:r w:rsidRPr="003F46C5">
        <w:rPr>
          <w:rFonts w:ascii="Times New Roman" w:eastAsia="Calibri" w:hAnsi="Times New Roman" w:cs="Times New Roman"/>
          <w:sz w:val="24"/>
          <w:szCs w:val="24"/>
        </w:rPr>
        <w:t>.</w:t>
      </w:r>
    </w:p>
    <w:p w14:paraId="03A00AC6"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proofErr w:type="spellStart"/>
      <w:r w:rsidRPr="00F84AC5">
        <w:rPr>
          <w:rFonts w:ascii="Times New Roman" w:eastAsia="Calibri" w:hAnsi="Times New Roman" w:cs="Times New Roman"/>
          <w:sz w:val="24"/>
          <w:szCs w:val="24"/>
        </w:rPr>
        <w:t>Manchandia</w:t>
      </w:r>
      <w:proofErr w:type="spellEnd"/>
      <w:r>
        <w:rPr>
          <w:rFonts w:ascii="Times New Roman" w:eastAsia="Calibri" w:hAnsi="Times New Roman" w:cs="Times New Roman"/>
          <w:sz w:val="24"/>
          <w:szCs w:val="24"/>
        </w:rPr>
        <w:t xml:space="preserve"> P. (2005).</w:t>
      </w:r>
      <w:r w:rsidRPr="00F84AC5">
        <w:rPr>
          <w:rFonts w:ascii="Times New Roman" w:eastAsia="Calibri" w:hAnsi="Times New Roman" w:cs="Times New Roman"/>
          <w:sz w:val="24"/>
          <w:szCs w:val="24"/>
        </w:rPr>
        <w:t xml:space="preserve"> Practical steps towards eliminating dowry and bride-burning in Indi</w:t>
      </w:r>
      <w:r>
        <w:rPr>
          <w:rFonts w:ascii="Times New Roman" w:eastAsia="Calibri" w:hAnsi="Times New Roman" w:cs="Times New Roman"/>
          <w:sz w:val="24"/>
          <w:szCs w:val="24"/>
        </w:rPr>
        <w:t xml:space="preserve">a. </w:t>
      </w:r>
      <w:r w:rsidRPr="00F84AC5">
        <w:rPr>
          <w:rFonts w:ascii="Times New Roman" w:eastAsia="Calibri" w:hAnsi="Times New Roman" w:cs="Times New Roman"/>
          <w:i/>
          <w:iCs/>
          <w:sz w:val="24"/>
          <w:szCs w:val="24"/>
        </w:rPr>
        <w:t>Tulane Journal of International and Comparative Law</w:t>
      </w:r>
      <w:r>
        <w:rPr>
          <w:rFonts w:ascii="Times New Roman" w:eastAsia="Calibri" w:hAnsi="Times New Roman" w:cs="Times New Roman"/>
          <w:sz w:val="24"/>
          <w:szCs w:val="24"/>
        </w:rPr>
        <w:t>, 13,</w:t>
      </w:r>
      <w:r w:rsidRPr="00F84AC5">
        <w:rPr>
          <w:rFonts w:ascii="Times New Roman" w:eastAsia="Calibri" w:hAnsi="Times New Roman" w:cs="Times New Roman"/>
          <w:sz w:val="24"/>
          <w:szCs w:val="24"/>
        </w:rPr>
        <w:t xml:space="preserve"> 305</w:t>
      </w:r>
      <w:r>
        <w:rPr>
          <w:rFonts w:ascii="Times New Roman" w:eastAsia="Calibri" w:hAnsi="Times New Roman" w:cs="Times New Roman"/>
          <w:sz w:val="24"/>
          <w:szCs w:val="24"/>
        </w:rPr>
        <w:t>-</w:t>
      </w:r>
      <w:r w:rsidRPr="00F84AC5">
        <w:rPr>
          <w:rFonts w:ascii="Times New Roman" w:eastAsia="Calibri" w:hAnsi="Times New Roman" w:cs="Times New Roman"/>
          <w:sz w:val="24"/>
          <w:szCs w:val="24"/>
        </w:rPr>
        <w:t>332.</w:t>
      </w:r>
      <w:r w:rsidRPr="00C25BD2">
        <w:rPr>
          <w:rFonts w:ascii="Times New Roman" w:eastAsia="Calibri" w:hAnsi="Times New Roman" w:cs="Times New Roman"/>
          <w:sz w:val="24"/>
          <w:szCs w:val="24"/>
        </w:rPr>
        <w:t xml:space="preserve"> </w:t>
      </w:r>
    </w:p>
    <w:p w14:paraId="2DCA07B3" w14:textId="77777777" w:rsidR="007E10C6" w:rsidRDefault="007E10C6" w:rsidP="00023C2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0801C3">
        <w:rPr>
          <w:rFonts w:ascii="Times New Roman" w:eastAsia="Calibri" w:hAnsi="Times New Roman" w:cs="Times New Roman"/>
          <w:sz w:val="24"/>
          <w:szCs w:val="24"/>
        </w:rPr>
        <w:t>Mandal</w:t>
      </w:r>
      <w:r>
        <w:rPr>
          <w:rFonts w:ascii="Times New Roman" w:eastAsia="Calibri" w:hAnsi="Times New Roman" w:cs="Times New Roman"/>
          <w:sz w:val="24"/>
          <w:szCs w:val="24"/>
        </w:rPr>
        <w:t xml:space="preserve"> S. (2014).</w:t>
      </w:r>
      <w:r w:rsidRPr="000801C3">
        <w:rPr>
          <w:rFonts w:ascii="Times New Roman" w:eastAsia="Calibri" w:hAnsi="Times New Roman" w:cs="Times New Roman"/>
          <w:sz w:val="24"/>
          <w:szCs w:val="24"/>
        </w:rPr>
        <w:t xml:space="preserve"> The Impossibility of Marital Rape: Contestations Around Marriage, Sex, Violence and the Law in Contemporary India</w:t>
      </w:r>
      <w:r>
        <w:rPr>
          <w:rFonts w:ascii="Times New Roman" w:eastAsia="Calibri" w:hAnsi="Times New Roman" w:cs="Times New Roman"/>
          <w:sz w:val="24"/>
          <w:szCs w:val="24"/>
        </w:rPr>
        <w:t>.</w:t>
      </w:r>
      <w:r w:rsidRPr="000801C3">
        <w:rPr>
          <w:rFonts w:ascii="Times New Roman" w:eastAsia="Calibri" w:hAnsi="Times New Roman" w:cs="Times New Roman"/>
          <w:sz w:val="24"/>
          <w:szCs w:val="24"/>
        </w:rPr>
        <w:t xml:space="preserve"> </w:t>
      </w:r>
      <w:r w:rsidRPr="000801C3">
        <w:rPr>
          <w:rFonts w:ascii="Times New Roman" w:eastAsia="Calibri" w:hAnsi="Times New Roman" w:cs="Times New Roman"/>
          <w:i/>
          <w:iCs/>
          <w:sz w:val="24"/>
          <w:szCs w:val="24"/>
        </w:rPr>
        <w:t>Australian Feminist Studies</w:t>
      </w:r>
      <w:r>
        <w:rPr>
          <w:rFonts w:ascii="Times New Roman" w:eastAsia="Calibri" w:hAnsi="Times New Roman" w:cs="Times New Roman"/>
          <w:sz w:val="24"/>
          <w:szCs w:val="24"/>
        </w:rPr>
        <w:t>,</w:t>
      </w:r>
      <w:r w:rsidRPr="000801C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29(81), </w:t>
      </w:r>
      <w:r w:rsidRPr="000801C3">
        <w:rPr>
          <w:rFonts w:ascii="Times New Roman" w:eastAsia="Calibri" w:hAnsi="Times New Roman" w:cs="Times New Roman"/>
          <w:sz w:val="24"/>
          <w:szCs w:val="24"/>
        </w:rPr>
        <w:t>255</w:t>
      </w:r>
      <w:r>
        <w:rPr>
          <w:rFonts w:ascii="Times New Roman" w:eastAsia="Calibri" w:hAnsi="Times New Roman" w:cs="Times New Roman"/>
          <w:sz w:val="24"/>
          <w:szCs w:val="24"/>
        </w:rPr>
        <w:t>-272.</w:t>
      </w:r>
    </w:p>
    <w:p w14:paraId="3A963997" w14:textId="77777777" w:rsidR="007E10C6" w:rsidRPr="007815DD" w:rsidRDefault="007E10C6" w:rsidP="007815DD">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bookmarkStart w:id="17" w:name="_Hlk73788485"/>
      <w:r w:rsidRPr="007815DD">
        <w:rPr>
          <w:rFonts w:ascii="Times New Roman" w:eastAsia="Calibri" w:hAnsi="Times New Roman" w:cs="Times New Roman"/>
          <w:sz w:val="24"/>
          <w:szCs w:val="24"/>
        </w:rPr>
        <w:t xml:space="preserve">Ministry of Women and Child Development, Government of India. (2015, June). </w:t>
      </w:r>
      <w:r w:rsidRPr="007815DD">
        <w:rPr>
          <w:rFonts w:ascii="Times New Roman" w:eastAsia="Calibri" w:hAnsi="Times New Roman" w:cs="Times New Roman"/>
          <w:i/>
          <w:iCs/>
          <w:sz w:val="24"/>
          <w:szCs w:val="24"/>
        </w:rPr>
        <w:t>Report of the High Level Committee on the Status of Women in India – Vol 1</w:t>
      </w:r>
      <w:r w:rsidRPr="007815DD">
        <w:rPr>
          <w:rFonts w:ascii="Times New Roman" w:eastAsia="Calibri" w:hAnsi="Times New Roman" w:cs="Times New Roman"/>
          <w:sz w:val="24"/>
          <w:szCs w:val="24"/>
        </w:rPr>
        <w:t>. https://wcd.nic.in/documents/hlc-status-women</w:t>
      </w:r>
    </w:p>
    <w:bookmarkEnd w:id="17"/>
    <w:p w14:paraId="302C2E59"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335BFD">
        <w:rPr>
          <w:rFonts w:ascii="Times New Roman" w:eastAsia="Calibri" w:hAnsi="Times New Roman" w:cs="Times New Roman"/>
          <w:sz w:val="24"/>
          <w:szCs w:val="24"/>
        </w:rPr>
        <w:t>Naidu</w:t>
      </w:r>
      <w:r>
        <w:rPr>
          <w:rFonts w:ascii="Times New Roman" w:eastAsia="Calibri" w:hAnsi="Times New Roman" w:cs="Times New Roman"/>
          <w:sz w:val="24"/>
          <w:szCs w:val="24"/>
        </w:rPr>
        <w:t xml:space="preserve"> M V. (2013, March).</w:t>
      </w:r>
      <w:r w:rsidRPr="00335BFD">
        <w:rPr>
          <w:rFonts w:ascii="Times New Roman" w:eastAsia="Calibri" w:hAnsi="Times New Roman" w:cs="Times New Roman"/>
          <w:sz w:val="24"/>
          <w:szCs w:val="24"/>
        </w:rPr>
        <w:t xml:space="preserve"> </w:t>
      </w:r>
      <w:r w:rsidRPr="00335BFD">
        <w:rPr>
          <w:rFonts w:ascii="Times New Roman" w:eastAsia="Calibri" w:hAnsi="Times New Roman" w:cs="Times New Roman"/>
          <w:i/>
          <w:iCs/>
          <w:sz w:val="24"/>
          <w:szCs w:val="24"/>
        </w:rPr>
        <w:t>One Hundred and Sixty Seventh Report - The Criminal Law (Amendment) Bill, 2012</w:t>
      </w:r>
      <w:r>
        <w:rPr>
          <w:rFonts w:ascii="Times New Roman" w:eastAsia="Calibri" w:hAnsi="Times New Roman" w:cs="Times New Roman"/>
          <w:sz w:val="24"/>
          <w:szCs w:val="24"/>
        </w:rPr>
        <w:t>.</w:t>
      </w:r>
      <w:r w:rsidRPr="00335BFD">
        <w:rPr>
          <w:rFonts w:ascii="Times New Roman" w:eastAsia="Calibri" w:hAnsi="Times New Roman" w:cs="Times New Roman"/>
          <w:sz w:val="24"/>
          <w:szCs w:val="24"/>
        </w:rPr>
        <w:t xml:space="preserve"> Department-Related Parliamentary Standing Committee on </w:t>
      </w:r>
      <w:r w:rsidRPr="00335BFD">
        <w:rPr>
          <w:rFonts w:ascii="Times New Roman" w:eastAsia="Calibri" w:hAnsi="Times New Roman" w:cs="Times New Roman"/>
          <w:sz w:val="24"/>
          <w:szCs w:val="24"/>
        </w:rPr>
        <w:lastRenderedPageBreak/>
        <w:t>Home Affairs, Parliament of India</w:t>
      </w:r>
      <w:r>
        <w:rPr>
          <w:rFonts w:ascii="Times New Roman" w:eastAsia="Calibri" w:hAnsi="Times New Roman" w:cs="Times New Roman"/>
          <w:sz w:val="24"/>
          <w:szCs w:val="24"/>
        </w:rPr>
        <w:t xml:space="preserve">. </w:t>
      </w:r>
      <w:r w:rsidRPr="00F73236">
        <w:rPr>
          <w:rFonts w:ascii="Times New Roman" w:eastAsia="Calibri" w:hAnsi="Times New Roman" w:cs="Times New Roman"/>
          <w:sz w:val="24"/>
          <w:szCs w:val="24"/>
        </w:rPr>
        <w:t>http://164.100.47.5/newcommittee/reports/EnglishCommittees/Committee%20on%20Home%20Affairs/167.pdf</w:t>
      </w:r>
    </w:p>
    <w:p w14:paraId="29FAD3AA"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FC7FA9">
        <w:rPr>
          <w:rFonts w:ascii="Times New Roman" w:eastAsia="Calibri" w:hAnsi="Times New Roman" w:cs="Times New Roman"/>
          <w:sz w:val="24"/>
          <w:szCs w:val="24"/>
        </w:rPr>
        <w:t>Naidu</w:t>
      </w:r>
      <w:r>
        <w:rPr>
          <w:rFonts w:ascii="Times New Roman" w:eastAsia="Calibri" w:hAnsi="Times New Roman" w:cs="Times New Roman"/>
          <w:sz w:val="24"/>
          <w:szCs w:val="24"/>
        </w:rPr>
        <w:t xml:space="preserve"> T. (2013).</w:t>
      </w:r>
      <w:r w:rsidRPr="00FC7FA9">
        <w:rPr>
          <w:rFonts w:ascii="Times New Roman" w:eastAsia="Calibri" w:hAnsi="Times New Roman" w:cs="Times New Roman"/>
          <w:sz w:val="24"/>
          <w:szCs w:val="24"/>
        </w:rPr>
        <w:t xml:space="preserve"> Domestic violence against women in India: A Human Rights Violation</w:t>
      </w:r>
      <w:r>
        <w:rPr>
          <w:rFonts w:ascii="Times New Roman" w:eastAsia="Calibri" w:hAnsi="Times New Roman" w:cs="Times New Roman"/>
          <w:sz w:val="24"/>
          <w:szCs w:val="24"/>
        </w:rPr>
        <w:t>.</w:t>
      </w:r>
      <w:r w:rsidRPr="00FC7FA9">
        <w:rPr>
          <w:rFonts w:ascii="Times New Roman" w:eastAsia="Calibri" w:hAnsi="Times New Roman" w:cs="Times New Roman"/>
          <w:sz w:val="24"/>
          <w:szCs w:val="24"/>
        </w:rPr>
        <w:t xml:space="preserve"> </w:t>
      </w:r>
      <w:r w:rsidRPr="00FC7FA9">
        <w:rPr>
          <w:rFonts w:ascii="Times New Roman" w:eastAsia="Calibri" w:hAnsi="Times New Roman" w:cs="Times New Roman"/>
          <w:i/>
          <w:iCs/>
          <w:sz w:val="24"/>
          <w:szCs w:val="24"/>
        </w:rPr>
        <w:t>Asia Pacific Journal of Social Sciences</w:t>
      </w:r>
      <w:r>
        <w:rPr>
          <w:rFonts w:ascii="Times New Roman" w:eastAsia="Calibri" w:hAnsi="Times New Roman" w:cs="Times New Roman"/>
          <w:sz w:val="24"/>
          <w:szCs w:val="24"/>
        </w:rPr>
        <w:t xml:space="preserve">, 5(1), </w:t>
      </w:r>
      <w:r w:rsidRPr="00FC7FA9">
        <w:rPr>
          <w:rFonts w:ascii="Times New Roman" w:eastAsia="Calibri" w:hAnsi="Times New Roman" w:cs="Times New Roman"/>
          <w:sz w:val="24"/>
          <w:szCs w:val="24"/>
        </w:rPr>
        <w:t>135</w:t>
      </w:r>
      <w:r>
        <w:rPr>
          <w:rFonts w:ascii="Times New Roman" w:eastAsia="Calibri" w:hAnsi="Times New Roman" w:cs="Times New Roman"/>
          <w:sz w:val="24"/>
          <w:szCs w:val="24"/>
        </w:rPr>
        <w:t>-151.</w:t>
      </w:r>
    </w:p>
    <w:p w14:paraId="1696F79A" w14:textId="77777777" w:rsidR="007E10C6" w:rsidRPr="007815DD" w:rsidRDefault="007E10C6" w:rsidP="007815DD">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7815DD">
        <w:rPr>
          <w:rFonts w:ascii="Times New Roman" w:eastAsia="Calibri" w:hAnsi="Times New Roman" w:cs="Times New Roman"/>
          <w:sz w:val="24"/>
          <w:szCs w:val="24"/>
        </w:rPr>
        <w:t xml:space="preserve">National Crime Records Bureau, Ministry of Home Affairs New Delhi, Government of India. (2019). </w:t>
      </w:r>
      <w:r w:rsidRPr="007815DD">
        <w:rPr>
          <w:rFonts w:ascii="Times New Roman" w:eastAsia="Calibri" w:hAnsi="Times New Roman" w:cs="Times New Roman"/>
          <w:i/>
          <w:iCs/>
          <w:sz w:val="24"/>
          <w:szCs w:val="24"/>
        </w:rPr>
        <w:t>Crime in India 2019: Statistics Vol 1</w:t>
      </w:r>
      <w:r w:rsidRPr="007815DD">
        <w:rPr>
          <w:rFonts w:ascii="Times New Roman" w:eastAsia="Calibri" w:hAnsi="Times New Roman" w:cs="Times New Roman"/>
          <w:sz w:val="24"/>
          <w:szCs w:val="24"/>
        </w:rPr>
        <w:t>. https://ncrb.gov.in/sites/default/files/CII%202019%20Volume%201.pdf</w:t>
      </w:r>
    </w:p>
    <w:p w14:paraId="38A5966D"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4B75F8">
        <w:rPr>
          <w:rFonts w:ascii="Times New Roman" w:eastAsia="Calibri" w:hAnsi="Times New Roman" w:cs="Times New Roman"/>
          <w:sz w:val="24"/>
          <w:szCs w:val="24"/>
        </w:rPr>
        <w:t>O’Donovan</w:t>
      </w:r>
      <w:r>
        <w:rPr>
          <w:rFonts w:ascii="Times New Roman" w:eastAsia="Calibri" w:hAnsi="Times New Roman" w:cs="Times New Roman"/>
          <w:sz w:val="24"/>
          <w:szCs w:val="24"/>
        </w:rPr>
        <w:t xml:space="preserve"> K. (1995).</w:t>
      </w:r>
      <w:r w:rsidRPr="004B75F8">
        <w:rPr>
          <w:rFonts w:ascii="Times New Roman" w:eastAsia="Calibri" w:hAnsi="Times New Roman" w:cs="Times New Roman"/>
          <w:sz w:val="24"/>
          <w:szCs w:val="24"/>
        </w:rPr>
        <w:t xml:space="preserve"> </w:t>
      </w:r>
      <w:r w:rsidRPr="00320DDE">
        <w:rPr>
          <w:rFonts w:ascii="Times New Roman" w:eastAsia="Calibri" w:hAnsi="Times New Roman" w:cs="Times New Roman"/>
          <w:sz w:val="24"/>
          <w:szCs w:val="24"/>
        </w:rPr>
        <w:t>Consent to Marital Rape: Common Law Oxymoron</w:t>
      </w:r>
      <w:r>
        <w:rPr>
          <w:rFonts w:ascii="Times New Roman" w:eastAsia="Calibri" w:hAnsi="Times New Roman" w:cs="Times New Roman"/>
          <w:sz w:val="24"/>
          <w:szCs w:val="24"/>
        </w:rPr>
        <w:t xml:space="preserve">. </w:t>
      </w:r>
      <w:r w:rsidRPr="00320DDE">
        <w:rPr>
          <w:rFonts w:ascii="Times New Roman" w:eastAsia="Calibri" w:hAnsi="Times New Roman" w:cs="Times New Roman"/>
          <w:i/>
          <w:iCs/>
          <w:sz w:val="24"/>
          <w:szCs w:val="24"/>
        </w:rPr>
        <w:t>Cardozo Women’s Law Journal</w:t>
      </w:r>
      <w:r>
        <w:rPr>
          <w:rFonts w:ascii="Times New Roman" w:eastAsia="Calibri" w:hAnsi="Times New Roman" w:cs="Times New Roman"/>
          <w:sz w:val="24"/>
          <w:szCs w:val="24"/>
        </w:rPr>
        <w:t>, 2,</w:t>
      </w:r>
      <w:r w:rsidRPr="004B75F8">
        <w:rPr>
          <w:rFonts w:ascii="Times New Roman" w:eastAsia="Calibri" w:hAnsi="Times New Roman" w:cs="Times New Roman"/>
          <w:sz w:val="24"/>
          <w:szCs w:val="24"/>
        </w:rPr>
        <w:t xml:space="preserve"> 91</w:t>
      </w:r>
      <w:r>
        <w:rPr>
          <w:rFonts w:ascii="Times New Roman" w:eastAsia="Calibri" w:hAnsi="Times New Roman" w:cs="Times New Roman"/>
          <w:sz w:val="24"/>
          <w:szCs w:val="24"/>
        </w:rPr>
        <w:t>-108.</w:t>
      </w:r>
      <w:r w:rsidRPr="004B75F8">
        <w:rPr>
          <w:rFonts w:ascii="Times New Roman" w:eastAsia="Calibri" w:hAnsi="Times New Roman" w:cs="Times New Roman"/>
          <w:sz w:val="24"/>
          <w:szCs w:val="24"/>
        </w:rPr>
        <w:t xml:space="preserve">   </w:t>
      </w:r>
      <w:r w:rsidRPr="003F46C5">
        <w:rPr>
          <w:rFonts w:ascii="Times New Roman" w:eastAsia="Calibri" w:hAnsi="Times New Roman" w:cs="Times New Roman"/>
          <w:sz w:val="24"/>
          <w:szCs w:val="24"/>
        </w:rPr>
        <w:t xml:space="preserve"> </w:t>
      </w:r>
    </w:p>
    <w:p w14:paraId="4388B860"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2673C0">
        <w:rPr>
          <w:rFonts w:ascii="Times New Roman" w:eastAsia="Calibri" w:hAnsi="Times New Roman" w:cs="Times New Roman"/>
          <w:sz w:val="24"/>
          <w:szCs w:val="24"/>
        </w:rPr>
        <w:t>Olsen</w:t>
      </w:r>
      <w:r>
        <w:rPr>
          <w:rFonts w:ascii="Times New Roman" w:eastAsia="Calibri" w:hAnsi="Times New Roman" w:cs="Times New Roman"/>
          <w:sz w:val="24"/>
          <w:szCs w:val="24"/>
        </w:rPr>
        <w:t xml:space="preserve"> F. (1993). </w:t>
      </w:r>
      <w:r w:rsidRPr="002673C0">
        <w:rPr>
          <w:rFonts w:ascii="Times New Roman" w:eastAsia="Calibri" w:hAnsi="Times New Roman" w:cs="Times New Roman"/>
          <w:i/>
          <w:iCs/>
          <w:sz w:val="24"/>
          <w:szCs w:val="24"/>
        </w:rPr>
        <w:t>Constitutional Law: Feminist Critiques of the Public/Private Distinction</w:t>
      </w:r>
      <w:r>
        <w:rPr>
          <w:rFonts w:ascii="Times New Roman" w:eastAsia="Calibri" w:hAnsi="Times New Roman" w:cs="Times New Roman"/>
          <w:sz w:val="24"/>
          <w:szCs w:val="24"/>
        </w:rPr>
        <w:t xml:space="preserve">. </w:t>
      </w:r>
      <w:r w:rsidRPr="002673C0">
        <w:rPr>
          <w:rFonts w:ascii="Times New Roman" w:eastAsia="Calibri" w:hAnsi="Times New Roman" w:cs="Times New Roman"/>
          <w:sz w:val="24"/>
          <w:szCs w:val="24"/>
        </w:rPr>
        <w:t>University of Minnesota Law School Scholarship Repository</w:t>
      </w:r>
      <w:r>
        <w:rPr>
          <w:rFonts w:ascii="Times New Roman" w:eastAsia="Calibri" w:hAnsi="Times New Roman" w:cs="Times New Roman"/>
          <w:sz w:val="24"/>
          <w:szCs w:val="24"/>
        </w:rPr>
        <w:t xml:space="preserve">. </w:t>
      </w:r>
      <w:r w:rsidRPr="00C25BD2">
        <w:rPr>
          <w:rFonts w:ascii="Times New Roman" w:eastAsia="Calibri" w:hAnsi="Times New Roman" w:cs="Times New Roman"/>
          <w:sz w:val="24"/>
          <w:szCs w:val="24"/>
        </w:rPr>
        <w:t>https://core.ac.uk/download/pdf/217202789.pdf</w:t>
      </w:r>
    </w:p>
    <w:p w14:paraId="6F16207A" w14:textId="77777777" w:rsidR="007E10C6" w:rsidRDefault="007E10C6" w:rsidP="00023C2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8F5D84">
        <w:rPr>
          <w:rFonts w:ascii="Times New Roman" w:eastAsia="Calibri" w:hAnsi="Times New Roman" w:cs="Times New Roman"/>
          <w:sz w:val="24"/>
          <w:szCs w:val="24"/>
        </w:rPr>
        <w:t>Prasad</w:t>
      </w:r>
      <w:r>
        <w:rPr>
          <w:rFonts w:ascii="Times New Roman" w:eastAsia="Calibri" w:hAnsi="Times New Roman" w:cs="Times New Roman"/>
          <w:sz w:val="24"/>
          <w:szCs w:val="24"/>
        </w:rPr>
        <w:t xml:space="preserve"> U. (2018, March 15).</w:t>
      </w:r>
      <w:r w:rsidRPr="008F5D84">
        <w:rPr>
          <w:rFonts w:ascii="Times New Roman" w:eastAsia="Calibri" w:hAnsi="Times New Roman" w:cs="Times New Roman"/>
          <w:sz w:val="24"/>
          <w:szCs w:val="24"/>
        </w:rPr>
        <w:t xml:space="preserve"> </w:t>
      </w:r>
      <w:r w:rsidRPr="008F5D84">
        <w:rPr>
          <w:rFonts w:ascii="Times New Roman" w:eastAsia="Calibri" w:hAnsi="Times New Roman" w:cs="Times New Roman"/>
          <w:i/>
          <w:iCs/>
          <w:sz w:val="24"/>
          <w:szCs w:val="24"/>
        </w:rPr>
        <w:t>National Family Health Survey underscores need for serious discussion on marital rape</w:t>
      </w:r>
      <w:r>
        <w:rPr>
          <w:rFonts w:ascii="Times New Roman" w:eastAsia="Calibri" w:hAnsi="Times New Roman" w:cs="Times New Roman"/>
          <w:sz w:val="24"/>
          <w:szCs w:val="24"/>
        </w:rPr>
        <w:t>.</w:t>
      </w:r>
      <w:r w:rsidRPr="008F5D84">
        <w:rPr>
          <w:rFonts w:ascii="Times New Roman" w:eastAsia="Calibri" w:hAnsi="Times New Roman" w:cs="Times New Roman"/>
          <w:sz w:val="24"/>
          <w:szCs w:val="24"/>
        </w:rPr>
        <w:t xml:space="preserve"> The Indian Express</w:t>
      </w:r>
      <w:r>
        <w:rPr>
          <w:rFonts w:ascii="Times New Roman" w:eastAsia="Calibri" w:hAnsi="Times New Roman" w:cs="Times New Roman"/>
          <w:sz w:val="24"/>
          <w:szCs w:val="24"/>
        </w:rPr>
        <w:t xml:space="preserve">. </w:t>
      </w:r>
      <w:r w:rsidRPr="00815344">
        <w:rPr>
          <w:rFonts w:ascii="Times New Roman" w:eastAsia="Calibri" w:hAnsi="Times New Roman" w:cs="Times New Roman"/>
          <w:sz w:val="24"/>
          <w:szCs w:val="24"/>
        </w:rPr>
        <w:t>https://indianexpress.com/article/gender/national-family-health-survey-underscores-need-for-serious-discussion-on-marital-rape/</w:t>
      </w:r>
    </w:p>
    <w:p w14:paraId="3EE8CDD9" w14:textId="77777777" w:rsidR="007E10C6" w:rsidRDefault="007E10C6" w:rsidP="00023C2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EB4462">
        <w:rPr>
          <w:rFonts w:ascii="Times New Roman" w:eastAsia="Calibri" w:hAnsi="Times New Roman" w:cs="Times New Roman"/>
          <w:sz w:val="24"/>
          <w:szCs w:val="24"/>
        </w:rPr>
        <w:t>Reddy</w:t>
      </w:r>
      <w:r>
        <w:rPr>
          <w:rFonts w:ascii="Times New Roman" w:eastAsia="Calibri" w:hAnsi="Times New Roman" w:cs="Times New Roman"/>
          <w:sz w:val="24"/>
          <w:szCs w:val="24"/>
        </w:rPr>
        <w:t xml:space="preserve"> B P J. (2000, March 25).</w:t>
      </w:r>
      <w:r w:rsidRPr="00EB4462">
        <w:rPr>
          <w:rFonts w:ascii="Times New Roman" w:eastAsia="Calibri" w:hAnsi="Times New Roman" w:cs="Times New Roman"/>
          <w:sz w:val="24"/>
          <w:szCs w:val="24"/>
        </w:rPr>
        <w:t xml:space="preserve"> </w:t>
      </w:r>
      <w:r w:rsidRPr="00EB4462">
        <w:rPr>
          <w:rFonts w:ascii="Times New Roman" w:eastAsia="Calibri" w:hAnsi="Times New Roman" w:cs="Times New Roman"/>
          <w:i/>
          <w:iCs/>
          <w:sz w:val="24"/>
          <w:szCs w:val="24"/>
        </w:rPr>
        <w:t>One Hundred and Seventy Second Report on Review of Rape Laws</w:t>
      </w:r>
      <w:r>
        <w:rPr>
          <w:rFonts w:ascii="Times New Roman" w:eastAsia="Calibri" w:hAnsi="Times New Roman" w:cs="Times New Roman"/>
          <w:sz w:val="24"/>
          <w:szCs w:val="24"/>
        </w:rPr>
        <w:t>.</w:t>
      </w:r>
      <w:r w:rsidRPr="00EB4462">
        <w:rPr>
          <w:rFonts w:ascii="Times New Roman" w:eastAsia="Calibri" w:hAnsi="Times New Roman" w:cs="Times New Roman"/>
          <w:sz w:val="24"/>
          <w:szCs w:val="24"/>
        </w:rPr>
        <w:t xml:space="preserve"> The Law Commission of India</w:t>
      </w:r>
      <w:r>
        <w:rPr>
          <w:rFonts w:ascii="Times New Roman" w:eastAsia="Calibri" w:hAnsi="Times New Roman" w:cs="Times New Roman"/>
          <w:sz w:val="24"/>
          <w:szCs w:val="24"/>
        </w:rPr>
        <w:t xml:space="preserve">. </w:t>
      </w:r>
      <w:r w:rsidRPr="00B714E4">
        <w:rPr>
          <w:rFonts w:ascii="Times New Roman" w:eastAsia="Calibri" w:hAnsi="Times New Roman" w:cs="Times New Roman"/>
          <w:sz w:val="24"/>
          <w:szCs w:val="24"/>
        </w:rPr>
        <w:t>https://lawcommissionofindia.nic.in/rapelaws.htm</w:t>
      </w:r>
    </w:p>
    <w:p w14:paraId="042DDC78"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933E1E">
        <w:rPr>
          <w:rFonts w:ascii="Times New Roman" w:eastAsia="Calibri" w:hAnsi="Times New Roman" w:cs="Times New Roman"/>
          <w:sz w:val="24"/>
          <w:szCs w:val="24"/>
        </w:rPr>
        <w:t>Ryan</w:t>
      </w:r>
      <w:r>
        <w:rPr>
          <w:rFonts w:ascii="Times New Roman" w:eastAsia="Calibri" w:hAnsi="Times New Roman" w:cs="Times New Roman"/>
          <w:sz w:val="24"/>
          <w:szCs w:val="24"/>
        </w:rPr>
        <w:t xml:space="preserve"> R M. (1995).</w:t>
      </w:r>
      <w:r w:rsidRPr="00933E1E">
        <w:rPr>
          <w:rFonts w:ascii="Times New Roman" w:eastAsia="Calibri" w:hAnsi="Times New Roman" w:cs="Times New Roman"/>
          <w:sz w:val="24"/>
          <w:szCs w:val="24"/>
        </w:rPr>
        <w:t xml:space="preserve"> The Sex Right: A Legal History of the Marital Rape Exemption</w:t>
      </w:r>
      <w:r>
        <w:rPr>
          <w:rFonts w:ascii="Times New Roman" w:eastAsia="Calibri" w:hAnsi="Times New Roman" w:cs="Times New Roman"/>
          <w:sz w:val="24"/>
          <w:szCs w:val="24"/>
        </w:rPr>
        <w:t xml:space="preserve">. </w:t>
      </w:r>
      <w:r w:rsidRPr="00933E1E">
        <w:rPr>
          <w:rFonts w:ascii="Times New Roman" w:eastAsia="Calibri" w:hAnsi="Times New Roman" w:cs="Times New Roman"/>
          <w:i/>
          <w:iCs/>
          <w:sz w:val="24"/>
          <w:szCs w:val="24"/>
        </w:rPr>
        <w:t>Law &amp; Social Inquiry</w:t>
      </w:r>
      <w:r>
        <w:rPr>
          <w:rFonts w:ascii="Times New Roman" w:eastAsia="Calibri" w:hAnsi="Times New Roman" w:cs="Times New Roman"/>
          <w:sz w:val="24"/>
          <w:szCs w:val="24"/>
        </w:rPr>
        <w:t xml:space="preserve">, 20(4), </w:t>
      </w:r>
      <w:r w:rsidRPr="00933E1E">
        <w:rPr>
          <w:rFonts w:ascii="Times New Roman" w:eastAsia="Calibri" w:hAnsi="Times New Roman" w:cs="Times New Roman"/>
          <w:sz w:val="24"/>
          <w:szCs w:val="24"/>
        </w:rPr>
        <w:t>941</w:t>
      </w:r>
      <w:r>
        <w:rPr>
          <w:rFonts w:ascii="Times New Roman" w:eastAsia="Calibri" w:hAnsi="Times New Roman" w:cs="Times New Roman"/>
          <w:sz w:val="24"/>
          <w:szCs w:val="24"/>
        </w:rPr>
        <w:t>-1001</w:t>
      </w:r>
      <w:r w:rsidRPr="00933E1E">
        <w:rPr>
          <w:rFonts w:ascii="Times New Roman" w:eastAsia="Calibri" w:hAnsi="Times New Roman" w:cs="Times New Roman"/>
          <w:sz w:val="24"/>
          <w:szCs w:val="24"/>
        </w:rPr>
        <w:t xml:space="preserve">.  </w:t>
      </w:r>
    </w:p>
    <w:p w14:paraId="6E6FAAE0"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6E2A9D">
        <w:rPr>
          <w:rFonts w:ascii="Times New Roman" w:eastAsia="Calibri" w:hAnsi="Times New Roman" w:cs="Times New Roman"/>
          <w:sz w:val="24"/>
          <w:szCs w:val="24"/>
        </w:rPr>
        <w:t xml:space="preserve">Ryder </w:t>
      </w:r>
      <w:r>
        <w:rPr>
          <w:rFonts w:ascii="Times New Roman" w:eastAsia="Calibri" w:hAnsi="Times New Roman" w:cs="Times New Roman"/>
          <w:sz w:val="24"/>
          <w:szCs w:val="24"/>
        </w:rPr>
        <w:t xml:space="preserve">S L. </w:t>
      </w:r>
      <w:r w:rsidRPr="006E2A9D">
        <w:rPr>
          <w:rFonts w:ascii="Times New Roman" w:eastAsia="Calibri" w:hAnsi="Times New Roman" w:cs="Times New Roman"/>
          <w:sz w:val="24"/>
          <w:szCs w:val="24"/>
        </w:rPr>
        <w:t xml:space="preserve">and </w:t>
      </w:r>
      <w:proofErr w:type="spellStart"/>
      <w:r w:rsidRPr="006E2A9D">
        <w:rPr>
          <w:rFonts w:ascii="Times New Roman" w:eastAsia="Calibri" w:hAnsi="Times New Roman" w:cs="Times New Roman"/>
          <w:sz w:val="24"/>
          <w:szCs w:val="24"/>
        </w:rPr>
        <w:t>Kuzmenka</w:t>
      </w:r>
      <w:proofErr w:type="spellEnd"/>
      <w:r>
        <w:rPr>
          <w:rFonts w:ascii="Times New Roman" w:eastAsia="Calibri" w:hAnsi="Times New Roman" w:cs="Times New Roman"/>
          <w:sz w:val="24"/>
          <w:szCs w:val="24"/>
        </w:rPr>
        <w:t xml:space="preserve"> S A. (1991). </w:t>
      </w:r>
      <w:r w:rsidRPr="006E2A9D">
        <w:rPr>
          <w:rFonts w:ascii="Times New Roman" w:eastAsia="Calibri" w:hAnsi="Times New Roman" w:cs="Times New Roman"/>
          <w:sz w:val="24"/>
          <w:szCs w:val="24"/>
        </w:rPr>
        <w:t>Legal Rape: The Marital Rape Exemption</w:t>
      </w:r>
      <w:r>
        <w:rPr>
          <w:rFonts w:ascii="Times New Roman" w:eastAsia="Calibri" w:hAnsi="Times New Roman" w:cs="Times New Roman"/>
          <w:sz w:val="24"/>
          <w:szCs w:val="24"/>
        </w:rPr>
        <w:t>.</w:t>
      </w:r>
      <w:r w:rsidRPr="006E2A9D">
        <w:rPr>
          <w:rFonts w:ascii="Times New Roman" w:eastAsia="Calibri" w:hAnsi="Times New Roman" w:cs="Times New Roman"/>
          <w:sz w:val="24"/>
          <w:szCs w:val="24"/>
        </w:rPr>
        <w:t xml:space="preserve"> </w:t>
      </w:r>
      <w:r w:rsidRPr="006E2A9D">
        <w:rPr>
          <w:rFonts w:ascii="Times New Roman" w:eastAsia="Calibri" w:hAnsi="Times New Roman" w:cs="Times New Roman"/>
          <w:i/>
          <w:iCs/>
          <w:sz w:val="24"/>
          <w:szCs w:val="24"/>
        </w:rPr>
        <w:t>John Marshall Law Review</w:t>
      </w:r>
      <w:r>
        <w:rPr>
          <w:rFonts w:ascii="Times New Roman" w:eastAsia="Calibri" w:hAnsi="Times New Roman" w:cs="Times New Roman"/>
          <w:sz w:val="24"/>
          <w:szCs w:val="24"/>
        </w:rPr>
        <w:t>, 24(2),</w:t>
      </w:r>
      <w:r w:rsidRPr="006E2A9D">
        <w:rPr>
          <w:rFonts w:ascii="Times New Roman" w:eastAsia="Calibri" w:hAnsi="Times New Roman" w:cs="Times New Roman"/>
          <w:sz w:val="24"/>
          <w:szCs w:val="24"/>
        </w:rPr>
        <w:t xml:space="preserve"> 393</w:t>
      </w:r>
      <w:r>
        <w:rPr>
          <w:rFonts w:ascii="Times New Roman" w:eastAsia="Calibri" w:hAnsi="Times New Roman" w:cs="Times New Roman"/>
          <w:sz w:val="24"/>
          <w:szCs w:val="24"/>
        </w:rPr>
        <w:t>-421.</w:t>
      </w:r>
    </w:p>
    <w:p w14:paraId="4CFB57EC" w14:textId="77777777" w:rsidR="007E10C6" w:rsidRDefault="007E10C6" w:rsidP="007815DD">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7815DD">
        <w:rPr>
          <w:rFonts w:ascii="Times New Roman" w:eastAsia="Calibri" w:hAnsi="Times New Roman" w:cs="Times New Roman"/>
          <w:sz w:val="24"/>
          <w:szCs w:val="24"/>
        </w:rPr>
        <w:t xml:space="preserve">Saravanan S. (2002). Female Infanticide in India: A Review of Literature. </w:t>
      </w:r>
      <w:r w:rsidRPr="007815DD">
        <w:rPr>
          <w:rFonts w:ascii="Times New Roman" w:eastAsia="Calibri" w:hAnsi="Times New Roman" w:cs="Times New Roman"/>
          <w:i/>
          <w:iCs/>
          <w:sz w:val="24"/>
          <w:szCs w:val="24"/>
        </w:rPr>
        <w:t>Social Change</w:t>
      </w:r>
      <w:r w:rsidRPr="007815DD">
        <w:rPr>
          <w:rFonts w:ascii="Times New Roman" w:eastAsia="Calibri" w:hAnsi="Times New Roman" w:cs="Times New Roman"/>
          <w:sz w:val="24"/>
          <w:szCs w:val="24"/>
        </w:rPr>
        <w:t>, 32(1-2), 58-66.</w:t>
      </w:r>
    </w:p>
    <w:p w14:paraId="6168DF03" w14:textId="77777777" w:rsidR="007E10C6" w:rsidRPr="007815DD" w:rsidRDefault="007E10C6" w:rsidP="007815DD">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7815DD">
        <w:rPr>
          <w:rFonts w:ascii="Times New Roman" w:eastAsia="Calibri" w:hAnsi="Times New Roman" w:cs="Times New Roman"/>
          <w:sz w:val="24"/>
          <w:szCs w:val="24"/>
        </w:rPr>
        <w:t xml:space="preserve">Segal U A. (1999). Family Violence: A Focus on India. </w:t>
      </w:r>
      <w:r w:rsidRPr="007815DD">
        <w:rPr>
          <w:rFonts w:ascii="Times New Roman" w:eastAsia="Calibri" w:hAnsi="Times New Roman" w:cs="Times New Roman"/>
          <w:i/>
          <w:iCs/>
          <w:sz w:val="24"/>
          <w:szCs w:val="24"/>
        </w:rPr>
        <w:t>Aggression and Violent Behaviour</w:t>
      </w:r>
      <w:r w:rsidRPr="007815DD">
        <w:rPr>
          <w:rFonts w:ascii="Times New Roman" w:eastAsia="Calibri" w:hAnsi="Times New Roman" w:cs="Times New Roman"/>
          <w:sz w:val="24"/>
          <w:szCs w:val="24"/>
        </w:rPr>
        <w:t>, 4(2), 213-231.</w:t>
      </w:r>
    </w:p>
    <w:p w14:paraId="0F404D9C"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AB30A0">
        <w:rPr>
          <w:rFonts w:ascii="Times New Roman" w:eastAsia="Calibri" w:hAnsi="Times New Roman" w:cs="Times New Roman"/>
          <w:sz w:val="24"/>
          <w:szCs w:val="24"/>
        </w:rPr>
        <w:t>Sen</w:t>
      </w:r>
      <w:r>
        <w:rPr>
          <w:rFonts w:ascii="Times New Roman" w:eastAsia="Calibri" w:hAnsi="Times New Roman" w:cs="Times New Roman"/>
          <w:sz w:val="24"/>
          <w:szCs w:val="24"/>
        </w:rPr>
        <w:t xml:space="preserve"> J. (2016, March 12).</w:t>
      </w:r>
      <w:r w:rsidRPr="00AB30A0">
        <w:rPr>
          <w:rFonts w:ascii="Times New Roman" w:eastAsia="Calibri" w:hAnsi="Times New Roman" w:cs="Times New Roman"/>
          <w:sz w:val="24"/>
          <w:szCs w:val="24"/>
        </w:rPr>
        <w:t xml:space="preserve"> </w:t>
      </w:r>
      <w:proofErr w:type="spellStart"/>
      <w:r w:rsidRPr="00AB30A0">
        <w:rPr>
          <w:rFonts w:ascii="Times New Roman" w:eastAsia="Calibri" w:hAnsi="Times New Roman" w:cs="Times New Roman"/>
          <w:i/>
          <w:iCs/>
          <w:sz w:val="24"/>
          <w:szCs w:val="24"/>
        </w:rPr>
        <w:t>Maneka</w:t>
      </w:r>
      <w:proofErr w:type="spellEnd"/>
      <w:r w:rsidRPr="00AB30A0">
        <w:rPr>
          <w:rFonts w:ascii="Times New Roman" w:eastAsia="Calibri" w:hAnsi="Times New Roman" w:cs="Times New Roman"/>
          <w:i/>
          <w:iCs/>
          <w:sz w:val="24"/>
          <w:szCs w:val="24"/>
        </w:rPr>
        <w:t xml:space="preserve"> Gandhi’s Altered Stance on Marital Rape Angers Activists</w:t>
      </w:r>
      <w:r>
        <w:rPr>
          <w:rFonts w:ascii="Times New Roman" w:eastAsia="Calibri" w:hAnsi="Times New Roman" w:cs="Times New Roman"/>
          <w:sz w:val="24"/>
          <w:szCs w:val="24"/>
        </w:rPr>
        <w:t>.</w:t>
      </w:r>
      <w:r w:rsidRPr="00AB30A0">
        <w:rPr>
          <w:rFonts w:ascii="Times New Roman" w:eastAsia="Calibri" w:hAnsi="Times New Roman" w:cs="Times New Roman"/>
          <w:sz w:val="24"/>
          <w:szCs w:val="24"/>
        </w:rPr>
        <w:t xml:space="preserve"> The Wire</w:t>
      </w:r>
      <w:r>
        <w:rPr>
          <w:rFonts w:ascii="Times New Roman" w:eastAsia="Calibri" w:hAnsi="Times New Roman" w:cs="Times New Roman"/>
          <w:sz w:val="24"/>
          <w:szCs w:val="24"/>
        </w:rPr>
        <w:t xml:space="preserve">. </w:t>
      </w:r>
      <w:r w:rsidRPr="00FC7FA9">
        <w:rPr>
          <w:rFonts w:ascii="Times New Roman" w:eastAsia="Calibri" w:hAnsi="Times New Roman" w:cs="Times New Roman"/>
          <w:sz w:val="24"/>
          <w:szCs w:val="24"/>
        </w:rPr>
        <w:t>https://thewire.in/politics/activists-angered-by-maneka-gandhis-altered-stance-on-marital-rape</w:t>
      </w:r>
    </w:p>
    <w:p w14:paraId="30EE1325"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F73236">
        <w:rPr>
          <w:rFonts w:ascii="Times New Roman" w:eastAsia="Calibri" w:hAnsi="Times New Roman" w:cs="Times New Roman"/>
          <w:sz w:val="24"/>
          <w:szCs w:val="24"/>
        </w:rPr>
        <w:lastRenderedPageBreak/>
        <w:t>Sen</w:t>
      </w:r>
      <w:r>
        <w:rPr>
          <w:rFonts w:ascii="Times New Roman" w:eastAsia="Calibri" w:hAnsi="Times New Roman" w:cs="Times New Roman"/>
          <w:sz w:val="24"/>
          <w:szCs w:val="24"/>
        </w:rPr>
        <w:t xml:space="preserve"> R. (2016, March 14). </w:t>
      </w:r>
      <w:proofErr w:type="spellStart"/>
      <w:r w:rsidRPr="002F0FBD">
        <w:rPr>
          <w:rFonts w:ascii="Times New Roman" w:eastAsia="Calibri" w:hAnsi="Times New Roman" w:cs="Times New Roman"/>
          <w:i/>
          <w:iCs/>
          <w:sz w:val="24"/>
          <w:szCs w:val="24"/>
        </w:rPr>
        <w:t>Maneka</w:t>
      </w:r>
      <w:proofErr w:type="spellEnd"/>
      <w:r w:rsidRPr="002F0FBD">
        <w:rPr>
          <w:rFonts w:ascii="Times New Roman" w:eastAsia="Calibri" w:hAnsi="Times New Roman" w:cs="Times New Roman"/>
          <w:i/>
          <w:iCs/>
          <w:sz w:val="24"/>
          <w:szCs w:val="24"/>
        </w:rPr>
        <w:t xml:space="preserve"> Gandhi tells us marital rape isn’t rape after all</w:t>
      </w:r>
      <w:r>
        <w:rPr>
          <w:rFonts w:ascii="Times New Roman" w:eastAsia="Calibri" w:hAnsi="Times New Roman" w:cs="Times New Roman"/>
          <w:sz w:val="24"/>
          <w:szCs w:val="24"/>
        </w:rPr>
        <w:t>.</w:t>
      </w:r>
      <w:r w:rsidRPr="00F73236">
        <w:rPr>
          <w:rFonts w:ascii="Times New Roman" w:eastAsia="Calibri" w:hAnsi="Times New Roman" w:cs="Times New Roman"/>
          <w:sz w:val="24"/>
          <w:szCs w:val="24"/>
        </w:rPr>
        <w:t xml:space="preserve"> Live Mint</w:t>
      </w:r>
      <w:r>
        <w:rPr>
          <w:rFonts w:ascii="Times New Roman" w:eastAsia="Calibri" w:hAnsi="Times New Roman" w:cs="Times New Roman"/>
          <w:sz w:val="24"/>
          <w:szCs w:val="24"/>
        </w:rPr>
        <w:t xml:space="preserve">. </w:t>
      </w:r>
      <w:r w:rsidRPr="002F0FBD">
        <w:rPr>
          <w:rFonts w:ascii="Times New Roman" w:eastAsia="Calibri" w:hAnsi="Times New Roman" w:cs="Times New Roman"/>
          <w:sz w:val="24"/>
          <w:szCs w:val="24"/>
        </w:rPr>
        <w:t>https://www.livemint.com/Opinion/jdWYjEBWesSGEPl7aDgMbJ/Maneka-Gandhi-tells-us-marital-rape-isnt-rape-after-all.html</w:t>
      </w:r>
    </w:p>
    <w:p w14:paraId="38613222" w14:textId="1295316F"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Sharma R K. (2004). </w:t>
      </w:r>
      <w:r w:rsidRPr="00976D02">
        <w:rPr>
          <w:rFonts w:ascii="Times New Roman" w:eastAsia="Calibri" w:hAnsi="Times New Roman" w:cs="Times New Roman"/>
          <w:i/>
          <w:iCs/>
          <w:sz w:val="24"/>
          <w:szCs w:val="24"/>
        </w:rPr>
        <w:t>Indian Society, Institutions and Change</w:t>
      </w:r>
      <w:r>
        <w:rPr>
          <w:rFonts w:ascii="Times New Roman" w:eastAsia="Calibri" w:hAnsi="Times New Roman" w:cs="Times New Roman"/>
          <w:sz w:val="24"/>
          <w:szCs w:val="24"/>
        </w:rPr>
        <w:t xml:space="preserve">. Atlantic. </w:t>
      </w:r>
    </w:p>
    <w:p w14:paraId="03CD04F8" w14:textId="77777777" w:rsidR="007E10C6" w:rsidRPr="0015233D" w:rsidRDefault="007E10C6" w:rsidP="00FC7FA9">
      <w:pPr>
        <w:numPr>
          <w:ilvl w:val="0"/>
          <w:numId w:val="13"/>
        </w:numPr>
        <w:autoSpaceDE w:val="0"/>
        <w:autoSpaceDN w:val="0"/>
        <w:adjustRightInd w:val="0"/>
        <w:spacing w:line="360" w:lineRule="auto"/>
        <w:jc w:val="both"/>
        <w:rPr>
          <w:rFonts w:ascii="Times New Roman" w:eastAsia="Calibri" w:hAnsi="Times New Roman" w:cs="Times New Roman"/>
          <w:b/>
          <w:bCs/>
          <w:sz w:val="24"/>
          <w:szCs w:val="24"/>
        </w:rPr>
      </w:pPr>
      <w:proofErr w:type="spellStart"/>
      <w:r w:rsidRPr="00FC7FA9">
        <w:rPr>
          <w:rFonts w:ascii="Times New Roman" w:eastAsia="Calibri" w:hAnsi="Times New Roman" w:cs="Times New Roman"/>
          <w:sz w:val="24"/>
          <w:szCs w:val="24"/>
        </w:rPr>
        <w:t>S</w:t>
      </w:r>
      <w:r>
        <w:rPr>
          <w:rFonts w:ascii="Times New Roman" w:eastAsia="Calibri" w:hAnsi="Times New Roman" w:cs="Times New Roman"/>
          <w:sz w:val="24"/>
          <w:szCs w:val="24"/>
        </w:rPr>
        <w:t>hivdas</w:t>
      </w:r>
      <w:proofErr w:type="spellEnd"/>
      <w:r>
        <w:rPr>
          <w:rFonts w:ascii="Times New Roman" w:eastAsia="Calibri" w:hAnsi="Times New Roman" w:cs="Times New Roman"/>
          <w:sz w:val="24"/>
          <w:szCs w:val="24"/>
        </w:rPr>
        <w:t xml:space="preserve"> M.</w:t>
      </w:r>
      <w:r w:rsidRPr="00FC7FA9">
        <w:rPr>
          <w:rFonts w:ascii="Times New Roman" w:eastAsia="Calibri" w:hAnsi="Times New Roman" w:cs="Times New Roman"/>
          <w:sz w:val="24"/>
          <w:szCs w:val="24"/>
        </w:rPr>
        <w:t xml:space="preserve"> &amp; C</w:t>
      </w:r>
      <w:r>
        <w:rPr>
          <w:rFonts w:ascii="Times New Roman" w:eastAsia="Calibri" w:hAnsi="Times New Roman" w:cs="Times New Roman"/>
          <w:sz w:val="24"/>
          <w:szCs w:val="24"/>
        </w:rPr>
        <w:t>oleman</w:t>
      </w:r>
      <w:r w:rsidRPr="00FC7F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 </w:t>
      </w:r>
      <w:r w:rsidRPr="00FC7FA9">
        <w:rPr>
          <w:rFonts w:ascii="Times New Roman" w:eastAsia="Calibri" w:hAnsi="Times New Roman" w:cs="Times New Roman"/>
          <w:sz w:val="24"/>
          <w:szCs w:val="24"/>
        </w:rPr>
        <w:t>(eds).</w:t>
      </w:r>
      <w:r>
        <w:rPr>
          <w:rFonts w:ascii="Times New Roman" w:eastAsia="Calibri" w:hAnsi="Times New Roman" w:cs="Times New Roman"/>
          <w:sz w:val="24"/>
          <w:szCs w:val="24"/>
        </w:rPr>
        <w:t xml:space="preserve"> (2010).</w:t>
      </w:r>
      <w:r w:rsidRPr="00FC7FA9">
        <w:rPr>
          <w:rFonts w:ascii="Times New Roman" w:eastAsia="Calibri" w:hAnsi="Times New Roman" w:cs="Times New Roman"/>
          <w:sz w:val="24"/>
          <w:szCs w:val="24"/>
        </w:rPr>
        <w:t xml:space="preserve"> </w:t>
      </w:r>
      <w:r w:rsidRPr="007924D2">
        <w:rPr>
          <w:rFonts w:ascii="Times New Roman" w:eastAsia="Calibri" w:hAnsi="Times New Roman" w:cs="Times New Roman"/>
          <w:i/>
          <w:iCs/>
          <w:sz w:val="24"/>
          <w:szCs w:val="24"/>
        </w:rPr>
        <w:t>Without Prejudice: CEDAW and The Determination of Women’s Rights in a Legal and Cultural Context</w:t>
      </w:r>
      <w:r>
        <w:rPr>
          <w:rFonts w:ascii="Times New Roman" w:eastAsia="Calibri" w:hAnsi="Times New Roman" w:cs="Times New Roman"/>
          <w:sz w:val="24"/>
          <w:szCs w:val="24"/>
        </w:rPr>
        <w:t xml:space="preserve">. </w:t>
      </w:r>
      <w:r w:rsidRPr="007924D2">
        <w:rPr>
          <w:rFonts w:ascii="Times New Roman" w:eastAsia="Calibri" w:hAnsi="Times New Roman" w:cs="Times New Roman"/>
          <w:sz w:val="24"/>
          <w:szCs w:val="24"/>
        </w:rPr>
        <w:t>Commonwealth Secretariat</w:t>
      </w:r>
      <w:r>
        <w:rPr>
          <w:rFonts w:ascii="Times New Roman" w:eastAsia="Calibri" w:hAnsi="Times New Roman" w:cs="Times New Roman"/>
          <w:sz w:val="24"/>
          <w:szCs w:val="24"/>
        </w:rPr>
        <w:t>.</w:t>
      </w:r>
    </w:p>
    <w:p w14:paraId="6B443D90"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Siegel L W. (1995). </w:t>
      </w:r>
      <w:r w:rsidRPr="00706ABE">
        <w:rPr>
          <w:rFonts w:ascii="Times New Roman" w:eastAsia="Calibri" w:hAnsi="Times New Roman" w:cs="Times New Roman"/>
          <w:sz w:val="24"/>
          <w:szCs w:val="24"/>
        </w:rPr>
        <w:t xml:space="preserve">The </w:t>
      </w:r>
      <w:r>
        <w:rPr>
          <w:rFonts w:ascii="Times New Roman" w:eastAsia="Calibri" w:hAnsi="Times New Roman" w:cs="Times New Roman"/>
          <w:sz w:val="24"/>
          <w:szCs w:val="24"/>
        </w:rPr>
        <w:t>M</w:t>
      </w:r>
      <w:r w:rsidRPr="00706ABE">
        <w:rPr>
          <w:rFonts w:ascii="Times New Roman" w:eastAsia="Calibri" w:hAnsi="Times New Roman" w:cs="Times New Roman"/>
          <w:sz w:val="24"/>
          <w:szCs w:val="24"/>
        </w:rPr>
        <w:t xml:space="preserve">arital </w:t>
      </w:r>
      <w:r>
        <w:rPr>
          <w:rFonts w:ascii="Times New Roman" w:eastAsia="Calibri" w:hAnsi="Times New Roman" w:cs="Times New Roman"/>
          <w:sz w:val="24"/>
          <w:szCs w:val="24"/>
        </w:rPr>
        <w:t>R</w:t>
      </w:r>
      <w:r w:rsidRPr="00706ABE">
        <w:rPr>
          <w:rFonts w:ascii="Times New Roman" w:eastAsia="Calibri" w:hAnsi="Times New Roman" w:cs="Times New Roman"/>
          <w:sz w:val="24"/>
          <w:szCs w:val="24"/>
        </w:rPr>
        <w:t xml:space="preserve">ape </w:t>
      </w:r>
      <w:r>
        <w:rPr>
          <w:rFonts w:ascii="Times New Roman" w:eastAsia="Calibri" w:hAnsi="Times New Roman" w:cs="Times New Roman"/>
          <w:sz w:val="24"/>
          <w:szCs w:val="24"/>
        </w:rPr>
        <w:t>E</w:t>
      </w:r>
      <w:r w:rsidRPr="00706ABE">
        <w:rPr>
          <w:rFonts w:ascii="Times New Roman" w:eastAsia="Calibri" w:hAnsi="Times New Roman" w:cs="Times New Roman"/>
          <w:sz w:val="24"/>
          <w:szCs w:val="24"/>
        </w:rPr>
        <w:t xml:space="preserve">xemption: Evolution to </w:t>
      </w:r>
      <w:r>
        <w:rPr>
          <w:rFonts w:ascii="Times New Roman" w:eastAsia="Calibri" w:hAnsi="Times New Roman" w:cs="Times New Roman"/>
          <w:sz w:val="24"/>
          <w:szCs w:val="24"/>
        </w:rPr>
        <w:t>E</w:t>
      </w:r>
      <w:r w:rsidRPr="00706ABE">
        <w:rPr>
          <w:rFonts w:ascii="Times New Roman" w:eastAsia="Calibri" w:hAnsi="Times New Roman" w:cs="Times New Roman"/>
          <w:sz w:val="24"/>
          <w:szCs w:val="24"/>
        </w:rPr>
        <w:t>xtinction</w:t>
      </w:r>
      <w:r>
        <w:rPr>
          <w:rFonts w:ascii="Times New Roman" w:eastAsia="Calibri" w:hAnsi="Times New Roman" w:cs="Times New Roman"/>
          <w:sz w:val="24"/>
          <w:szCs w:val="24"/>
        </w:rPr>
        <w:t xml:space="preserve">. </w:t>
      </w:r>
      <w:r w:rsidRPr="00706ABE">
        <w:rPr>
          <w:rFonts w:ascii="Times New Roman" w:eastAsia="Calibri" w:hAnsi="Times New Roman" w:cs="Times New Roman"/>
          <w:i/>
          <w:iCs/>
          <w:sz w:val="24"/>
          <w:szCs w:val="24"/>
        </w:rPr>
        <w:t>Cleveland State Law Review</w:t>
      </w:r>
      <w:r>
        <w:rPr>
          <w:rFonts w:ascii="Times New Roman" w:eastAsia="Calibri" w:hAnsi="Times New Roman" w:cs="Times New Roman"/>
          <w:sz w:val="24"/>
          <w:szCs w:val="24"/>
        </w:rPr>
        <w:t>, 43(2), 351-378.</w:t>
      </w:r>
    </w:p>
    <w:p w14:paraId="33FAA23E" w14:textId="77777777" w:rsidR="007E10C6" w:rsidRDefault="007E10C6" w:rsidP="00335BFD">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FE2622">
        <w:rPr>
          <w:rFonts w:ascii="Times New Roman" w:eastAsia="Calibri" w:hAnsi="Times New Roman" w:cs="Times New Roman"/>
          <w:sz w:val="24"/>
          <w:szCs w:val="24"/>
        </w:rPr>
        <w:t>Sitton</w:t>
      </w:r>
      <w:r>
        <w:rPr>
          <w:rFonts w:ascii="Times New Roman" w:eastAsia="Calibri" w:hAnsi="Times New Roman" w:cs="Times New Roman"/>
          <w:sz w:val="24"/>
          <w:szCs w:val="24"/>
        </w:rPr>
        <w:t xml:space="preserve"> J. (1993).</w:t>
      </w:r>
      <w:r w:rsidRPr="00FE2622">
        <w:rPr>
          <w:rFonts w:ascii="Times New Roman" w:eastAsia="Calibri" w:hAnsi="Times New Roman" w:cs="Times New Roman"/>
          <w:sz w:val="24"/>
          <w:szCs w:val="24"/>
        </w:rPr>
        <w:t xml:space="preserve"> Old Wine in New Bottles: The Marital Rape Allowance</w:t>
      </w:r>
      <w:r>
        <w:rPr>
          <w:rFonts w:ascii="Times New Roman" w:eastAsia="Calibri" w:hAnsi="Times New Roman" w:cs="Times New Roman"/>
          <w:sz w:val="24"/>
          <w:szCs w:val="24"/>
        </w:rPr>
        <w:t xml:space="preserve">. </w:t>
      </w:r>
      <w:r w:rsidRPr="00FE2622">
        <w:rPr>
          <w:rFonts w:ascii="Times New Roman" w:eastAsia="Calibri" w:hAnsi="Times New Roman" w:cs="Times New Roman"/>
          <w:i/>
          <w:iCs/>
          <w:sz w:val="24"/>
          <w:szCs w:val="24"/>
        </w:rPr>
        <w:t>North Carolina Law Review</w:t>
      </w:r>
      <w:r>
        <w:rPr>
          <w:rFonts w:ascii="Times New Roman" w:eastAsia="Calibri" w:hAnsi="Times New Roman" w:cs="Times New Roman"/>
          <w:sz w:val="24"/>
          <w:szCs w:val="24"/>
        </w:rPr>
        <w:t>,</w:t>
      </w:r>
      <w:r w:rsidRPr="00FE262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72(1), </w:t>
      </w:r>
      <w:r w:rsidRPr="00FE2622">
        <w:rPr>
          <w:rFonts w:ascii="Times New Roman" w:eastAsia="Calibri" w:hAnsi="Times New Roman" w:cs="Times New Roman"/>
          <w:sz w:val="24"/>
          <w:szCs w:val="24"/>
        </w:rPr>
        <w:t>261</w:t>
      </w:r>
      <w:r>
        <w:rPr>
          <w:rFonts w:ascii="Times New Roman" w:eastAsia="Calibri" w:hAnsi="Times New Roman" w:cs="Times New Roman"/>
          <w:sz w:val="24"/>
          <w:szCs w:val="24"/>
        </w:rPr>
        <w:t>-289.</w:t>
      </w:r>
      <w:r w:rsidRPr="00FE2622">
        <w:rPr>
          <w:rFonts w:ascii="Times New Roman" w:eastAsia="Calibri" w:hAnsi="Times New Roman" w:cs="Times New Roman"/>
          <w:sz w:val="24"/>
          <w:szCs w:val="24"/>
        </w:rPr>
        <w:t xml:space="preserve">  </w:t>
      </w:r>
    </w:p>
    <w:p w14:paraId="312EF1C7" w14:textId="77777777" w:rsidR="007E10C6" w:rsidRDefault="007E10C6" w:rsidP="00023C2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United Nations Women. </w:t>
      </w:r>
      <w:r w:rsidRPr="00E35D7B">
        <w:rPr>
          <w:rFonts w:ascii="Times New Roman" w:eastAsia="Calibri" w:hAnsi="Times New Roman" w:cs="Times New Roman"/>
          <w:i/>
          <w:iCs/>
          <w:sz w:val="24"/>
          <w:szCs w:val="24"/>
        </w:rPr>
        <w:t>2011-2012 Progress of the World’s Women: In Pursuit of Justice</w:t>
      </w:r>
      <w:r>
        <w:rPr>
          <w:rFonts w:ascii="Times New Roman" w:eastAsia="Calibri" w:hAnsi="Times New Roman" w:cs="Times New Roman"/>
          <w:sz w:val="24"/>
          <w:szCs w:val="24"/>
        </w:rPr>
        <w:t xml:space="preserve">. </w:t>
      </w:r>
      <w:r w:rsidRPr="00E35D7B">
        <w:rPr>
          <w:rFonts w:ascii="Times New Roman" w:eastAsia="Calibri" w:hAnsi="Times New Roman" w:cs="Times New Roman"/>
          <w:sz w:val="24"/>
          <w:szCs w:val="24"/>
        </w:rPr>
        <w:t>https://www.unwomen.org/~/media/headquarters/attachments/sections/library/publications/2011/progressoftheworldswomen-2011-en.pdf</w:t>
      </w:r>
    </w:p>
    <w:p w14:paraId="70FE1D2E" w14:textId="77777777" w:rsidR="007E10C6" w:rsidRDefault="007E10C6" w:rsidP="00FC7FA9">
      <w:pPr>
        <w:numPr>
          <w:ilvl w:val="0"/>
          <w:numId w:val="13"/>
        </w:numPr>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United Nations. </w:t>
      </w:r>
      <w:r w:rsidRPr="0015233D">
        <w:rPr>
          <w:rFonts w:ascii="Times New Roman" w:eastAsia="Calibri" w:hAnsi="Times New Roman" w:cs="Times New Roman"/>
          <w:sz w:val="24"/>
          <w:szCs w:val="24"/>
        </w:rPr>
        <w:t xml:space="preserve">(2007, February 2). </w:t>
      </w:r>
      <w:r w:rsidRPr="0015233D">
        <w:rPr>
          <w:rFonts w:ascii="Times New Roman" w:eastAsia="Calibri" w:hAnsi="Times New Roman" w:cs="Times New Roman"/>
          <w:i/>
          <w:iCs/>
          <w:sz w:val="24"/>
          <w:szCs w:val="24"/>
        </w:rPr>
        <w:t>UN Committee on the Elimination of Discrimination against Women: Concluding Comments, India</w:t>
      </w:r>
      <w:r w:rsidRPr="0015233D">
        <w:rPr>
          <w:rFonts w:ascii="Times New Roman" w:eastAsia="Calibri" w:hAnsi="Times New Roman" w:cs="Times New Roman"/>
          <w:sz w:val="24"/>
          <w:szCs w:val="24"/>
        </w:rPr>
        <w:t xml:space="preserve">. </w:t>
      </w:r>
      <w:bookmarkStart w:id="18" w:name="_Hlk76133311"/>
      <w:r w:rsidRPr="0015233D">
        <w:rPr>
          <w:rFonts w:ascii="Times New Roman" w:eastAsia="Calibri" w:hAnsi="Times New Roman" w:cs="Times New Roman"/>
          <w:sz w:val="24"/>
          <w:szCs w:val="24"/>
        </w:rPr>
        <w:t>UN Committee on the Elimination of Discrimination Against Women (CEDAW).</w:t>
      </w:r>
      <w:r>
        <w:rPr>
          <w:rFonts w:ascii="Times New Roman" w:eastAsia="Calibri" w:hAnsi="Times New Roman" w:cs="Times New Roman"/>
          <w:sz w:val="24"/>
          <w:szCs w:val="24"/>
        </w:rPr>
        <w:t xml:space="preserve"> </w:t>
      </w:r>
      <w:bookmarkEnd w:id="18"/>
      <w:r w:rsidRPr="00E95AF4">
        <w:rPr>
          <w:rFonts w:ascii="Times New Roman" w:eastAsia="Calibri" w:hAnsi="Times New Roman" w:cs="Times New Roman"/>
          <w:sz w:val="24"/>
          <w:szCs w:val="24"/>
        </w:rPr>
        <w:t>https://www.refworld.org/docid/45f90a982.html</w:t>
      </w:r>
      <w:r w:rsidRPr="0015233D">
        <w:rPr>
          <w:rFonts w:ascii="Times New Roman" w:eastAsia="Calibri" w:hAnsi="Times New Roman" w:cs="Times New Roman"/>
          <w:sz w:val="24"/>
          <w:szCs w:val="24"/>
        </w:rPr>
        <w:t> </w:t>
      </w:r>
    </w:p>
    <w:p w14:paraId="5FB26F43" w14:textId="77777777" w:rsidR="007E10C6" w:rsidRDefault="007E10C6" w:rsidP="00FC7FA9">
      <w:pPr>
        <w:numPr>
          <w:ilvl w:val="0"/>
          <w:numId w:val="13"/>
        </w:numPr>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United Nations. (2014, July 24). </w:t>
      </w:r>
      <w:r w:rsidRPr="005858BF">
        <w:rPr>
          <w:rFonts w:ascii="Times New Roman" w:eastAsia="Calibri" w:hAnsi="Times New Roman" w:cs="Times New Roman"/>
          <w:i/>
          <w:iCs/>
          <w:sz w:val="24"/>
          <w:szCs w:val="24"/>
        </w:rPr>
        <w:t>UN Committee on the Elimination of Discrimination against Women: Concluding Comments of the Committee on the Elimination of Discrimination against Women: India</w:t>
      </w:r>
      <w:r>
        <w:rPr>
          <w:rFonts w:ascii="Times New Roman" w:eastAsia="Calibri" w:hAnsi="Times New Roman" w:cs="Times New Roman"/>
          <w:sz w:val="24"/>
          <w:szCs w:val="24"/>
        </w:rPr>
        <w:t xml:space="preserve">. </w:t>
      </w:r>
      <w:r w:rsidRPr="005858BF">
        <w:rPr>
          <w:rFonts w:ascii="Times New Roman" w:eastAsia="Calibri" w:hAnsi="Times New Roman" w:cs="Times New Roman"/>
          <w:sz w:val="24"/>
          <w:szCs w:val="24"/>
        </w:rPr>
        <w:t>UN Committee on the Elimination of Discrimination Against Women (CEDAW). https://documents-dds-ny.un.org/doc/UNDOC/GEN/N14/482/21/pdf/N1448221.pdf?OpenElement</w:t>
      </w:r>
    </w:p>
    <w:p w14:paraId="5B63396D" w14:textId="77777777" w:rsidR="007E10C6" w:rsidRDefault="007E10C6" w:rsidP="00B714E4">
      <w:pPr>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B714E4">
        <w:rPr>
          <w:rFonts w:ascii="Times New Roman" w:eastAsia="Calibri" w:hAnsi="Times New Roman" w:cs="Times New Roman"/>
          <w:sz w:val="24"/>
          <w:szCs w:val="24"/>
        </w:rPr>
        <w:t>Verma</w:t>
      </w:r>
      <w:r>
        <w:rPr>
          <w:rFonts w:ascii="Times New Roman" w:eastAsia="Calibri" w:hAnsi="Times New Roman" w:cs="Times New Roman"/>
          <w:sz w:val="24"/>
          <w:szCs w:val="24"/>
        </w:rPr>
        <w:t xml:space="preserve"> J S. (2013</w:t>
      </w:r>
      <w:r w:rsidRPr="00B714E4">
        <w:rPr>
          <w:rFonts w:ascii="Times New Roman" w:eastAsia="Calibri" w:hAnsi="Times New Roman" w:cs="Times New Roman"/>
          <w:sz w:val="24"/>
          <w:szCs w:val="24"/>
        </w:rPr>
        <w:t>,</w:t>
      </w:r>
      <w:r>
        <w:rPr>
          <w:rFonts w:ascii="Times New Roman" w:eastAsia="Calibri" w:hAnsi="Times New Roman" w:cs="Times New Roman"/>
          <w:sz w:val="24"/>
          <w:szCs w:val="24"/>
        </w:rPr>
        <w:t xml:space="preserve"> January 23).</w:t>
      </w:r>
      <w:r w:rsidRPr="00B714E4">
        <w:rPr>
          <w:rFonts w:ascii="Times New Roman" w:eastAsia="Calibri" w:hAnsi="Times New Roman" w:cs="Times New Roman"/>
          <w:sz w:val="24"/>
          <w:szCs w:val="24"/>
        </w:rPr>
        <w:t xml:space="preserve"> </w:t>
      </w:r>
      <w:r w:rsidRPr="00B714E4">
        <w:rPr>
          <w:rFonts w:ascii="Times New Roman" w:eastAsia="Calibri" w:hAnsi="Times New Roman" w:cs="Times New Roman"/>
          <w:i/>
          <w:iCs/>
          <w:sz w:val="24"/>
          <w:szCs w:val="24"/>
        </w:rPr>
        <w:t>Report of the Committee on Amendments to Criminal La</w:t>
      </w:r>
      <w:r>
        <w:rPr>
          <w:rFonts w:ascii="Times New Roman" w:eastAsia="Calibri" w:hAnsi="Times New Roman" w:cs="Times New Roman"/>
          <w:i/>
          <w:iCs/>
          <w:sz w:val="24"/>
          <w:szCs w:val="24"/>
        </w:rPr>
        <w:t>w</w:t>
      </w:r>
      <w:r>
        <w:rPr>
          <w:rFonts w:ascii="Times New Roman" w:eastAsia="Calibri" w:hAnsi="Times New Roman" w:cs="Times New Roman"/>
          <w:sz w:val="24"/>
          <w:szCs w:val="24"/>
        </w:rPr>
        <w:t>.</w:t>
      </w:r>
      <w:r w:rsidRPr="00B714E4">
        <w:rPr>
          <w:rFonts w:ascii="Times New Roman" w:eastAsia="Calibri" w:hAnsi="Times New Roman" w:cs="Times New Roman"/>
          <w:sz w:val="24"/>
          <w:szCs w:val="24"/>
        </w:rPr>
        <w:t xml:space="preserve"> PRS Legislative Research</w:t>
      </w:r>
      <w:r>
        <w:rPr>
          <w:rFonts w:ascii="Times New Roman" w:eastAsia="Calibri" w:hAnsi="Times New Roman" w:cs="Times New Roman"/>
          <w:sz w:val="24"/>
          <w:szCs w:val="24"/>
        </w:rPr>
        <w:t xml:space="preserve">. </w:t>
      </w:r>
      <w:r w:rsidRPr="00335BFD">
        <w:rPr>
          <w:rFonts w:ascii="Times New Roman" w:eastAsia="Calibri" w:hAnsi="Times New Roman" w:cs="Times New Roman"/>
          <w:sz w:val="24"/>
          <w:szCs w:val="24"/>
        </w:rPr>
        <w:t>https://www.prsindia.org/uploads/media/Justice%20verma%20committee/js%20verma%20committe%20report.pdf</w:t>
      </w:r>
    </w:p>
    <w:p w14:paraId="07C16968" w14:textId="44BFF134" w:rsidR="00FC7FA9" w:rsidRPr="007E10C6" w:rsidRDefault="007E10C6" w:rsidP="007E10C6">
      <w:pPr>
        <w:numPr>
          <w:ilvl w:val="0"/>
          <w:numId w:val="13"/>
        </w:numPr>
        <w:autoSpaceDE w:val="0"/>
        <w:autoSpaceDN w:val="0"/>
        <w:adjustRightInd w:val="0"/>
        <w:spacing w:after="0" w:line="360" w:lineRule="auto"/>
        <w:ind w:left="714" w:hanging="357"/>
        <w:jc w:val="both"/>
        <w:rPr>
          <w:rFonts w:ascii="Times New Roman" w:eastAsia="Calibri" w:hAnsi="Times New Roman" w:cs="Times New Roman"/>
          <w:sz w:val="24"/>
          <w:szCs w:val="24"/>
        </w:rPr>
      </w:pPr>
      <w:r w:rsidRPr="00815344">
        <w:rPr>
          <w:rFonts w:ascii="Times New Roman" w:eastAsia="Calibri" w:hAnsi="Times New Roman" w:cs="Times New Roman"/>
          <w:sz w:val="24"/>
          <w:szCs w:val="24"/>
        </w:rPr>
        <w:t>Yadav</w:t>
      </w:r>
      <w:r>
        <w:rPr>
          <w:rFonts w:ascii="Times New Roman" w:eastAsia="Calibri" w:hAnsi="Times New Roman" w:cs="Times New Roman"/>
          <w:sz w:val="24"/>
          <w:szCs w:val="24"/>
        </w:rPr>
        <w:t xml:space="preserve"> A. (2018, August 12).</w:t>
      </w:r>
      <w:r w:rsidRPr="00815344">
        <w:rPr>
          <w:rFonts w:ascii="Times New Roman" w:eastAsia="Calibri" w:hAnsi="Times New Roman" w:cs="Times New Roman"/>
          <w:sz w:val="24"/>
          <w:szCs w:val="24"/>
        </w:rPr>
        <w:t xml:space="preserve"> </w:t>
      </w:r>
      <w:r w:rsidRPr="00815344">
        <w:rPr>
          <w:rFonts w:ascii="Times New Roman" w:eastAsia="Calibri" w:hAnsi="Times New Roman" w:cs="Times New Roman"/>
          <w:i/>
          <w:iCs/>
          <w:sz w:val="24"/>
          <w:szCs w:val="24"/>
        </w:rPr>
        <w:t>SC Case Analysis on Marital Rape: Independent Thought v. Union of India and Another</w:t>
      </w:r>
      <w:r>
        <w:rPr>
          <w:rFonts w:ascii="Times New Roman" w:eastAsia="Calibri" w:hAnsi="Times New Roman" w:cs="Times New Roman"/>
          <w:sz w:val="24"/>
          <w:szCs w:val="24"/>
        </w:rPr>
        <w:t>.</w:t>
      </w:r>
      <w:r w:rsidRPr="00815344">
        <w:rPr>
          <w:rFonts w:ascii="Times New Roman" w:eastAsia="Calibri" w:hAnsi="Times New Roman" w:cs="Times New Roman"/>
          <w:sz w:val="24"/>
          <w:szCs w:val="24"/>
        </w:rPr>
        <w:t xml:space="preserve"> LatestLaws.com</w:t>
      </w:r>
      <w:r>
        <w:rPr>
          <w:rFonts w:ascii="Times New Roman" w:eastAsia="Calibri" w:hAnsi="Times New Roman" w:cs="Times New Roman"/>
          <w:sz w:val="24"/>
          <w:szCs w:val="24"/>
        </w:rPr>
        <w:t xml:space="preserve">. </w:t>
      </w:r>
      <w:r w:rsidRPr="005300E4">
        <w:rPr>
          <w:rFonts w:ascii="Times New Roman" w:eastAsia="Calibri" w:hAnsi="Times New Roman" w:cs="Times New Roman"/>
          <w:sz w:val="24"/>
          <w:szCs w:val="24"/>
        </w:rPr>
        <w:t>https://www.latestlaws.com/case-analysis/sc-case-analysis-on-marital-rape-independent-thought-v-union-of-india-and-another-by-akanksha-yadav/</w:t>
      </w:r>
    </w:p>
    <w:sectPr w:rsidR="00FC7FA9" w:rsidRPr="007E10C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8AEB4" w14:textId="77777777" w:rsidR="0034389D" w:rsidRDefault="0034389D" w:rsidP="00A574ED">
      <w:pPr>
        <w:spacing w:after="0" w:line="240" w:lineRule="auto"/>
      </w:pPr>
      <w:r>
        <w:separator/>
      </w:r>
    </w:p>
  </w:endnote>
  <w:endnote w:type="continuationSeparator" w:id="0">
    <w:p w14:paraId="46B758D7" w14:textId="77777777" w:rsidR="0034389D" w:rsidRDefault="0034389D" w:rsidP="00A5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680173"/>
      <w:docPartObj>
        <w:docPartGallery w:val="Page Numbers (Bottom of Page)"/>
        <w:docPartUnique/>
      </w:docPartObj>
    </w:sdtPr>
    <w:sdtEndPr>
      <w:rPr>
        <w:noProof/>
      </w:rPr>
    </w:sdtEndPr>
    <w:sdtContent>
      <w:p w14:paraId="4E18FB59" w14:textId="5F078821" w:rsidR="00666592" w:rsidRDefault="006665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3D8F9" w14:textId="77777777" w:rsidR="00A574ED" w:rsidRDefault="00A5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D5A5E" w14:textId="77777777" w:rsidR="0034389D" w:rsidRDefault="0034389D" w:rsidP="00A574ED">
      <w:pPr>
        <w:spacing w:after="0" w:line="240" w:lineRule="auto"/>
      </w:pPr>
      <w:r>
        <w:separator/>
      </w:r>
    </w:p>
  </w:footnote>
  <w:footnote w:type="continuationSeparator" w:id="0">
    <w:p w14:paraId="15DB3676" w14:textId="77777777" w:rsidR="0034389D" w:rsidRDefault="0034389D" w:rsidP="00A57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25664"/>
    <w:multiLevelType w:val="hybridMultilevel"/>
    <w:tmpl w:val="CA4A0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87387"/>
    <w:multiLevelType w:val="hybridMultilevel"/>
    <w:tmpl w:val="25FA5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E06B8"/>
    <w:multiLevelType w:val="hybridMultilevel"/>
    <w:tmpl w:val="CA4A0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7466E"/>
    <w:multiLevelType w:val="hybridMultilevel"/>
    <w:tmpl w:val="CA4A0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C77D0"/>
    <w:multiLevelType w:val="hybridMultilevel"/>
    <w:tmpl w:val="B57E2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EC1AAD"/>
    <w:multiLevelType w:val="hybridMultilevel"/>
    <w:tmpl w:val="4FE0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36A59"/>
    <w:multiLevelType w:val="hybridMultilevel"/>
    <w:tmpl w:val="CA4A0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35841"/>
    <w:multiLevelType w:val="hybridMultilevel"/>
    <w:tmpl w:val="CA4A0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F82F30"/>
    <w:multiLevelType w:val="hybridMultilevel"/>
    <w:tmpl w:val="EC82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81728A"/>
    <w:multiLevelType w:val="hybridMultilevel"/>
    <w:tmpl w:val="CA4A0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176BBD"/>
    <w:multiLevelType w:val="hybridMultilevel"/>
    <w:tmpl w:val="51F6D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F93317"/>
    <w:multiLevelType w:val="hybridMultilevel"/>
    <w:tmpl w:val="CA4A0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817B6B"/>
    <w:multiLevelType w:val="hybridMultilevel"/>
    <w:tmpl w:val="38A2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10"/>
  </w:num>
  <w:num w:numId="6">
    <w:abstractNumId w:val="3"/>
  </w:num>
  <w:num w:numId="7">
    <w:abstractNumId w:val="7"/>
  </w:num>
  <w:num w:numId="8">
    <w:abstractNumId w:val="9"/>
  </w:num>
  <w:num w:numId="9">
    <w:abstractNumId w:val="2"/>
  </w:num>
  <w:num w:numId="10">
    <w:abstractNumId w:val="6"/>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80"/>
    <w:rsid w:val="000010FC"/>
    <w:rsid w:val="00003CBA"/>
    <w:rsid w:val="0001076E"/>
    <w:rsid w:val="00013400"/>
    <w:rsid w:val="000140DD"/>
    <w:rsid w:val="00015A67"/>
    <w:rsid w:val="00016E5A"/>
    <w:rsid w:val="000177AC"/>
    <w:rsid w:val="00020B5B"/>
    <w:rsid w:val="000225CF"/>
    <w:rsid w:val="000225F4"/>
    <w:rsid w:val="00022FCC"/>
    <w:rsid w:val="00023065"/>
    <w:rsid w:val="00023C21"/>
    <w:rsid w:val="00023C22"/>
    <w:rsid w:val="00025E4E"/>
    <w:rsid w:val="00026200"/>
    <w:rsid w:val="0002715A"/>
    <w:rsid w:val="00034E3E"/>
    <w:rsid w:val="00035D3B"/>
    <w:rsid w:val="0003617F"/>
    <w:rsid w:val="000373C5"/>
    <w:rsid w:val="00041EA3"/>
    <w:rsid w:val="00043F85"/>
    <w:rsid w:val="00046F62"/>
    <w:rsid w:val="00054662"/>
    <w:rsid w:val="00054C80"/>
    <w:rsid w:val="000552A3"/>
    <w:rsid w:val="00056A9E"/>
    <w:rsid w:val="000646EA"/>
    <w:rsid w:val="00065AE2"/>
    <w:rsid w:val="00066711"/>
    <w:rsid w:val="00070372"/>
    <w:rsid w:val="00070B6E"/>
    <w:rsid w:val="00070B95"/>
    <w:rsid w:val="00072923"/>
    <w:rsid w:val="00072E72"/>
    <w:rsid w:val="00072F68"/>
    <w:rsid w:val="000779B3"/>
    <w:rsid w:val="00077D75"/>
    <w:rsid w:val="000801C3"/>
    <w:rsid w:val="00084B56"/>
    <w:rsid w:val="00084D98"/>
    <w:rsid w:val="00084E17"/>
    <w:rsid w:val="0008568D"/>
    <w:rsid w:val="000872BF"/>
    <w:rsid w:val="000876A7"/>
    <w:rsid w:val="000905A7"/>
    <w:rsid w:val="00090A05"/>
    <w:rsid w:val="00092391"/>
    <w:rsid w:val="000939AB"/>
    <w:rsid w:val="0009740A"/>
    <w:rsid w:val="000A119D"/>
    <w:rsid w:val="000A237C"/>
    <w:rsid w:val="000A27A9"/>
    <w:rsid w:val="000A2A41"/>
    <w:rsid w:val="000A3416"/>
    <w:rsid w:val="000A3571"/>
    <w:rsid w:val="000A3C14"/>
    <w:rsid w:val="000B18CD"/>
    <w:rsid w:val="000B1F50"/>
    <w:rsid w:val="000B7752"/>
    <w:rsid w:val="000C23BC"/>
    <w:rsid w:val="000C2F44"/>
    <w:rsid w:val="000C316F"/>
    <w:rsid w:val="000C3675"/>
    <w:rsid w:val="000C4C1F"/>
    <w:rsid w:val="000C656A"/>
    <w:rsid w:val="000C7200"/>
    <w:rsid w:val="000C74F9"/>
    <w:rsid w:val="000C7851"/>
    <w:rsid w:val="000D0C5F"/>
    <w:rsid w:val="000D2D9B"/>
    <w:rsid w:val="000D2FE6"/>
    <w:rsid w:val="000D3697"/>
    <w:rsid w:val="000D6473"/>
    <w:rsid w:val="000E0645"/>
    <w:rsid w:val="000E3231"/>
    <w:rsid w:val="000E5CE2"/>
    <w:rsid w:val="000E7D4B"/>
    <w:rsid w:val="000F0500"/>
    <w:rsid w:val="000F0EF4"/>
    <w:rsid w:val="000F48A2"/>
    <w:rsid w:val="000F78CE"/>
    <w:rsid w:val="000F7945"/>
    <w:rsid w:val="000F7BFE"/>
    <w:rsid w:val="000F7CF1"/>
    <w:rsid w:val="00107AD6"/>
    <w:rsid w:val="001112CC"/>
    <w:rsid w:val="00111662"/>
    <w:rsid w:val="0011212F"/>
    <w:rsid w:val="00113C65"/>
    <w:rsid w:val="0011541B"/>
    <w:rsid w:val="00117B1C"/>
    <w:rsid w:val="001207A8"/>
    <w:rsid w:val="00122009"/>
    <w:rsid w:val="0012249C"/>
    <w:rsid w:val="001247FF"/>
    <w:rsid w:val="00124B75"/>
    <w:rsid w:val="00126DEA"/>
    <w:rsid w:val="00130F7A"/>
    <w:rsid w:val="001321C4"/>
    <w:rsid w:val="00132D92"/>
    <w:rsid w:val="00132E0D"/>
    <w:rsid w:val="00132EB5"/>
    <w:rsid w:val="0013447D"/>
    <w:rsid w:val="001348F5"/>
    <w:rsid w:val="00135D28"/>
    <w:rsid w:val="001365C2"/>
    <w:rsid w:val="00140842"/>
    <w:rsid w:val="00141113"/>
    <w:rsid w:val="001418FC"/>
    <w:rsid w:val="00141A6C"/>
    <w:rsid w:val="00142878"/>
    <w:rsid w:val="00143273"/>
    <w:rsid w:val="00143EEC"/>
    <w:rsid w:val="00144942"/>
    <w:rsid w:val="00145BC6"/>
    <w:rsid w:val="0014765B"/>
    <w:rsid w:val="0015233D"/>
    <w:rsid w:val="00152BB8"/>
    <w:rsid w:val="0015596F"/>
    <w:rsid w:val="00160136"/>
    <w:rsid w:val="001637FC"/>
    <w:rsid w:val="00163E67"/>
    <w:rsid w:val="00165313"/>
    <w:rsid w:val="00165A8D"/>
    <w:rsid w:val="00167FB3"/>
    <w:rsid w:val="00172DCF"/>
    <w:rsid w:val="00172FB4"/>
    <w:rsid w:val="00173D98"/>
    <w:rsid w:val="00175AE1"/>
    <w:rsid w:val="00175CE8"/>
    <w:rsid w:val="00175F25"/>
    <w:rsid w:val="00176280"/>
    <w:rsid w:val="001775E9"/>
    <w:rsid w:val="00180E1F"/>
    <w:rsid w:val="00181A55"/>
    <w:rsid w:val="00184489"/>
    <w:rsid w:val="00184C27"/>
    <w:rsid w:val="001902C9"/>
    <w:rsid w:val="0019307E"/>
    <w:rsid w:val="001A2080"/>
    <w:rsid w:val="001A35B4"/>
    <w:rsid w:val="001A3757"/>
    <w:rsid w:val="001A5427"/>
    <w:rsid w:val="001A605D"/>
    <w:rsid w:val="001A78D8"/>
    <w:rsid w:val="001B25F9"/>
    <w:rsid w:val="001B28B1"/>
    <w:rsid w:val="001B6AB6"/>
    <w:rsid w:val="001B71E6"/>
    <w:rsid w:val="001B7774"/>
    <w:rsid w:val="001C1C71"/>
    <w:rsid w:val="001C684C"/>
    <w:rsid w:val="001C7300"/>
    <w:rsid w:val="001D036D"/>
    <w:rsid w:val="001D25C4"/>
    <w:rsid w:val="001D41BD"/>
    <w:rsid w:val="001D5E7A"/>
    <w:rsid w:val="001E0522"/>
    <w:rsid w:val="001E282A"/>
    <w:rsid w:val="001E4013"/>
    <w:rsid w:val="001E6A55"/>
    <w:rsid w:val="001F0E0C"/>
    <w:rsid w:val="001F2673"/>
    <w:rsid w:val="001F3F55"/>
    <w:rsid w:val="001F408A"/>
    <w:rsid w:val="001F450B"/>
    <w:rsid w:val="001F5D0C"/>
    <w:rsid w:val="001F6C6D"/>
    <w:rsid w:val="00200881"/>
    <w:rsid w:val="002013BA"/>
    <w:rsid w:val="00201D6F"/>
    <w:rsid w:val="002026A3"/>
    <w:rsid w:val="0020558D"/>
    <w:rsid w:val="00207E5F"/>
    <w:rsid w:val="00211DC3"/>
    <w:rsid w:val="00214437"/>
    <w:rsid w:val="00214E67"/>
    <w:rsid w:val="00216310"/>
    <w:rsid w:val="00220CEE"/>
    <w:rsid w:val="0022139F"/>
    <w:rsid w:val="00221CDB"/>
    <w:rsid w:val="00221EC6"/>
    <w:rsid w:val="0022542A"/>
    <w:rsid w:val="00227833"/>
    <w:rsid w:val="00227A34"/>
    <w:rsid w:val="00227FD9"/>
    <w:rsid w:val="00231EC1"/>
    <w:rsid w:val="002320AF"/>
    <w:rsid w:val="00232594"/>
    <w:rsid w:val="00233F2D"/>
    <w:rsid w:val="00235305"/>
    <w:rsid w:val="002357B8"/>
    <w:rsid w:val="00235845"/>
    <w:rsid w:val="00235F79"/>
    <w:rsid w:val="00236701"/>
    <w:rsid w:val="002371B3"/>
    <w:rsid w:val="00243142"/>
    <w:rsid w:val="00243547"/>
    <w:rsid w:val="00244071"/>
    <w:rsid w:val="002440B8"/>
    <w:rsid w:val="00245075"/>
    <w:rsid w:val="00245172"/>
    <w:rsid w:val="00245B72"/>
    <w:rsid w:val="002465EB"/>
    <w:rsid w:val="00246D4C"/>
    <w:rsid w:val="00250E9A"/>
    <w:rsid w:val="00251536"/>
    <w:rsid w:val="002521FF"/>
    <w:rsid w:val="00254D37"/>
    <w:rsid w:val="00255542"/>
    <w:rsid w:val="002566BD"/>
    <w:rsid w:val="00256EEC"/>
    <w:rsid w:val="00260945"/>
    <w:rsid w:val="00260EE7"/>
    <w:rsid w:val="00265486"/>
    <w:rsid w:val="00266A7E"/>
    <w:rsid w:val="002673C0"/>
    <w:rsid w:val="0027005D"/>
    <w:rsid w:val="002719D6"/>
    <w:rsid w:val="00271F4C"/>
    <w:rsid w:val="00272023"/>
    <w:rsid w:val="0027219A"/>
    <w:rsid w:val="00274364"/>
    <w:rsid w:val="00275276"/>
    <w:rsid w:val="00280E52"/>
    <w:rsid w:val="00281F9C"/>
    <w:rsid w:val="00283698"/>
    <w:rsid w:val="002844D5"/>
    <w:rsid w:val="00284A10"/>
    <w:rsid w:val="00286DC9"/>
    <w:rsid w:val="00287506"/>
    <w:rsid w:val="00287927"/>
    <w:rsid w:val="00292324"/>
    <w:rsid w:val="0029298F"/>
    <w:rsid w:val="002931C9"/>
    <w:rsid w:val="0029768C"/>
    <w:rsid w:val="00297BBE"/>
    <w:rsid w:val="002A2311"/>
    <w:rsid w:val="002A2E82"/>
    <w:rsid w:val="002A4EB2"/>
    <w:rsid w:val="002A7FFB"/>
    <w:rsid w:val="002B32E9"/>
    <w:rsid w:val="002B4B77"/>
    <w:rsid w:val="002B5738"/>
    <w:rsid w:val="002C1D55"/>
    <w:rsid w:val="002C3B73"/>
    <w:rsid w:val="002C5867"/>
    <w:rsid w:val="002C60EF"/>
    <w:rsid w:val="002C6C7D"/>
    <w:rsid w:val="002D0183"/>
    <w:rsid w:val="002D0725"/>
    <w:rsid w:val="002D0A24"/>
    <w:rsid w:val="002D3102"/>
    <w:rsid w:val="002D56EF"/>
    <w:rsid w:val="002D5929"/>
    <w:rsid w:val="002D6976"/>
    <w:rsid w:val="002D6FF6"/>
    <w:rsid w:val="002D7105"/>
    <w:rsid w:val="002D7B73"/>
    <w:rsid w:val="002D7EC8"/>
    <w:rsid w:val="002E1A6B"/>
    <w:rsid w:val="002E2E3B"/>
    <w:rsid w:val="002E4150"/>
    <w:rsid w:val="002E5B2B"/>
    <w:rsid w:val="002E5D08"/>
    <w:rsid w:val="002F0FBD"/>
    <w:rsid w:val="002F2A2E"/>
    <w:rsid w:val="002F4FA8"/>
    <w:rsid w:val="002F659D"/>
    <w:rsid w:val="0030199C"/>
    <w:rsid w:val="00302F7E"/>
    <w:rsid w:val="00303792"/>
    <w:rsid w:val="003067B3"/>
    <w:rsid w:val="00307372"/>
    <w:rsid w:val="00307C67"/>
    <w:rsid w:val="00310BFC"/>
    <w:rsid w:val="003118FA"/>
    <w:rsid w:val="00312425"/>
    <w:rsid w:val="00313A5E"/>
    <w:rsid w:val="00314728"/>
    <w:rsid w:val="00320DDE"/>
    <w:rsid w:val="003232C2"/>
    <w:rsid w:val="00324940"/>
    <w:rsid w:val="003261D6"/>
    <w:rsid w:val="00327DE0"/>
    <w:rsid w:val="00331DF5"/>
    <w:rsid w:val="0033266C"/>
    <w:rsid w:val="00332B82"/>
    <w:rsid w:val="00335BFD"/>
    <w:rsid w:val="003367AA"/>
    <w:rsid w:val="00337F82"/>
    <w:rsid w:val="00342791"/>
    <w:rsid w:val="0034389D"/>
    <w:rsid w:val="00343974"/>
    <w:rsid w:val="003452D7"/>
    <w:rsid w:val="003458C4"/>
    <w:rsid w:val="003504AB"/>
    <w:rsid w:val="003504F6"/>
    <w:rsid w:val="00350BB1"/>
    <w:rsid w:val="00352A29"/>
    <w:rsid w:val="00352C3C"/>
    <w:rsid w:val="003531D4"/>
    <w:rsid w:val="00353775"/>
    <w:rsid w:val="00354048"/>
    <w:rsid w:val="00354D3C"/>
    <w:rsid w:val="003566D6"/>
    <w:rsid w:val="003602FD"/>
    <w:rsid w:val="00361B0C"/>
    <w:rsid w:val="00361F95"/>
    <w:rsid w:val="00362E13"/>
    <w:rsid w:val="00362F8F"/>
    <w:rsid w:val="003633CC"/>
    <w:rsid w:val="00364330"/>
    <w:rsid w:val="00364CDC"/>
    <w:rsid w:val="00372BDF"/>
    <w:rsid w:val="00373EC2"/>
    <w:rsid w:val="00373F14"/>
    <w:rsid w:val="003741F6"/>
    <w:rsid w:val="00374EB9"/>
    <w:rsid w:val="0037569D"/>
    <w:rsid w:val="00375AAF"/>
    <w:rsid w:val="00377BCC"/>
    <w:rsid w:val="00381355"/>
    <w:rsid w:val="00383A0D"/>
    <w:rsid w:val="00383A63"/>
    <w:rsid w:val="00392F55"/>
    <w:rsid w:val="00397074"/>
    <w:rsid w:val="003A15A6"/>
    <w:rsid w:val="003A23B9"/>
    <w:rsid w:val="003A44A4"/>
    <w:rsid w:val="003A622D"/>
    <w:rsid w:val="003B0264"/>
    <w:rsid w:val="003B1C63"/>
    <w:rsid w:val="003B2081"/>
    <w:rsid w:val="003B28D5"/>
    <w:rsid w:val="003B59C7"/>
    <w:rsid w:val="003B7CC4"/>
    <w:rsid w:val="003C09CD"/>
    <w:rsid w:val="003C1572"/>
    <w:rsid w:val="003C169F"/>
    <w:rsid w:val="003C184D"/>
    <w:rsid w:val="003C3524"/>
    <w:rsid w:val="003D07BF"/>
    <w:rsid w:val="003D0AFD"/>
    <w:rsid w:val="003D2B8B"/>
    <w:rsid w:val="003D30AE"/>
    <w:rsid w:val="003D586A"/>
    <w:rsid w:val="003D5F15"/>
    <w:rsid w:val="003D65DD"/>
    <w:rsid w:val="003D6C5D"/>
    <w:rsid w:val="003D6CE5"/>
    <w:rsid w:val="003E0EFF"/>
    <w:rsid w:val="003E3A35"/>
    <w:rsid w:val="003E79C2"/>
    <w:rsid w:val="003F00A2"/>
    <w:rsid w:val="003F056A"/>
    <w:rsid w:val="003F11B8"/>
    <w:rsid w:val="003F1495"/>
    <w:rsid w:val="003F3683"/>
    <w:rsid w:val="003F41CC"/>
    <w:rsid w:val="003F46C5"/>
    <w:rsid w:val="003F7984"/>
    <w:rsid w:val="00400513"/>
    <w:rsid w:val="00401B12"/>
    <w:rsid w:val="00401BCE"/>
    <w:rsid w:val="00403EF8"/>
    <w:rsid w:val="00404984"/>
    <w:rsid w:val="00404C45"/>
    <w:rsid w:val="004126F6"/>
    <w:rsid w:val="00412BB6"/>
    <w:rsid w:val="00414732"/>
    <w:rsid w:val="00416417"/>
    <w:rsid w:val="00420FBF"/>
    <w:rsid w:val="00424C7A"/>
    <w:rsid w:val="004272AC"/>
    <w:rsid w:val="00427A21"/>
    <w:rsid w:val="00431BE4"/>
    <w:rsid w:val="00432EEA"/>
    <w:rsid w:val="004358A5"/>
    <w:rsid w:val="00436447"/>
    <w:rsid w:val="004410BF"/>
    <w:rsid w:val="00444741"/>
    <w:rsid w:val="00447582"/>
    <w:rsid w:val="0045114B"/>
    <w:rsid w:val="004518B1"/>
    <w:rsid w:val="00455392"/>
    <w:rsid w:val="004556EC"/>
    <w:rsid w:val="00455B27"/>
    <w:rsid w:val="00455C09"/>
    <w:rsid w:val="00457A72"/>
    <w:rsid w:val="00460CFD"/>
    <w:rsid w:val="004618DF"/>
    <w:rsid w:val="00462282"/>
    <w:rsid w:val="00462289"/>
    <w:rsid w:val="00462F3D"/>
    <w:rsid w:val="0046321A"/>
    <w:rsid w:val="0046393F"/>
    <w:rsid w:val="004647A9"/>
    <w:rsid w:val="00465D97"/>
    <w:rsid w:val="0046627A"/>
    <w:rsid w:val="00467250"/>
    <w:rsid w:val="00467949"/>
    <w:rsid w:val="00467BA1"/>
    <w:rsid w:val="00467BB1"/>
    <w:rsid w:val="004726DE"/>
    <w:rsid w:val="00474CF9"/>
    <w:rsid w:val="00475320"/>
    <w:rsid w:val="00476B5B"/>
    <w:rsid w:val="00482E27"/>
    <w:rsid w:val="0048373A"/>
    <w:rsid w:val="00483CD4"/>
    <w:rsid w:val="00485A56"/>
    <w:rsid w:val="00485B0D"/>
    <w:rsid w:val="00490324"/>
    <w:rsid w:val="004940DA"/>
    <w:rsid w:val="00495181"/>
    <w:rsid w:val="00496630"/>
    <w:rsid w:val="00497D9B"/>
    <w:rsid w:val="004B1BF3"/>
    <w:rsid w:val="004B1DFF"/>
    <w:rsid w:val="004B268A"/>
    <w:rsid w:val="004B268D"/>
    <w:rsid w:val="004B3160"/>
    <w:rsid w:val="004B3DD7"/>
    <w:rsid w:val="004B4507"/>
    <w:rsid w:val="004B68B1"/>
    <w:rsid w:val="004B69CA"/>
    <w:rsid w:val="004B75F8"/>
    <w:rsid w:val="004C1625"/>
    <w:rsid w:val="004C1F7E"/>
    <w:rsid w:val="004C2483"/>
    <w:rsid w:val="004C375E"/>
    <w:rsid w:val="004C4C64"/>
    <w:rsid w:val="004D182A"/>
    <w:rsid w:val="004D2264"/>
    <w:rsid w:val="004D2783"/>
    <w:rsid w:val="004D3E0F"/>
    <w:rsid w:val="004D4EA2"/>
    <w:rsid w:val="004D5E93"/>
    <w:rsid w:val="004E07EF"/>
    <w:rsid w:val="004E09FE"/>
    <w:rsid w:val="004E5CB5"/>
    <w:rsid w:val="004E693B"/>
    <w:rsid w:val="004E77AA"/>
    <w:rsid w:val="004F2484"/>
    <w:rsid w:val="004F27D7"/>
    <w:rsid w:val="004F41FD"/>
    <w:rsid w:val="004F4FE0"/>
    <w:rsid w:val="004F68CE"/>
    <w:rsid w:val="004F7623"/>
    <w:rsid w:val="004F7FE8"/>
    <w:rsid w:val="00502F50"/>
    <w:rsid w:val="00503489"/>
    <w:rsid w:val="005041B3"/>
    <w:rsid w:val="005049AC"/>
    <w:rsid w:val="00505490"/>
    <w:rsid w:val="00506A74"/>
    <w:rsid w:val="00506CEB"/>
    <w:rsid w:val="005132DC"/>
    <w:rsid w:val="00513E75"/>
    <w:rsid w:val="00514072"/>
    <w:rsid w:val="00514304"/>
    <w:rsid w:val="0051492A"/>
    <w:rsid w:val="00515582"/>
    <w:rsid w:val="0051642D"/>
    <w:rsid w:val="0051697C"/>
    <w:rsid w:val="00516BEF"/>
    <w:rsid w:val="00516F44"/>
    <w:rsid w:val="005170A9"/>
    <w:rsid w:val="005170AF"/>
    <w:rsid w:val="00517F1E"/>
    <w:rsid w:val="00521297"/>
    <w:rsid w:val="005219FB"/>
    <w:rsid w:val="00523203"/>
    <w:rsid w:val="005247D3"/>
    <w:rsid w:val="00526115"/>
    <w:rsid w:val="005300E4"/>
    <w:rsid w:val="005310D2"/>
    <w:rsid w:val="005317EB"/>
    <w:rsid w:val="005336D3"/>
    <w:rsid w:val="005337A4"/>
    <w:rsid w:val="005356FF"/>
    <w:rsid w:val="00536B9D"/>
    <w:rsid w:val="0053784A"/>
    <w:rsid w:val="005401E9"/>
    <w:rsid w:val="00542DEF"/>
    <w:rsid w:val="00544B67"/>
    <w:rsid w:val="00550BBE"/>
    <w:rsid w:val="0055209A"/>
    <w:rsid w:val="0055211F"/>
    <w:rsid w:val="00552A20"/>
    <w:rsid w:val="00553B8F"/>
    <w:rsid w:val="0055416F"/>
    <w:rsid w:val="0055600F"/>
    <w:rsid w:val="005578DD"/>
    <w:rsid w:val="005622C7"/>
    <w:rsid w:val="0056442F"/>
    <w:rsid w:val="00564A36"/>
    <w:rsid w:val="00566F93"/>
    <w:rsid w:val="00570786"/>
    <w:rsid w:val="00571AF5"/>
    <w:rsid w:val="005722B7"/>
    <w:rsid w:val="005725C1"/>
    <w:rsid w:val="00572779"/>
    <w:rsid w:val="005736C9"/>
    <w:rsid w:val="00574B0B"/>
    <w:rsid w:val="0057674F"/>
    <w:rsid w:val="00577D04"/>
    <w:rsid w:val="00580914"/>
    <w:rsid w:val="00580AAB"/>
    <w:rsid w:val="005820F4"/>
    <w:rsid w:val="00585764"/>
    <w:rsid w:val="005858BF"/>
    <w:rsid w:val="00592A1F"/>
    <w:rsid w:val="00594C9C"/>
    <w:rsid w:val="005974A4"/>
    <w:rsid w:val="005A0806"/>
    <w:rsid w:val="005A1B8A"/>
    <w:rsid w:val="005A2927"/>
    <w:rsid w:val="005A5F2B"/>
    <w:rsid w:val="005B1EDA"/>
    <w:rsid w:val="005B585E"/>
    <w:rsid w:val="005B5B57"/>
    <w:rsid w:val="005B6667"/>
    <w:rsid w:val="005B7629"/>
    <w:rsid w:val="005C0167"/>
    <w:rsid w:val="005C19DC"/>
    <w:rsid w:val="005C37D0"/>
    <w:rsid w:val="005C5557"/>
    <w:rsid w:val="005C622C"/>
    <w:rsid w:val="005C692E"/>
    <w:rsid w:val="005D0C0A"/>
    <w:rsid w:val="005D148D"/>
    <w:rsid w:val="005D24A7"/>
    <w:rsid w:val="005D3994"/>
    <w:rsid w:val="005D4FD5"/>
    <w:rsid w:val="005D5F9C"/>
    <w:rsid w:val="005D7166"/>
    <w:rsid w:val="005D7F6B"/>
    <w:rsid w:val="005E20F4"/>
    <w:rsid w:val="005E6860"/>
    <w:rsid w:val="005E6FCB"/>
    <w:rsid w:val="005F24B2"/>
    <w:rsid w:val="005F28BF"/>
    <w:rsid w:val="005F2D5C"/>
    <w:rsid w:val="005F35F4"/>
    <w:rsid w:val="00600A1D"/>
    <w:rsid w:val="00600A7D"/>
    <w:rsid w:val="00601704"/>
    <w:rsid w:val="00604085"/>
    <w:rsid w:val="006046A1"/>
    <w:rsid w:val="006107D1"/>
    <w:rsid w:val="006115B0"/>
    <w:rsid w:val="0061175B"/>
    <w:rsid w:val="00611BFE"/>
    <w:rsid w:val="0061283A"/>
    <w:rsid w:val="00612869"/>
    <w:rsid w:val="00613512"/>
    <w:rsid w:val="00614E7B"/>
    <w:rsid w:val="00615EDC"/>
    <w:rsid w:val="0061683D"/>
    <w:rsid w:val="0061776C"/>
    <w:rsid w:val="006210DA"/>
    <w:rsid w:val="00621A86"/>
    <w:rsid w:val="0062360E"/>
    <w:rsid w:val="00623C6A"/>
    <w:rsid w:val="006260DA"/>
    <w:rsid w:val="006264B5"/>
    <w:rsid w:val="00626B5B"/>
    <w:rsid w:val="006342BC"/>
    <w:rsid w:val="00635A7B"/>
    <w:rsid w:val="006362C5"/>
    <w:rsid w:val="006377D2"/>
    <w:rsid w:val="00637CFA"/>
    <w:rsid w:val="00643C78"/>
    <w:rsid w:val="00645854"/>
    <w:rsid w:val="00645BF0"/>
    <w:rsid w:val="0064605D"/>
    <w:rsid w:val="0064752A"/>
    <w:rsid w:val="00653943"/>
    <w:rsid w:val="00654D6A"/>
    <w:rsid w:val="006607E1"/>
    <w:rsid w:val="006609D7"/>
    <w:rsid w:val="0066161C"/>
    <w:rsid w:val="00661EBC"/>
    <w:rsid w:val="00662872"/>
    <w:rsid w:val="00662E8A"/>
    <w:rsid w:val="006635A5"/>
    <w:rsid w:val="00663646"/>
    <w:rsid w:val="006641E9"/>
    <w:rsid w:val="00666592"/>
    <w:rsid w:val="00666BB7"/>
    <w:rsid w:val="00673B63"/>
    <w:rsid w:val="00674582"/>
    <w:rsid w:val="006766AA"/>
    <w:rsid w:val="006800A5"/>
    <w:rsid w:val="006837F6"/>
    <w:rsid w:val="00684062"/>
    <w:rsid w:val="00684276"/>
    <w:rsid w:val="006842ED"/>
    <w:rsid w:val="00685B95"/>
    <w:rsid w:val="0069134A"/>
    <w:rsid w:val="00692DAA"/>
    <w:rsid w:val="00693CC5"/>
    <w:rsid w:val="0069479F"/>
    <w:rsid w:val="006A0DB0"/>
    <w:rsid w:val="006A22C6"/>
    <w:rsid w:val="006A3AE2"/>
    <w:rsid w:val="006A57B3"/>
    <w:rsid w:val="006A6FF4"/>
    <w:rsid w:val="006B10E5"/>
    <w:rsid w:val="006B5C92"/>
    <w:rsid w:val="006C060A"/>
    <w:rsid w:val="006C2578"/>
    <w:rsid w:val="006C3FEE"/>
    <w:rsid w:val="006C6936"/>
    <w:rsid w:val="006C6C96"/>
    <w:rsid w:val="006C7503"/>
    <w:rsid w:val="006D0729"/>
    <w:rsid w:val="006D0D1A"/>
    <w:rsid w:val="006D19B5"/>
    <w:rsid w:val="006D25F8"/>
    <w:rsid w:val="006D2EF6"/>
    <w:rsid w:val="006D6F97"/>
    <w:rsid w:val="006D764F"/>
    <w:rsid w:val="006E0B09"/>
    <w:rsid w:val="006E2A9D"/>
    <w:rsid w:val="006E4191"/>
    <w:rsid w:val="006E575C"/>
    <w:rsid w:val="006E671C"/>
    <w:rsid w:val="006E723A"/>
    <w:rsid w:val="006F1AB5"/>
    <w:rsid w:val="006F2E8E"/>
    <w:rsid w:val="006F3567"/>
    <w:rsid w:val="006F36CB"/>
    <w:rsid w:val="006F4ECD"/>
    <w:rsid w:val="006F628F"/>
    <w:rsid w:val="006F650E"/>
    <w:rsid w:val="006F6803"/>
    <w:rsid w:val="006F7EED"/>
    <w:rsid w:val="00702C0F"/>
    <w:rsid w:val="00705D08"/>
    <w:rsid w:val="00706ABE"/>
    <w:rsid w:val="007165AB"/>
    <w:rsid w:val="00716C4E"/>
    <w:rsid w:val="007205AC"/>
    <w:rsid w:val="00722404"/>
    <w:rsid w:val="00730EFF"/>
    <w:rsid w:val="007321B0"/>
    <w:rsid w:val="0073297F"/>
    <w:rsid w:val="0073335B"/>
    <w:rsid w:val="00733594"/>
    <w:rsid w:val="007344F5"/>
    <w:rsid w:val="00735B8B"/>
    <w:rsid w:val="00741BDC"/>
    <w:rsid w:val="007448A8"/>
    <w:rsid w:val="00744D43"/>
    <w:rsid w:val="00745DDF"/>
    <w:rsid w:val="00746089"/>
    <w:rsid w:val="00746518"/>
    <w:rsid w:val="00746DC9"/>
    <w:rsid w:val="00746F78"/>
    <w:rsid w:val="00751C30"/>
    <w:rsid w:val="00754217"/>
    <w:rsid w:val="007573E6"/>
    <w:rsid w:val="00757732"/>
    <w:rsid w:val="00760D70"/>
    <w:rsid w:val="00761330"/>
    <w:rsid w:val="00762241"/>
    <w:rsid w:val="00762F6B"/>
    <w:rsid w:val="00764993"/>
    <w:rsid w:val="00765895"/>
    <w:rsid w:val="007665AC"/>
    <w:rsid w:val="00766DBD"/>
    <w:rsid w:val="00767889"/>
    <w:rsid w:val="0077219D"/>
    <w:rsid w:val="00773874"/>
    <w:rsid w:val="00774A7D"/>
    <w:rsid w:val="007801A3"/>
    <w:rsid w:val="007815DD"/>
    <w:rsid w:val="00782DD2"/>
    <w:rsid w:val="00783745"/>
    <w:rsid w:val="007853E7"/>
    <w:rsid w:val="0078582E"/>
    <w:rsid w:val="00786A02"/>
    <w:rsid w:val="00787F4A"/>
    <w:rsid w:val="00790BCB"/>
    <w:rsid w:val="007914E2"/>
    <w:rsid w:val="007924D2"/>
    <w:rsid w:val="00792DC9"/>
    <w:rsid w:val="007938D2"/>
    <w:rsid w:val="00794ADE"/>
    <w:rsid w:val="0079630E"/>
    <w:rsid w:val="00797710"/>
    <w:rsid w:val="007A1AC3"/>
    <w:rsid w:val="007A1AE6"/>
    <w:rsid w:val="007A253A"/>
    <w:rsid w:val="007A2B8C"/>
    <w:rsid w:val="007A4579"/>
    <w:rsid w:val="007A4CD1"/>
    <w:rsid w:val="007A5EB4"/>
    <w:rsid w:val="007A65AF"/>
    <w:rsid w:val="007A7BD0"/>
    <w:rsid w:val="007B0444"/>
    <w:rsid w:val="007B0E63"/>
    <w:rsid w:val="007B19B5"/>
    <w:rsid w:val="007B316B"/>
    <w:rsid w:val="007B333D"/>
    <w:rsid w:val="007B3629"/>
    <w:rsid w:val="007B64C0"/>
    <w:rsid w:val="007B6973"/>
    <w:rsid w:val="007B6CA5"/>
    <w:rsid w:val="007C3514"/>
    <w:rsid w:val="007C3B6A"/>
    <w:rsid w:val="007C6545"/>
    <w:rsid w:val="007C67F3"/>
    <w:rsid w:val="007C7F1F"/>
    <w:rsid w:val="007D15C8"/>
    <w:rsid w:val="007D4777"/>
    <w:rsid w:val="007D521C"/>
    <w:rsid w:val="007D5D6A"/>
    <w:rsid w:val="007E006C"/>
    <w:rsid w:val="007E0C80"/>
    <w:rsid w:val="007E10C6"/>
    <w:rsid w:val="007E318F"/>
    <w:rsid w:val="007E4E5C"/>
    <w:rsid w:val="007E5D7D"/>
    <w:rsid w:val="007F15B5"/>
    <w:rsid w:val="007F1F3E"/>
    <w:rsid w:val="007F1F62"/>
    <w:rsid w:val="007F20AF"/>
    <w:rsid w:val="007F33CF"/>
    <w:rsid w:val="007F4948"/>
    <w:rsid w:val="007F5BC8"/>
    <w:rsid w:val="007F773B"/>
    <w:rsid w:val="0080077E"/>
    <w:rsid w:val="00801D1A"/>
    <w:rsid w:val="00802764"/>
    <w:rsid w:val="00807106"/>
    <w:rsid w:val="008077F9"/>
    <w:rsid w:val="00810393"/>
    <w:rsid w:val="008134C0"/>
    <w:rsid w:val="00814756"/>
    <w:rsid w:val="00815344"/>
    <w:rsid w:val="00815674"/>
    <w:rsid w:val="008159B9"/>
    <w:rsid w:val="00816D72"/>
    <w:rsid w:val="00816D84"/>
    <w:rsid w:val="008171AF"/>
    <w:rsid w:val="00820C03"/>
    <w:rsid w:val="00822B00"/>
    <w:rsid w:val="00823E37"/>
    <w:rsid w:val="008247CE"/>
    <w:rsid w:val="00824959"/>
    <w:rsid w:val="00826011"/>
    <w:rsid w:val="0082693C"/>
    <w:rsid w:val="00827999"/>
    <w:rsid w:val="00830A0A"/>
    <w:rsid w:val="008315F7"/>
    <w:rsid w:val="0083226F"/>
    <w:rsid w:val="00832561"/>
    <w:rsid w:val="00832AE9"/>
    <w:rsid w:val="00832EC5"/>
    <w:rsid w:val="00832FB1"/>
    <w:rsid w:val="00833BC2"/>
    <w:rsid w:val="008353A0"/>
    <w:rsid w:val="00835415"/>
    <w:rsid w:val="0083589C"/>
    <w:rsid w:val="00836717"/>
    <w:rsid w:val="00836D59"/>
    <w:rsid w:val="0083700C"/>
    <w:rsid w:val="0083744E"/>
    <w:rsid w:val="00843951"/>
    <w:rsid w:val="00844640"/>
    <w:rsid w:val="00847DDA"/>
    <w:rsid w:val="0085059A"/>
    <w:rsid w:val="0085138A"/>
    <w:rsid w:val="008513E0"/>
    <w:rsid w:val="0085210A"/>
    <w:rsid w:val="008524D6"/>
    <w:rsid w:val="00853207"/>
    <w:rsid w:val="00854E42"/>
    <w:rsid w:val="00855F3E"/>
    <w:rsid w:val="00856A14"/>
    <w:rsid w:val="00860C2B"/>
    <w:rsid w:val="00862CD2"/>
    <w:rsid w:val="008670C6"/>
    <w:rsid w:val="00872E5C"/>
    <w:rsid w:val="0087356A"/>
    <w:rsid w:val="00873F85"/>
    <w:rsid w:val="00880B33"/>
    <w:rsid w:val="00882FDF"/>
    <w:rsid w:val="00883291"/>
    <w:rsid w:val="00883768"/>
    <w:rsid w:val="00883F68"/>
    <w:rsid w:val="00884629"/>
    <w:rsid w:val="0088528C"/>
    <w:rsid w:val="00890E61"/>
    <w:rsid w:val="00892CB1"/>
    <w:rsid w:val="00895129"/>
    <w:rsid w:val="00896B06"/>
    <w:rsid w:val="00897CC3"/>
    <w:rsid w:val="008A00B4"/>
    <w:rsid w:val="008A1866"/>
    <w:rsid w:val="008A2FF1"/>
    <w:rsid w:val="008A417A"/>
    <w:rsid w:val="008A4E84"/>
    <w:rsid w:val="008A53E4"/>
    <w:rsid w:val="008A54FC"/>
    <w:rsid w:val="008A5C0B"/>
    <w:rsid w:val="008A642A"/>
    <w:rsid w:val="008B0077"/>
    <w:rsid w:val="008B09AB"/>
    <w:rsid w:val="008B0A8B"/>
    <w:rsid w:val="008B4C78"/>
    <w:rsid w:val="008B6D6D"/>
    <w:rsid w:val="008B786C"/>
    <w:rsid w:val="008B79C6"/>
    <w:rsid w:val="008C03E3"/>
    <w:rsid w:val="008C3CED"/>
    <w:rsid w:val="008C6078"/>
    <w:rsid w:val="008C6F71"/>
    <w:rsid w:val="008C7504"/>
    <w:rsid w:val="008D0B35"/>
    <w:rsid w:val="008D176D"/>
    <w:rsid w:val="008D2204"/>
    <w:rsid w:val="008D2927"/>
    <w:rsid w:val="008D4220"/>
    <w:rsid w:val="008D568D"/>
    <w:rsid w:val="008D5822"/>
    <w:rsid w:val="008D748D"/>
    <w:rsid w:val="008D766D"/>
    <w:rsid w:val="008E1A00"/>
    <w:rsid w:val="008E2EE8"/>
    <w:rsid w:val="008E3ADB"/>
    <w:rsid w:val="008E61D9"/>
    <w:rsid w:val="008E6878"/>
    <w:rsid w:val="008E6A3B"/>
    <w:rsid w:val="008F040D"/>
    <w:rsid w:val="008F0CC2"/>
    <w:rsid w:val="008F0CF1"/>
    <w:rsid w:val="008F14D8"/>
    <w:rsid w:val="008F3529"/>
    <w:rsid w:val="008F4377"/>
    <w:rsid w:val="008F4BD0"/>
    <w:rsid w:val="008F5D84"/>
    <w:rsid w:val="008F62CA"/>
    <w:rsid w:val="008F637C"/>
    <w:rsid w:val="008F6DA1"/>
    <w:rsid w:val="00902BA7"/>
    <w:rsid w:val="009064DF"/>
    <w:rsid w:val="00906509"/>
    <w:rsid w:val="0090672E"/>
    <w:rsid w:val="00906C6C"/>
    <w:rsid w:val="009073ED"/>
    <w:rsid w:val="00907B28"/>
    <w:rsid w:val="00907DE5"/>
    <w:rsid w:val="00910FEE"/>
    <w:rsid w:val="009112AD"/>
    <w:rsid w:val="009123BB"/>
    <w:rsid w:val="0091431A"/>
    <w:rsid w:val="009146C4"/>
    <w:rsid w:val="00914F2B"/>
    <w:rsid w:val="00915936"/>
    <w:rsid w:val="00917CC2"/>
    <w:rsid w:val="0092038D"/>
    <w:rsid w:val="00920F55"/>
    <w:rsid w:val="00921BE4"/>
    <w:rsid w:val="0092259F"/>
    <w:rsid w:val="00924391"/>
    <w:rsid w:val="00924395"/>
    <w:rsid w:val="00926DED"/>
    <w:rsid w:val="00931E8F"/>
    <w:rsid w:val="00933E1E"/>
    <w:rsid w:val="00934747"/>
    <w:rsid w:val="009350CF"/>
    <w:rsid w:val="00940580"/>
    <w:rsid w:val="00941B54"/>
    <w:rsid w:val="00942007"/>
    <w:rsid w:val="009428E3"/>
    <w:rsid w:val="00942D52"/>
    <w:rsid w:val="009440E6"/>
    <w:rsid w:val="0094561C"/>
    <w:rsid w:val="00947F8A"/>
    <w:rsid w:val="00953B45"/>
    <w:rsid w:val="0095696C"/>
    <w:rsid w:val="00956FBE"/>
    <w:rsid w:val="00964862"/>
    <w:rsid w:val="00964C7F"/>
    <w:rsid w:val="00965760"/>
    <w:rsid w:val="0096576E"/>
    <w:rsid w:val="00966B4A"/>
    <w:rsid w:val="009700EA"/>
    <w:rsid w:val="0097039F"/>
    <w:rsid w:val="0097042F"/>
    <w:rsid w:val="00970487"/>
    <w:rsid w:val="00970B1A"/>
    <w:rsid w:val="00971DE7"/>
    <w:rsid w:val="009721E6"/>
    <w:rsid w:val="00972D9F"/>
    <w:rsid w:val="009734CB"/>
    <w:rsid w:val="00974037"/>
    <w:rsid w:val="009743DE"/>
    <w:rsid w:val="009759F5"/>
    <w:rsid w:val="00976D02"/>
    <w:rsid w:val="00976F20"/>
    <w:rsid w:val="0098288F"/>
    <w:rsid w:val="00983234"/>
    <w:rsid w:val="009847DB"/>
    <w:rsid w:val="00985782"/>
    <w:rsid w:val="00987073"/>
    <w:rsid w:val="00987C2A"/>
    <w:rsid w:val="00990C94"/>
    <w:rsid w:val="0099130F"/>
    <w:rsid w:val="0099353C"/>
    <w:rsid w:val="0099649D"/>
    <w:rsid w:val="009965BA"/>
    <w:rsid w:val="009A088F"/>
    <w:rsid w:val="009A3498"/>
    <w:rsid w:val="009A6D4C"/>
    <w:rsid w:val="009B3DE5"/>
    <w:rsid w:val="009B5F3E"/>
    <w:rsid w:val="009B60AC"/>
    <w:rsid w:val="009B6A9D"/>
    <w:rsid w:val="009C03C2"/>
    <w:rsid w:val="009C0657"/>
    <w:rsid w:val="009C0EE3"/>
    <w:rsid w:val="009C151E"/>
    <w:rsid w:val="009C39F4"/>
    <w:rsid w:val="009C4573"/>
    <w:rsid w:val="009C5E04"/>
    <w:rsid w:val="009C61D0"/>
    <w:rsid w:val="009C783F"/>
    <w:rsid w:val="009C7C5A"/>
    <w:rsid w:val="009D0033"/>
    <w:rsid w:val="009D2335"/>
    <w:rsid w:val="009D2581"/>
    <w:rsid w:val="009D29C3"/>
    <w:rsid w:val="009D497B"/>
    <w:rsid w:val="009E1E06"/>
    <w:rsid w:val="009E2590"/>
    <w:rsid w:val="009E3325"/>
    <w:rsid w:val="009E69DA"/>
    <w:rsid w:val="009E7E95"/>
    <w:rsid w:val="009F0B94"/>
    <w:rsid w:val="009F0EFE"/>
    <w:rsid w:val="009F1F10"/>
    <w:rsid w:val="009F4A71"/>
    <w:rsid w:val="009F4F83"/>
    <w:rsid w:val="009F7578"/>
    <w:rsid w:val="00A00999"/>
    <w:rsid w:val="00A00D92"/>
    <w:rsid w:val="00A0137F"/>
    <w:rsid w:val="00A02AB4"/>
    <w:rsid w:val="00A03627"/>
    <w:rsid w:val="00A05546"/>
    <w:rsid w:val="00A10979"/>
    <w:rsid w:val="00A12DBD"/>
    <w:rsid w:val="00A12DE3"/>
    <w:rsid w:val="00A139B3"/>
    <w:rsid w:val="00A13D10"/>
    <w:rsid w:val="00A15B62"/>
    <w:rsid w:val="00A15EEF"/>
    <w:rsid w:val="00A16F93"/>
    <w:rsid w:val="00A206D8"/>
    <w:rsid w:val="00A206FD"/>
    <w:rsid w:val="00A223DE"/>
    <w:rsid w:val="00A322CC"/>
    <w:rsid w:val="00A32A7A"/>
    <w:rsid w:val="00A35641"/>
    <w:rsid w:val="00A36954"/>
    <w:rsid w:val="00A36B80"/>
    <w:rsid w:val="00A403A8"/>
    <w:rsid w:val="00A41A21"/>
    <w:rsid w:val="00A42D28"/>
    <w:rsid w:val="00A4458E"/>
    <w:rsid w:val="00A449E1"/>
    <w:rsid w:val="00A45918"/>
    <w:rsid w:val="00A46041"/>
    <w:rsid w:val="00A47E86"/>
    <w:rsid w:val="00A52CB3"/>
    <w:rsid w:val="00A53DFE"/>
    <w:rsid w:val="00A54959"/>
    <w:rsid w:val="00A54BB8"/>
    <w:rsid w:val="00A55462"/>
    <w:rsid w:val="00A56404"/>
    <w:rsid w:val="00A57391"/>
    <w:rsid w:val="00A574ED"/>
    <w:rsid w:val="00A575A8"/>
    <w:rsid w:val="00A60050"/>
    <w:rsid w:val="00A600FE"/>
    <w:rsid w:val="00A608FD"/>
    <w:rsid w:val="00A609A1"/>
    <w:rsid w:val="00A60BFD"/>
    <w:rsid w:val="00A611AF"/>
    <w:rsid w:val="00A61224"/>
    <w:rsid w:val="00A613A5"/>
    <w:rsid w:val="00A6271B"/>
    <w:rsid w:val="00A62B33"/>
    <w:rsid w:val="00A6309B"/>
    <w:rsid w:val="00A64E20"/>
    <w:rsid w:val="00A65928"/>
    <w:rsid w:val="00A65C32"/>
    <w:rsid w:val="00A66BDB"/>
    <w:rsid w:val="00A67956"/>
    <w:rsid w:val="00A70080"/>
    <w:rsid w:val="00A707B2"/>
    <w:rsid w:val="00A74245"/>
    <w:rsid w:val="00A74E63"/>
    <w:rsid w:val="00A76008"/>
    <w:rsid w:val="00A7619E"/>
    <w:rsid w:val="00A76B2A"/>
    <w:rsid w:val="00A76DDA"/>
    <w:rsid w:val="00A80824"/>
    <w:rsid w:val="00A820A0"/>
    <w:rsid w:val="00A8412B"/>
    <w:rsid w:val="00A84879"/>
    <w:rsid w:val="00A85A38"/>
    <w:rsid w:val="00A85CD0"/>
    <w:rsid w:val="00A8644E"/>
    <w:rsid w:val="00A92A03"/>
    <w:rsid w:val="00A92C01"/>
    <w:rsid w:val="00A96248"/>
    <w:rsid w:val="00A96F55"/>
    <w:rsid w:val="00AA01B7"/>
    <w:rsid w:val="00AA19AF"/>
    <w:rsid w:val="00AA458F"/>
    <w:rsid w:val="00AA4974"/>
    <w:rsid w:val="00AA5D48"/>
    <w:rsid w:val="00AA6AAD"/>
    <w:rsid w:val="00AB0CA4"/>
    <w:rsid w:val="00AB0F92"/>
    <w:rsid w:val="00AB1740"/>
    <w:rsid w:val="00AB30A0"/>
    <w:rsid w:val="00AB3527"/>
    <w:rsid w:val="00AB39C7"/>
    <w:rsid w:val="00AB3BC4"/>
    <w:rsid w:val="00AB503F"/>
    <w:rsid w:val="00AB55F8"/>
    <w:rsid w:val="00AC0BC8"/>
    <w:rsid w:val="00AC5E3D"/>
    <w:rsid w:val="00AC722A"/>
    <w:rsid w:val="00AC775A"/>
    <w:rsid w:val="00AD2110"/>
    <w:rsid w:val="00AD2886"/>
    <w:rsid w:val="00AD3877"/>
    <w:rsid w:val="00AD4BB5"/>
    <w:rsid w:val="00AD6239"/>
    <w:rsid w:val="00AD6E2D"/>
    <w:rsid w:val="00AE1D38"/>
    <w:rsid w:val="00AE486C"/>
    <w:rsid w:val="00AE69E4"/>
    <w:rsid w:val="00AE6C9C"/>
    <w:rsid w:val="00AF11A1"/>
    <w:rsid w:val="00AF1845"/>
    <w:rsid w:val="00AF7B54"/>
    <w:rsid w:val="00B04309"/>
    <w:rsid w:val="00B07768"/>
    <w:rsid w:val="00B10097"/>
    <w:rsid w:val="00B10C99"/>
    <w:rsid w:val="00B12753"/>
    <w:rsid w:val="00B13580"/>
    <w:rsid w:val="00B14658"/>
    <w:rsid w:val="00B15493"/>
    <w:rsid w:val="00B1598A"/>
    <w:rsid w:val="00B16C6D"/>
    <w:rsid w:val="00B17021"/>
    <w:rsid w:val="00B21176"/>
    <w:rsid w:val="00B22063"/>
    <w:rsid w:val="00B233D8"/>
    <w:rsid w:val="00B25358"/>
    <w:rsid w:val="00B256F3"/>
    <w:rsid w:val="00B25917"/>
    <w:rsid w:val="00B26CFC"/>
    <w:rsid w:val="00B27990"/>
    <w:rsid w:val="00B30958"/>
    <w:rsid w:val="00B31C33"/>
    <w:rsid w:val="00B31F93"/>
    <w:rsid w:val="00B33D67"/>
    <w:rsid w:val="00B340BF"/>
    <w:rsid w:val="00B341E5"/>
    <w:rsid w:val="00B34C65"/>
    <w:rsid w:val="00B359F2"/>
    <w:rsid w:val="00B37789"/>
    <w:rsid w:val="00B37883"/>
    <w:rsid w:val="00B41E13"/>
    <w:rsid w:val="00B45763"/>
    <w:rsid w:val="00B459CD"/>
    <w:rsid w:val="00B46137"/>
    <w:rsid w:val="00B4721C"/>
    <w:rsid w:val="00B53922"/>
    <w:rsid w:val="00B54496"/>
    <w:rsid w:val="00B55635"/>
    <w:rsid w:val="00B57476"/>
    <w:rsid w:val="00B604FB"/>
    <w:rsid w:val="00B60B15"/>
    <w:rsid w:val="00B61A00"/>
    <w:rsid w:val="00B624D4"/>
    <w:rsid w:val="00B627D5"/>
    <w:rsid w:val="00B62982"/>
    <w:rsid w:val="00B66DCF"/>
    <w:rsid w:val="00B7038C"/>
    <w:rsid w:val="00B714E4"/>
    <w:rsid w:val="00B72A50"/>
    <w:rsid w:val="00B7782B"/>
    <w:rsid w:val="00B82EBA"/>
    <w:rsid w:val="00B834BE"/>
    <w:rsid w:val="00B8465F"/>
    <w:rsid w:val="00B85EAA"/>
    <w:rsid w:val="00B86294"/>
    <w:rsid w:val="00B91C15"/>
    <w:rsid w:val="00B91FF0"/>
    <w:rsid w:val="00B925A6"/>
    <w:rsid w:val="00B92A57"/>
    <w:rsid w:val="00B9367C"/>
    <w:rsid w:val="00B942DC"/>
    <w:rsid w:val="00B94AB3"/>
    <w:rsid w:val="00B94BCB"/>
    <w:rsid w:val="00BA05C5"/>
    <w:rsid w:val="00BA1B69"/>
    <w:rsid w:val="00BA451C"/>
    <w:rsid w:val="00BA4DF2"/>
    <w:rsid w:val="00BA5C3F"/>
    <w:rsid w:val="00BB00C9"/>
    <w:rsid w:val="00BB0CED"/>
    <w:rsid w:val="00BB12AB"/>
    <w:rsid w:val="00BB12AF"/>
    <w:rsid w:val="00BB20F8"/>
    <w:rsid w:val="00BB24B9"/>
    <w:rsid w:val="00BB3685"/>
    <w:rsid w:val="00BB42D8"/>
    <w:rsid w:val="00BB612B"/>
    <w:rsid w:val="00BC2648"/>
    <w:rsid w:val="00BC2700"/>
    <w:rsid w:val="00BC2CBB"/>
    <w:rsid w:val="00BC7FE4"/>
    <w:rsid w:val="00BD18EC"/>
    <w:rsid w:val="00BD4883"/>
    <w:rsid w:val="00BD5278"/>
    <w:rsid w:val="00BD6FEB"/>
    <w:rsid w:val="00BE00E3"/>
    <w:rsid w:val="00BE1F0F"/>
    <w:rsid w:val="00BE3A5E"/>
    <w:rsid w:val="00BE5381"/>
    <w:rsid w:val="00BE5CA1"/>
    <w:rsid w:val="00BF2831"/>
    <w:rsid w:val="00BF4ECA"/>
    <w:rsid w:val="00BF4FBA"/>
    <w:rsid w:val="00BF6AB8"/>
    <w:rsid w:val="00BF6EEB"/>
    <w:rsid w:val="00C00826"/>
    <w:rsid w:val="00C02102"/>
    <w:rsid w:val="00C02184"/>
    <w:rsid w:val="00C03CC2"/>
    <w:rsid w:val="00C05180"/>
    <w:rsid w:val="00C1112D"/>
    <w:rsid w:val="00C17440"/>
    <w:rsid w:val="00C2259F"/>
    <w:rsid w:val="00C23DBB"/>
    <w:rsid w:val="00C2518E"/>
    <w:rsid w:val="00C25BD2"/>
    <w:rsid w:val="00C264DA"/>
    <w:rsid w:val="00C33E4E"/>
    <w:rsid w:val="00C33E58"/>
    <w:rsid w:val="00C35190"/>
    <w:rsid w:val="00C359C5"/>
    <w:rsid w:val="00C35B84"/>
    <w:rsid w:val="00C370D1"/>
    <w:rsid w:val="00C40B5C"/>
    <w:rsid w:val="00C44E64"/>
    <w:rsid w:val="00C462A3"/>
    <w:rsid w:val="00C51864"/>
    <w:rsid w:val="00C54555"/>
    <w:rsid w:val="00C567DE"/>
    <w:rsid w:val="00C574AC"/>
    <w:rsid w:val="00C57B0B"/>
    <w:rsid w:val="00C600BC"/>
    <w:rsid w:val="00C6026A"/>
    <w:rsid w:val="00C60373"/>
    <w:rsid w:val="00C61329"/>
    <w:rsid w:val="00C618A0"/>
    <w:rsid w:val="00C61AED"/>
    <w:rsid w:val="00C63008"/>
    <w:rsid w:val="00C663FD"/>
    <w:rsid w:val="00C6744B"/>
    <w:rsid w:val="00C6766D"/>
    <w:rsid w:val="00C6778D"/>
    <w:rsid w:val="00C67BAF"/>
    <w:rsid w:val="00C712F4"/>
    <w:rsid w:val="00C713E9"/>
    <w:rsid w:val="00C71451"/>
    <w:rsid w:val="00C7455E"/>
    <w:rsid w:val="00C7503C"/>
    <w:rsid w:val="00C751AD"/>
    <w:rsid w:val="00C75E08"/>
    <w:rsid w:val="00C825BF"/>
    <w:rsid w:val="00C83826"/>
    <w:rsid w:val="00C83B7A"/>
    <w:rsid w:val="00C84863"/>
    <w:rsid w:val="00C8617D"/>
    <w:rsid w:val="00C87499"/>
    <w:rsid w:val="00C94397"/>
    <w:rsid w:val="00C95B2C"/>
    <w:rsid w:val="00C9662A"/>
    <w:rsid w:val="00CA1080"/>
    <w:rsid w:val="00CA1329"/>
    <w:rsid w:val="00CA2C09"/>
    <w:rsid w:val="00CA34BF"/>
    <w:rsid w:val="00CA5538"/>
    <w:rsid w:val="00CA62B6"/>
    <w:rsid w:val="00CB2634"/>
    <w:rsid w:val="00CB35CF"/>
    <w:rsid w:val="00CB78B1"/>
    <w:rsid w:val="00CC0014"/>
    <w:rsid w:val="00CC1013"/>
    <w:rsid w:val="00CC14F5"/>
    <w:rsid w:val="00CC2852"/>
    <w:rsid w:val="00CC4098"/>
    <w:rsid w:val="00CC45C6"/>
    <w:rsid w:val="00CC5DC6"/>
    <w:rsid w:val="00CD04E7"/>
    <w:rsid w:val="00CD10E7"/>
    <w:rsid w:val="00CD152A"/>
    <w:rsid w:val="00CD1806"/>
    <w:rsid w:val="00CD1D0D"/>
    <w:rsid w:val="00CD3D10"/>
    <w:rsid w:val="00CD3D21"/>
    <w:rsid w:val="00CD3DDA"/>
    <w:rsid w:val="00CD6075"/>
    <w:rsid w:val="00CE19E4"/>
    <w:rsid w:val="00CE5DA0"/>
    <w:rsid w:val="00CE7021"/>
    <w:rsid w:val="00CE7156"/>
    <w:rsid w:val="00CF0687"/>
    <w:rsid w:val="00CF2C98"/>
    <w:rsid w:val="00CF350C"/>
    <w:rsid w:val="00CF4ECE"/>
    <w:rsid w:val="00D000F0"/>
    <w:rsid w:val="00D06BE5"/>
    <w:rsid w:val="00D07743"/>
    <w:rsid w:val="00D107EF"/>
    <w:rsid w:val="00D1240C"/>
    <w:rsid w:val="00D131FD"/>
    <w:rsid w:val="00D13D99"/>
    <w:rsid w:val="00D142DC"/>
    <w:rsid w:val="00D14E4A"/>
    <w:rsid w:val="00D154D5"/>
    <w:rsid w:val="00D21247"/>
    <w:rsid w:val="00D22033"/>
    <w:rsid w:val="00D23009"/>
    <w:rsid w:val="00D23527"/>
    <w:rsid w:val="00D23A61"/>
    <w:rsid w:val="00D24596"/>
    <w:rsid w:val="00D24724"/>
    <w:rsid w:val="00D24A5A"/>
    <w:rsid w:val="00D25851"/>
    <w:rsid w:val="00D264CA"/>
    <w:rsid w:val="00D26D36"/>
    <w:rsid w:val="00D300C6"/>
    <w:rsid w:val="00D30931"/>
    <w:rsid w:val="00D33569"/>
    <w:rsid w:val="00D3414F"/>
    <w:rsid w:val="00D34541"/>
    <w:rsid w:val="00D40652"/>
    <w:rsid w:val="00D42E56"/>
    <w:rsid w:val="00D43A2A"/>
    <w:rsid w:val="00D50E99"/>
    <w:rsid w:val="00D51E58"/>
    <w:rsid w:val="00D53C99"/>
    <w:rsid w:val="00D5417B"/>
    <w:rsid w:val="00D55550"/>
    <w:rsid w:val="00D567B8"/>
    <w:rsid w:val="00D56D2D"/>
    <w:rsid w:val="00D64126"/>
    <w:rsid w:val="00D6733D"/>
    <w:rsid w:val="00D705B5"/>
    <w:rsid w:val="00D7209B"/>
    <w:rsid w:val="00D72EBD"/>
    <w:rsid w:val="00D7528A"/>
    <w:rsid w:val="00D75D1F"/>
    <w:rsid w:val="00D81227"/>
    <w:rsid w:val="00D85768"/>
    <w:rsid w:val="00D85D90"/>
    <w:rsid w:val="00D866B4"/>
    <w:rsid w:val="00D87350"/>
    <w:rsid w:val="00D90C62"/>
    <w:rsid w:val="00D91D11"/>
    <w:rsid w:val="00D94118"/>
    <w:rsid w:val="00D96C4F"/>
    <w:rsid w:val="00D97FBB"/>
    <w:rsid w:val="00DA038D"/>
    <w:rsid w:val="00DA04D3"/>
    <w:rsid w:val="00DA23EF"/>
    <w:rsid w:val="00DA48D2"/>
    <w:rsid w:val="00DA4EF3"/>
    <w:rsid w:val="00DA5A1A"/>
    <w:rsid w:val="00DB1CEC"/>
    <w:rsid w:val="00DB4D50"/>
    <w:rsid w:val="00DC3146"/>
    <w:rsid w:val="00DC7822"/>
    <w:rsid w:val="00DD05D5"/>
    <w:rsid w:val="00DD1FA7"/>
    <w:rsid w:val="00DD356A"/>
    <w:rsid w:val="00DD4289"/>
    <w:rsid w:val="00DD5579"/>
    <w:rsid w:val="00DD729F"/>
    <w:rsid w:val="00DE0A54"/>
    <w:rsid w:val="00DE105C"/>
    <w:rsid w:val="00DE1AD4"/>
    <w:rsid w:val="00DE1BB2"/>
    <w:rsid w:val="00DE29CA"/>
    <w:rsid w:val="00DE3226"/>
    <w:rsid w:val="00DE556B"/>
    <w:rsid w:val="00DF2F1C"/>
    <w:rsid w:val="00DF3CD2"/>
    <w:rsid w:val="00DF4DB2"/>
    <w:rsid w:val="00DF5B4E"/>
    <w:rsid w:val="00DF6851"/>
    <w:rsid w:val="00DF6961"/>
    <w:rsid w:val="00E00229"/>
    <w:rsid w:val="00E003E7"/>
    <w:rsid w:val="00E00438"/>
    <w:rsid w:val="00E00B02"/>
    <w:rsid w:val="00E0257D"/>
    <w:rsid w:val="00E03A9B"/>
    <w:rsid w:val="00E04415"/>
    <w:rsid w:val="00E0560A"/>
    <w:rsid w:val="00E05C2B"/>
    <w:rsid w:val="00E05F19"/>
    <w:rsid w:val="00E06FAB"/>
    <w:rsid w:val="00E0788A"/>
    <w:rsid w:val="00E07953"/>
    <w:rsid w:val="00E12272"/>
    <w:rsid w:val="00E13C80"/>
    <w:rsid w:val="00E14AE2"/>
    <w:rsid w:val="00E17776"/>
    <w:rsid w:val="00E248C1"/>
    <w:rsid w:val="00E26841"/>
    <w:rsid w:val="00E2702F"/>
    <w:rsid w:val="00E270DF"/>
    <w:rsid w:val="00E30D33"/>
    <w:rsid w:val="00E33EE3"/>
    <w:rsid w:val="00E359E6"/>
    <w:rsid w:val="00E35D7B"/>
    <w:rsid w:val="00E404AC"/>
    <w:rsid w:val="00E40B0E"/>
    <w:rsid w:val="00E41A24"/>
    <w:rsid w:val="00E423D4"/>
    <w:rsid w:val="00E51B0D"/>
    <w:rsid w:val="00E52041"/>
    <w:rsid w:val="00E526B1"/>
    <w:rsid w:val="00E52A7F"/>
    <w:rsid w:val="00E56A73"/>
    <w:rsid w:val="00E61ABB"/>
    <w:rsid w:val="00E626AB"/>
    <w:rsid w:val="00E641C1"/>
    <w:rsid w:val="00E64866"/>
    <w:rsid w:val="00E64D8E"/>
    <w:rsid w:val="00E664B0"/>
    <w:rsid w:val="00E666C8"/>
    <w:rsid w:val="00E76578"/>
    <w:rsid w:val="00E76857"/>
    <w:rsid w:val="00E77ED4"/>
    <w:rsid w:val="00E84566"/>
    <w:rsid w:val="00E84A85"/>
    <w:rsid w:val="00E86169"/>
    <w:rsid w:val="00E864D6"/>
    <w:rsid w:val="00E86F5F"/>
    <w:rsid w:val="00E9088F"/>
    <w:rsid w:val="00E91967"/>
    <w:rsid w:val="00E9218E"/>
    <w:rsid w:val="00E93221"/>
    <w:rsid w:val="00E93CB0"/>
    <w:rsid w:val="00E95AF4"/>
    <w:rsid w:val="00E972D5"/>
    <w:rsid w:val="00E97891"/>
    <w:rsid w:val="00E97C4F"/>
    <w:rsid w:val="00EA0E9F"/>
    <w:rsid w:val="00EA1FC8"/>
    <w:rsid w:val="00EA20FA"/>
    <w:rsid w:val="00EA43B1"/>
    <w:rsid w:val="00EA7516"/>
    <w:rsid w:val="00EA7989"/>
    <w:rsid w:val="00EA79A5"/>
    <w:rsid w:val="00EB0919"/>
    <w:rsid w:val="00EB114F"/>
    <w:rsid w:val="00EB3752"/>
    <w:rsid w:val="00EB4462"/>
    <w:rsid w:val="00EB5579"/>
    <w:rsid w:val="00EB5B42"/>
    <w:rsid w:val="00EB5C78"/>
    <w:rsid w:val="00EB6057"/>
    <w:rsid w:val="00EC4421"/>
    <w:rsid w:val="00EC460F"/>
    <w:rsid w:val="00EC4B15"/>
    <w:rsid w:val="00EC5341"/>
    <w:rsid w:val="00EC5C3B"/>
    <w:rsid w:val="00EC5EEA"/>
    <w:rsid w:val="00ED16A2"/>
    <w:rsid w:val="00ED2440"/>
    <w:rsid w:val="00ED2595"/>
    <w:rsid w:val="00ED26B6"/>
    <w:rsid w:val="00ED39AF"/>
    <w:rsid w:val="00ED3A2E"/>
    <w:rsid w:val="00ED4E8F"/>
    <w:rsid w:val="00ED5AE9"/>
    <w:rsid w:val="00ED74B6"/>
    <w:rsid w:val="00ED79D8"/>
    <w:rsid w:val="00EE324C"/>
    <w:rsid w:val="00EE340C"/>
    <w:rsid w:val="00EE460C"/>
    <w:rsid w:val="00EE6740"/>
    <w:rsid w:val="00EE71FC"/>
    <w:rsid w:val="00EF0143"/>
    <w:rsid w:val="00EF23A1"/>
    <w:rsid w:val="00EF40DD"/>
    <w:rsid w:val="00EF5334"/>
    <w:rsid w:val="00F002BE"/>
    <w:rsid w:val="00F0050A"/>
    <w:rsid w:val="00F00F20"/>
    <w:rsid w:val="00F01848"/>
    <w:rsid w:val="00F0278D"/>
    <w:rsid w:val="00F05246"/>
    <w:rsid w:val="00F0656A"/>
    <w:rsid w:val="00F07485"/>
    <w:rsid w:val="00F123FD"/>
    <w:rsid w:val="00F13828"/>
    <w:rsid w:val="00F17750"/>
    <w:rsid w:val="00F1791D"/>
    <w:rsid w:val="00F22945"/>
    <w:rsid w:val="00F274E4"/>
    <w:rsid w:val="00F27778"/>
    <w:rsid w:val="00F27A9D"/>
    <w:rsid w:val="00F27FD4"/>
    <w:rsid w:val="00F3017E"/>
    <w:rsid w:val="00F30CBD"/>
    <w:rsid w:val="00F31007"/>
    <w:rsid w:val="00F31F48"/>
    <w:rsid w:val="00F33371"/>
    <w:rsid w:val="00F3620E"/>
    <w:rsid w:val="00F36270"/>
    <w:rsid w:val="00F3659C"/>
    <w:rsid w:val="00F37228"/>
    <w:rsid w:val="00F37F1F"/>
    <w:rsid w:val="00F447B2"/>
    <w:rsid w:val="00F457BA"/>
    <w:rsid w:val="00F45EFF"/>
    <w:rsid w:val="00F53237"/>
    <w:rsid w:val="00F5351C"/>
    <w:rsid w:val="00F5404A"/>
    <w:rsid w:val="00F54B3A"/>
    <w:rsid w:val="00F60A48"/>
    <w:rsid w:val="00F60C99"/>
    <w:rsid w:val="00F66FF0"/>
    <w:rsid w:val="00F701B2"/>
    <w:rsid w:val="00F71A29"/>
    <w:rsid w:val="00F72662"/>
    <w:rsid w:val="00F73236"/>
    <w:rsid w:val="00F73817"/>
    <w:rsid w:val="00F761C6"/>
    <w:rsid w:val="00F7646D"/>
    <w:rsid w:val="00F7646E"/>
    <w:rsid w:val="00F77B7B"/>
    <w:rsid w:val="00F77BFB"/>
    <w:rsid w:val="00F84225"/>
    <w:rsid w:val="00F846A0"/>
    <w:rsid w:val="00F84AC5"/>
    <w:rsid w:val="00F84B74"/>
    <w:rsid w:val="00F84DD4"/>
    <w:rsid w:val="00F9210F"/>
    <w:rsid w:val="00F929B8"/>
    <w:rsid w:val="00F946A0"/>
    <w:rsid w:val="00F967FE"/>
    <w:rsid w:val="00FA04E7"/>
    <w:rsid w:val="00FA0C97"/>
    <w:rsid w:val="00FA67ED"/>
    <w:rsid w:val="00FB07C8"/>
    <w:rsid w:val="00FB1E93"/>
    <w:rsid w:val="00FB3649"/>
    <w:rsid w:val="00FB37A8"/>
    <w:rsid w:val="00FB4A15"/>
    <w:rsid w:val="00FB4E49"/>
    <w:rsid w:val="00FB4E54"/>
    <w:rsid w:val="00FC26EE"/>
    <w:rsid w:val="00FC3AF9"/>
    <w:rsid w:val="00FC5DC3"/>
    <w:rsid w:val="00FC656F"/>
    <w:rsid w:val="00FC6738"/>
    <w:rsid w:val="00FC6913"/>
    <w:rsid w:val="00FC6FA5"/>
    <w:rsid w:val="00FC7A30"/>
    <w:rsid w:val="00FC7FA9"/>
    <w:rsid w:val="00FD0BE8"/>
    <w:rsid w:val="00FD1213"/>
    <w:rsid w:val="00FD2054"/>
    <w:rsid w:val="00FD2833"/>
    <w:rsid w:val="00FD359C"/>
    <w:rsid w:val="00FD39CD"/>
    <w:rsid w:val="00FD5CE0"/>
    <w:rsid w:val="00FD65B0"/>
    <w:rsid w:val="00FD7CC7"/>
    <w:rsid w:val="00FE1EAF"/>
    <w:rsid w:val="00FE2622"/>
    <w:rsid w:val="00FE654D"/>
    <w:rsid w:val="00FE70A5"/>
    <w:rsid w:val="00FE7F69"/>
    <w:rsid w:val="00FF1316"/>
    <w:rsid w:val="00FF50BE"/>
    <w:rsid w:val="00FF5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501CF"/>
  <w15:chartTrackingRefBased/>
  <w15:docId w15:val="{D86EB0BC-0491-48D6-97FD-334463C6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A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4ED"/>
  </w:style>
  <w:style w:type="paragraph" w:styleId="Footer">
    <w:name w:val="footer"/>
    <w:basedOn w:val="Normal"/>
    <w:link w:val="FooterChar"/>
    <w:uiPriority w:val="99"/>
    <w:unhideWhenUsed/>
    <w:rsid w:val="00A57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4ED"/>
  </w:style>
  <w:style w:type="paragraph" w:styleId="FootnoteText">
    <w:name w:val="footnote text"/>
    <w:basedOn w:val="Normal"/>
    <w:link w:val="FootnoteTextChar"/>
    <w:uiPriority w:val="99"/>
    <w:unhideWhenUsed/>
    <w:rsid w:val="006C6936"/>
    <w:pPr>
      <w:spacing w:after="0" w:line="240" w:lineRule="auto"/>
    </w:pPr>
    <w:rPr>
      <w:sz w:val="20"/>
      <w:szCs w:val="20"/>
    </w:rPr>
  </w:style>
  <w:style w:type="character" w:customStyle="1" w:styleId="FootnoteTextChar">
    <w:name w:val="Footnote Text Char"/>
    <w:basedOn w:val="DefaultParagraphFont"/>
    <w:link w:val="FootnoteText"/>
    <w:uiPriority w:val="99"/>
    <w:rsid w:val="006C6936"/>
    <w:rPr>
      <w:sz w:val="20"/>
      <w:szCs w:val="20"/>
    </w:rPr>
  </w:style>
  <w:style w:type="character" w:styleId="FootnoteReference">
    <w:name w:val="footnote reference"/>
    <w:basedOn w:val="DefaultParagraphFont"/>
    <w:uiPriority w:val="99"/>
    <w:semiHidden/>
    <w:unhideWhenUsed/>
    <w:rsid w:val="006C6936"/>
    <w:rPr>
      <w:vertAlign w:val="superscript"/>
    </w:rPr>
  </w:style>
  <w:style w:type="character" w:styleId="Emphasis">
    <w:name w:val="Emphasis"/>
    <w:basedOn w:val="DefaultParagraphFont"/>
    <w:uiPriority w:val="20"/>
    <w:qFormat/>
    <w:rsid w:val="0055416F"/>
    <w:rPr>
      <w:i/>
      <w:iCs/>
    </w:rPr>
  </w:style>
  <w:style w:type="character" w:styleId="Hyperlink">
    <w:name w:val="Hyperlink"/>
    <w:basedOn w:val="DefaultParagraphFont"/>
    <w:uiPriority w:val="99"/>
    <w:unhideWhenUsed/>
    <w:rsid w:val="007C6545"/>
    <w:rPr>
      <w:color w:val="0000FF"/>
      <w:u w:val="single"/>
    </w:rPr>
  </w:style>
  <w:style w:type="character" w:styleId="UnresolvedMention">
    <w:name w:val="Unresolved Mention"/>
    <w:basedOn w:val="DefaultParagraphFont"/>
    <w:uiPriority w:val="99"/>
    <w:semiHidden/>
    <w:unhideWhenUsed/>
    <w:rsid w:val="007C6545"/>
    <w:rPr>
      <w:color w:val="605E5C"/>
      <w:shd w:val="clear" w:color="auto" w:fill="E1DFDD"/>
    </w:rPr>
  </w:style>
  <w:style w:type="paragraph" w:customStyle="1" w:styleId="Default">
    <w:name w:val="Default"/>
    <w:rsid w:val="00CF35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552A2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7619E"/>
    <w:pPr>
      <w:ind w:left="720"/>
      <w:contextualSpacing/>
    </w:pPr>
  </w:style>
  <w:style w:type="paragraph" w:styleId="EndnoteText">
    <w:name w:val="endnote text"/>
    <w:basedOn w:val="Normal"/>
    <w:link w:val="EndnoteTextChar"/>
    <w:uiPriority w:val="99"/>
    <w:semiHidden/>
    <w:unhideWhenUsed/>
    <w:rsid w:val="000A3C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3C14"/>
    <w:rPr>
      <w:sz w:val="20"/>
      <w:szCs w:val="20"/>
    </w:rPr>
  </w:style>
  <w:style w:type="character" w:styleId="EndnoteReference">
    <w:name w:val="endnote reference"/>
    <w:basedOn w:val="DefaultParagraphFont"/>
    <w:uiPriority w:val="99"/>
    <w:semiHidden/>
    <w:unhideWhenUsed/>
    <w:rsid w:val="000A3C14"/>
    <w:rPr>
      <w:vertAlign w:val="superscript"/>
    </w:rPr>
  </w:style>
  <w:style w:type="character" w:styleId="CommentReference">
    <w:name w:val="annotation reference"/>
    <w:basedOn w:val="DefaultParagraphFont"/>
    <w:uiPriority w:val="99"/>
    <w:semiHidden/>
    <w:unhideWhenUsed/>
    <w:rsid w:val="00AF7B54"/>
    <w:rPr>
      <w:sz w:val="16"/>
      <w:szCs w:val="16"/>
    </w:rPr>
  </w:style>
  <w:style w:type="paragraph" w:styleId="CommentText">
    <w:name w:val="annotation text"/>
    <w:basedOn w:val="Normal"/>
    <w:link w:val="CommentTextChar"/>
    <w:uiPriority w:val="99"/>
    <w:semiHidden/>
    <w:unhideWhenUsed/>
    <w:rsid w:val="00AF7B54"/>
    <w:pPr>
      <w:spacing w:line="240" w:lineRule="auto"/>
    </w:pPr>
    <w:rPr>
      <w:sz w:val="20"/>
      <w:szCs w:val="20"/>
    </w:rPr>
  </w:style>
  <w:style w:type="character" w:customStyle="1" w:styleId="CommentTextChar">
    <w:name w:val="Comment Text Char"/>
    <w:basedOn w:val="DefaultParagraphFont"/>
    <w:link w:val="CommentText"/>
    <w:uiPriority w:val="99"/>
    <w:semiHidden/>
    <w:rsid w:val="00AF7B54"/>
    <w:rPr>
      <w:sz w:val="20"/>
      <w:szCs w:val="20"/>
    </w:rPr>
  </w:style>
  <w:style w:type="paragraph" w:styleId="CommentSubject">
    <w:name w:val="annotation subject"/>
    <w:basedOn w:val="CommentText"/>
    <w:next w:val="CommentText"/>
    <w:link w:val="CommentSubjectChar"/>
    <w:uiPriority w:val="99"/>
    <w:semiHidden/>
    <w:unhideWhenUsed/>
    <w:rsid w:val="00AF7B54"/>
    <w:rPr>
      <w:b/>
      <w:bCs/>
    </w:rPr>
  </w:style>
  <w:style w:type="character" w:customStyle="1" w:styleId="CommentSubjectChar">
    <w:name w:val="Comment Subject Char"/>
    <w:basedOn w:val="CommentTextChar"/>
    <w:link w:val="CommentSubject"/>
    <w:uiPriority w:val="99"/>
    <w:semiHidden/>
    <w:rsid w:val="00AF7B54"/>
    <w:rPr>
      <w:b/>
      <w:bCs/>
      <w:sz w:val="20"/>
      <w:szCs w:val="20"/>
    </w:rPr>
  </w:style>
  <w:style w:type="paragraph" w:styleId="BalloonText">
    <w:name w:val="Balloon Text"/>
    <w:basedOn w:val="Normal"/>
    <w:link w:val="BalloonTextChar"/>
    <w:uiPriority w:val="99"/>
    <w:semiHidden/>
    <w:unhideWhenUsed/>
    <w:rsid w:val="00AF7B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7B5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43222">
      <w:bodyDiv w:val="1"/>
      <w:marLeft w:val="0"/>
      <w:marRight w:val="0"/>
      <w:marTop w:val="0"/>
      <w:marBottom w:val="0"/>
      <w:divBdr>
        <w:top w:val="none" w:sz="0" w:space="0" w:color="auto"/>
        <w:left w:val="none" w:sz="0" w:space="0" w:color="auto"/>
        <w:bottom w:val="none" w:sz="0" w:space="0" w:color="auto"/>
        <w:right w:val="none" w:sz="0" w:space="0" w:color="auto"/>
      </w:divBdr>
    </w:div>
    <w:div w:id="397090508">
      <w:bodyDiv w:val="1"/>
      <w:marLeft w:val="0"/>
      <w:marRight w:val="0"/>
      <w:marTop w:val="0"/>
      <w:marBottom w:val="0"/>
      <w:divBdr>
        <w:top w:val="none" w:sz="0" w:space="0" w:color="auto"/>
        <w:left w:val="none" w:sz="0" w:space="0" w:color="auto"/>
        <w:bottom w:val="none" w:sz="0" w:space="0" w:color="auto"/>
        <w:right w:val="none" w:sz="0" w:space="0" w:color="auto"/>
      </w:divBdr>
    </w:div>
    <w:div w:id="518392071">
      <w:bodyDiv w:val="1"/>
      <w:marLeft w:val="0"/>
      <w:marRight w:val="0"/>
      <w:marTop w:val="0"/>
      <w:marBottom w:val="0"/>
      <w:divBdr>
        <w:top w:val="none" w:sz="0" w:space="0" w:color="auto"/>
        <w:left w:val="none" w:sz="0" w:space="0" w:color="auto"/>
        <w:bottom w:val="none" w:sz="0" w:space="0" w:color="auto"/>
        <w:right w:val="none" w:sz="0" w:space="0" w:color="auto"/>
      </w:divBdr>
      <w:divsChild>
        <w:div w:id="723673595">
          <w:marLeft w:val="0"/>
          <w:marRight w:val="0"/>
          <w:marTop w:val="0"/>
          <w:marBottom w:val="0"/>
          <w:divBdr>
            <w:top w:val="none" w:sz="0" w:space="0" w:color="auto"/>
            <w:left w:val="none" w:sz="0" w:space="0" w:color="auto"/>
            <w:bottom w:val="none" w:sz="0" w:space="0" w:color="auto"/>
            <w:right w:val="none" w:sz="0" w:space="0" w:color="auto"/>
          </w:divBdr>
        </w:div>
        <w:div w:id="2111194131">
          <w:marLeft w:val="0"/>
          <w:marRight w:val="0"/>
          <w:marTop w:val="0"/>
          <w:marBottom w:val="0"/>
          <w:divBdr>
            <w:top w:val="none" w:sz="0" w:space="0" w:color="auto"/>
            <w:left w:val="none" w:sz="0" w:space="0" w:color="auto"/>
            <w:bottom w:val="none" w:sz="0" w:space="0" w:color="auto"/>
            <w:right w:val="none" w:sz="0" w:space="0" w:color="auto"/>
          </w:divBdr>
        </w:div>
      </w:divsChild>
    </w:div>
    <w:div w:id="631865136">
      <w:bodyDiv w:val="1"/>
      <w:marLeft w:val="0"/>
      <w:marRight w:val="0"/>
      <w:marTop w:val="0"/>
      <w:marBottom w:val="0"/>
      <w:divBdr>
        <w:top w:val="none" w:sz="0" w:space="0" w:color="auto"/>
        <w:left w:val="none" w:sz="0" w:space="0" w:color="auto"/>
        <w:bottom w:val="none" w:sz="0" w:space="0" w:color="auto"/>
        <w:right w:val="none" w:sz="0" w:space="0" w:color="auto"/>
      </w:divBdr>
    </w:div>
    <w:div w:id="714236391">
      <w:bodyDiv w:val="1"/>
      <w:marLeft w:val="0"/>
      <w:marRight w:val="0"/>
      <w:marTop w:val="0"/>
      <w:marBottom w:val="0"/>
      <w:divBdr>
        <w:top w:val="none" w:sz="0" w:space="0" w:color="auto"/>
        <w:left w:val="none" w:sz="0" w:space="0" w:color="auto"/>
        <w:bottom w:val="none" w:sz="0" w:space="0" w:color="auto"/>
        <w:right w:val="none" w:sz="0" w:space="0" w:color="auto"/>
      </w:divBdr>
    </w:div>
    <w:div w:id="1112087326">
      <w:bodyDiv w:val="1"/>
      <w:marLeft w:val="0"/>
      <w:marRight w:val="0"/>
      <w:marTop w:val="0"/>
      <w:marBottom w:val="0"/>
      <w:divBdr>
        <w:top w:val="none" w:sz="0" w:space="0" w:color="auto"/>
        <w:left w:val="none" w:sz="0" w:space="0" w:color="auto"/>
        <w:bottom w:val="none" w:sz="0" w:space="0" w:color="auto"/>
        <w:right w:val="none" w:sz="0" w:space="0" w:color="auto"/>
      </w:divBdr>
    </w:div>
    <w:div w:id="1226913703">
      <w:bodyDiv w:val="1"/>
      <w:marLeft w:val="0"/>
      <w:marRight w:val="0"/>
      <w:marTop w:val="0"/>
      <w:marBottom w:val="0"/>
      <w:divBdr>
        <w:top w:val="none" w:sz="0" w:space="0" w:color="auto"/>
        <w:left w:val="none" w:sz="0" w:space="0" w:color="auto"/>
        <w:bottom w:val="none" w:sz="0" w:space="0" w:color="auto"/>
        <w:right w:val="none" w:sz="0" w:space="0" w:color="auto"/>
      </w:divBdr>
      <w:divsChild>
        <w:div w:id="236744226">
          <w:marLeft w:val="150"/>
          <w:marRight w:val="0"/>
          <w:marTop w:val="0"/>
          <w:marBottom w:val="0"/>
          <w:divBdr>
            <w:top w:val="none" w:sz="0" w:space="0" w:color="auto"/>
            <w:left w:val="none" w:sz="0" w:space="0" w:color="auto"/>
            <w:bottom w:val="none" w:sz="0" w:space="0" w:color="auto"/>
            <w:right w:val="none" w:sz="0" w:space="0" w:color="auto"/>
          </w:divBdr>
        </w:div>
      </w:divsChild>
    </w:div>
    <w:div w:id="1259291364">
      <w:bodyDiv w:val="1"/>
      <w:marLeft w:val="0"/>
      <w:marRight w:val="0"/>
      <w:marTop w:val="0"/>
      <w:marBottom w:val="0"/>
      <w:divBdr>
        <w:top w:val="none" w:sz="0" w:space="0" w:color="auto"/>
        <w:left w:val="none" w:sz="0" w:space="0" w:color="auto"/>
        <w:bottom w:val="none" w:sz="0" w:space="0" w:color="auto"/>
        <w:right w:val="none" w:sz="0" w:space="0" w:color="auto"/>
      </w:divBdr>
    </w:div>
    <w:div w:id="1748531745">
      <w:bodyDiv w:val="1"/>
      <w:marLeft w:val="0"/>
      <w:marRight w:val="0"/>
      <w:marTop w:val="0"/>
      <w:marBottom w:val="0"/>
      <w:divBdr>
        <w:top w:val="none" w:sz="0" w:space="0" w:color="auto"/>
        <w:left w:val="none" w:sz="0" w:space="0" w:color="auto"/>
        <w:bottom w:val="none" w:sz="0" w:space="0" w:color="auto"/>
        <w:right w:val="none" w:sz="0" w:space="0" w:color="auto"/>
      </w:divBdr>
    </w:div>
    <w:div w:id="1813787311">
      <w:bodyDiv w:val="1"/>
      <w:marLeft w:val="0"/>
      <w:marRight w:val="0"/>
      <w:marTop w:val="0"/>
      <w:marBottom w:val="0"/>
      <w:divBdr>
        <w:top w:val="none" w:sz="0" w:space="0" w:color="auto"/>
        <w:left w:val="none" w:sz="0" w:space="0" w:color="auto"/>
        <w:bottom w:val="none" w:sz="0" w:space="0" w:color="auto"/>
        <w:right w:val="none" w:sz="0" w:space="0" w:color="auto"/>
      </w:divBdr>
    </w:div>
    <w:div w:id="21426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D13FE2A-AC3C-41C7-9CF6-16AF9362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4028</TotalTime>
  <Pages>18</Pages>
  <Words>6393</Words>
  <Characters>36444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1430</cp:revision>
  <dcterms:created xsi:type="dcterms:W3CDTF">2019-04-01T04:50:00Z</dcterms:created>
  <dcterms:modified xsi:type="dcterms:W3CDTF">2021-07-19T10:30:00Z</dcterms:modified>
</cp:coreProperties>
</file>