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F8E1870" w14:textId="344AA385" w:rsidR="00F2663B" w:rsidRDefault="004632FC" w:rsidP="00292F12">
      <w:pPr>
        <w:spacing w:after="200" w:line="276" w:lineRule="auto"/>
        <w:jc w:val="right"/>
        <w:rPr>
          <w:rFonts w:ascii="Times New Roman" w:eastAsia="Calibri" w:hAnsi="Times New Roman" w:cs="Times New Roman"/>
          <w:sz w:val="24"/>
          <w:szCs w:val="24"/>
          <w:lang w:val="en-US"/>
        </w:rPr>
      </w:pPr>
      <w:r w:rsidRPr="00292F12">
        <w:rPr>
          <w:rFonts w:ascii="Times New Roman" w:eastAsia="Calibri" w:hAnsi="Times New Roman" w:cs="Times New Roman"/>
          <w:sz w:val="24"/>
          <w:szCs w:val="24"/>
          <w:lang w:val="en-US"/>
        </w:rPr>
        <w:t>1</w:t>
      </w:r>
      <w:r w:rsidR="006B375D">
        <w:rPr>
          <w:rFonts w:ascii="Times New Roman" w:eastAsia="Calibri" w:hAnsi="Times New Roman" w:cs="Times New Roman"/>
          <w:sz w:val="24"/>
          <w:szCs w:val="24"/>
          <w:lang w:val="en-US"/>
        </w:rPr>
        <w:t>2</w:t>
      </w:r>
      <w:r w:rsidR="00F3117D" w:rsidRPr="00292F12">
        <w:rPr>
          <w:rFonts w:ascii="Times New Roman" w:eastAsia="Calibri" w:hAnsi="Times New Roman" w:cs="Times New Roman"/>
          <w:sz w:val="24"/>
          <w:szCs w:val="24"/>
          <w:lang w:val="en-US"/>
        </w:rPr>
        <w:t>.</w:t>
      </w:r>
      <w:r w:rsidR="00124BF0" w:rsidRPr="00292F12">
        <w:rPr>
          <w:rFonts w:ascii="Times New Roman" w:eastAsia="Calibri" w:hAnsi="Times New Roman" w:cs="Times New Roman"/>
          <w:sz w:val="24"/>
          <w:szCs w:val="24"/>
          <w:lang w:val="en-US"/>
        </w:rPr>
        <w:t>0</w:t>
      </w:r>
      <w:r w:rsidR="00B53905" w:rsidRPr="00292F12">
        <w:rPr>
          <w:rFonts w:ascii="Times New Roman" w:eastAsia="Calibri" w:hAnsi="Times New Roman" w:cs="Times New Roman"/>
          <w:sz w:val="24"/>
          <w:szCs w:val="24"/>
          <w:lang w:val="en-US"/>
        </w:rPr>
        <w:t>2</w:t>
      </w:r>
      <w:r w:rsidR="00F3117D" w:rsidRPr="00292F12">
        <w:rPr>
          <w:rFonts w:ascii="Times New Roman" w:eastAsia="Calibri" w:hAnsi="Times New Roman" w:cs="Times New Roman"/>
          <w:sz w:val="24"/>
          <w:szCs w:val="24"/>
          <w:lang w:val="en-US"/>
        </w:rPr>
        <w:t>.</w:t>
      </w:r>
      <w:r w:rsidR="00BE4078" w:rsidRPr="00292F12">
        <w:rPr>
          <w:rFonts w:ascii="Times New Roman" w:eastAsia="Calibri" w:hAnsi="Times New Roman" w:cs="Times New Roman"/>
          <w:sz w:val="24"/>
          <w:szCs w:val="24"/>
          <w:lang w:val="en-US"/>
        </w:rPr>
        <w:t>20</w:t>
      </w:r>
      <w:r w:rsidR="00B53905" w:rsidRPr="00292F12">
        <w:rPr>
          <w:rFonts w:ascii="Times New Roman" w:eastAsia="Calibri" w:hAnsi="Times New Roman" w:cs="Times New Roman"/>
          <w:sz w:val="24"/>
          <w:szCs w:val="24"/>
          <w:lang w:val="en-US"/>
        </w:rPr>
        <w:t>2</w:t>
      </w:r>
      <w:r w:rsidR="00124BF0" w:rsidRPr="00292F12">
        <w:rPr>
          <w:rFonts w:ascii="Times New Roman" w:eastAsia="Calibri" w:hAnsi="Times New Roman" w:cs="Times New Roman"/>
          <w:sz w:val="24"/>
          <w:szCs w:val="24"/>
          <w:lang w:val="en-US"/>
        </w:rPr>
        <w:t>1</w:t>
      </w:r>
    </w:p>
    <w:p w14:paraId="5906DC67" w14:textId="77777777" w:rsidR="00292F12" w:rsidRPr="00292F12" w:rsidRDefault="00292F12" w:rsidP="00292F12">
      <w:pPr>
        <w:spacing w:after="200" w:line="276" w:lineRule="auto"/>
        <w:jc w:val="right"/>
        <w:rPr>
          <w:rFonts w:ascii="Times New Roman" w:eastAsia="Calibri" w:hAnsi="Times New Roman" w:cs="Times New Roman"/>
          <w:sz w:val="24"/>
          <w:szCs w:val="24"/>
          <w:lang w:val="en-US"/>
        </w:rPr>
      </w:pPr>
    </w:p>
    <w:p w14:paraId="52D85F0B" w14:textId="5CDCF0D2" w:rsidR="00D67572" w:rsidRPr="00292F12" w:rsidRDefault="00BE4078" w:rsidP="00292F12">
      <w:pPr>
        <w:spacing w:after="0" w:line="276" w:lineRule="auto"/>
        <w:jc w:val="both"/>
        <w:rPr>
          <w:rFonts w:ascii="Times New Roman" w:eastAsia="Calibri" w:hAnsi="Times New Roman" w:cs="Times New Roman"/>
          <w:sz w:val="24"/>
          <w:szCs w:val="24"/>
          <w:lang w:val="en-US"/>
        </w:rPr>
      </w:pPr>
      <w:r w:rsidRPr="00292F12">
        <w:rPr>
          <w:rFonts w:ascii="Times New Roman" w:eastAsia="Calibri" w:hAnsi="Times New Roman" w:cs="Times New Roman"/>
          <w:sz w:val="24"/>
          <w:szCs w:val="24"/>
          <w:lang w:val="en-US"/>
        </w:rPr>
        <w:t xml:space="preserve">To,  </w:t>
      </w:r>
      <w:r w:rsidR="00D67572" w:rsidRPr="00292F12">
        <w:rPr>
          <w:rFonts w:ascii="Times New Roman" w:eastAsia="Calibri" w:hAnsi="Times New Roman" w:cs="Times New Roman"/>
          <w:sz w:val="24"/>
          <w:szCs w:val="24"/>
          <w:lang w:val="en-US"/>
        </w:rPr>
        <w:t xml:space="preserve">                                                                                                                          </w:t>
      </w:r>
      <w:r w:rsidRPr="00292F12">
        <w:rPr>
          <w:rFonts w:ascii="Times New Roman" w:eastAsia="Calibri" w:hAnsi="Times New Roman" w:cs="Times New Roman"/>
          <w:sz w:val="24"/>
          <w:szCs w:val="24"/>
          <w:lang w:val="en-US"/>
        </w:rPr>
        <w:t xml:space="preserve">    </w:t>
      </w:r>
    </w:p>
    <w:p w14:paraId="0DCA541C" w14:textId="77424A89" w:rsidR="00D67572" w:rsidRDefault="006A37E3" w:rsidP="00292F12">
      <w:pPr>
        <w:spacing w:after="0" w:line="276" w:lineRule="auto"/>
        <w:rPr>
          <w:rFonts w:ascii="Times New Roman" w:eastAsia="Calibri" w:hAnsi="Times New Roman" w:cs="Times New Roman"/>
          <w:b/>
          <w:sz w:val="24"/>
          <w:szCs w:val="24"/>
        </w:rPr>
      </w:pPr>
      <w:r w:rsidRPr="00292F12">
        <w:rPr>
          <w:rFonts w:ascii="Times New Roman" w:eastAsia="Calibri" w:hAnsi="Times New Roman" w:cs="Times New Roman"/>
          <w:b/>
          <w:bCs/>
          <w:sz w:val="24"/>
          <w:szCs w:val="24"/>
        </w:rPr>
        <w:t>Committee on the Rights of Persons with Disabilities (CRPD)</w:t>
      </w:r>
      <w:r w:rsidRPr="00292F12">
        <w:rPr>
          <w:rFonts w:ascii="Times New Roman" w:eastAsia="Calibri" w:hAnsi="Times New Roman" w:cs="Times New Roman"/>
          <w:b/>
          <w:sz w:val="24"/>
          <w:szCs w:val="24"/>
        </w:rPr>
        <w:br/>
        <w:t>Human Rights Treaties Division (HRTD)</w:t>
      </w:r>
      <w:r w:rsidRPr="00292F12">
        <w:rPr>
          <w:rFonts w:ascii="Times New Roman" w:eastAsia="Calibri" w:hAnsi="Times New Roman" w:cs="Times New Roman"/>
          <w:b/>
          <w:sz w:val="24"/>
          <w:szCs w:val="24"/>
        </w:rPr>
        <w:br/>
        <w:t>Office of the United Nations High Commissioner for Human Rights (OHCHR)</w:t>
      </w:r>
      <w:r w:rsidRPr="00292F12">
        <w:rPr>
          <w:rFonts w:ascii="Times New Roman" w:eastAsia="Calibri" w:hAnsi="Times New Roman" w:cs="Times New Roman"/>
          <w:b/>
          <w:sz w:val="24"/>
          <w:szCs w:val="24"/>
        </w:rPr>
        <w:br/>
        <w:t xml:space="preserve">Palais Wilson - 52, rue des </w:t>
      </w:r>
      <w:proofErr w:type="spellStart"/>
      <w:r w:rsidRPr="00292F12">
        <w:rPr>
          <w:rFonts w:ascii="Times New Roman" w:eastAsia="Calibri" w:hAnsi="Times New Roman" w:cs="Times New Roman"/>
          <w:b/>
          <w:sz w:val="24"/>
          <w:szCs w:val="24"/>
        </w:rPr>
        <w:t>Pâquis</w:t>
      </w:r>
      <w:proofErr w:type="spellEnd"/>
      <w:r w:rsidRPr="00292F12">
        <w:rPr>
          <w:rFonts w:ascii="Times New Roman" w:eastAsia="Calibri" w:hAnsi="Times New Roman" w:cs="Times New Roman"/>
          <w:b/>
          <w:sz w:val="24"/>
          <w:szCs w:val="24"/>
        </w:rPr>
        <w:br/>
        <w:t>CH-1201 Geneva (Switzerland)</w:t>
      </w:r>
    </w:p>
    <w:p w14:paraId="453251EB" w14:textId="77777777" w:rsidR="00292F12" w:rsidRPr="00292F12" w:rsidRDefault="00292F12" w:rsidP="00292F12">
      <w:pPr>
        <w:spacing w:after="0" w:line="276" w:lineRule="auto"/>
        <w:rPr>
          <w:rFonts w:ascii="Times New Roman" w:eastAsia="Calibri" w:hAnsi="Times New Roman" w:cs="Times New Roman"/>
          <w:b/>
          <w:sz w:val="24"/>
          <w:szCs w:val="24"/>
          <w:lang w:val="en-US"/>
        </w:rPr>
      </w:pPr>
    </w:p>
    <w:p w14:paraId="55C391CA" w14:textId="77777777" w:rsidR="00B93434" w:rsidRPr="00292F12" w:rsidRDefault="00B93434" w:rsidP="00292F12">
      <w:pPr>
        <w:tabs>
          <w:tab w:val="left" w:pos="7321"/>
        </w:tabs>
        <w:spacing w:after="0" w:line="276" w:lineRule="auto"/>
        <w:jc w:val="both"/>
        <w:rPr>
          <w:rFonts w:ascii="Times New Roman" w:eastAsia="Calibri" w:hAnsi="Times New Roman" w:cs="Times New Roman"/>
          <w:b/>
          <w:iCs/>
          <w:sz w:val="24"/>
          <w:szCs w:val="24"/>
          <w:lang w:val="en-US"/>
        </w:rPr>
      </w:pPr>
    </w:p>
    <w:p w14:paraId="20D41523" w14:textId="4CAE0CB0" w:rsidR="005D34DF" w:rsidRPr="00292F12" w:rsidRDefault="00D67572" w:rsidP="00292F12">
      <w:pPr>
        <w:tabs>
          <w:tab w:val="left" w:pos="7321"/>
        </w:tabs>
        <w:spacing w:after="0" w:line="276" w:lineRule="auto"/>
        <w:jc w:val="center"/>
        <w:rPr>
          <w:rFonts w:ascii="Times New Roman" w:eastAsia="Calibri" w:hAnsi="Times New Roman" w:cs="Times New Roman"/>
          <w:b/>
          <w:bCs/>
          <w:i/>
          <w:sz w:val="24"/>
          <w:szCs w:val="24"/>
        </w:rPr>
      </w:pPr>
      <w:r w:rsidRPr="00292F12">
        <w:rPr>
          <w:rFonts w:ascii="Times New Roman" w:eastAsia="Calibri" w:hAnsi="Times New Roman" w:cs="Times New Roman"/>
          <w:b/>
          <w:i/>
          <w:sz w:val="24"/>
          <w:szCs w:val="24"/>
          <w:lang w:val="en-US"/>
        </w:rPr>
        <w:t xml:space="preserve">Sub: Submission </w:t>
      </w:r>
      <w:r w:rsidR="009B53C0" w:rsidRPr="00292F12">
        <w:rPr>
          <w:rFonts w:ascii="Times New Roman" w:eastAsia="Calibri" w:hAnsi="Times New Roman" w:cs="Times New Roman"/>
          <w:b/>
          <w:i/>
          <w:sz w:val="24"/>
          <w:szCs w:val="24"/>
          <w:lang w:val="en-US"/>
        </w:rPr>
        <w:t>for CRPD General Discussion on Article 27</w:t>
      </w:r>
    </w:p>
    <w:p w14:paraId="7EA05E19" w14:textId="518B430E" w:rsidR="00DB3826" w:rsidRPr="00292F12" w:rsidRDefault="00DB3826" w:rsidP="00292F12">
      <w:pPr>
        <w:spacing w:after="0" w:line="276" w:lineRule="auto"/>
        <w:jc w:val="both"/>
        <w:rPr>
          <w:rFonts w:ascii="Times New Roman" w:eastAsia="Calibri" w:hAnsi="Times New Roman" w:cs="Times New Roman"/>
          <w:sz w:val="24"/>
          <w:szCs w:val="24"/>
        </w:rPr>
      </w:pPr>
    </w:p>
    <w:p w14:paraId="66983E62" w14:textId="4353981F" w:rsidR="005D67C6" w:rsidRPr="00292F12" w:rsidRDefault="006F589D" w:rsidP="00292F12">
      <w:pPr>
        <w:spacing w:after="0" w:line="276" w:lineRule="auto"/>
        <w:jc w:val="both"/>
        <w:rPr>
          <w:rFonts w:ascii="Times New Roman" w:eastAsia="Calibri" w:hAnsi="Times New Roman" w:cs="Times New Roman"/>
          <w:sz w:val="24"/>
          <w:szCs w:val="24"/>
        </w:rPr>
      </w:pPr>
      <w:r w:rsidRPr="00292F12">
        <w:rPr>
          <w:rFonts w:ascii="Times New Roman" w:eastAsia="Calibri" w:hAnsi="Times New Roman" w:cs="Times New Roman"/>
          <w:sz w:val="24"/>
          <w:szCs w:val="24"/>
        </w:rPr>
        <w:t xml:space="preserve">One of the </w:t>
      </w:r>
      <w:r w:rsidR="00FC01C9" w:rsidRPr="00292F12">
        <w:rPr>
          <w:rFonts w:ascii="Times New Roman" w:eastAsia="Calibri" w:hAnsi="Times New Roman" w:cs="Times New Roman"/>
          <w:sz w:val="24"/>
          <w:szCs w:val="24"/>
        </w:rPr>
        <w:t>fundamental</w:t>
      </w:r>
      <w:r w:rsidRPr="00292F12">
        <w:rPr>
          <w:rFonts w:ascii="Times New Roman" w:eastAsia="Calibri" w:hAnsi="Times New Roman" w:cs="Times New Roman"/>
          <w:sz w:val="24"/>
          <w:szCs w:val="24"/>
        </w:rPr>
        <w:t xml:space="preserve"> principles behind the Universal Declaration of Human Rights</w:t>
      </w:r>
      <w:r w:rsidR="007C100E" w:rsidRPr="00292F12">
        <w:rPr>
          <w:rFonts w:ascii="Times New Roman" w:eastAsia="Calibri" w:hAnsi="Times New Roman" w:cs="Times New Roman"/>
          <w:sz w:val="24"/>
          <w:szCs w:val="24"/>
        </w:rPr>
        <w:t xml:space="preserve"> (UDHR)</w:t>
      </w:r>
      <w:r w:rsidRPr="00292F12">
        <w:rPr>
          <w:rFonts w:ascii="Times New Roman" w:eastAsia="Calibri" w:hAnsi="Times New Roman" w:cs="Times New Roman"/>
          <w:sz w:val="24"/>
          <w:szCs w:val="24"/>
        </w:rPr>
        <w:t xml:space="preserve"> is the recognition of the inherent dignity and of the equal and inalienable rights of all members of the human family. </w:t>
      </w:r>
      <w:r w:rsidR="007C100E" w:rsidRPr="00292F12">
        <w:rPr>
          <w:rFonts w:ascii="Times New Roman" w:eastAsia="Calibri" w:hAnsi="Times New Roman" w:cs="Times New Roman"/>
          <w:sz w:val="24"/>
          <w:szCs w:val="24"/>
        </w:rPr>
        <w:t xml:space="preserve">The right of everyone to work </w:t>
      </w:r>
      <w:r w:rsidR="00FC01C9" w:rsidRPr="00292F12">
        <w:rPr>
          <w:rFonts w:ascii="Times New Roman" w:eastAsia="Calibri" w:hAnsi="Times New Roman" w:cs="Times New Roman"/>
          <w:sz w:val="24"/>
          <w:szCs w:val="24"/>
        </w:rPr>
        <w:t xml:space="preserve">in just and favourable conditions </w:t>
      </w:r>
      <w:r w:rsidR="007C100E" w:rsidRPr="00292F12">
        <w:rPr>
          <w:rFonts w:ascii="Times New Roman" w:eastAsia="Calibri" w:hAnsi="Times New Roman" w:cs="Times New Roman"/>
          <w:sz w:val="24"/>
          <w:szCs w:val="24"/>
        </w:rPr>
        <w:t xml:space="preserve">without </w:t>
      </w:r>
      <w:r w:rsidR="009306D3" w:rsidRPr="00292F12">
        <w:rPr>
          <w:rFonts w:ascii="Times New Roman" w:eastAsia="Calibri" w:hAnsi="Times New Roman" w:cs="Times New Roman"/>
          <w:sz w:val="24"/>
          <w:szCs w:val="24"/>
        </w:rPr>
        <w:t xml:space="preserve">any </w:t>
      </w:r>
      <w:r w:rsidR="007C100E" w:rsidRPr="00292F12">
        <w:rPr>
          <w:rFonts w:ascii="Times New Roman" w:eastAsia="Calibri" w:hAnsi="Times New Roman" w:cs="Times New Roman"/>
          <w:sz w:val="24"/>
          <w:szCs w:val="24"/>
        </w:rPr>
        <w:t xml:space="preserve">discrimination also flows from this </w:t>
      </w:r>
      <w:r w:rsidR="00FC01C9" w:rsidRPr="00292F12">
        <w:rPr>
          <w:rFonts w:ascii="Times New Roman" w:eastAsia="Calibri" w:hAnsi="Times New Roman" w:cs="Times New Roman"/>
          <w:sz w:val="24"/>
          <w:szCs w:val="24"/>
        </w:rPr>
        <w:t xml:space="preserve">fundamental </w:t>
      </w:r>
      <w:r w:rsidR="007C100E" w:rsidRPr="00292F12">
        <w:rPr>
          <w:rFonts w:ascii="Times New Roman" w:eastAsia="Calibri" w:hAnsi="Times New Roman" w:cs="Times New Roman"/>
          <w:sz w:val="24"/>
          <w:szCs w:val="24"/>
        </w:rPr>
        <w:t xml:space="preserve">principle which is </w:t>
      </w:r>
      <w:r w:rsidR="00FC01C9" w:rsidRPr="00292F12">
        <w:rPr>
          <w:rFonts w:ascii="Times New Roman" w:eastAsia="Calibri" w:hAnsi="Times New Roman" w:cs="Times New Roman"/>
          <w:sz w:val="24"/>
          <w:szCs w:val="24"/>
        </w:rPr>
        <w:t>stated in</w:t>
      </w:r>
      <w:r w:rsidR="007C100E" w:rsidRPr="00292F12">
        <w:rPr>
          <w:rFonts w:ascii="Times New Roman" w:eastAsia="Calibri" w:hAnsi="Times New Roman" w:cs="Times New Roman"/>
          <w:sz w:val="24"/>
          <w:szCs w:val="24"/>
        </w:rPr>
        <w:t xml:space="preserve"> Article 23 of the UDHR</w:t>
      </w:r>
      <w:r w:rsidR="00FC01C9" w:rsidRPr="00292F12">
        <w:rPr>
          <w:rFonts w:ascii="Times New Roman" w:eastAsia="Calibri" w:hAnsi="Times New Roman" w:cs="Times New Roman"/>
          <w:sz w:val="24"/>
          <w:szCs w:val="24"/>
        </w:rPr>
        <w:t xml:space="preserve">. This particular right is </w:t>
      </w:r>
      <w:r w:rsidR="007C100E" w:rsidRPr="00292F12">
        <w:rPr>
          <w:rFonts w:ascii="Times New Roman" w:eastAsia="Calibri" w:hAnsi="Times New Roman" w:cs="Times New Roman"/>
          <w:sz w:val="24"/>
          <w:szCs w:val="24"/>
        </w:rPr>
        <w:t>further developed by the United Nations Convention on the Rights of Persons with Disabilities (CRPD) in Article 27 which establishes the legal framework for State obligations in relation to work and employment of persons with disabilities.</w:t>
      </w:r>
      <w:r w:rsidR="00FC01C9" w:rsidRPr="00292F12">
        <w:rPr>
          <w:rFonts w:ascii="Times New Roman" w:eastAsia="Calibri" w:hAnsi="Times New Roman" w:cs="Times New Roman"/>
          <w:sz w:val="24"/>
          <w:szCs w:val="24"/>
        </w:rPr>
        <w:t xml:space="preserve"> Article 27 of the Convention obligates States parties to recognize the right of persons with disabilities to work, on an equal basis with others. </w:t>
      </w:r>
    </w:p>
    <w:p w14:paraId="51A73D8F" w14:textId="17F17C41" w:rsidR="008776B3" w:rsidRPr="00292F12" w:rsidRDefault="008776B3" w:rsidP="00292F12">
      <w:pPr>
        <w:spacing w:after="0" w:line="276" w:lineRule="auto"/>
        <w:jc w:val="both"/>
        <w:rPr>
          <w:rFonts w:ascii="Times New Roman" w:eastAsia="Calibri" w:hAnsi="Times New Roman" w:cs="Times New Roman"/>
          <w:sz w:val="24"/>
          <w:szCs w:val="24"/>
        </w:rPr>
      </w:pPr>
    </w:p>
    <w:p w14:paraId="4BD22E91" w14:textId="743985D6" w:rsidR="0062524B" w:rsidRPr="00292F12" w:rsidRDefault="0062524B" w:rsidP="00292F12">
      <w:pPr>
        <w:spacing w:after="0" w:line="276" w:lineRule="auto"/>
        <w:jc w:val="both"/>
        <w:rPr>
          <w:rFonts w:ascii="Times New Roman" w:eastAsia="Calibri" w:hAnsi="Times New Roman" w:cs="Times New Roman"/>
          <w:sz w:val="24"/>
          <w:szCs w:val="24"/>
        </w:rPr>
      </w:pPr>
      <w:r w:rsidRPr="00292F12">
        <w:rPr>
          <w:rFonts w:ascii="Times New Roman" w:eastAsia="Calibri" w:hAnsi="Times New Roman" w:cs="Times New Roman"/>
          <w:sz w:val="24"/>
          <w:szCs w:val="24"/>
        </w:rPr>
        <w:t xml:space="preserve">But despite </w:t>
      </w:r>
      <w:r w:rsidR="00B40A1E">
        <w:rPr>
          <w:rFonts w:ascii="Times New Roman" w:eastAsia="Calibri" w:hAnsi="Times New Roman" w:cs="Times New Roman"/>
          <w:sz w:val="24"/>
          <w:szCs w:val="24"/>
        </w:rPr>
        <w:t xml:space="preserve">these </w:t>
      </w:r>
      <w:r w:rsidR="00BC5744" w:rsidRPr="00292F12">
        <w:rPr>
          <w:rFonts w:ascii="Times New Roman" w:eastAsia="Calibri" w:hAnsi="Times New Roman" w:cs="Times New Roman"/>
          <w:sz w:val="24"/>
          <w:szCs w:val="24"/>
        </w:rPr>
        <w:t xml:space="preserve">international </w:t>
      </w:r>
      <w:r w:rsidRPr="00292F12">
        <w:rPr>
          <w:rFonts w:ascii="Times New Roman" w:eastAsia="Calibri" w:hAnsi="Times New Roman" w:cs="Times New Roman"/>
          <w:sz w:val="24"/>
          <w:szCs w:val="24"/>
        </w:rPr>
        <w:t>efforts, pe</w:t>
      </w:r>
      <w:r w:rsidR="007F0985" w:rsidRPr="00292F12">
        <w:rPr>
          <w:rFonts w:ascii="Times New Roman" w:eastAsia="Calibri" w:hAnsi="Times New Roman" w:cs="Times New Roman"/>
          <w:sz w:val="24"/>
          <w:szCs w:val="24"/>
        </w:rPr>
        <w:t>rsons</w:t>
      </w:r>
      <w:r w:rsidRPr="00292F12">
        <w:rPr>
          <w:rFonts w:ascii="Times New Roman" w:eastAsia="Calibri" w:hAnsi="Times New Roman" w:cs="Times New Roman"/>
          <w:sz w:val="24"/>
          <w:szCs w:val="24"/>
        </w:rPr>
        <w:t xml:space="preserve"> with disabilities are yet to fully receive the benefits from policies aimed at their development and wellbeing. Note that, </w:t>
      </w:r>
      <w:r w:rsidR="0085235C" w:rsidRPr="00292F12">
        <w:rPr>
          <w:rFonts w:ascii="Times New Roman" w:eastAsia="Calibri" w:hAnsi="Times New Roman" w:cs="Times New Roman"/>
          <w:sz w:val="24"/>
          <w:szCs w:val="24"/>
        </w:rPr>
        <w:t>‘</w:t>
      </w:r>
      <w:r w:rsidRPr="00292F12">
        <w:rPr>
          <w:rFonts w:ascii="Times New Roman" w:eastAsia="Calibri" w:hAnsi="Times New Roman" w:cs="Times New Roman"/>
          <w:sz w:val="24"/>
          <w:szCs w:val="24"/>
        </w:rPr>
        <w:t xml:space="preserve">an estimated 1 billion people - 15 per cent of the world’s population – live with a disability, according to the World Health Organization (WHO), and </w:t>
      </w:r>
      <w:hyperlink r:id="rId7" w:history="1">
        <w:r w:rsidRPr="001353ED">
          <w:rPr>
            <w:rStyle w:val="Hyperlink"/>
            <w:rFonts w:ascii="Times New Roman" w:eastAsia="Calibri" w:hAnsi="Times New Roman" w:cs="Times New Roman"/>
            <w:sz w:val="24"/>
            <w:szCs w:val="24"/>
          </w:rPr>
          <w:t>80 percent</w:t>
        </w:r>
      </w:hyperlink>
      <w:r w:rsidRPr="00292F12">
        <w:rPr>
          <w:rFonts w:ascii="Times New Roman" w:eastAsia="Calibri" w:hAnsi="Times New Roman" w:cs="Times New Roman"/>
          <w:sz w:val="24"/>
          <w:szCs w:val="24"/>
        </w:rPr>
        <w:t xml:space="preserve"> of these are in developing countries.</w:t>
      </w:r>
      <w:r w:rsidR="0085235C" w:rsidRPr="00292F12">
        <w:rPr>
          <w:rFonts w:ascii="Times New Roman" w:eastAsia="Calibri" w:hAnsi="Times New Roman" w:cs="Times New Roman"/>
          <w:sz w:val="24"/>
          <w:szCs w:val="24"/>
        </w:rPr>
        <w:t>’</w:t>
      </w:r>
      <w:r w:rsidR="00683520" w:rsidRPr="00292F12">
        <w:rPr>
          <w:rFonts w:ascii="Times New Roman" w:eastAsia="Calibri" w:hAnsi="Times New Roman" w:cs="Times New Roman"/>
          <w:sz w:val="24"/>
          <w:szCs w:val="24"/>
        </w:rPr>
        <w:t xml:space="preserve"> </w:t>
      </w:r>
      <w:r w:rsidR="00076EBF" w:rsidRPr="00292F12">
        <w:rPr>
          <w:rFonts w:ascii="Times New Roman" w:eastAsia="Calibri" w:hAnsi="Times New Roman" w:cs="Times New Roman"/>
          <w:sz w:val="24"/>
          <w:szCs w:val="24"/>
        </w:rPr>
        <w:t>In short, t</w:t>
      </w:r>
      <w:r w:rsidR="007C2010" w:rsidRPr="00292F12">
        <w:rPr>
          <w:rFonts w:ascii="Times New Roman" w:eastAsia="Calibri" w:hAnsi="Times New Roman" w:cs="Times New Roman"/>
          <w:sz w:val="24"/>
          <w:szCs w:val="24"/>
        </w:rPr>
        <w:t xml:space="preserve">he protection of the rights of persons with disabilities </w:t>
      </w:r>
      <w:r w:rsidR="00683520" w:rsidRPr="00292F12">
        <w:rPr>
          <w:rFonts w:ascii="Times New Roman" w:eastAsia="Calibri" w:hAnsi="Times New Roman" w:cs="Times New Roman"/>
          <w:sz w:val="24"/>
          <w:szCs w:val="24"/>
        </w:rPr>
        <w:t xml:space="preserve">still </w:t>
      </w:r>
      <w:r w:rsidR="007C2010" w:rsidRPr="00292F12">
        <w:rPr>
          <w:rFonts w:ascii="Times New Roman" w:eastAsia="Calibri" w:hAnsi="Times New Roman" w:cs="Times New Roman"/>
          <w:sz w:val="24"/>
          <w:szCs w:val="24"/>
        </w:rPr>
        <w:t xml:space="preserve">remains a challenge for international community, including securing their </w:t>
      </w:r>
      <w:r w:rsidR="00070C3E" w:rsidRPr="00292F12">
        <w:rPr>
          <w:rFonts w:ascii="Times New Roman" w:eastAsia="Calibri" w:hAnsi="Times New Roman" w:cs="Times New Roman"/>
          <w:sz w:val="24"/>
          <w:szCs w:val="24"/>
        </w:rPr>
        <w:t xml:space="preserve">employment </w:t>
      </w:r>
      <w:r w:rsidR="007C2010" w:rsidRPr="00292F12">
        <w:rPr>
          <w:rFonts w:ascii="Times New Roman" w:eastAsia="Calibri" w:hAnsi="Times New Roman" w:cs="Times New Roman"/>
          <w:sz w:val="24"/>
          <w:szCs w:val="24"/>
        </w:rPr>
        <w:t>rights.</w:t>
      </w:r>
    </w:p>
    <w:p w14:paraId="551C2E91" w14:textId="77777777" w:rsidR="008776B3" w:rsidRPr="00292F12" w:rsidRDefault="008776B3" w:rsidP="000102C2">
      <w:pPr>
        <w:spacing w:after="0" w:line="276" w:lineRule="auto"/>
        <w:jc w:val="both"/>
        <w:rPr>
          <w:rFonts w:ascii="Times New Roman" w:eastAsia="Calibri" w:hAnsi="Times New Roman" w:cs="Times New Roman"/>
          <w:sz w:val="24"/>
          <w:szCs w:val="24"/>
          <w:lang w:val="en-US"/>
        </w:rPr>
      </w:pPr>
    </w:p>
    <w:p w14:paraId="2E559566" w14:textId="77777777" w:rsidR="000102C2" w:rsidRDefault="00683520" w:rsidP="000102C2">
      <w:pPr>
        <w:spacing w:after="200" w:line="276" w:lineRule="auto"/>
        <w:jc w:val="both"/>
        <w:rPr>
          <w:rFonts w:ascii="Times New Roman" w:eastAsia="Calibri" w:hAnsi="Times New Roman" w:cs="Times New Roman"/>
          <w:sz w:val="24"/>
          <w:szCs w:val="24"/>
        </w:rPr>
      </w:pPr>
      <w:r w:rsidRPr="00292F12">
        <w:rPr>
          <w:rFonts w:ascii="Times New Roman" w:eastAsia="Calibri" w:hAnsi="Times New Roman" w:cs="Times New Roman"/>
          <w:sz w:val="24"/>
          <w:szCs w:val="24"/>
        </w:rPr>
        <w:t xml:space="preserve">I, as </w:t>
      </w:r>
      <w:r w:rsidR="002D4C02" w:rsidRPr="00292F12">
        <w:rPr>
          <w:rFonts w:ascii="Times New Roman" w:eastAsia="Calibri" w:hAnsi="Times New Roman" w:cs="Times New Roman"/>
          <w:sz w:val="24"/>
          <w:szCs w:val="24"/>
        </w:rPr>
        <w:t xml:space="preserve">a human rights advocate and </w:t>
      </w:r>
      <w:r w:rsidRPr="00292F12">
        <w:rPr>
          <w:rFonts w:ascii="Times New Roman" w:eastAsia="Calibri" w:hAnsi="Times New Roman" w:cs="Times New Roman"/>
          <w:sz w:val="24"/>
          <w:szCs w:val="24"/>
        </w:rPr>
        <w:t xml:space="preserve">a </w:t>
      </w:r>
      <w:r w:rsidR="002D4C02" w:rsidRPr="00292F12">
        <w:rPr>
          <w:rFonts w:ascii="Times New Roman" w:eastAsia="Calibri" w:hAnsi="Times New Roman" w:cs="Times New Roman"/>
          <w:sz w:val="24"/>
          <w:szCs w:val="24"/>
        </w:rPr>
        <w:t xml:space="preserve">member of the civil society, </w:t>
      </w:r>
      <w:r w:rsidR="00234269" w:rsidRPr="00292F12">
        <w:rPr>
          <w:rFonts w:ascii="Times New Roman" w:eastAsia="Calibri" w:hAnsi="Times New Roman" w:cs="Times New Roman"/>
          <w:sz w:val="24"/>
          <w:szCs w:val="24"/>
        </w:rPr>
        <w:t xml:space="preserve">have a few </w:t>
      </w:r>
      <w:r w:rsidRPr="00292F12">
        <w:rPr>
          <w:rFonts w:ascii="Times New Roman" w:eastAsia="Calibri" w:hAnsi="Times New Roman" w:cs="Times New Roman"/>
          <w:sz w:val="24"/>
          <w:szCs w:val="24"/>
        </w:rPr>
        <w:t xml:space="preserve">suggestions </w:t>
      </w:r>
      <w:r w:rsidR="00234269" w:rsidRPr="00292F12">
        <w:rPr>
          <w:rFonts w:ascii="Times New Roman" w:eastAsia="Calibri" w:hAnsi="Times New Roman" w:cs="Times New Roman"/>
          <w:sz w:val="24"/>
          <w:szCs w:val="24"/>
        </w:rPr>
        <w:t xml:space="preserve">to offer </w:t>
      </w:r>
      <w:r w:rsidR="00F2663B" w:rsidRPr="00292F12">
        <w:rPr>
          <w:rFonts w:ascii="Times New Roman" w:eastAsia="Calibri" w:hAnsi="Times New Roman" w:cs="Times New Roman"/>
          <w:sz w:val="24"/>
          <w:szCs w:val="24"/>
        </w:rPr>
        <w:t xml:space="preserve">as measures </w:t>
      </w:r>
      <w:r w:rsidR="002D0DE5" w:rsidRPr="00292F12">
        <w:rPr>
          <w:rFonts w:ascii="Times New Roman" w:eastAsia="Calibri" w:hAnsi="Times New Roman" w:cs="Times New Roman"/>
          <w:sz w:val="24"/>
          <w:szCs w:val="24"/>
        </w:rPr>
        <w:t>t</w:t>
      </w:r>
      <w:r w:rsidRPr="00292F12">
        <w:rPr>
          <w:rFonts w:ascii="Times New Roman" w:eastAsia="Calibri" w:hAnsi="Times New Roman" w:cs="Times New Roman"/>
          <w:sz w:val="24"/>
          <w:szCs w:val="24"/>
        </w:rPr>
        <w:t>hat w</w:t>
      </w:r>
      <w:r w:rsidR="00DD7654" w:rsidRPr="00292F12">
        <w:rPr>
          <w:rFonts w:ascii="Times New Roman" w:eastAsia="Calibri" w:hAnsi="Times New Roman" w:cs="Times New Roman"/>
          <w:sz w:val="24"/>
          <w:szCs w:val="24"/>
        </w:rPr>
        <w:t>ill</w:t>
      </w:r>
      <w:r w:rsidRPr="00292F12">
        <w:rPr>
          <w:rFonts w:ascii="Times New Roman" w:eastAsia="Calibri" w:hAnsi="Times New Roman" w:cs="Times New Roman"/>
          <w:sz w:val="24"/>
          <w:szCs w:val="24"/>
        </w:rPr>
        <w:t xml:space="preserve"> </w:t>
      </w:r>
      <w:r w:rsidR="00F2663B" w:rsidRPr="00292F12">
        <w:rPr>
          <w:rFonts w:ascii="Times New Roman" w:eastAsia="Calibri" w:hAnsi="Times New Roman" w:cs="Times New Roman"/>
          <w:sz w:val="24"/>
          <w:szCs w:val="24"/>
        </w:rPr>
        <w:t xml:space="preserve">support the </w:t>
      </w:r>
      <w:r w:rsidRPr="00292F12">
        <w:rPr>
          <w:rFonts w:ascii="Times New Roman" w:eastAsia="Calibri" w:hAnsi="Times New Roman" w:cs="Times New Roman"/>
          <w:sz w:val="24"/>
          <w:szCs w:val="24"/>
        </w:rPr>
        <w:t>Committee</w:t>
      </w:r>
      <w:r w:rsidR="00F2663B" w:rsidRPr="00292F12">
        <w:rPr>
          <w:rFonts w:ascii="Times New Roman" w:eastAsia="Calibri" w:hAnsi="Times New Roman" w:cs="Times New Roman"/>
          <w:sz w:val="24"/>
          <w:szCs w:val="24"/>
        </w:rPr>
        <w:t xml:space="preserve">’s work on </w:t>
      </w:r>
      <w:r w:rsidRPr="00292F12">
        <w:rPr>
          <w:rFonts w:ascii="Times New Roman" w:eastAsia="Calibri" w:hAnsi="Times New Roman" w:cs="Times New Roman"/>
          <w:sz w:val="24"/>
          <w:szCs w:val="24"/>
        </w:rPr>
        <w:t>prepar</w:t>
      </w:r>
      <w:r w:rsidR="00F2663B" w:rsidRPr="00292F12">
        <w:rPr>
          <w:rFonts w:ascii="Times New Roman" w:eastAsia="Calibri" w:hAnsi="Times New Roman" w:cs="Times New Roman"/>
          <w:sz w:val="24"/>
          <w:szCs w:val="24"/>
        </w:rPr>
        <w:t>ation of</w:t>
      </w:r>
      <w:r w:rsidRPr="00292F12">
        <w:rPr>
          <w:rFonts w:ascii="Times New Roman" w:eastAsia="Calibri" w:hAnsi="Times New Roman" w:cs="Times New Roman"/>
          <w:sz w:val="24"/>
          <w:szCs w:val="24"/>
        </w:rPr>
        <w:t xml:space="preserve"> the General Comment </w:t>
      </w:r>
      <w:bookmarkStart w:id="0" w:name="_Hlk64022300"/>
      <w:r w:rsidRPr="00292F12">
        <w:rPr>
          <w:rFonts w:ascii="Times New Roman" w:eastAsia="Calibri" w:hAnsi="Times New Roman" w:cs="Times New Roman"/>
          <w:sz w:val="24"/>
          <w:szCs w:val="24"/>
        </w:rPr>
        <w:t>on the right of persons with disabilities to work and employment</w:t>
      </w:r>
      <w:bookmarkEnd w:id="0"/>
      <w:r w:rsidRPr="00292F12">
        <w:rPr>
          <w:rFonts w:ascii="Times New Roman" w:eastAsia="Calibri" w:hAnsi="Times New Roman" w:cs="Times New Roman"/>
          <w:sz w:val="24"/>
          <w:szCs w:val="24"/>
        </w:rPr>
        <w:t xml:space="preserve">. </w:t>
      </w:r>
    </w:p>
    <w:p w14:paraId="591462FD" w14:textId="77777777" w:rsidR="000102C2" w:rsidRDefault="000102C2" w:rsidP="000102C2">
      <w:pPr>
        <w:spacing w:after="0" w:line="276" w:lineRule="auto"/>
        <w:jc w:val="both"/>
        <w:rPr>
          <w:rFonts w:ascii="Times New Roman" w:eastAsia="Calibri" w:hAnsi="Times New Roman" w:cs="Times New Roman"/>
          <w:sz w:val="24"/>
          <w:szCs w:val="24"/>
        </w:rPr>
      </w:pPr>
    </w:p>
    <w:p w14:paraId="679F3051" w14:textId="24512C12" w:rsidR="000102C2" w:rsidRPr="000102C2" w:rsidRDefault="0048325B" w:rsidP="000102C2">
      <w:pPr>
        <w:spacing w:after="200" w:line="276" w:lineRule="auto"/>
        <w:jc w:val="both"/>
        <w:rPr>
          <w:rFonts w:ascii="Times New Roman" w:eastAsia="Calibri" w:hAnsi="Times New Roman" w:cs="Times New Roman"/>
          <w:sz w:val="24"/>
          <w:szCs w:val="24"/>
        </w:rPr>
      </w:pPr>
      <w:r w:rsidRPr="00292F12">
        <w:rPr>
          <w:rFonts w:ascii="Times New Roman" w:eastAsia="Calibri" w:hAnsi="Times New Roman" w:cs="Times New Roman"/>
          <w:sz w:val="24"/>
          <w:szCs w:val="24"/>
          <w:lang w:val="en-US"/>
        </w:rPr>
        <w:t xml:space="preserve">Yours </w:t>
      </w:r>
      <w:r w:rsidR="004A12E1" w:rsidRPr="00292F12">
        <w:rPr>
          <w:rFonts w:ascii="Times New Roman" w:eastAsia="Calibri" w:hAnsi="Times New Roman" w:cs="Times New Roman"/>
          <w:sz w:val="24"/>
          <w:szCs w:val="24"/>
          <w:lang w:val="en-US"/>
        </w:rPr>
        <w:t>faithfully</w:t>
      </w:r>
      <w:r w:rsidRPr="00292F12">
        <w:rPr>
          <w:rFonts w:ascii="Times New Roman" w:eastAsia="Calibri" w:hAnsi="Times New Roman" w:cs="Times New Roman"/>
          <w:sz w:val="24"/>
          <w:szCs w:val="24"/>
          <w:lang w:val="en-US"/>
        </w:rPr>
        <w:t>,</w:t>
      </w:r>
    </w:p>
    <w:p w14:paraId="7AB09883" w14:textId="0D1B33CE" w:rsidR="007821E0" w:rsidRPr="00292F12" w:rsidRDefault="007821E0" w:rsidP="00292F12">
      <w:pPr>
        <w:spacing w:after="0" w:line="276" w:lineRule="auto"/>
        <w:jc w:val="both"/>
        <w:rPr>
          <w:rFonts w:ascii="Times New Roman" w:hAnsi="Times New Roman" w:cs="Times New Roman"/>
          <w:b/>
          <w:bCs/>
          <w:sz w:val="24"/>
          <w:szCs w:val="24"/>
        </w:rPr>
      </w:pPr>
      <w:r w:rsidRPr="00292F12">
        <w:rPr>
          <w:rFonts w:ascii="Times New Roman" w:hAnsi="Times New Roman" w:cs="Times New Roman"/>
          <w:b/>
          <w:bCs/>
          <w:sz w:val="24"/>
          <w:szCs w:val="24"/>
        </w:rPr>
        <w:t>Amit Anand</w:t>
      </w:r>
    </w:p>
    <w:p w14:paraId="63D7C3E9" w14:textId="2D6FC4B1" w:rsidR="007821E0" w:rsidRPr="00292F12" w:rsidRDefault="007821E0" w:rsidP="00292F12">
      <w:pPr>
        <w:spacing w:after="0" w:line="276" w:lineRule="auto"/>
        <w:jc w:val="both"/>
        <w:rPr>
          <w:rFonts w:ascii="Times New Roman" w:hAnsi="Times New Roman" w:cs="Times New Roman"/>
          <w:sz w:val="24"/>
          <w:szCs w:val="24"/>
        </w:rPr>
      </w:pPr>
      <w:r w:rsidRPr="00292F12">
        <w:rPr>
          <w:rFonts w:ascii="Times New Roman" w:hAnsi="Times New Roman" w:cs="Times New Roman"/>
          <w:sz w:val="24"/>
          <w:szCs w:val="24"/>
        </w:rPr>
        <w:t>PhD (Law) Research</w:t>
      </w:r>
      <w:r w:rsidR="00EC53CA" w:rsidRPr="00292F12">
        <w:rPr>
          <w:rFonts w:ascii="Times New Roman" w:hAnsi="Times New Roman" w:cs="Times New Roman"/>
          <w:sz w:val="24"/>
          <w:szCs w:val="24"/>
        </w:rPr>
        <w:t>er</w:t>
      </w:r>
      <w:r w:rsidRPr="00292F12">
        <w:rPr>
          <w:rFonts w:ascii="Times New Roman" w:hAnsi="Times New Roman" w:cs="Times New Roman"/>
          <w:sz w:val="24"/>
          <w:szCs w:val="24"/>
        </w:rPr>
        <w:t>, Lancaster University, United Kingdom</w:t>
      </w:r>
    </w:p>
    <w:p w14:paraId="6783B841" w14:textId="77777777" w:rsidR="007821E0" w:rsidRPr="00292F12" w:rsidRDefault="007821E0" w:rsidP="00292F12">
      <w:pPr>
        <w:spacing w:after="0" w:line="276" w:lineRule="auto"/>
        <w:jc w:val="both"/>
        <w:rPr>
          <w:rFonts w:ascii="Times New Roman" w:hAnsi="Times New Roman" w:cs="Times New Roman"/>
          <w:sz w:val="24"/>
          <w:szCs w:val="24"/>
        </w:rPr>
      </w:pPr>
      <w:r w:rsidRPr="00292F12">
        <w:rPr>
          <w:rFonts w:ascii="Times New Roman" w:hAnsi="Times New Roman" w:cs="Times New Roman"/>
          <w:sz w:val="24"/>
          <w:szCs w:val="24"/>
        </w:rPr>
        <w:t>LLM (Human Rights), University of Reading, United Kingdom</w:t>
      </w:r>
    </w:p>
    <w:p w14:paraId="4340840F" w14:textId="77777777" w:rsidR="007821E0" w:rsidRPr="00292F12" w:rsidRDefault="007821E0" w:rsidP="00292F12">
      <w:pPr>
        <w:spacing w:after="0" w:line="276" w:lineRule="auto"/>
        <w:jc w:val="both"/>
        <w:rPr>
          <w:rFonts w:ascii="Times New Roman" w:hAnsi="Times New Roman" w:cs="Times New Roman"/>
          <w:sz w:val="24"/>
          <w:szCs w:val="24"/>
        </w:rPr>
      </w:pPr>
      <w:r w:rsidRPr="00292F12">
        <w:rPr>
          <w:rFonts w:ascii="Times New Roman" w:hAnsi="Times New Roman" w:cs="Times New Roman"/>
          <w:sz w:val="24"/>
          <w:szCs w:val="24"/>
        </w:rPr>
        <w:t>Advocate, High Court of Jharkhand, India</w:t>
      </w:r>
    </w:p>
    <w:p w14:paraId="58DC0D5C" w14:textId="44DF98FC" w:rsidR="00A0081A" w:rsidRPr="00292F12" w:rsidRDefault="007821E0" w:rsidP="00292F12">
      <w:pPr>
        <w:spacing w:after="0" w:line="276" w:lineRule="auto"/>
        <w:jc w:val="both"/>
        <w:rPr>
          <w:rFonts w:ascii="Times New Roman" w:hAnsi="Times New Roman" w:cs="Times New Roman"/>
          <w:sz w:val="24"/>
          <w:szCs w:val="24"/>
        </w:rPr>
      </w:pPr>
      <w:r w:rsidRPr="00292F12">
        <w:rPr>
          <w:rFonts w:ascii="Times New Roman" w:hAnsi="Times New Roman" w:cs="Times New Roman"/>
          <w:sz w:val="24"/>
          <w:szCs w:val="24"/>
        </w:rPr>
        <w:t xml:space="preserve">email: a.anand1@lancaster.ac.uk </w:t>
      </w:r>
    </w:p>
    <w:p w14:paraId="0A288F38" w14:textId="11F932DE" w:rsidR="00292F12" w:rsidRDefault="00292F12" w:rsidP="00292F12">
      <w:pPr>
        <w:spacing w:after="0" w:line="276" w:lineRule="auto"/>
        <w:jc w:val="both"/>
        <w:rPr>
          <w:rFonts w:ascii="Times New Roman" w:hAnsi="Times New Roman" w:cs="Times New Roman"/>
          <w:sz w:val="24"/>
          <w:szCs w:val="24"/>
        </w:rPr>
      </w:pPr>
    </w:p>
    <w:p w14:paraId="20213216" w14:textId="77777777" w:rsidR="00244411" w:rsidRPr="00292F12" w:rsidRDefault="00244411" w:rsidP="00292F12">
      <w:pPr>
        <w:spacing w:after="0" w:line="276" w:lineRule="auto"/>
        <w:jc w:val="both"/>
        <w:rPr>
          <w:rFonts w:ascii="Times New Roman" w:hAnsi="Times New Roman" w:cs="Times New Roman"/>
          <w:sz w:val="24"/>
          <w:szCs w:val="24"/>
        </w:rPr>
      </w:pPr>
    </w:p>
    <w:p w14:paraId="79222D05" w14:textId="1E560086" w:rsidR="00E074CB" w:rsidRPr="00292F12" w:rsidRDefault="00D672F8" w:rsidP="00292F12">
      <w:pPr>
        <w:spacing w:after="0" w:line="276" w:lineRule="auto"/>
        <w:jc w:val="both"/>
        <w:rPr>
          <w:rFonts w:ascii="Times New Roman" w:hAnsi="Times New Roman" w:cs="Times New Roman"/>
          <w:b/>
          <w:bCs/>
          <w:sz w:val="24"/>
          <w:szCs w:val="24"/>
          <w:u w:val="single"/>
        </w:rPr>
      </w:pPr>
      <w:r w:rsidRPr="00292F12">
        <w:rPr>
          <w:rFonts w:ascii="Times New Roman" w:hAnsi="Times New Roman" w:cs="Times New Roman"/>
          <w:b/>
          <w:bCs/>
          <w:sz w:val="24"/>
          <w:szCs w:val="24"/>
          <w:u w:val="single"/>
        </w:rPr>
        <w:lastRenderedPageBreak/>
        <w:t>Suggestions</w:t>
      </w:r>
      <w:r w:rsidR="006158D4">
        <w:rPr>
          <w:rFonts w:ascii="Times New Roman" w:hAnsi="Times New Roman" w:cs="Times New Roman"/>
          <w:b/>
          <w:bCs/>
          <w:sz w:val="24"/>
          <w:szCs w:val="24"/>
          <w:u w:val="single"/>
        </w:rPr>
        <w:t xml:space="preserve"> to the Committee</w:t>
      </w:r>
    </w:p>
    <w:p w14:paraId="2ED84A75" w14:textId="77777777" w:rsidR="007109E9" w:rsidRPr="00292F12" w:rsidRDefault="007109E9" w:rsidP="00292F12">
      <w:pPr>
        <w:spacing w:after="0" w:line="276" w:lineRule="auto"/>
        <w:jc w:val="both"/>
        <w:rPr>
          <w:rFonts w:ascii="Times New Roman" w:hAnsi="Times New Roman" w:cs="Times New Roman"/>
          <w:sz w:val="24"/>
          <w:szCs w:val="24"/>
        </w:rPr>
      </w:pPr>
    </w:p>
    <w:p w14:paraId="28B3528A" w14:textId="203F8A58" w:rsidR="00235AFD" w:rsidRPr="00292F12" w:rsidRDefault="00235AFD" w:rsidP="00292F12">
      <w:pPr>
        <w:spacing w:after="0" w:line="276" w:lineRule="auto"/>
        <w:jc w:val="both"/>
        <w:rPr>
          <w:rFonts w:ascii="Times New Roman" w:hAnsi="Times New Roman" w:cs="Times New Roman"/>
          <w:sz w:val="24"/>
          <w:szCs w:val="24"/>
        </w:rPr>
      </w:pPr>
      <w:r w:rsidRPr="00292F12">
        <w:rPr>
          <w:rFonts w:ascii="Times New Roman" w:hAnsi="Times New Roman" w:cs="Times New Roman"/>
          <w:sz w:val="24"/>
          <w:szCs w:val="24"/>
        </w:rPr>
        <w:t xml:space="preserve">Though it is difficult to draw comparisons between the </w:t>
      </w:r>
      <w:r w:rsidR="007100F1" w:rsidRPr="00292F12">
        <w:rPr>
          <w:rFonts w:ascii="Times New Roman" w:hAnsi="Times New Roman" w:cs="Times New Roman"/>
          <w:sz w:val="24"/>
          <w:szCs w:val="24"/>
        </w:rPr>
        <w:t>‘</w:t>
      </w:r>
      <w:r w:rsidRPr="00292F12">
        <w:rPr>
          <w:rFonts w:ascii="Times New Roman" w:hAnsi="Times New Roman" w:cs="Times New Roman"/>
          <w:sz w:val="24"/>
          <w:szCs w:val="24"/>
        </w:rPr>
        <w:t>global north</w:t>
      </w:r>
      <w:r w:rsidR="007100F1" w:rsidRPr="00292F12">
        <w:rPr>
          <w:rFonts w:ascii="Times New Roman" w:hAnsi="Times New Roman" w:cs="Times New Roman"/>
          <w:sz w:val="24"/>
          <w:szCs w:val="24"/>
        </w:rPr>
        <w:t>’</w:t>
      </w:r>
      <w:r w:rsidRPr="00292F12">
        <w:rPr>
          <w:rFonts w:ascii="Times New Roman" w:hAnsi="Times New Roman" w:cs="Times New Roman"/>
          <w:sz w:val="24"/>
          <w:szCs w:val="24"/>
        </w:rPr>
        <w:t xml:space="preserve"> and the </w:t>
      </w:r>
      <w:r w:rsidR="007100F1" w:rsidRPr="00292F12">
        <w:rPr>
          <w:rFonts w:ascii="Times New Roman" w:hAnsi="Times New Roman" w:cs="Times New Roman"/>
          <w:sz w:val="24"/>
          <w:szCs w:val="24"/>
        </w:rPr>
        <w:t>‘</w:t>
      </w:r>
      <w:r w:rsidRPr="00292F12">
        <w:rPr>
          <w:rFonts w:ascii="Times New Roman" w:hAnsi="Times New Roman" w:cs="Times New Roman"/>
          <w:sz w:val="24"/>
          <w:szCs w:val="24"/>
        </w:rPr>
        <w:t>global south</w:t>
      </w:r>
      <w:r w:rsidR="007100F1" w:rsidRPr="00292F12">
        <w:rPr>
          <w:rFonts w:ascii="Times New Roman" w:hAnsi="Times New Roman" w:cs="Times New Roman"/>
          <w:sz w:val="24"/>
          <w:szCs w:val="24"/>
        </w:rPr>
        <w:t>’</w:t>
      </w:r>
      <w:r w:rsidRPr="00292F12">
        <w:rPr>
          <w:rFonts w:ascii="Times New Roman" w:hAnsi="Times New Roman" w:cs="Times New Roman"/>
          <w:sz w:val="24"/>
          <w:szCs w:val="24"/>
        </w:rPr>
        <w:t xml:space="preserve"> on the issue of unemployment of persons with disabilities due to differences in economy, definition of disabilities and data collection, it is clear that there exists an employment gap across countries and regions. </w:t>
      </w:r>
    </w:p>
    <w:p w14:paraId="17DD8E9A" w14:textId="77777777" w:rsidR="00235AFD" w:rsidRPr="00292F12" w:rsidRDefault="00235AFD" w:rsidP="00292F12">
      <w:pPr>
        <w:spacing w:after="0" w:line="276" w:lineRule="auto"/>
        <w:jc w:val="both"/>
        <w:rPr>
          <w:rFonts w:ascii="Times New Roman" w:hAnsi="Times New Roman" w:cs="Times New Roman"/>
          <w:sz w:val="24"/>
          <w:szCs w:val="24"/>
        </w:rPr>
      </w:pPr>
    </w:p>
    <w:p w14:paraId="51341EB9" w14:textId="0CA48E7A" w:rsidR="00235AFD" w:rsidRPr="00292F12" w:rsidRDefault="00DE602B" w:rsidP="00292F12">
      <w:pPr>
        <w:spacing w:after="0" w:line="276" w:lineRule="auto"/>
        <w:jc w:val="both"/>
        <w:rPr>
          <w:rFonts w:ascii="Times New Roman" w:hAnsi="Times New Roman" w:cs="Times New Roman"/>
          <w:sz w:val="24"/>
          <w:szCs w:val="24"/>
        </w:rPr>
      </w:pPr>
      <w:r w:rsidRPr="00292F12">
        <w:rPr>
          <w:rFonts w:ascii="Times New Roman" w:hAnsi="Times New Roman" w:cs="Times New Roman"/>
          <w:sz w:val="24"/>
          <w:szCs w:val="24"/>
        </w:rPr>
        <w:t>Particularly</w:t>
      </w:r>
      <w:r w:rsidR="003E0F0C" w:rsidRPr="00292F12">
        <w:rPr>
          <w:rFonts w:ascii="Times New Roman" w:hAnsi="Times New Roman" w:cs="Times New Roman"/>
          <w:sz w:val="24"/>
          <w:szCs w:val="24"/>
        </w:rPr>
        <w:t xml:space="preserve"> in the ‘global south’ when persons with disabilities are employed, </w:t>
      </w:r>
      <w:r w:rsidR="00796317" w:rsidRPr="00292F12">
        <w:rPr>
          <w:rFonts w:ascii="Times New Roman" w:hAnsi="Times New Roman" w:cs="Times New Roman"/>
          <w:sz w:val="24"/>
          <w:szCs w:val="24"/>
        </w:rPr>
        <w:t xml:space="preserve">they are more likely to be given temporary, low-paying jobs with unsuitable working conditions. These jobs also have no scope for </w:t>
      </w:r>
      <w:r w:rsidR="004B047B">
        <w:rPr>
          <w:rFonts w:ascii="Times New Roman" w:hAnsi="Times New Roman" w:cs="Times New Roman"/>
          <w:sz w:val="24"/>
          <w:szCs w:val="24"/>
        </w:rPr>
        <w:t xml:space="preserve">further </w:t>
      </w:r>
      <w:r w:rsidR="00796317" w:rsidRPr="00292F12">
        <w:rPr>
          <w:rFonts w:ascii="Times New Roman" w:hAnsi="Times New Roman" w:cs="Times New Roman"/>
          <w:sz w:val="24"/>
          <w:szCs w:val="24"/>
        </w:rPr>
        <w:t xml:space="preserve">career development. More importantly, persons with disabilities have to face negative attitudes, deep rooted stereotypes and a general lack of interest from their colleagues at work. Often these low-paying jobs are </w:t>
      </w:r>
      <w:r w:rsidR="00E10DDB" w:rsidRPr="00292F12">
        <w:rPr>
          <w:rFonts w:ascii="Times New Roman" w:hAnsi="Times New Roman" w:cs="Times New Roman"/>
          <w:sz w:val="24"/>
          <w:szCs w:val="24"/>
        </w:rPr>
        <w:t xml:space="preserve">also </w:t>
      </w:r>
      <w:r w:rsidR="00796317" w:rsidRPr="00292F12">
        <w:rPr>
          <w:rFonts w:ascii="Times New Roman" w:hAnsi="Times New Roman" w:cs="Times New Roman"/>
          <w:sz w:val="24"/>
          <w:szCs w:val="24"/>
        </w:rPr>
        <w:t xml:space="preserve">not filled </w:t>
      </w:r>
      <w:r w:rsidR="00E10DDB" w:rsidRPr="00292F12">
        <w:rPr>
          <w:rFonts w:ascii="Times New Roman" w:hAnsi="Times New Roman" w:cs="Times New Roman"/>
          <w:sz w:val="24"/>
          <w:szCs w:val="24"/>
        </w:rPr>
        <w:t xml:space="preserve">because persons with disabilities </w:t>
      </w:r>
      <w:r w:rsidR="00796317" w:rsidRPr="00292F12">
        <w:rPr>
          <w:rFonts w:ascii="Times New Roman" w:hAnsi="Times New Roman" w:cs="Times New Roman"/>
          <w:sz w:val="24"/>
          <w:szCs w:val="24"/>
        </w:rPr>
        <w:t xml:space="preserve">lack </w:t>
      </w:r>
      <w:r w:rsidR="00E10DDB" w:rsidRPr="00292F12">
        <w:rPr>
          <w:rFonts w:ascii="Times New Roman" w:hAnsi="Times New Roman" w:cs="Times New Roman"/>
          <w:sz w:val="24"/>
          <w:szCs w:val="24"/>
        </w:rPr>
        <w:t xml:space="preserve">the required </w:t>
      </w:r>
      <w:r w:rsidR="00235AFD" w:rsidRPr="00292F12">
        <w:rPr>
          <w:rFonts w:ascii="Times New Roman" w:hAnsi="Times New Roman" w:cs="Times New Roman"/>
          <w:sz w:val="24"/>
          <w:szCs w:val="24"/>
        </w:rPr>
        <w:t>education and</w:t>
      </w:r>
      <w:r w:rsidR="00E10DDB" w:rsidRPr="00292F12">
        <w:rPr>
          <w:rFonts w:ascii="Times New Roman" w:hAnsi="Times New Roman" w:cs="Times New Roman"/>
          <w:sz w:val="24"/>
          <w:szCs w:val="24"/>
        </w:rPr>
        <w:t>/or</w:t>
      </w:r>
      <w:r w:rsidR="00235AFD" w:rsidRPr="00292F12">
        <w:rPr>
          <w:rFonts w:ascii="Times New Roman" w:hAnsi="Times New Roman" w:cs="Times New Roman"/>
          <w:sz w:val="24"/>
          <w:szCs w:val="24"/>
        </w:rPr>
        <w:t xml:space="preserve"> skills relevant </w:t>
      </w:r>
      <w:r w:rsidR="00796317" w:rsidRPr="00292F12">
        <w:rPr>
          <w:rFonts w:ascii="Times New Roman" w:hAnsi="Times New Roman" w:cs="Times New Roman"/>
          <w:sz w:val="24"/>
          <w:szCs w:val="24"/>
        </w:rPr>
        <w:t>for these jobs.</w:t>
      </w:r>
      <w:r w:rsidR="00612A1B" w:rsidRPr="00292F12">
        <w:rPr>
          <w:rFonts w:ascii="Times New Roman" w:hAnsi="Times New Roman" w:cs="Times New Roman"/>
          <w:sz w:val="24"/>
          <w:szCs w:val="24"/>
        </w:rPr>
        <w:t xml:space="preserve"> </w:t>
      </w:r>
      <w:r w:rsidR="00A44C2D" w:rsidRPr="00292F12">
        <w:rPr>
          <w:rFonts w:ascii="Times New Roman" w:hAnsi="Times New Roman" w:cs="Times New Roman"/>
          <w:sz w:val="24"/>
          <w:szCs w:val="24"/>
        </w:rPr>
        <w:t xml:space="preserve">This is because </w:t>
      </w:r>
      <w:r w:rsidR="00612A1B" w:rsidRPr="00292F12">
        <w:rPr>
          <w:rFonts w:ascii="Times New Roman" w:hAnsi="Times New Roman" w:cs="Times New Roman"/>
          <w:sz w:val="24"/>
          <w:szCs w:val="24"/>
        </w:rPr>
        <w:t>Governments fail to take steps to utili</w:t>
      </w:r>
      <w:r w:rsidR="00A60E28">
        <w:rPr>
          <w:rFonts w:ascii="Times New Roman" w:hAnsi="Times New Roman" w:cs="Times New Roman"/>
          <w:sz w:val="24"/>
          <w:szCs w:val="24"/>
        </w:rPr>
        <w:t>z</w:t>
      </w:r>
      <w:r w:rsidR="00612A1B" w:rsidRPr="00292F12">
        <w:rPr>
          <w:rFonts w:ascii="Times New Roman" w:hAnsi="Times New Roman" w:cs="Times New Roman"/>
          <w:sz w:val="24"/>
          <w:szCs w:val="24"/>
        </w:rPr>
        <w:t>e the capacity of persons with disabilities by providing appropriate environment for them to live a life with dignity.</w:t>
      </w:r>
    </w:p>
    <w:p w14:paraId="381645DE" w14:textId="77777777" w:rsidR="00235AFD" w:rsidRPr="00292F12" w:rsidRDefault="00235AFD" w:rsidP="00292F12">
      <w:pPr>
        <w:spacing w:after="0" w:line="276" w:lineRule="auto"/>
        <w:jc w:val="both"/>
        <w:rPr>
          <w:rFonts w:ascii="Times New Roman" w:hAnsi="Times New Roman" w:cs="Times New Roman"/>
          <w:sz w:val="24"/>
          <w:szCs w:val="24"/>
        </w:rPr>
      </w:pPr>
    </w:p>
    <w:p w14:paraId="270331E1" w14:textId="3E74D684" w:rsidR="000211C8" w:rsidRPr="00292F12" w:rsidRDefault="001657E3" w:rsidP="00292F12">
      <w:pPr>
        <w:spacing w:after="0" w:line="276" w:lineRule="auto"/>
        <w:jc w:val="both"/>
        <w:rPr>
          <w:rFonts w:ascii="Times New Roman" w:hAnsi="Times New Roman" w:cs="Times New Roman"/>
          <w:sz w:val="24"/>
          <w:szCs w:val="24"/>
        </w:rPr>
      </w:pPr>
      <w:r w:rsidRPr="00292F12">
        <w:rPr>
          <w:rFonts w:ascii="Times New Roman" w:hAnsi="Times New Roman" w:cs="Times New Roman"/>
          <w:sz w:val="24"/>
          <w:szCs w:val="24"/>
        </w:rPr>
        <w:t xml:space="preserve">In light of the above, </w:t>
      </w:r>
      <w:r w:rsidR="00763982" w:rsidRPr="00292F12">
        <w:rPr>
          <w:rFonts w:ascii="Times New Roman" w:hAnsi="Times New Roman" w:cs="Times New Roman"/>
          <w:sz w:val="24"/>
          <w:szCs w:val="24"/>
        </w:rPr>
        <w:t>I</w:t>
      </w:r>
      <w:r w:rsidR="007109E9" w:rsidRPr="00292F12">
        <w:rPr>
          <w:rFonts w:ascii="Times New Roman" w:hAnsi="Times New Roman" w:cs="Times New Roman"/>
          <w:sz w:val="24"/>
          <w:szCs w:val="24"/>
        </w:rPr>
        <w:t xml:space="preserve"> would like to make the following </w:t>
      </w:r>
      <w:r w:rsidR="0070160C" w:rsidRPr="00292F12">
        <w:rPr>
          <w:rFonts w:ascii="Times New Roman" w:hAnsi="Times New Roman" w:cs="Times New Roman"/>
          <w:sz w:val="24"/>
          <w:szCs w:val="24"/>
        </w:rPr>
        <w:t xml:space="preserve">suggestions </w:t>
      </w:r>
      <w:r w:rsidR="006C2904" w:rsidRPr="00292F12">
        <w:rPr>
          <w:rFonts w:ascii="Times New Roman" w:hAnsi="Times New Roman" w:cs="Times New Roman"/>
          <w:sz w:val="24"/>
          <w:szCs w:val="24"/>
        </w:rPr>
        <w:t xml:space="preserve">to </w:t>
      </w:r>
      <w:r w:rsidR="0070160C" w:rsidRPr="00292F12">
        <w:rPr>
          <w:rFonts w:ascii="Times New Roman" w:hAnsi="Times New Roman" w:cs="Times New Roman"/>
          <w:sz w:val="24"/>
          <w:szCs w:val="24"/>
        </w:rPr>
        <w:t xml:space="preserve">the Committee </w:t>
      </w:r>
      <w:r w:rsidR="006C2904" w:rsidRPr="00292F12">
        <w:rPr>
          <w:rFonts w:ascii="Times New Roman" w:hAnsi="Times New Roman" w:cs="Times New Roman"/>
          <w:sz w:val="24"/>
          <w:szCs w:val="24"/>
        </w:rPr>
        <w:t>for</w:t>
      </w:r>
      <w:r w:rsidR="0070160C" w:rsidRPr="00292F12">
        <w:rPr>
          <w:rFonts w:ascii="Times New Roman" w:hAnsi="Times New Roman" w:cs="Times New Roman"/>
          <w:sz w:val="24"/>
          <w:szCs w:val="24"/>
        </w:rPr>
        <w:t xml:space="preserve"> </w:t>
      </w:r>
      <w:r w:rsidR="00D87B2C">
        <w:rPr>
          <w:rFonts w:ascii="Times New Roman" w:hAnsi="Times New Roman" w:cs="Times New Roman"/>
          <w:sz w:val="24"/>
          <w:szCs w:val="24"/>
        </w:rPr>
        <w:t xml:space="preserve">preparing the General Comment on </w:t>
      </w:r>
      <w:r w:rsidR="007109E9" w:rsidRPr="00292F12">
        <w:rPr>
          <w:rFonts w:ascii="Times New Roman" w:hAnsi="Times New Roman" w:cs="Times New Roman"/>
          <w:sz w:val="24"/>
          <w:szCs w:val="24"/>
        </w:rPr>
        <w:t>the issue</w:t>
      </w:r>
      <w:r w:rsidR="0070160C" w:rsidRPr="00292F12">
        <w:rPr>
          <w:rFonts w:ascii="Times New Roman" w:hAnsi="Times New Roman" w:cs="Times New Roman"/>
          <w:sz w:val="24"/>
          <w:szCs w:val="24"/>
        </w:rPr>
        <w:t xml:space="preserve"> of the right of persons with disabilities to work and employment under Article 27</w:t>
      </w:r>
      <w:r w:rsidR="00CA4993">
        <w:rPr>
          <w:rFonts w:ascii="Times New Roman" w:hAnsi="Times New Roman" w:cs="Times New Roman"/>
          <w:sz w:val="24"/>
          <w:szCs w:val="24"/>
        </w:rPr>
        <w:t xml:space="preserve"> of the Convention</w:t>
      </w:r>
      <w:r w:rsidR="007109E9" w:rsidRPr="00292F12">
        <w:rPr>
          <w:rFonts w:ascii="Times New Roman" w:hAnsi="Times New Roman" w:cs="Times New Roman"/>
          <w:sz w:val="24"/>
          <w:szCs w:val="24"/>
        </w:rPr>
        <w:t>:</w:t>
      </w:r>
    </w:p>
    <w:p w14:paraId="72B8A22C" w14:textId="7D1E4BB0" w:rsidR="00D743D7" w:rsidRPr="00292F12" w:rsidRDefault="00D743D7" w:rsidP="00D46158">
      <w:pPr>
        <w:spacing w:after="0" w:line="276" w:lineRule="auto"/>
        <w:jc w:val="both"/>
        <w:rPr>
          <w:rFonts w:ascii="Times New Roman" w:hAnsi="Times New Roman" w:cs="Times New Roman"/>
          <w:b/>
          <w:bCs/>
          <w:sz w:val="24"/>
          <w:szCs w:val="24"/>
        </w:rPr>
      </w:pPr>
    </w:p>
    <w:p w14:paraId="589490E3" w14:textId="071A7E78" w:rsidR="00A264DD" w:rsidRPr="00292F12" w:rsidRDefault="00A264DD" w:rsidP="00D46158">
      <w:pPr>
        <w:pStyle w:val="ListParagraph"/>
        <w:numPr>
          <w:ilvl w:val="0"/>
          <w:numId w:val="4"/>
        </w:numPr>
        <w:spacing w:after="0" w:line="276" w:lineRule="auto"/>
        <w:jc w:val="both"/>
        <w:rPr>
          <w:rFonts w:ascii="Times New Roman" w:hAnsi="Times New Roman" w:cs="Times New Roman"/>
          <w:b/>
          <w:bCs/>
          <w:sz w:val="24"/>
          <w:szCs w:val="24"/>
        </w:rPr>
      </w:pPr>
      <w:r w:rsidRPr="00292F12">
        <w:rPr>
          <w:rFonts w:ascii="Times New Roman" w:hAnsi="Times New Roman" w:cs="Times New Roman"/>
          <w:b/>
          <w:bCs/>
          <w:sz w:val="24"/>
          <w:szCs w:val="24"/>
        </w:rPr>
        <w:t xml:space="preserve">It should be mandatory for State parties to formulate </w:t>
      </w:r>
      <w:r w:rsidR="006F55BA">
        <w:rPr>
          <w:rFonts w:ascii="Times New Roman" w:hAnsi="Times New Roman" w:cs="Times New Roman"/>
          <w:b/>
          <w:bCs/>
          <w:sz w:val="24"/>
          <w:szCs w:val="24"/>
        </w:rPr>
        <w:t xml:space="preserve">new </w:t>
      </w:r>
      <w:r w:rsidRPr="00292F12">
        <w:rPr>
          <w:rFonts w:ascii="Times New Roman" w:hAnsi="Times New Roman" w:cs="Times New Roman"/>
          <w:b/>
          <w:bCs/>
          <w:sz w:val="24"/>
          <w:szCs w:val="24"/>
        </w:rPr>
        <w:t>laws</w:t>
      </w:r>
      <w:r w:rsidR="006F55BA">
        <w:rPr>
          <w:rFonts w:ascii="Times New Roman" w:hAnsi="Times New Roman" w:cs="Times New Roman"/>
          <w:b/>
          <w:bCs/>
          <w:sz w:val="24"/>
          <w:szCs w:val="24"/>
        </w:rPr>
        <w:t xml:space="preserve"> and assess existing laws and policies</w:t>
      </w:r>
      <w:r w:rsidRPr="00292F12">
        <w:rPr>
          <w:rFonts w:ascii="Times New Roman" w:hAnsi="Times New Roman" w:cs="Times New Roman"/>
          <w:b/>
          <w:bCs/>
          <w:sz w:val="24"/>
          <w:szCs w:val="24"/>
        </w:rPr>
        <w:t>, where necessary, to give effect to the provisions of the Convention</w:t>
      </w:r>
      <w:r w:rsidR="00F667C6" w:rsidRPr="00292F12">
        <w:rPr>
          <w:rFonts w:ascii="Times New Roman" w:hAnsi="Times New Roman" w:cs="Times New Roman"/>
          <w:b/>
          <w:bCs/>
          <w:sz w:val="24"/>
          <w:szCs w:val="24"/>
        </w:rPr>
        <w:t xml:space="preserve"> and inform the Committee through reports under Article 35</w:t>
      </w:r>
      <w:r w:rsidRPr="00292F12">
        <w:rPr>
          <w:rFonts w:ascii="Times New Roman" w:hAnsi="Times New Roman" w:cs="Times New Roman"/>
          <w:b/>
          <w:bCs/>
          <w:sz w:val="24"/>
          <w:szCs w:val="24"/>
        </w:rPr>
        <w:t>.</w:t>
      </w:r>
    </w:p>
    <w:p w14:paraId="26846D19" w14:textId="77777777" w:rsidR="00EC4354" w:rsidRPr="00292F12" w:rsidRDefault="00EC4354" w:rsidP="00D46158">
      <w:pPr>
        <w:pStyle w:val="ListParagraph"/>
        <w:spacing w:after="0" w:line="276" w:lineRule="auto"/>
        <w:ind w:left="1440"/>
        <w:jc w:val="both"/>
        <w:rPr>
          <w:rFonts w:ascii="Times New Roman" w:hAnsi="Times New Roman" w:cs="Times New Roman"/>
          <w:b/>
          <w:bCs/>
          <w:sz w:val="24"/>
          <w:szCs w:val="24"/>
        </w:rPr>
      </w:pPr>
    </w:p>
    <w:p w14:paraId="7B829E47" w14:textId="28C25557" w:rsidR="00EC4354" w:rsidRPr="00292F12" w:rsidRDefault="00EC4354" w:rsidP="00D46158">
      <w:pPr>
        <w:pStyle w:val="ListParagraph"/>
        <w:numPr>
          <w:ilvl w:val="0"/>
          <w:numId w:val="4"/>
        </w:numPr>
        <w:spacing w:line="276" w:lineRule="auto"/>
        <w:jc w:val="both"/>
        <w:rPr>
          <w:rFonts w:ascii="Times New Roman" w:hAnsi="Times New Roman" w:cs="Times New Roman"/>
          <w:b/>
          <w:bCs/>
          <w:sz w:val="24"/>
          <w:szCs w:val="24"/>
        </w:rPr>
      </w:pPr>
      <w:r w:rsidRPr="00292F12">
        <w:rPr>
          <w:rFonts w:ascii="Times New Roman" w:hAnsi="Times New Roman" w:cs="Times New Roman"/>
          <w:b/>
          <w:bCs/>
          <w:sz w:val="24"/>
          <w:szCs w:val="24"/>
        </w:rPr>
        <w:t>It should be mandatory for State part</w:t>
      </w:r>
      <w:r w:rsidR="00362A26">
        <w:rPr>
          <w:rFonts w:ascii="Times New Roman" w:hAnsi="Times New Roman" w:cs="Times New Roman"/>
          <w:b/>
          <w:bCs/>
          <w:sz w:val="24"/>
          <w:szCs w:val="24"/>
        </w:rPr>
        <w:t>ies</w:t>
      </w:r>
      <w:r w:rsidRPr="00292F12">
        <w:rPr>
          <w:rFonts w:ascii="Times New Roman" w:hAnsi="Times New Roman" w:cs="Times New Roman"/>
          <w:b/>
          <w:bCs/>
          <w:sz w:val="24"/>
          <w:szCs w:val="24"/>
        </w:rPr>
        <w:t xml:space="preserve"> </w:t>
      </w:r>
      <w:bookmarkStart w:id="1" w:name="_Hlk64025269"/>
      <w:r w:rsidRPr="00292F12">
        <w:rPr>
          <w:rFonts w:ascii="Times New Roman" w:hAnsi="Times New Roman" w:cs="Times New Roman"/>
          <w:b/>
          <w:bCs/>
          <w:sz w:val="24"/>
          <w:szCs w:val="24"/>
        </w:rPr>
        <w:t xml:space="preserve">to review their existing </w:t>
      </w:r>
      <w:r w:rsidR="00964619">
        <w:rPr>
          <w:rFonts w:ascii="Times New Roman" w:hAnsi="Times New Roman" w:cs="Times New Roman"/>
          <w:b/>
          <w:bCs/>
          <w:sz w:val="24"/>
          <w:szCs w:val="24"/>
        </w:rPr>
        <w:t xml:space="preserve">laws and </w:t>
      </w:r>
      <w:r w:rsidRPr="00292F12">
        <w:rPr>
          <w:rFonts w:ascii="Times New Roman" w:hAnsi="Times New Roman" w:cs="Times New Roman"/>
          <w:b/>
          <w:bCs/>
          <w:sz w:val="24"/>
          <w:szCs w:val="24"/>
        </w:rPr>
        <w:t xml:space="preserve">policies and bring in immediate reforms in accordance with the principles of the Convention </w:t>
      </w:r>
      <w:bookmarkEnd w:id="1"/>
      <w:r w:rsidRPr="00292F12">
        <w:rPr>
          <w:rFonts w:ascii="Times New Roman" w:hAnsi="Times New Roman" w:cs="Times New Roman"/>
          <w:b/>
          <w:bCs/>
          <w:sz w:val="24"/>
          <w:szCs w:val="24"/>
        </w:rPr>
        <w:t>in order to prohibit discrimination on the basis of disability with regard to all matters concerning all forms of employment, including conditions of recruitment, hiring and employment, continuance of employment, career advancement and safe and healthy working conditions</w:t>
      </w:r>
      <w:r w:rsidR="00AC4E65" w:rsidRPr="00292F12">
        <w:rPr>
          <w:rFonts w:ascii="Times New Roman" w:hAnsi="Times New Roman" w:cs="Times New Roman"/>
          <w:b/>
          <w:bCs/>
          <w:sz w:val="24"/>
          <w:szCs w:val="24"/>
        </w:rPr>
        <w:t>.</w:t>
      </w:r>
    </w:p>
    <w:p w14:paraId="5B2F28F3" w14:textId="77777777" w:rsidR="00A264DD" w:rsidRPr="00292F12" w:rsidRDefault="00A264DD" w:rsidP="00D46158">
      <w:pPr>
        <w:pStyle w:val="ListParagraph"/>
        <w:spacing w:after="0" w:line="276" w:lineRule="auto"/>
        <w:ind w:left="1440"/>
        <w:jc w:val="both"/>
        <w:rPr>
          <w:rFonts w:ascii="Times New Roman" w:hAnsi="Times New Roman" w:cs="Times New Roman"/>
          <w:b/>
          <w:bCs/>
          <w:sz w:val="24"/>
          <w:szCs w:val="24"/>
        </w:rPr>
      </w:pPr>
    </w:p>
    <w:p w14:paraId="0AA2FACC" w14:textId="434D6155" w:rsidR="001F4802" w:rsidRDefault="00A264DD" w:rsidP="00D46158">
      <w:pPr>
        <w:pStyle w:val="ListParagraph"/>
        <w:numPr>
          <w:ilvl w:val="0"/>
          <w:numId w:val="4"/>
        </w:numPr>
        <w:spacing w:after="0" w:line="276" w:lineRule="auto"/>
        <w:jc w:val="both"/>
        <w:rPr>
          <w:rFonts w:ascii="Times New Roman" w:hAnsi="Times New Roman" w:cs="Times New Roman"/>
          <w:b/>
          <w:bCs/>
          <w:sz w:val="24"/>
          <w:szCs w:val="24"/>
        </w:rPr>
      </w:pPr>
      <w:r w:rsidRPr="00292F12">
        <w:rPr>
          <w:rFonts w:ascii="Times New Roman" w:hAnsi="Times New Roman" w:cs="Times New Roman"/>
          <w:b/>
          <w:bCs/>
          <w:sz w:val="24"/>
          <w:szCs w:val="24"/>
        </w:rPr>
        <w:t xml:space="preserve">It should be mandatory for State parties to </w:t>
      </w:r>
      <w:r w:rsidR="00631B5F" w:rsidRPr="00292F12">
        <w:rPr>
          <w:rFonts w:ascii="Times New Roman" w:hAnsi="Times New Roman" w:cs="Times New Roman"/>
          <w:b/>
          <w:bCs/>
          <w:sz w:val="24"/>
          <w:szCs w:val="24"/>
        </w:rPr>
        <w:t xml:space="preserve">establish </w:t>
      </w:r>
      <w:r w:rsidR="000B191F" w:rsidRPr="00292F12">
        <w:rPr>
          <w:rFonts w:ascii="Times New Roman" w:hAnsi="Times New Roman" w:cs="Times New Roman"/>
          <w:b/>
          <w:bCs/>
          <w:sz w:val="24"/>
          <w:szCs w:val="24"/>
        </w:rPr>
        <w:t xml:space="preserve">a nationwide database </w:t>
      </w:r>
      <w:r w:rsidRPr="00292F12">
        <w:rPr>
          <w:rFonts w:ascii="Times New Roman" w:hAnsi="Times New Roman" w:cs="Times New Roman"/>
          <w:b/>
          <w:bCs/>
          <w:sz w:val="24"/>
          <w:szCs w:val="24"/>
        </w:rPr>
        <w:t xml:space="preserve">of persons with disabilities </w:t>
      </w:r>
      <w:r w:rsidR="00E10228" w:rsidRPr="00292F12">
        <w:rPr>
          <w:rFonts w:ascii="Times New Roman" w:hAnsi="Times New Roman" w:cs="Times New Roman"/>
          <w:b/>
          <w:bCs/>
          <w:sz w:val="24"/>
          <w:szCs w:val="24"/>
        </w:rPr>
        <w:t xml:space="preserve">which is </w:t>
      </w:r>
      <w:r w:rsidRPr="00292F12">
        <w:rPr>
          <w:rFonts w:ascii="Times New Roman" w:hAnsi="Times New Roman" w:cs="Times New Roman"/>
          <w:b/>
          <w:bCs/>
          <w:sz w:val="24"/>
          <w:szCs w:val="24"/>
        </w:rPr>
        <w:t>monitored by their central labour and employment department</w:t>
      </w:r>
      <w:r w:rsidR="00E10228" w:rsidRPr="00292F12">
        <w:rPr>
          <w:rFonts w:ascii="Times New Roman" w:hAnsi="Times New Roman" w:cs="Times New Roman"/>
          <w:b/>
          <w:bCs/>
          <w:sz w:val="24"/>
          <w:szCs w:val="24"/>
        </w:rPr>
        <w:t>s</w:t>
      </w:r>
      <w:r w:rsidRPr="00292F12">
        <w:rPr>
          <w:rFonts w:ascii="Times New Roman" w:hAnsi="Times New Roman" w:cs="Times New Roman"/>
          <w:b/>
          <w:bCs/>
          <w:sz w:val="24"/>
          <w:szCs w:val="24"/>
        </w:rPr>
        <w:t xml:space="preserve"> for the following purpose</w:t>
      </w:r>
      <w:r w:rsidR="00E10228" w:rsidRPr="00292F12">
        <w:rPr>
          <w:rFonts w:ascii="Times New Roman" w:hAnsi="Times New Roman" w:cs="Times New Roman"/>
          <w:b/>
          <w:bCs/>
          <w:sz w:val="24"/>
          <w:szCs w:val="24"/>
        </w:rPr>
        <w:t>s</w:t>
      </w:r>
      <w:r w:rsidR="00F82B07" w:rsidRPr="00292F12">
        <w:rPr>
          <w:rFonts w:ascii="Times New Roman" w:hAnsi="Times New Roman" w:cs="Times New Roman"/>
          <w:b/>
          <w:bCs/>
          <w:sz w:val="24"/>
          <w:szCs w:val="24"/>
        </w:rPr>
        <w:t>:</w:t>
      </w:r>
      <w:r w:rsidR="00631B5F" w:rsidRPr="00292F12">
        <w:rPr>
          <w:rFonts w:ascii="Times New Roman" w:hAnsi="Times New Roman" w:cs="Times New Roman"/>
          <w:b/>
          <w:bCs/>
          <w:sz w:val="24"/>
          <w:szCs w:val="24"/>
        </w:rPr>
        <w:t xml:space="preserve"> </w:t>
      </w:r>
    </w:p>
    <w:p w14:paraId="0A9BC09D" w14:textId="77777777" w:rsidR="00CC1C8B" w:rsidRPr="00292F12" w:rsidRDefault="00CC1C8B" w:rsidP="00D46158">
      <w:pPr>
        <w:pStyle w:val="ListParagraph"/>
        <w:spacing w:after="0" w:line="276" w:lineRule="auto"/>
        <w:ind w:left="1440"/>
        <w:jc w:val="both"/>
        <w:rPr>
          <w:rFonts w:ascii="Times New Roman" w:hAnsi="Times New Roman" w:cs="Times New Roman"/>
          <w:b/>
          <w:bCs/>
          <w:sz w:val="24"/>
          <w:szCs w:val="24"/>
        </w:rPr>
      </w:pPr>
    </w:p>
    <w:p w14:paraId="0F221235" w14:textId="12D9B790" w:rsidR="00C22DBF" w:rsidRDefault="00A264DD" w:rsidP="00E3264F">
      <w:pPr>
        <w:pStyle w:val="ListParagraph"/>
        <w:numPr>
          <w:ilvl w:val="0"/>
          <w:numId w:val="15"/>
        </w:numPr>
        <w:spacing w:after="0" w:line="276" w:lineRule="auto"/>
        <w:jc w:val="both"/>
        <w:rPr>
          <w:rFonts w:ascii="Times New Roman" w:hAnsi="Times New Roman" w:cs="Times New Roman"/>
          <w:b/>
          <w:bCs/>
          <w:sz w:val="24"/>
          <w:szCs w:val="24"/>
        </w:rPr>
      </w:pPr>
      <w:r w:rsidRPr="00292F12">
        <w:rPr>
          <w:rFonts w:ascii="Times New Roman" w:hAnsi="Times New Roman" w:cs="Times New Roman"/>
          <w:b/>
          <w:bCs/>
          <w:sz w:val="24"/>
          <w:szCs w:val="24"/>
        </w:rPr>
        <w:t>to maintain a record of persons with disabilities</w:t>
      </w:r>
      <w:r w:rsidR="00184E64">
        <w:rPr>
          <w:rFonts w:ascii="Times New Roman" w:hAnsi="Times New Roman" w:cs="Times New Roman"/>
          <w:b/>
          <w:bCs/>
          <w:sz w:val="24"/>
          <w:szCs w:val="24"/>
        </w:rPr>
        <w:t xml:space="preserve"> (including their age, gender, physical and mental health condition</w:t>
      </w:r>
      <w:r w:rsidR="006F55BA">
        <w:rPr>
          <w:rFonts w:ascii="Times New Roman" w:hAnsi="Times New Roman" w:cs="Times New Roman"/>
          <w:b/>
          <w:bCs/>
          <w:sz w:val="24"/>
          <w:szCs w:val="24"/>
        </w:rPr>
        <w:t>s</w:t>
      </w:r>
      <w:r w:rsidR="00337048" w:rsidRPr="00292F12">
        <w:rPr>
          <w:rFonts w:ascii="Times New Roman" w:hAnsi="Times New Roman" w:cs="Times New Roman"/>
          <w:b/>
          <w:bCs/>
          <w:sz w:val="24"/>
          <w:szCs w:val="24"/>
        </w:rPr>
        <w:t>,</w:t>
      </w:r>
      <w:r w:rsidR="00184E64">
        <w:rPr>
          <w:rFonts w:ascii="Times New Roman" w:hAnsi="Times New Roman" w:cs="Times New Roman"/>
          <w:b/>
          <w:bCs/>
          <w:sz w:val="24"/>
          <w:szCs w:val="24"/>
        </w:rPr>
        <w:t xml:space="preserve"> educational qualification</w:t>
      </w:r>
      <w:r w:rsidR="006F55BA">
        <w:rPr>
          <w:rFonts w:ascii="Times New Roman" w:hAnsi="Times New Roman" w:cs="Times New Roman"/>
          <w:b/>
          <w:bCs/>
          <w:sz w:val="24"/>
          <w:szCs w:val="24"/>
        </w:rPr>
        <w:t>s</w:t>
      </w:r>
      <w:r w:rsidR="00184E64">
        <w:rPr>
          <w:rFonts w:ascii="Times New Roman" w:hAnsi="Times New Roman" w:cs="Times New Roman"/>
          <w:b/>
          <w:bCs/>
          <w:sz w:val="24"/>
          <w:szCs w:val="24"/>
        </w:rPr>
        <w:t xml:space="preserve"> etc.),</w:t>
      </w:r>
    </w:p>
    <w:p w14:paraId="105A992E" w14:textId="77777777" w:rsidR="00113C6E" w:rsidRPr="00113C6E" w:rsidRDefault="00113C6E" w:rsidP="00D46158">
      <w:pPr>
        <w:pStyle w:val="ListParagraph"/>
        <w:spacing w:after="0" w:line="276" w:lineRule="auto"/>
        <w:ind w:left="1440"/>
        <w:jc w:val="both"/>
        <w:rPr>
          <w:rFonts w:ascii="Times New Roman" w:hAnsi="Times New Roman" w:cs="Times New Roman"/>
          <w:b/>
          <w:bCs/>
          <w:sz w:val="24"/>
          <w:szCs w:val="24"/>
        </w:rPr>
      </w:pPr>
    </w:p>
    <w:p w14:paraId="181A8D3F" w14:textId="39C3583D" w:rsidR="001F4802" w:rsidRDefault="0095632E" w:rsidP="00E3264F">
      <w:pPr>
        <w:pStyle w:val="ListParagraph"/>
        <w:numPr>
          <w:ilvl w:val="0"/>
          <w:numId w:val="15"/>
        </w:numPr>
        <w:spacing w:after="0" w:line="276" w:lineRule="auto"/>
        <w:jc w:val="both"/>
        <w:rPr>
          <w:rFonts w:ascii="Times New Roman" w:hAnsi="Times New Roman" w:cs="Times New Roman"/>
          <w:b/>
          <w:bCs/>
          <w:sz w:val="24"/>
          <w:szCs w:val="24"/>
        </w:rPr>
      </w:pPr>
      <w:r w:rsidRPr="00292F12">
        <w:rPr>
          <w:rFonts w:ascii="Times New Roman" w:hAnsi="Times New Roman" w:cs="Times New Roman"/>
          <w:b/>
          <w:bCs/>
          <w:sz w:val="24"/>
          <w:szCs w:val="24"/>
        </w:rPr>
        <w:t>t</w:t>
      </w:r>
      <w:r w:rsidR="00A264DD" w:rsidRPr="00292F12">
        <w:rPr>
          <w:rFonts w:ascii="Times New Roman" w:hAnsi="Times New Roman" w:cs="Times New Roman"/>
          <w:b/>
          <w:bCs/>
          <w:sz w:val="24"/>
          <w:szCs w:val="24"/>
        </w:rPr>
        <w:t xml:space="preserve">o </w:t>
      </w:r>
      <w:r w:rsidR="00EC234E" w:rsidRPr="00292F12">
        <w:rPr>
          <w:rFonts w:ascii="Times New Roman" w:hAnsi="Times New Roman" w:cs="Times New Roman"/>
          <w:b/>
          <w:bCs/>
          <w:sz w:val="24"/>
          <w:szCs w:val="24"/>
        </w:rPr>
        <w:t>help take specific measures to promote and facilitate their inclusive education</w:t>
      </w:r>
      <w:r w:rsidR="00E10228" w:rsidRPr="00292F12">
        <w:rPr>
          <w:rFonts w:ascii="Times New Roman" w:hAnsi="Times New Roman" w:cs="Times New Roman"/>
          <w:b/>
          <w:bCs/>
          <w:sz w:val="24"/>
          <w:szCs w:val="24"/>
        </w:rPr>
        <w:t xml:space="preserve"> at all levels</w:t>
      </w:r>
      <w:r w:rsidR="006F3453">
        <w:rPr>
          <w:rFonts w:ascii="Times New Roman" w:hAnsi="Times New Roman" w:cs="Times New Roman"/>
          <w:b/>
          <w:bCs/>
          <w:sz w:val="24"/>
          <w:szCs w:val="24"/>
        </w:rPr>
        <w:t xml:space="preserve"> in consultation with other governmental departments</w:t>
      </w:r>
      <w:r w:rsidR="00631B5F" w:rsidRPr="00292F12">
        <w:rPr>
          <w:rFonts w:ascii="Times New Roman" w:hAnsi="Times New Roman" w:cs="Times New Roman"/>
          <w:b/>
          <w:bCs/>
          <w:sz w:val="24"/>
          <w:szCs w:val="24"/>
        </w:rPr>
        <w:t xml:space="preserve">, </w:t>
      </w:r>
    </w:p>
    <w:p w14:paraId="41C7EEA1" w14:textId="77777777" w:rsidR="00C22DBF" w:rsidRPr="00292F12" w:rsidRDefault="00C22DBF" w:rsidP="00D46158">
      <w:pPr>
        <w:pStyle w:val="ListParagraph"/>
        <w:spacing w:after="0" w:line="276" w:lineRule="auto"/>
        <w:ind w:left="1440"/>
        <w:jc w:val="both"/>
        <w:rPr>
          <w:rFonts w:ascii="Times New Roman" w:hAnsi="Times New Roman" w:cs="Times New Roman"/>
          <w:b/>
          <w:bCs/>
          <w:sz w:val="24"/>
          <w:szCs w:val="24"/>
        </w:rPr>
      </w:pPr>
    </w:p>
    <w:p w14:paraId="411E9DF3" w14:textId="039AE9DC" w:rsidR="00513D65" w:rsidRDefault="00EC234E" w:rsidP="00E3264F">
      <w:pPr>
        <w:pStyle w:val="ListParagraph"/>
        <w:numPr>
          <w:ilvl w:val="0"/>
          <w:numId w:val="15"/>
        </w:numPr>
        <w:spacing w:after="0" w:line="276" w:lineRule="auto"/>
        <w:jc w:val="both"/>
        <w:rPr>
          <w:rFonts w:ascii="Times New Roman" w:hAnsi="Times New Roman" w:cs="Times New Roman"/>
          <w:b/>
          <w:bCs/>
          <w:sz w:val="24"/>
          <w:szCs w:val="24"/>
        </w:rPr>
      </w:pPr>
      <w:r w:rsidRPr="00292F12">
        <w:rPr>
          <w:rFonts w:ascii="Times New Roman" w:hAnsi="Times New Roman" w:cs="Times New Roman"/>
          <w:b/>
          <w:bCs/>
          <w:sz w:val="24"/>
          <w:szCs w:val="24"/>
        </w:rPr>
        <w:t>to help formulate schemes and programmes for their vocational training and self-employment</w:t>
      </w:r>
      <w:r w:rsidR="00E10228" w:rsidRPr="00292F12">
        <w:rPr>
          <w:rFonts w:ascii="Times New Roman" w:hAnsi="Times New Roman" w:cs="Times New Roman"/>
          <w:b/>
          <w:bCs/>
          <w:sz w:val="24"/>
          <w:szCs w:val="24"/>
        </w:rPr>
        <w:t>,</w:t>
      </w:r>
    </w:p>
    <w:p w14:paraId="690A5305" w14:textId="77777777" w:rsidR="008C7C88" w:rsidRPr="008C7C88" w:rsidRDefault="008C7C88" w:rsidP="00D46158">
      <w:pPr>
        <w:pStyle w:val="ListParagraph"/>
        <w:spacing w:after="0" w:line="276" w:lineRule="auto"/>
        <w:ind w:left="1440"/>
        <w:jc w:val="both"/>
        <w:rPr>
          <w:rFonts w:ascii="Times New Roman" w:hAnsi="Times New Roman" w:cs="Times New Roman"/>
          <w:b/>
          <w:bCs/>
          <w:sz w:val="24"/>
          <w:szCs w:val="24"/>
        </w:rPr>
      </w:pPr>
    </w:p>
    <w:p w14:paraId="01ADA7CA" w14:textId="6E614354" w:rsidR="00113C6E" w:rsidRDefault="00E10228" w:rsidP="00E3264F">
      <w:pPr>
        <w:pStyle w:val="ListParagraph"/>
        <w:numPr>
          <w:ilvl w:val="0"/>
          <w:numId w:val="15"/>
        </w:numPr>
        <w:spacing w:after="0" w:line="276" w:lineRule="auto"/>
        <w:jc w:val="both"/>
        <w:rPr>
          <w:rFonts w:ascii="Times New Roman" w:hAnsi="Times New Roman" w:cs="Times New Roman"/>
          <w:b/>
          <w:bCs/>
          <w:sz w:val="24"/>
          <w:szCs w:val="24"/>
        </w:rPr>
      </w:pPr>
      <w:r w:rsidRPr="00292F12">
        <w:rPr>
          <w:rFonts w:ascii="Times New Roman" w:hAnsi="Times New Roman" w:cs="Times New Roman"/>
          <w:b/>
          <w:bCs/>
          <w:sz w:val="24"/>
          <w:szCs w:val="24"/>
        </w:rPr>
        <w:t>to help the State parties to designate one or more authorities at the local level to work in consultation with the central department and ensure the timely</w:t>
      </w:r>
      <w:r w:rsidR="00AC4E65" w:rsidRPr="00292F12">
        <w:rPr>
          <w:rFonts w:ascii="Times New Roman" w:hAnsi="Times New Roman" w:cs="Times New Roman"/>
          <w:b/>
          <w:bCs/>
          <w:sz w:val="24"/>
          <w:szCs w:val="24"/>
        </w:rPr>
        <w:t xml:space="preserve"> and effective</w:t>
      </w:r>
      <w:r w:rsidRPr="00292F12">
        <w:rPr>
          <w:rFonts w:ascii="Times New Roman" w:hAnsi="Times New Roman" w:cs="Times New Roman"/>
          <w:b/>
          <w:bCs/>
          <w:sz w:val="24"/>
          <w:szCs w:val="24"/>
        </w:rPr>
        <w:t xml:space="preserve"> implementation of all schemes and programmes to support persons with disabilities</w:t>
      </w:r>
      <w:r w:rsidR="006F3453">
        <w:rPr>
          <w:rFonts w:ascii="Times New Roman" w:hAnsi="Times New Roman" w:cs="Times New Roman"/>
          <w:b/>
          <w:bCs/>
          <w:sz w:val="24"/>
          <w:szCs w:val="24"/>
        </w:rPr>
        <w:t>,</w:t>
      </w:r>
    </w:p>
    <w:p w14:paraId="18482D44" w14:textId="77777777" w:rsidR="00113C6E" w:rsidRPr="00113C6E" w:rsidRDefault="00113C6E" w:rsidP="00D46158">
      <w:pPr>
        <w:pStyle w:val="ListParagraph"/>
        <w:spacing w:after="0" w:line="276" w:lineRule="auto"/>
        <w:ind w:left="1440"/>
        <w:jc w:val="both"/>
        <w:rPr>
          <w:rFonts w:ascii="Times New Roman" w:hAnsi="Times New Roman" w:cs="Times New Roman"/>
          <w:b/>
          <w:bCs/>
          <w:sz w:val="24"/>
          <w:szCs w:val="24"/>
        </w:rPr>
      </w:pPr>
    </w:p>
    <w:p w14:paraId="3F877A07" w14:textId="4B613C6E" w:rsidR="0047470E" w:rsidRDefault="00113C6E" w:rsidP="00E3264F">
      <w:pPr>
        <w:pStyle w:val="ListParagraph"/>
        <w:numPr>
          <w:ilvl w:val="0"/>
          <w:numId w:val="15"/>
        </w:numPr>
        <w:spacing w:after="0" w:line="276" w:lineRule="auto"/>
        <w:jc w:val="both"/>
        <w:rPr>
          <w:rFonts w:ascii="Times New Roman" w:hAnsi="Times New Roman" w:cs="Times New Roman"/>
          <w:b/>
          <w:bCs/>
          <w:sz w:val="24"/>
          <w:szCs w:val="24"/>
        </w:rPr>
      </w:pPr>
      <w:r>
        <w:rPr>
          <w:rFonts w:ascii="Times New Roman" w:hAnsi="Times New Roman" w:cs="Times New Roman"/>
          <w:b/>
          <w:bCs/>
          <w:sz w:val="24"/>
          <w:szCs w:val="24"/>
        </w:rPr>
        <w:t>to conduct yearly survey and publish a report on the status of all the schemes and programmes to support persons with disabilities</w:t>
      </w:r>
      <w:r w:rsidR="006F3453">
        <w:rPr>
          <w:rFonts w:ascii="Times New Roman" w:hAnsi="Times New Roman" w:cs="Times New Roman"/>
          <w:b/>
          <w:bCs/>
          <w:sz w:val="24"/>
          <w:szCs w:val="24"/>
        </w:rPr>
        <w:t>.</w:t>
      </w:r>
      <w:r>
        <w:rPr>
          <w:rFonts w:ascii="Times New Roman" w:hAnsi="Times New Roman" w:cs="Times New Roman"/>
          <w:b/>
          <w:bCs/>
          <w:sz w:val="24"/>
          <w:szCs w:val="24"/>
        </w:rPr>
        <w:t xml:space="preserve"> </w:t>
      </w:r>
    </w:p>
    <w:p w14:paraId="6DCE8BB0" w14:textId="77777777" w:rsidR="0089778A" w:rsidRPr="00292F12" w:rsidRDefault="0089778A" w:rsidP="00D46158">
      <w:pPr>
        <w:spacing w:after="0" w:line="276" w:lineRule="auto"/>
        <w:jc w:val="both"/>
        <w:rPr>
          <w:rFonts w:ascii="Times New Roman" w:hAnsi="Times New Roman" w:cs="Times New Roman"/>
          <w:b/>
          <w:bCs/>
          <w:sz w:val="24"/>
          <w:szCs w:val="24"/>
        </w:rPr>
      </w:pPr>
    </w:p>
    <w:p w14:paraId="68E7FC79" w14:textId="4411213A" w:rsidR="009D02DF" w:rsidRPr="00292F12" w:rsidRDefault="009D02DF" w:rsidP="00D46158">
      <w:pPr>
        <w:pStyle w:val="ListParagraph"/>
        <w:numPr>
          <w:ilvl w:val="0"/>
          <w:numId w:val="4"/>
        </w:numPr>
        <w:spacing w:line="276" w:lineRule="auto"/>
        <w:jc w:val="both"/>
        <w:rPr>
          <w:rFonts w:ascii="Times New Roman" w:hAnsi="Times New Roman" w:cs="Times New Roman"/>
          <w:b/>
          <w:bCs/>
          <w:sz w:val="24"/>
          <w:szCs w:val="24"/>
        </w:rPr>
      </w:pPr>
      <w:r w:rsidRPr="00292F12">
        <w:rPr>
          <w:rFonts w:ascii="Times New Roman" w:hAnsi="Times New Roman" w:cs="Times New Roman"/>
          <w:b/>
          <w:bCs/>
          <w:sz w:val="24"/>
          <w:szCs w:val="24"/>
        </w:rPr>
        <w:t>State part</w:t>
      </w:r>
      <w:r w:rsidR="005C7B89">
        <w:rPr>
          <w:rFonts w:ascii="Times New Roman" w:hAnsi="Times New Roman" w:cs="Times New Roman"/>
          <w:b/>
          <w:bCs/>
          <w:sz w:val="24"/>
          <w:szCs w:val="24"/>
        </w:rPr>
        <w:t>ies</w:t>
      </w:r>
      <w:r w:rsidRPr="00292F12">
        <w:rPr>
          <w:rFonts w:ascii="Times New Roman" w:hAnsi="Times New Roman" w:cs="Times New Roman"/>
          <w:b/>
          <w:bCs/>
          <w:sz w:val="24"/>
          <w:szCs w:val="24"/>
        </w:rPr>
        <w:t xml:space="preserve"> shall allocate </w:t>
      </w:r>
      <w:r w:rsidR="00613921">
        <w:rPr>
          <w:rFonts w:ascii="Times New Roman" w:hAnsi="Times New Roman" w:cs="Times New Roman"/>
          <w:b/>
          <w:bCs/>
          <w:sz w:val="24"/>
          <w:szCs w:val="24"/>
        </w:rPr>
        <w:t xml:space="preserve">budgetary </w:t>
      </w:r>
      <w:r w:rsidRPr="00292F12">
        <w:rPr>
          <w:rFonts w:ascii="Times New Roman" w:hAnsi="Times New Roman" w:cs="Times New Roman"/>
          <w:b/>
          <w:bCs/>
          <w:sz w:val="24"/>
          <w:szCs w:val="24"/>
        </w:rPr>
        <w:t>funds to be utilized by the central and local authorities for the timely and effective implementation of all schemes and programmes</w:t>
      </w:r>
      <w:r w:rsidR="00613921">
        <w:rPr>
          <w:rFonts w:ascii="Times New Roman" w:hAnsi="Times New Roman" w:cs="Times New Roman"/>
          <w:b/>
          <w:bCs/>
          <w:sz w:val="24"/>
          <w:szCs w:val="24"/>
        </w:rPr>
        <w:t xml:space="preserve"> to support persons with disabilities</w:t>
      </w:r>
      <w:r w:rsidRPr="00292F12">
        <w:rPr>
          <w:rFonts w:ascii="Times New Roman" w:hAnsi="Times New Roman" w:cs="Times New Roman"/>
          <w:b/>
          <w:bCs/>
          <w:sz w:val="24"/>
          <w:szCs w:val="24"/>
        </w:rPr>
        <w:t>.</w:t>
      </w:r>
    </w:p>
    <w:p w14:paraId="74D12000" w14:textId="77777777" w:rsidR="009D02DF" w:rsidRPr="00292F12" w:rsidRDefault="009D02DF" w:rsidP="00D46158">
      <w:pPr>
        <w:pStyle w:val="ListParagraph"/>
        <w:spacing w:line="276" w:lineRule="auto"/>
        <w:ind w:left="1440"/>
        <w:jc w:val="both"/>
        <w:rPr>
          <w:rFonts w:ascii="Times New Roman" w:hAnsi="Times New Roman" w:cs="Times New Roman"/>
          <w:b/>
          <w:bCs/>
          <w:sz w:val="24"/>
          <w:szCs w:val="24"/>
        </w:rPr>
      </w:pPr>
    </w:p>
    <w:p w14:paraId="088811BE" w14:textId="621F7FBB" w:rsidR="00EC4354" w:rsidRPr="00292F12" w:rsidRDefault="000C27C8" w:rsidP="00D46158">
      <w:pPr>
        <w:pStyle w:val="ListParagraph"/>
        <w:numPr>
          <w:ilvl w:val="0"/>
          <w:numId w:val="4"/>
        </w:numPr>
        <w:spacing w:line="276" w:lineRule="auto"/>
        <w:jc w:val="both"/>
        <w:rPr>
          <w:rFonts w:ascii="Times New Roman" w:hAnsi="Times New Roman" w:cs="Times New Roman"/>
          <w:b/>
          <w:bCs/>
          <w:sz w:val="24"/>
          <w:szCs w:val="24"/>
        </w:rPr>
      </w:pPr>
      <w:r w:rsidRPr="00292F12">
        <w:rPr>
          <w:rFonts w:ascii="Times New Roman" w:hAnsi="Times New Roman" w:cs="Times New Roman"/>
          <w:b/>
          <w:bCs/>
          <w:sz w:val="24"/>
          <w:szCs w:val="24"/>
        </w:rPr>
        <w:t>State part</w:t>
      </w:r>
      <w:r w:rsidR="002C2706">
        <w:rPr>
          <w:rFonts w:ascii="Times New Roman" w:hAnsi="Times New Roman" w:cs="Times New Roman"/>
          <w:b/>
          <w:bCs/>
          <w:sz w:val="24"/>
          <w:szCs w:val="24"/>
        </w:rPr>
        <w:t>ies</w:t>
      </w:r>
      <w:r w:rsidRPr="00292F12">
        <w:rPr>
          <w:rFonts w:ascii="Times New Roman" w:hAnsi="Times New Roman" w:cs="Times New Roman"/>
          <w:b/>
          <w:bCs/>
          <w:sz w:val="24"/>
          <w:szCs w:val="24"/>
        </w:rPr>
        <w:t xml:space="preserve"> shall provide an open and transparent consultative forum through which persons with disabilities, their representative organizations and other interested parties can meaningfully participate in the formulation of schemes and policies</w:t>
      </w:r>
      <w:r w:rsidR="00EC4354" w:rsidRPr="00292F12">
        <w:rPr>
          <w:rFonts w:ascii="Times New Roman" w:hAnsi="Times New Roman" w:cs="Times New Roman"/>
          <w:b/>
          <w:bCs/>
          <w:sz w:val="24"/>
          <w:szCs w:val="24"/>
        </w:rPr>
        <w:t>.</w:t>
      </w:r>
    </w:p>
    <w:p w14:paraId="247355ED" w14:textId="77777777" w:rsidR="00D51DE0" w:rsidRPr="00292F12" w:rsidRDefault="00D51DE0" w:rsidP="00D46158">
      <w:pPr>
        <w:pStyle w:val="ListParagraph"/>
        <w:spacing w:line="276" w:lineRule="auto"/>
        <w:ind w:left="1440"/>
        <w:jc w:val="both"/>
        <w:rPr>
          <w:rFonts w:ascii="Times New Roman" w:hAnsi="Times New Roman" w:cs="Times New Roman"/>
          <w:b/>
          <w:bCs/>
          <w:sz w:val="24"/>
          <w:szCs w:val="24"/>
        </w:rPr>
      </w:pPr>
    </w:p>
    <w:p w14:paraId="6D60E543" w14:textId="4EBAF93C" w:rsidR="00EC4354" w:rsidRPr="00292F12" w:rsidRDefault="00D51DE0" w:rsidP="00D46158">
      <w:pPr>
        <w:pStyle w:val="ListParagraph"/>
        <w:numPr>
          <w:ilvl w:val="0"/>
          <w:numId w:val="4"/>
        </w:numPr>
        <w:spacing w:line="276" w:lineRule="auto"/>
        <w:jc w:val="both"/>
        <w:rPr>
          <w:rFonts w:ascii="Times New Roman" w:hAnsi="Times New Roman" w:cs="Times New Roman"/>
          <w:b/>
          <w:bCs/>
          <w:sz w:val="24"/>
          <w:szCs w:val="24"/>
        </w:rPr>
      </w:pPr>
      <w:r w:rsidRPr="00292F12">
        <w:rPr>
          <w:rFonts w:ascii="Times New Roman" w:hAnsi="Times New Roman" w:cs="Times New Roman"/>
          <w:b/>
          <w:bCs/>
          <w:sz w:val="24"/>
          <w:szCs w:val="24"/>
        </w:rPr>
        <w:t>State part</w:t>
      </w:r>
      <w:r w:rsidR="00090D48">
        <w:rPr>
          <w:rFonts w:ascii="Times New Roman" w:hAnsi="Times New Roman" w:cs="Times New Roman"/>
          <w:b/>
          <w:bCs/>
          <w:sz w:val="24"/>
          <w:szCs w:val="24"/>
        </w:rPr>
        <w:t>ies</w:t>
      </w:r>
      <w:r w:rsidRPr="00292F12">
        <w:rPr>
          <w:rFonts w:ascii="Times New Roman" w:hAnsi="Times New Roman" w:cs="Times New Roman"/>
          <w:b/>
          <w:bCs/>
          <w:sz w:val="24"/>
          <w:szCs w:val="24"/>
        </w:rPr>
        <w:t xml:space="preserve"> shall take steps to combat sexual harassment, exploitation</w:t>
      </w:r>
      <w:r w:rsidR="00FA14EC">
        <w:rPr>
          <w:rFonts w:ascii="Times New Roman" w:hAnsi="Times New Roman" w:cs="Times New Roman"/>
          <w:b/>
          <w:bCs/>
          <w:sz w:val="24"/>
          <w:szCs w:val="24"/>
        </w:rPr>
        <w:t>,</w:t>
      </w:r>
      <w:r w:rsidRPr="00292F12">
        <w:rPr>
          <w:rFonts w:ascii="Times New Roman" w:hAnsi="Times New Roman" w:cs="Times New Roman"/>
          <w:b/>
          <w:bCs/>
          <w:sz w:val="24"/>
          <w:szCs w:val="24"/>
        </w:rPr>
        <w:t xml:space="preserve"> and abuse in the workplace against women with disabilities</w:t>
      </w:r>
      <w:r w:rsidR="00BA3ADC">
        <w:rPr>
          <w:rFonts w:ascii="Times New Roman" w:hAnsi="Times New Roman" w:cs="Times New Roman"/>
          <w:b/>
          <w:bCs/>
          <w:sz w:val="24"/>
          <w:szCs w:val="24"/>
        </w:rPr>
        <w:t xml:space="preserve"> </w:t>
      </w:r>
      <w:r w:rsidRPr="00292F12">
        <w:rPr>
          <w:rFonts w:ascii="Times New Roman" w:hAnsi="Times New Roman" w:cs="Times New Roman"/>
          <w:b/>
          <w:bCs/>
          <w:sz w:val="24"/>
          <w:szCs w:val="24"/>
        </w:rPr>
        <w:t>and provid</w:t>
      </w:r>
      <w:r w:rsidR="00BA3ADC">
        <w:rPr>
          <w:rFonts w:ascii="Times New Roman" w:hAnsi="Times New Roman" w:cs="Times New Roman"/>
          <w:b/>
          <w:bCs/>
          <w:sz w:val="24"/>
          <w:szCs w:val="24"/>
        </w:rPr>
        <w:t>e</w:t>
      </w:r>
      <w:r w:rsidRPr="00292F12">
        <w:rPr>
          <w:rFonts w:ascii="Times New Roman" w:hAnsi="Times New Roman" w:cs="Times New Roman"/>
          <w:b/>
          <w:bCs/>
          <w:sz w:val="24"/>
          <w:szCs w:val="24"/>
        </w:rPr>
        <w:t xml:space="preserve"> redress for women who are victims of sexual harassment. For this purpose, each State </w:t>
      </w:r>
      <w:r w:rsidR="00BA3ADC">
        <w:rPr>
          <w:rFonts w:ascii="Times New Roman" w:hAnsi="Times New Roman" w:cs="Times New Roman"/>
          <w:b/>
          <w:bCs/>
          <w:sz w:val="24"/>
          <w:szCs w:val="24"/>
        </w:rPr>
        <w:t>parties</w:t>
      </w:r>
      <w:r w:rsidRPr="00292F12">
        <w:rPr>
          <w:rFonts w:ascii="Times New Roman" w:hAnsi="Times New Roman" w:cs="Times New Roman"/>
          <w:b/>
          <w:bCs/>
          <w:sz w:val="24"/>
          <w:szCs w:val="24"/>
        </w:rPr>
        <w:t xml:space="preserve"> shall also review their existing policies and laws and bring in immediate reforms</w:t>
      </w:r>
      <w:r w:rsidR="00BA3ADC">
        <w:rPr>
          <w:rFonts w:ascii="Times New Roman" w:hAnsi="Times New Roman" w:cs="Times New Roman"/>
          <w:b/>
          <w:bCs/>
          <w:sz w:val="24"/>
          <w:szCs w:val="24"/>
        </w:rPr>
        <w:t xml:space="preserve"> to combat violence against women</w:t>
      </w:r>
      <w:r w:rsidRPr="00292F12">
        <w:rPr>
          <w:rFonts w:ascii="Times New Roman" w:hAnsi="Times New Roman" w:cs="Times New Roman"/>
          <w:b/>
          <w:bCs/>
          <w:sz w:val="24"/>
          <w:szCs w:val="24"/>
        </w:rPr>
        <w:t>.</w:t>
      </w:r>
    </w:p>
    <w:p w14:paraId="46500996" w14:textId="77777777" w:rsidR="00D51DE0" w:rsidRPr="00292F12" w:rsidRDefault="00D51DE0" w:rsidP="00D46158">
      <w:pPr>
        <w:pStyle w:val="ListParagraph"/>
        <w:spacing w:line="276" w:lineRule="auto"/>
        <w:ind w:left="1440"/>
        <w:jc w:val="both"/>
        <w:rPr>
          <w:rFonts w:ascii="Times New Roman" w:hAnsi="Times New Roman" w:cs="Times New Roman"/>
          <w:b/>
          <w:bCs/>
          <w:sz w:val="24"/>
          <w:szCs w:val="24"/>
        </w:rPr>
      </w:pPr>
    </w:p>
    <w:p w14:paraId="4D0460EA" w14:textId="72F7DC9A" w:rsidR="00D51DE0" w:rsidRDefault="00D51DE0" w:rsidP="00D46158">
      <w:pPr>
        <w:pStyle w:val="ListParagraph"/>
        <w:numPr>
          <w:ilvl w:val="0"/>
          <w:numId w:val="4"/>
        </w:numPr>
        <w:spacing w:line="276" w:lineRule="auto"/>
        <w:jc w:val="both"/>
        <w:rPr>
          <w:rFonts w:ascii="Times New Roman" w:hAnsi="Times New Roman" w:cs="Times New Roman"/>
          <w:b/>
          <w:bCs/>
          <w:sz w:val="24"/>
          <w:szCs w:val="24"/>
        </w:rPr>
      </w:pPr>
      <w:r w:rsidRPr="00292F12">
        <w:rPr>
          <w:rFonts w:ascii="Times New Roman" w:hAnsi="Times New Roman" w:cs="Times New Roman"/>
          <w:b/>
          <w:bCs/>
          <w:sz w:val="24"/>
          <w:szCs w:val="24"/>
        </w:rPr>
        <w:t>State part</w:t>
      </w:r>
      <w:r w:rsidR="007B7D38">
        <w:rPr>
          <w:rFonts w:ascii="Times New Roman" w:hAnsi="Times New Roman" w:cs="Times New Roman"/>
          <w:b/>
          <w:bCs/>
          <w:sz w:val="24"/>
          <w:szCs w:val="24"/>
        </w:rPr>
        <w:t>ies</w:t>
      </w:r>
      <w:r w:rsidRPr="00292F12">
        <w:rPr>
          <w:rFonts w:ascii="Times New Roman" w:hAnsi="Times New Roman" w:cs="Times New Roman"/>
          <w:b/>
          <w:bCs/>
          <w:sz w:val="24"/>
          <w:szCs w:val="24"/>
        </w:rPr>
        <w:t xml:space="preserve"> shall take effective measures to promote the employment of persons with disabilities in the open labour market, particularly persons with disabilities from marginalized groups.</w:t>
      </w:r>
    </w:p>
    <w:p w14:paraId="29D702FF" w14:textId="77777777" w:rsidR="004968AE" w:rsidRDefault="004968AE" w:rsidP="00D46158">
      <w:pPr>
        <w:pStyle w:val="ListParagraph"/>
        <w:spacing w:line="276" w:lineRule="auto"/>
        <w:ind w:left="1440"/>
        <w:jc w:val="both"/>
        <w:rPr>
          <w:rFonts w:ascii="Times New Roman" w:hAnsi="Times New Roman" w:cs="Times New Roman"/>
          <w:b/>
          <w:bCs/>
          <w:sz w:val="24"/>
          <w:szCs w:val="24"/>
        </w:rPr>
      </w:pPr>
    </w:p>
    <w:p w14:paraId="585CC79B" w14:textId="4E0C85D4" w:rsidR="004968AE" w:rsidRDefault="004968AE" w:rsidP="00D46158">
      <w:pPr>
        <w:pStyle w:val="ListParagraph"/>
        <w:numPr>
          <w:ilvl w:val="0"/>
          <w:numId w:val="4"/>
        </w:numPr>
        <w:spacing w:line="276"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State parties shall provide incentives including tax subsidies to private employers who hire persons with disabilities.  </w:t>
      </w:r>
    </w:p>
    <w:p w14:paraId="5176F3A3" w14:textId="77777777" w:rsidR="004024E3" w:rsidRDefault="004024E3" w:rsidP="00D46158">
      <w:pPr>
        <w:pStyle w:val="ListParagraph"/>
        <w:spacing w:line="276" w:lineRule="auto"/>
        <w:ind w:left="1440"/>
        <w:jc w:val="both"/>
        <w:rPr>
          <w:rFonts w:ascii="Times New Roman" w:hAnsi="Times New Roman" w:cs="Times New Roman"/>
          <w:b/>
          <w:bCs/>
          <w:sz w:val="24"/>
          <w:szCs w:val="24"/>
        </w:rPr>
      </w:pPr>
    </w:p>
    <w:p w14:paraId="57B03E8F" w14:textId="4C2FE894" w:rsidR="00184E64" w:rsidRDefault="004024E3" w:rsidP="00D46158">
      <w:pPr>
        <w:pStyle w:val="ListParagraph"/>
        <w:numPr>
          <w:ilvl w:val="0"/>
          <w:numId w:val="4"/>
        </w:numPr>
        <w:spacing w:line="276" w:lineRule="auto"/>
        <w:jc w:val="both"/>
        <w:rPr>
          <w:rFonts w:ascii="Times New Roman" w:hAnsi="Times New Roman" w:cs="Times New Roman"/>
          <w:b/>
          <w:bCs/>
          <w:sz w:val="24"/>
          <w:szCs w:val="24"/>
        </w:rPr>
      </w:pPr>
      <w:r w:rsidRPr="00220B1F">
        <w:rPr>
          <w:rFonts w:ascii="Times New Roman" w:hAnsi="Times New Roman" w:cs="Times New Roman"/>
          <w:b/>
          <w:bCs/>
          <w:sz w:val="24"/>
          <w:szCs w:val="24"/>
        </w:rPr>
        <w:t xml:space="preserve">State parties shall </w:t>
      </w:r>
      <w:r w:rsidR="007E3677" w:rsidRPr="00220B1F">
        <w:rPr>
          <w:rFonts w:ascii="Times New Roman" w:hAnsi="Times New Roman" w:cs="Times New Roman"/>
          <w:b/>
          <w:bCs/>
          <w:sz w:val="24"/>
          <w:szCs w:val="24"/>
        </w:rPr>
        <w:t xml:space="preserve">focus on skill development of persons with disabilities to generate self-employment opportunities. </w:t>
      </w:r>
    </w:p>
    <w:p w14:paraId="64FA518D" w14:textId="77777777" w:rsidR="00220B1F" w:rsidRDefault="00220B1F" w:rsidP="00D46158">
      <w:pPr>
        <w:pStyle w:val="ListParagraph"/>
        <w:spacing w:line="276" w:lineRule="auto"/>
        <w:ind w:left="1440"/>
        <w:jc w:val="both"/>
        <w:rPr>
          <w:rFonts w:ascii="Times New Roman" w:hAnsi="Times New Roman" w:cs="Times New Roman"/>
          <w:b/>
          <w:bCs/>
          <w:sz w:val="24"/>
          <w:szCs w:val="24"/>
        </w:rPr>
      </w:pPr>
    </w:p>
    <w:p w14:paraId="08F2BFD0" w14:textId="7B2EBB63" w:rsidR="00C20651" w:rsidRPr="00C20651" w:rsidRDefault="00184E64" w:rsidP="00C20651">
      <w:pPr>
        <w:pStyle w:val="ListParagraph"/>
        <w:numPr>
          <w:ilvl w:val="0"/>
          <w:numId w:val="4"/>
        </w:numPr>
        <w:spacing w:line="276"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State parties shall ensure that </w:t>
      </w:r>
      <w:r w:rsidR="0038236F">
        <w:rPr>
          <w:rFonts w:ascii="Times New Roman" w:hAnsi="Times New Roman" w:cs="Times New Roman"/>
          <w:b/>
          <w:bCs/>
          <w:sz w:val="24"/>
          <w:szCs w:val="24"/>
        </w:rPr>
        <w:t xml:space="preserve">seats are </w:t>
      </w:r>
      <w:r w:rsidR="001D2EFE">
        <w:rPr>
          <w:rFonts w:ascii="Times New Roman" w:hAnsi="Times New Roman" w:cs="Times New Roman"/>
          <w:b/>
          <w:bCs/>
          <w:sz w:val="24"/>
          <w:szCs w:val="24"/>
        </w:rPr>
        <w:t xml:space="preserve">mandatorily </w:t>
      </w:r>
      <w:r w:rsidR="0038236F">
        <w:rPr>
          <w:rFonts w:ascii="Times New Roman" w:hAnsi="Times New Roman" w:cs="Times New Roman"/>
          <w:b/>
          <w:bCs/>
          <w:sz w:val="24"/>
          <w:szCs w:val="24"/>
        </w:rPr>
        <w:t xml:space="preserve">reserved </w:t>
      </w:r>
      <w:r w:rsidR="00C20651">
        <w:rPr>
          <w:rFonts w:ascii="Times New Roman" w:hAnsi="Times New Roman" w:cs="Times New Roman"/>
          <w:b/>
          <w:bCs/>
          <w:sz w:val="24"/>
          <w:szCs w:val="24"/>
        </w:rPr>
        <w:t xml:space="preserve">through affirmative action measures </w:t>
      </w:r>
      <w:r w:rsidR="0038236F">
        <w:rPr>
          <w:rFonts w:ascii="Times New Roman" w:hAnsi="Times New Roman" w:cs="Times New Roman"/>
          <w:b/>
          <w:bCs/>
          <w:sz w:val="24"/>
          <w:szCs w:val="24"/>
        </w:rPr>
        <w:t xml:space="preserve">for persons with disabilities </w:t>
      </w:r>
      <w:r w:rsidR="00D46158">
        <w:rPr>
          <w:rFonts w:ascii="Times New Roman" w:hAnsi="Times New Roman" w:cs="Times New Roman"/>
          <w:b/>
          <w:bCs/>
          <w:sz w:val="24"/>
          <w:szCs w:val="24"/>
        </w:rPr>
        <w:t>for the purposes of recruitment in the public sector.</w:t>
      </w:r>
      <w:r w:rsidR="00C20651">
        <w:rPr>
          <w:rFonts w:ascii="Times New Roman" w:hAnsi="Times New Roman" w:cs="Times New Roman"/>
          <w:b/>
          <w:bCs/>
          <w:sz w:val="24"/>
          <w:szCs w:val="24"/>
        </w:rPr>
        <w:t xml:space="preserve"> The reservation of </w:t>
      </w:r>
      <w:r w:rsidR="00B66551">
        <w:rPr>
          <w:rFonts w:ascii="Times New Roman" w:hAnsi="Times New Roman" w:cs="Times New Roman"/>
          <w:b/>
          <w:bCs/>
          <w:sz w:val="24"/>
          <w:szCs w:val="24"/>
        </w:rPr>
        <w:t xml:space="preserve">such </w:t>
      </w:r>
      <w:r w:rsidR="00C20651">
        <w:rPr>
          <w:rFonts w:ascii="Times New Roman" w:hAnsi="Times New Roman" w:cs="Times New Roman"/>
          <w:b/>
          <w:bCs/>
          <w:sz w:val="24"/>
          <w:szCs w:val="24"/>
        </w:rPr>
        <w:t>seats shall be done in view of</w:t>
      </w:r>
      <w:r w:rsidR="00C20651" w:rsidRPr="00C20651">
        <w:t xml:space="preserve"> </w:t>
      </w:r>
      <w:r w:rsidR="00C20651" w:rsidRPr="00C20651">
        <w:rPr>
          <w:rFonts w:ascii="Times New Roman" w:hAnsi="Times New Roman" w:cs="Times New Roman"/>
          <w:b/>
          <w:bCs/>
          <w:sz w:val="24"/>
          <w:szCs w:val="24"/>
        </w:rPr>
        <w:t xml:space="preserve">measures to </w:t>
      </w:r>
      <w:r w:rsidR="00B66551">
        <w:rPr>
          <w:rFonts w:ascii="Times New Roman" w:hAnsi="Times New Roman" w:cs="Times New Roman"/>
          <w:b/>
          <w:bCs/>
          <w:sz w:val="24"/>
          <w:szCs w:val="24"/>
        </w:rPr>
        <w:t xml:space="preserve">also </w:t>
      </w:r>
      <w:r w:rsidR="00C20651" w:rsidRPr="00C20651">
        <w:rPr>
          <w:rFonts w:ascii="Times New Roman" w:hAnsi="Times New Roman" w:cs="Times New Roman"/>
          <w:b/>
          <w:bCs/>
          <w:sz w:val="24"/>
          <w:szCs w:val="24"/>
        </w:rPr>
        <w:t xml:space="preserve">enhance </w:t>
      </w:r>
      <w:r w:rsidR="00C20651">
        <w:rPr>
          <w:rFonts w:ascii="Times New Roman" w:hAnsi="Times New Roman" w:cs="Times New Roman"/>
          <w:b/>
          <w:bCs/>
          <w:sz w:val="24"/>
          <w:szCs w:val="24"/>
        </w:rPr>
        <w:t xml:space="preserve">gender </w:t>
      </w:r>
      <w:r w:rsidR="00C20651" w:rsidRPr="00C20651">
        <w:rPr>
          <w:rFonts w:ascii="Times New Roman" w:hAnsi="Times New Roman" w:cs="Times New Roman"/>
          <w:b/>
          <w:bCs/>
          <w:sz w:val="24"/>
          <w:szCs w:val="24"/>
        </w:rPr>
        <w:t>diversity in the workplace</w:t>
      </w:r>
      <w:r w:rsidR="00C20651">
        <w:rPr>
          <w:rFonts w:ascii="Times New Roman" w:hAnsi="Times New Roman" w:cs="Times New Roman"/>
          <w:b/>
          <w:bCs/>
          <w:sz w:val="24"/>
          <w:szCs w:val="24"/>
        </w:rPr>
        <w:t>.</w:t>
      </w:r>
    </w:p>
    <w:p w14:paraId="2FB081A8" w14:textId="77777777" w:rsidR="00220B1F" w:rsidRDefault="00220B1F" w:rsidP="00D46158">
      <w:pPr>
        <w:pStyle w:val="ListParagraph"/>
        <w:spacing w:line="276" w:lineRule="auto"/>
        <w:ind w:left="1440"/>
        <w:jc w:val="both"/>
        <w:rPr>
          <w:rFonts w:ascii="Times New Roman" w:hAnsi="Times New Roman" w:cs="Times New Roman"/>
          <w:b/>
          <w:bCs/>
          <w:sz w:val="24"/>
          <w:szCs w:val="24"/>
        </w:rPr>
      </w:pPr>
    </w:p>
    <w:p w14:paraId="0474BD0C" w14:textId="198993C5" w:rsidR="00D51DE0" w:rsidRDefault="00220B1F" w:rsidP="006F3420">
      <w:pPr>
        <w:pStyle w:val="ListParagraph"/>
        <w:numPr>
          <w:ilvl w:val="0"/>
          <w:numId w:val="4"/>
        </w:numPr>
        <w:jc w:val="both"/>
        <w:rPr>
          <w:rFonts w:ascii="Times New Roman" w:hAnsi="Times New Roman" w:cs="Times New Roman"/>
          <w:b/>
          <w:bCs/>
          <w:sz w:val="24"/>
          <w:szCs w:val="24"/>
        </w:rPr>
      </w:pPr>
      <w:r w:rsidRPr="00220B1F">
        <w:rPr>
          <w:rFonts w:ascii="Times New Roman" w:hAnsi="Times New Roman" w:cs="Times New Roman"/>
          <w:b/>
          <w:bCs/>
          <w:sz w:val="24"/>
          <w:szCs w:val="24"/>
        </w:rPr>
        <w:t>State parties sh</w:t>
      </w:r>
      <w:r w:rsidR="006E0F51">
        <w:rPr>
          <w:rFonts w:ascii="Times New Roman" w:hAnsi="Times New Roman" w:cs="Times New Roman"/>
          <w:b/>
          <w:bCs/>
          <w:sz w:val="24"/>
          <w:szCs w:val="24"/>
        </w:rPr>
        <w:t>all</w:t>
      </w:r>
      <w:r w:rsidRPr="00220B1F">
        <w:rPr>
          <w:rFonts w:ascii="Times New Roman" w:hAnsi="Times New Roman" w:cs="Times New Roman"/>
          <w:b/>
          <w:bCs/>
          <w:sz w:val="24"/>
          <w:szCs w:val="24"/>
        </w:rPr>
        <w:t xml:space="preserve"> </w:t>
      </w:r>
      <w:r w:rsidR="006F3420">
        <w:rPr>
          <w:rFonts w:ascii="Times New Roman" w:hAnsi="Times New Roman" w:cs="Times New Roman"/>
          <w:b/>
          <w:bCs/>
          <w:sz w:val="24"/>
          <w:szCs w:val="24"/>
        </w:rPr>
        <w:t>conduct i</w:t>
      </w:r>
      <w:r w:rsidR="006F3420" w:rsidRPr="006F3420">
        <w:rPr>
          <w:rFonts w:ascii="Times New Roman" w:hAnsi="Times New Roman" w:cs="Times New Roman"/>
          <w:b/>
          <w:bCs/>
          <w:sz w:val="24"/>
          <w:szCs w:val="24"/>
        </w:rPr>
        <w:t>nformation and awareness-raising campaigns</w:t>
      </w:r>
      <w:r w:rsidR="006F3420">
        <w:rPr>
          <w:rFonts w:ascii="Times New Roman" w:hAnsi="Times New Roman" w:cs="Times New Roman"/>
          <w:b/>
          <w:bCs/>
          <w:sz w:val="24"/>
          <w:szCs w:val="24"/>
        </w:rPr>
        <w:t xml:space="preserve"> with the help of local authorities and employers at regular intervals</w:t>
      </w:r>
      <w:r w:rsidR="006F3420" w:rsidRPr="006F3420">
        <w:rPr>
          <w:rFonts w:ascii="Times New Roman" w:hAnsi="Times New Roman" w:cs="Times New Roman"/>
          <w:b/>
          <w:bCs/>
          <w:sz w:val="24"/>
          <w:szCs w:val="24"/>
        </w:rPr>
        <w:t xml:space="preserve">, </w:t>
      </w:r>
      <w:r w:rsidR="006F3420">
        <w:rPr>
          <w:rFonts w:ascii="Times New Roman" w:hAnsi="Times New Roman" w:cs="Times New Roman"/>
          <w:b/>
          <w:bCs/>
          <w:sz w:val="24"/>
          <w:szCs w:val="24"/>
        </w:rPr>
        <w:t xml:space="preserve">which </w:t>
      </w:r>
      <w:r w:rsidR="006F3420">
        <w:rPr>
          <w:rFonts w:ascii="Times New Roman" w:hAnsi="Times New Roman" w:cs="Times New Roman"/>
          <w:b/>
          <w:bCs/>
          <w:sz w:val="24"/>
          <w:szCs w:val="24"/>
        </w:rPr>
        <w:lastRenderedPageBreak/>
        <w:t xml:space="preserve">may </w:t>
      </w:r>
      <w:r w:rsidR="006F3420" w:rsidRPr="006F3420">
        <w:rPr>
          <w:rFonts w:ascii="Times New Roman" w:hAnsi="Times New Roman" w:cs="Times New Roman"/>
          <w:b/>
          <w:bCs/>
          <w:sz w:val="24"/>
          <w:szCs w:val="24"/>
        </w:rPr>
        <w:t>involve public</w:t>
      </w:r>
      <w:r w:rsidR="006F3420" w:rsidRPr="006F3420">
        <w:rPr>
          <w:rFonts w:ascii="Times New Roman" w:hAnsi="Times New Roman" w:cs="Times New Roman"/>
          <w:b/>
          <w:bCs/>
          <w:sz w:val="24"/>
          <w:szCs w:val="24"/>
        </w:rPr>
        <w:t xml:space="preserve"> </w:t>
      </w:r>
      <w:r w:rsidR="006F3420" w:rsidRPr="006F3420">
        <w:rPr>
          <w:rFonts w:ascii="Times New Roman" w:hAnsi="Times New Roman" w:cs="Times New Roman"/>
          <w:b/>
          <w:bCs/>
          <w:sz w:val="24"/>
          <w:szCs w:val="24"/>
        </w:rPr>
        <w:t>seminars, publications, features in newspapers, local and national radio</w:t>
      </w:r>
      <w:r w:rsidR="006F3420" w:rsidRPr="006F3420">
        <w:rPr>
          <w:rFonts w:ascii="Times New Roman" w:hAnsi="Times New Roman" w:cs="Times New Roman"/>
          <w:b/>
          <w:bCs/>
          <w:sz w:val="24"/>
          <w:szCs w:val="24"/>
        </w:rPr>
        <w:t xml:space="preserve"> </w:t>
      </w:r>
      <w:r w:rsidR="006F3420" w:rsidRPr="006F3420">
        <w:rPr>
          <w:rFonts w:ascii="Times New Roman" w:hAnsi="Times New Roman" w:cs="Times New Roman"/>
          <w:b/>
          <w:bCs/>
          <w:sz w:val="24"/>
          <w:szCs w:val="24"/>
        </w:rPr>
        <w:t>and television, websites, and so forth,</w:t>
      </w:r>
      <w:r w:rsidR="006F3420">
        <w:rPr>
          <w:rFonts w:ascii="Times New Roman" w:hAnsi="Times New Roman" w:cs="Times New Roman"/>
          <w:b/>
          <w:bCs/>
          <w:sz w:val="24"/>
          <w:szCs w:val="24"/>
        </w:rPr>
        <w:t xml:space="preserve"> with an aim </w:t>
      </w:r>
      <w:r w:rsidR="006F3420" w:rsidRPr="006F3420">
        <w:rPr>
          <w:rFonts w:ascii="Times New Roman" w:hAnsi="Times New Roman" w:cs="Times New Roman"/>
          <w:b/>
          <w:bCs/>
          <w:sz w:val="24"/>
          <w:szCs w:val="24"/>
        </w:rPr>
        <w:t>to increase interest in creating job opportunities</w:t>
      </w:r>
      <w:r w:rsidR="006F3420" w:rsidRPr="006F3420">
        <w:rPr>
          <w:rFonts w:ascii="Times New Roman" w:hAnsi="Times New Roman" w:cs="Times New Roman"/>
          <w:b/>
          <w:bCs/>
          <w:sz w:val="24"/>
          <w:szCs w:val="24"/>
        </w:rPr>
        <w:t xml:space="preserve"> </w:t>
      </w:r>
      <w:r w:rsidR="006F3420" w:rsidRPr="006F3420">
        <w:rPr>
          <w:rFonts w:ascii="Times New Roman" w:hAnsi="Times New Roman" w:cs="Times New Roman"/>
          <w:b/>
          <w:bCs/>
          <w:sz w:val="24"/>
          <w:szCs w:val="24"/>
        </w:rPr>
        <w:t>for disabled pe</w:t>
      </w:r>
      <w:r w:rsidR="006F3420">
        <w:rPr>
          <w:rFonts w:ascii="Times New Roman" w:hAnsi="Times New Roman" w:cs="Times New Roman"/>
          <w:b/>
          <w:bCs/>
          <w:sz w:val="24"/>
          <w:szCs w:val="24"/>
        </w:rPr>
        <w:t>rsons</w:t>
      </w:r>
      <w:r w:rsidR="006F3420" w:rsidRPr="006F3420">
        <w:rPr>
          <w:rFonts w:ascii="Times New Roman" w:hAnsi="Times New Roman" w:cs="Times New Roman"/>
          <w:b/>
          <w:bCs/>
          <w:sz w:val="24"/>
          <w:szCs w:val="24"/>
        </w:rPr>
        <w:t>.</w:t>
      </w:r>
      <w:r w:rsidR="006F3420" w:rsidRPr="006F3420">
        <w:rPr>
          <w:rFonts w:ascii="Times New Roman" w:hAnsi="Times New Roman" w:cs="Times New Roman"/>
          <w:b/>
          <w:bCs/>
          <w:sz w:val="24"/>
          <w:szCs w:val="24"/>
        </w:rPr>
        <w:t xml:space="preserve"> </w:t>
      </w:r>
    </w:p>
    <w:p w14:paraId="4DF6B459" w14:textId="0C7194A0" w:rsidR="006F3420" w:rsidRDefault="006F3420" w:rsidP="006F3420">
      <w:pPr>
        <w:pStyle w:val="ListParagraph"/>
        <w:ind w:left="1440"/>
        <w:jc w:val="both"/>
        <w:rPr>
          <w:rFonts w:ascii="Times New Roman" w:hAnsi="Times New Roman" w:cs="Times New Roman"/>
          <w:b/>
          <w:bCs/>
          <w:sz w:val="24"/>
          <w:szCs w:val="24"/>
        </w:rPr>
      </w:pPr>
    </w:p>
    <w:p w14:paraId="7C5F6CE0" w14:textId="77777777" w:rsidR="006F3420" w:rsidRPr="006F3420" w:rsidRDefault="006F3420" w:rsidP="006F3420">
      <w:pPr>
        <w:pStyle w:val="ListParagraph"/>
        <w:ind w:left="1440"/>
        <w:jc w:val="both"/>
        <w:rPr>
          <w:rFonts w:ascii="Times New Roman" w:hAnsi="Times New Roman" w:cs="Times New Roman"/>
          <w:b/>
          <w:bCs/>
          <w:sz w:val="24"/>
          <w:szCs w:val="24"/>
        </w:rPr>
      </w:pPr>
    </w:p>
    <w:p w14:paraId="607DE8CE" w14:textId="4CD1F49C" w:rsidR="00225584" w:rsidRPr="00292F12" w:rsidRDefault="00225584" w:rsidP="00292F12">
      <w:pPr>
        <w:pStyle w:val="ListParagraph"/>
        <w:spacing w:after="0" w:line="276" w:lineRule="auto"/>
        <w:ind w:left="1440"/>
        <w:jc w:val="center"/>
        <w:rPr>
          <w:rFonts w:ascii="Times New Roman" w:hAnsi="Times New Roman" w:cs="Times New Roman"/>
          <w:b/>
          <w:bCs/>
          <w:sz w:val="24"/>
          <w:szCs w:val="24"/>
        </w:rPr>
      </w:pPr>
      <w:r w:rsidRPr="00292F12">
        <w:rPr>
          <w:rFonts w:ascii="Times New Roman" w:hAnsi="Times New Roman" w:cs="Times New Roman"/>
          <w:b/>
          <w:bCs/>
          <w:sz w:val="24"/>
          <w:szCs w:val="24"/>
        </w:rPr>
        <w:t>******</w:t>
      </w:r>
    </w:p>
    <w:sectPr w:rsidR="00225584" w:rsidRPr="00292F12">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20ECF05" w14:textId="77777777" w:rsidR="00067248" w:rsidRDefault="00067248" w:rsidP="00234269">
      <w:pPr>
        <w:spacing w:after="0" w:line="240" w:lineRule="auto"/>
      </w:pPr>
      <w:r>
        <w:separator/>
      </w:r>
    </w:p>
  </w:endnote>
  <w:endnote w:type="continuationSeparator" w:id="0">
    <w:p w14:paraId="1D354943" w14:textId="77777777" w:rsidR="00067248" w:rsidRDefault="00067248" w:rsidP="002342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084145076"/>
      <w:docPartObj>
        <w:docPartGallery w:val="Page Numbers (Bottom of Page)"/>
        <w:docPartUnique/>
      </w:docPartObj>
    </w:sdtPr>
    <w:sdtEndPr/>
    <w:sdtContent>
      <w:sdt>
        <w:sdtPr>
          <w:id w:val="-1769616900"/>
          <w:docPartObj>
            <w:docPartGallery w:val="Page Numbers (Top of Page)"/>
            <w:docPartUnique/>
          </w:docPartObj>
        </w:sdtPr>
        <w:sdtEndPr/>
        <w:sdtContent>
          <w:p w14:paraId="3A8C3B5D" w14:textId="721D06C5" w:rsidR="002C57DF" w:rsidRDefault="002C57DF">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4C169520" w14:textId="77777777" w:rsidR="00234269" w:rsidRDefault="0023426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E69DF72" w14:textId="77777777" w:rsidR="00067248" w:rsidRDefault="00067248" w:rsidP="00234269">
      <w:pPr>
        <w:spacing w:after="0" w:line="240" w:lineRule="auto"/>
      </w:pPr>
      <w:r>
        <w:separator/>
      </w:r>
    </w:p>
  </w:footnote>
  <w:footnote w:type="continuationSeparator" w:id="0">
    <w:p w14:paraId="3F8D17CE" w14:textId="77777777" w:rsidR="00067248" w:rsidRDefault="00067248" w:rsidP="0023426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6AF7EBC"/>
    <w:multiLevelType w:val="hybridMultilevel"/>
    <w:tmpl w:val="93F81FB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6B5500E"/>
    <w:multiLevelType w:val="hybridMultilevel"/>
    <w:tmpl w:val="73006AEE"/>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85200C6"/>
    <w:multiLevelType w:val="hybridMultilevel"/>
    <w:tmpl w:val="9E6ADDA0"/>
    <w:lvl w:ilvl="0" w:tplc="08090001">
      <w:start w:val="1"/>
      <w:numFmt w:val="bullet"/>
      <w:lvlText w:val=""/>
      <w:lvlJc w:val="left"/>
      <w:pPr>
        <w:ind w:left="1440" w:hanging="360"/>
      </w:pPr>
      <w:rPr>
        <w:rFonts w:ascii="Symbol" w:hAnsi="Symbol"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 w15:restartNumberingAfterBreak="0">
    <w:nsid w:val="2AE9797C"/>
    <w:multiLevelType w:val="hybridMultilevel"/>
    <w:tmpl w:val="8954E00C"/>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364F3A59"/>
    <w:multiLevelType w:val="hybridMultilevel"/>
    <w:tmpl w:val="8954E00C"/>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15:restartNumberingAfterBreak="0">
    <w:nsid w:val="3CCB045F"/>
    <w:multiLevelType w:val="hybridMultilevel"/>
    <w:tmpl w:val="9D487BC6"/>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6" w15:restartNumberingAfterBreak="0">
    <w:nsid w:val="42B319A4"/>
    <w:multiLevelType w:val="hybridMultilevel"/>
    <w:tmpl w:val="CF9E5DF4"/>
    <w:lvl w:ilvl="0" w:tplc="0809001B">
      <w:start w:val="1"/>
      <w:numFmt w:val="lowerRoman"/>
      <w:lvlText w:val="%1."/>
      <w:lvlJc w:val="righ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7" w15:restartNumberingAfterBreak="0">
    <w:nsid w:val="49BC064C"/>
    <w:multiLevelType w:val="hybridMultilevel"/>
    <w:tmpl w:val="8612F63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B8910BC"/>
    <w:multiLevelType w:val="hybridMultilevel"/>
    <w:tmpl w:val="98B4A1C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D1275E7"/>
    <w:multiLevelType w:val="hybridMultilevel"/>
    <w:tmpl w:val="0BC24C78"/>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E0B4D36"/>
    <w:multiLevelType w:val="hybridMultilevel"/>
    <w:tmpl w:val="4178E9FA"/>
    <w:lvl w:ilvl="0" w:tplc="99D0338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5317761"/>
    <w:multiLevelType w:val="hybridMultilevel"/>
    <w:tmpl w:val="0FBE6410"/>
    <w:lvl w:ilvl="0" w:tplc="08090011">
      <w:start w:val="1"/>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2" w15:restartNumberingAfterBreak="0">
    <w:nsid w:val="56E00DF2"/>
    <w:multiLevelType w:val="hybridMultilevel"/>
    <w:tmpl w:val="5FB2C2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90E47F3"/>
    <w:multiLevelType w:val="hybridMultilevel"/>
    <w:tmpl w:val="87E281FC"/>
    <w:lvl w:ilvl="0" w:tplc="0809000F">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7C661F3B"/>
    <w:multiLevelType w:val="hybridMultilevel"/>
    <w:tmpl w:val="A1B40BD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2"/>
  </w:num>
  <w:num w:numId="2">
    <w:abstractNumId w:val="9"/>
  </w:num>
  <w:num w:numId="3">
    <w:abstractNumId w:val="7"/>
  </w:num>
  <w:num w:numId="4">
    <w:abstractNumId w:val="3"/>
  </w:num>
  <w:num w:numId="5">
    <w:abstractNumId w:val="2"/>
  </w:num>
  <w:num w:numId="6">
    <w:abstractNumId w:val="10"/>
  </w:num>
  <w:num w:numId="7">
    <w:abstractNumId w:val="14"/>
  </w:num>
  <w:num w:numId="8">
    <w:abstractNumId w:val="1"/>
  </w:num>
  <w:num w:numId="9">
    <w:abstractNumId w:val="0"/>
  </w:num>
  <w:num w:numId="10">
    <w:abstractNumId w:val="13"/>
  </w:num>
  <w:num w:numId="11">
    <w:abstractNumId w:val="8"/>
  </w:num>
  <w:num w:numId="12">
    <w:abstractNumId w:val="4"/>
  </w:num>
  <w:num w:numId="13">
    <w:abstractNumId w:val="5"/>
  </w:num>
  <w:num w:numId="14">
    <w:abstractNumId w:val="6"/>
  </w:num>
  <w:num w:numId="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1154"/>
    <w:rsid w:val="000006FA"/>
    <w:rsid w:val="00007A24"/>
    <w:rsid w:val="000102C2"/>
    <w:rsid w:val="00014F80"/>
    <w:rsid w:val="000211C8"/>
    <w:rsid w:val="00022855"/>
    <w:rsid w:val="00024736"/>
    <w:rsid w:val="000263A9"/>
    <w:rsid w:val="0003091D"/>
    <w:rsid w:val="00037089"/>
    <w:rsid w:val="000472CA"/>
    <w:rsid w:val="00057D85"/>
    <w:rsid w:val="00066D21"/>
    <w:rsid w:val="00067248"/>
    <w:rsid w:val="00070C3E"/>
    <w:rsid w:val="00076EBF"/>
    <w:rsid w:val="00090D48"/>
    <w:rsid w:val="000B191F"/>
    <w:rsid w:val="000C27C8"/>
    <w:rsid w:val="000C3EE4"/>
    <w:rsid w:val="000C4070"/>
    <w:rsid w:val="000D308B"/>
    <w:rsid w:val="000D558B"/>
    <w:rsid w:val="000E5980"/>
    <w:rsid w:val="000E64F1"/>
    <w:rsid w:val="00113C6E"/>
    <w:rsid w:val="0012106C"/>
    <w:rsid w:val="0012415A"/>
    <w:rsid w:val="00124BF0"/>
    <w:rsid w:val="001353ED"/>
    <w:rsid w:val="00152430"/>
    <w:rsid w:val="00156266"/>
    <w:rsid w:val="00157847"/>
    <w:rsid w:val="001657E3"/>
    <w:rsid w:val="001700CC"/>
    <w:rsid w:val="00184E64"/>
    <w:rsid w:val="001C45EE"/>
    <w:rsid w:val="001D2EFE"/>
    <w:rsid w:val="001D5B40"/>
    <w:rsid w:val="001D67C7"/>
    <w:rsid w:val="001D7039"/>
    <w:rsid w:val="001F4802"/>
    <w:rsid w:val="00200771"/>
    <w:rsid w:val="00204D3A"/>
    <w:rsid w:val="00220B1F"/>
    <w:rsid w:val="00225584"/>
    <w:rsid w:val="00234269"/>
    <w:rsid w:val="00235AFD"/>
    <w:rsid w:val="002378D1"/>
    <w:rsid w:val="00244411"/>
    <w:rsid w:val="0025657A"/>
    <w:rsid w:val="00265D8E"/>
    <w:rsid w:val="002670D8"/>
    <w:rsid w:val="00290AB7"/>
    <w:rsid w:val="00292F12"/>
    <w:rsid w:val="002A5699"/>
    <w:rsid w:val="002B72A7"/>
    <w:rsid w:val="002C2706"/>
    <w:rsid w:val="002C57DF"/>
    <w:rsid w:val="002D0DE5"/>
    <w:rsid w:val="002D4C02"/>
    <w:rsid w:val="002D5F2F"/>
    <w:rsid w:val="002E6B09"/>
    <w:rsid w:val="002F5747"/>
    <w:rsid w:val="00300F00"/>
    <w:rsid w:val="00324DFC"/>
    <w:rsid w:val="003351DF"/>
    <w:rsid w:val="00335C8A"/>
    <w:rsid w:val="00337048"/>
    <w:rsid w:val="00341154"/>
    <w:rsid w:val="00362A26"/>
    <w:rsid w:val="0038236F"/>
    <w:rsid w:val="003B5DCD"/>
    <w:rsid w:val="003C55A0"/>
    <w:rsid w:val="003E075F"/>
    <w:rsid w:val="003E0F0C"/>
    <w:rsid w:val="003E2B33"/>
    <w:rsid w:val="003F084E"/>
    <w:rsid w:val="004024E3"/>
    <w:rsid w:val="00423DEF"/>
    <w:rsid w:val="0042777A"/>
    <w:rsid w:val="00434618"/>
    <w:rsid w:val="00446E2D"/>
    <w:rsid w:val="004632FC"/>
    <w:rsid w:val="00471F9C"/>
    <w:rsid w:val="004731CA"/>
    <w:rsid w:val="0047454C"/>
    <w:rsid w:val="0047470E"/>
    <w:rsid w:val="0048325B"/>
    <w:rsid w:val="00496042"/>
    <w:rsid w:val="004968AE"/>
    <w:rsid w:val="004A12E1"/>
    <w:rsid w:val="004B047B"/>
    <w:rsid w:val="004D14E0"/>
    <w:rsid w:val="0050334B"/>
    <w:rsid w:val="00513D65"/>
    <w:rsid w:val="00527B49"/>
    <w:rsid w:val="00533382"/>
    <w:rsid w:val="00534AA1"/>
    <w:rsid w:val="00536ED4"/>
    <w:rsid w:val="00560B6D"/>
    <w:rsid w:val="00560CA4"/>
    <w:rsid w:val="00594122"/>
    <w:rsid w:val="005947D1"/>
    <w:rsid w:val="005A26BD"/>
    <w:rsid w:val="005A4404"/>
    <w:rsid w:val="005B4168"/>
    <w:rsid w:val="005C7B89"/>
    <w:rsid w:val="005D2CEA"/>
    <w:rsid w:val="005D34DF"/>
    <w:rsid w:val="005D67C6"/>
    <w:rsid w:val="005F368E"/>
    <w:rsid w:val="006000D5"/>
    <w:rsid w:val="00600DDB"/>
    <w:rsid w:val="00604085"/>
    <w:rsid w:val="00611C66"/>
    <w:rsid w:val="00612A1B"/>
    <w:rsid w:val="00613921"/>
    <w:rsid w:val="006158D4"/>
    <w:rsid w:val="006224C5"/>
    <w:rsid w:val="0062524B"/>
    <w:rsid w:val="00631B5F"/>
    <w:rsid w:val="00631E50"/>
    <w:rsid w:val="0063677F"/>
    <w:rsid w:val="00641995"/>
    <w:rsid w:val="00644D84"/>
    <w:rsid w:val="006557E9"/>
    <w:rsid w:val="00656EDB"/>
    <w:rsid w:val="00672FFD"/>
    <w:rsid w:val="00683520"/>
    <w:rsid w:val="00693E1F"/>
    <w:rsid w:val="006A3201"/>
    <w:rsid w:val="006A37E3"/>
    <w:rsid w:val="006A6489"/>
    <w:rsid w:val="006A7D3F"/>
    <w:rsid w:val="006B314B"/>
    <w:rsid w:val="006B375D"/>
    <w:rsid w:val="006C2904"/>
    <w:rsid w:val="006C59E2"/>
    <w:rsid w:val="006E0F51"/>
    <w:rsid w:val="006E7016"/>
    <w:rsid w:val="006F3420"/>
    <w:rsid w:val="006F3453"/>
    <w:rsid w:val="006F55BA"/>
    <w:rsid w:val="006F589D"/>
    <w:rsid w:val="0070160C"/>
    <w:rsid w:val="007100F1"/>
    <w:rsid w:val="007109E9"/>
    <w:rsid w:val="007163D2"/>
    <w:rsid w:val="007222E5"/>
    <w:rsid w:val="0072399C"/>
    <w:rsid w:val="0075479C"/>
    <w:rsid w:val="00763982"/>
    <w:rsid w:val="007661BC"/>
    <w:rsid w:val="00772F65"/>
    <w:rsid w:val="00781494"/>
    <w:rsid w:val="007814A5"/>
    <w:rsid w:val="007821E0"/>
    <w:rsid w:val="00785697"/>
    <w:rsid w:val="007871BD"/>
    <w:rsid w:val="00796317"/>
    <w:rsid w:val="007A07F0"/>
    <w:rsid w:val="007A5BFB"/>
    <w:rsid w:val="007B0780"/>
    <w:rsid w:val="007B388A"/>
    <w:rsid w:val="007B7D38"/>
    <w:rsid w:val="007C100E"/>
    <w:rsid w:val="007C2010"/>
    <w:rsid w:val="007E3677"/>
    <w:rsid w:val="007E7293"/>
    <w:rsid w:val="007F0985"/>
    <w:rsid w:val="00820C72"/>
    <w:rsid w:val="00842E31"/>
    <w:rsid w:val="0085235C"/>
    <w:rsid w:val="008665E2"/>
    <w:rsid w:val="0087498F"/>
    <w:rsid w:val="008776B3"/>
    <w:rsid w:val="008801C5"/>
    <w:rsid w:val="0089778A"/>
    <w:rsid w:val="008A0425"/>
    <w:rsid w:val="008B1DFF"/>
    <w:rsid w:val="008B5B0C"/>
    <w:rsid w:val="008C4938"/>
    <w:rsid w:val="008C7C88"/>
    <w:rsid w:val="008D71E8"/>
    <w:rsid w:val="008E4819"/>
    <w:rsid w:val="0091293F"/>
    <w:rsid w:val="0091320D"/>
    <w:rsid w:val="009306D3"/>
    <w:rsid w:val="0095632E"/>
    <w:rsid w:val="009575A8"/>
    <w:rsid w:val="00964619"/>
    <w:rsid w:val="00976EDB"/>
    <w:rsid w:val="009777C9"/>
    <w:rsid w:val="009B057B"/>
    <w:rsid w:val="009B0683"/>
    <w:rsid w:val="009B1B2E"/>
    <w:rsid w:val="009B53C0"/>
    <w:rsid w:val="009D02DF"/>
    <w:rsid w:val="009F5571"/>
    <w:rsid w:val="00A0081A"/>
    <w:rsid w:val="00A264DD"/>
    <w:rsid w:val="00A32DF2"/>
    <w:rsid w:val="00A33EFD"/>
    <w:rsid w:val="00A37601"/>
    <w:rsid w:val="00A40592"/>
    <w:rsid w:val="00A44C2D"/>
    <w:rsid w:val="00A54CB6"/>
    <w:rsid w:val="00A60E28"/>
    <w:rsid w:val="00A63E5D"/>
    <w:rsid w:val="00A7670A"/>
    <w:rsid w:val="00A86E2F"/>
    <w:rsid w:val="00A943B3"/>
    <w:rsid w:val="00AB2A2A"/>
    <w:rsid w:val="00AC4E65"/>
    <w:rsid w:val="00AE4BD4"/>
    <w:rsid w:val="00AE5B56"/>
    <w:rsid w:val="00AE7D8F"/>
    <w:rsid w:val="00AF4906"/>
    <w:rsid w:val="00AF7295"/>
    <w:rsid w:val="00B33D41"/>
    <w:rsid w:val="00B40A1E"/>
    <w:rsid w:val="00B459A1"/>
    <w:rsid w:val="00B53905"/>
    <w:rsid w:val="00B61109"/>
    <w:rsid w:val="00B66551"/>
    <w:rsid w:val="00B93434"/>
    <w:rsid w:val="00BA3ADC"/>
    <w:rsid w:val="00BB4244"/>
    <w:rsid w:val="00BC5744"/>
    <w:rsid w:val="00BE4078"/>
    <w:rsid w:val="00BE415E"/>
    <w:rsid w:val="00BF0491"/>
    <w:rsid w:val="00BF120B"/>
    <w:rsid w:val="00BF5393"/>
    <w:rsid w:val="00C20651"/>
    <w:rsid w:val="00C22DBF"/>
    <w:rsid w:val="00C24D39"/>
    <w:rsid w:val="00C26607"/>
    <w:rsid w:val="00C27D17"/>
    <w:rsid w:val="00C37457"/>
    <w:rsid w:val="00C4628E"/>
    <w:rsid w:val="00C53643"/>
    <w:rsid w:val="00C53C33"/>
    <w:rsid w:val="00C56FE4"/>
    <w:rsid w:val="00C614C7"/>
    <w:rsid w:val="00CA4993"/>
    <w:rsid w:val="00CB0FB1"/>
    <w:rsid w:val="00CB27C6"/>
    <w:rsid w:val="00CB2C6F"/>
    <w:rsid w:val="00CC1C8B"/>
    <w:rsid w:val="00CC4577"/>
    <w:rsid w:val="00CD1DDE"/>
    <w:rsid w:val="00CE4C0B"/>
    <w:rsid w:val="00CF0CFC"/>
    <w:rsid w:val="00CF2BD8"/>
    <w:rsid w:val="00CF742F"/>
    <w:rsid w:val="00D00990"/>
    <w:rsid w:val="00D034FE"/>
    <w:rsid w:val="00D0497D"/>
    <w:rsid w:val="00D128A1"/>
    <w:rsid w:val="00D2177B"/>
    <w:rsid w:val="00D46158"/>
    <w:rsid w:val="00D51DE0"/>
    <w:rsid w:val="00D6112C"/>
    <w:rsid w:val="00D672F8"/>
    <w:rsid w:val="00D67572"/>
    <w:rsid w:val="00D743D7"/>
    <w:rsid w:val="00D80A6E"/>
    <w:rsid w:val="00D820AD"/>
    <w:rsid w:val="00D87B2C"/>
    <w:rsid w:val="00DB3826"/>
    <w:rsid w:val="00DC0D12"/>
    <w:rsid w:val="00DC5D2E"/>
    <w:rsid w:val="00DC7354"/>
    <w:rsid w:val="00DD7654"/>
    <w:rsid w:val="00DE11E7"/>
    <w:rsid w:val="00DE602B"/>
    <w:rsid w:val="00E074CB"/>
    <w:rsid w:val="00E10228"/>
    <w:rsid w:val="00E10DDB"/>
    <w:rsid w:val="00E14119"/>
    <w:rsid w:val="00E3264F"/>
    <w:rsid w:val="00E4624D"/>
    <w:rsid w:val="00E55DCB"/>
    <w:rsid w:val="00E569DA"/>
    <w:rsid w:val="00E57187"/>
    <w:rsid w:val="00E60919"/>
    <w:rsid w:val="00E773FF"/>
    <w:rsid w:val="00E9278E"/>
    <w:rsid w:val="00E97305"/>
    <w:rsid w:val="00EB0565"/>
    <w:rsid w:val="00EB2372"/>
    <w:rsid w:val="00EB419B"/>
    <w:rsid w:val="00EC234E"/>
    <w:rsid w:val="00EC29E8"/>
    <w:rsid w:val="00EC3C47"/>
    <w:rsid w:val="00EC4354"/>
    <w:rsid w:val="00EC53CA"/>
    <w:rsid w:val="00EF66CD"/>
    <w:rsid w:val="00F00B52"/>
    <w:rsid w:val="00F2663B"/>
    <w:rsid w:val="00F3117D"/>
    <w:rsid w:val="00F32E0A"/>
    <w:rsid w:val="00F44085"/>
    <w:rsid w:val="00F52633"/>
    <w:rsid w:val="00F667C6"/>
    <w:rsid w:val="00F71589"/>
    <w:rsid w:val="00F76455"/>
    <w:rsid w:val="00F770C3"/>
    <w:rsid w:val="00F82B07"/>
    <w:rsid w:val="00F93248"/>
    <w:rsid w:val="00F96A7E"/>
    <w:rsid w:val="00FA14EC"/>
    <w:rsid w:val="00FB200E"/>
    <w:rsid w:val="00FB715E"/>
    <w:rsid w:val="00FC01C9"/>
    <w:rsid w:val="00FD40C5"/>
    <w:rsid w:val="00FE274F"/>
    <w:rsid w:val="00FF0BA7"/>
    <w:rsid w:val="00FF299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C7ADF7"/>
  <w15:chartTrackingRefBased/>
  <w15:docId w15:val="{785E565B-C1FE-4219-AAAA-E9B4238832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5D34DF"/>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5D34DF"/>
    <w:rPr>
      <w:rFonts w:asciiTheme="majorHAnsi" w:eastAsiaTheme="majorEastAsia" w:hAnsiTheme="majorHAnsi" w:cstheme="majorBidi"/>
      <w:color w:val="2F5496" w:themeColor="accent1" w:themeShade="BF"/>
      <w:sz w:val="26"/>
      <w:szCs w:val="26"/>
    </w:rPr>
  </w:style>
  <w:style w:type="character" w:styleId="Hyperlink">
    <w:name w:val="Hyperlink"/>
    <w:basedOn w:val="DefaultParagraphFont"/>
    <w:uiPriority w:val="99"/>
    <w:unhideWhenUsed/>
    <w:rsid w:val="00DB3826"/>
    <w:rPr>
      <w:color w:val="0563C1" w:themeColor="hyperlink"/>
      <w:u w:val="single"/>
    </w:rPr>
  </w:style>
  <w:style w:type="character" w:styleId="UnresolvedMention">
    <w:name w:val="Unresolved Mention"/>
    <w:basedOn w:val="DefaultParagraphFont"/>
    <w:uiPriority w:val="99"/>
    <w:semiHidden/>
    <w:unhideWhenUsed/>
    <w:rsid w:val="00DB3826"/>
    <w:rPr>
      <w:color w:val="605E5C"/>
      <w:shd w:val="clear" w:color="auto" w:fill="E1DFDD"/>
    </w:rPr>
  </w:style>
  <w:style w:type="paragraph" w:styleId="Header">
    <w:name w:val="header"/>
    <w:basedOn w:val="Normal"/>
    <w:link w:val="HeaderChar"/>
    <w:uiPriority w:val="99"/>
    <w:unhideWhenUsed/>
    <w:rsid w:val="00234269"/>
    <w:pPr>
      <w:tabs>
        <w:tab w:val="center" w:pos="4513"/>
        <w:tab w:val="right" w:pos="9026"/>
      </w:tabs>
      <w:spacing w:after="0" w:line="240" w:lineRule="auto"/>
    </w:pPr>
  </w:style>
  <w:style w:type="character" w:customStyle="1" w:styleId="HeaderChar">
    <w:name w:val="Header Char"/>
    <w:basedOn w:val="DefaultParagraphFont"/>
    <w:link w:val="Header"/>
    <w:uiPriority w:val="99"/>
    <w:rsid w:val="00234269"/>
  </w:style>
  <w:style w:type="paragraph" w:styleId="Footer">
    <w:name w:val="footer"/>
    <w:basedOn w:val="Normal"/>
    <w:link w:val="FooterChar"/>
    <w:uiPriority w:val="99"/>
    <w:unhideWhenUsed/>
    <w:rsid w:val="00234269"/>
    <w:pPr>
      <w:tabs>
        <w:tab w:val="center" w:pos="4513"/>
        <w:tab w:val="right" w:pos="9026"/>
      </w:tabs>
      <w:spacing w:after="0" w:line="240" w:lineRule="auto"/>
    </w:pPr>
  </w:style>
  <w:style w:type="character" w:customStyle="1" w:styleId="FooterChar">
    <w:name w:val="Footer Char"/>
    <w:basedOn w:val="DefaultParagraphFont"/>
    <w:link w:val="Footer"/>
    <w:uiPriority w:val="99"/>
    <w:rsid w:val="00234269"/>
  </w:style>
  <w:style w:type="paragraph" w:styleId="BalloonText">
    <w:name w:val="Balloon Text"/>
    <w:basedOn w:val="Normal"/>
    <w:link w:val="BalloonTextChar"/>
    <w:uiPriority w:val="99"/>
    <w:semiHidden/>
    <w:unhideWhenUsed/>
    <w:rsid w:val="005F368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F368E"/>
    <w:rPr>
      <w:rFonts w:ascii="Segoe UI" w:hAnsi="Segoe UI" w:cs="Segoe UI"/>
      <w:sz w:val="18"/>
      <w:szCs w:val="18"/>
    </w:rPr>
  </w:style>
  <w:style w:type="paragraph" w:styleId="ListParagraph">
    <w:name w:val="List Paragraph"/>
    <w:basedOn w:val="Normal"/>
    <w:uiPriority w:val="34"/>
    <w:qFormat/>
    <w:rsid w:val="00A37601"/>
    <w:pPr>
      <w:ind w:left="720"/>
      <w:contextualSpacing/>
    </w:pPr>
  </w:style>
  <w:style w:type="character" w:styleId="CommentReference">
    <w:name w:val="annotation reference"/>
    <w:basedOn w:val="DefaultParagraphFont"/>
    <w:uiPriority w:val="99"/>
    <w:semiHidden/>
    <w:unhideWhenUsed/>
    <w:rsid w:val="00007A24"/>
    <w:rPr>
      <w:sz w:val="16"/>
      <w:szCs w:val="16"/>
    </w:rPr>
  </w:style>
  <w:style w:type="paragraph" w:styleId="CommentText">
    <w:name w:val="annotation text"/>
    <w:basedOn w:val="Normal"/>
    <w:link w:val="CommentTextChar"/>
    <w:uiPriority w:val="99"/>
    <w:semiHidden/>
    <w:unhideWhenUsed/>
    <w:rsid w:val="00007A24"/>
    <w:pPr>
      <w:spacing w:line="240" w:lineRule="auto"/>
    </w:pPr>
    <w:rPr>
      <w:sz w:val="20"/>
      <w:szCs w:val="20"/>
    </w:rPr>
  </w:style>
  <w:style w:type="character" w:customStyle="1" w:styleId="CommentTextChar">
    <w:name w:val="Comment Text Char"/>
    <w:basedOn w:val="DefaultParagraphFont"/>
    <w:link w:val="CommentText"/>
    <w:uiPriority w:val="99"/>
    <w:semiHidden/>
    <w:rsid w:val="00007A24"/>
    <w:rPr>
      <w:sz w:val="20"/>
      <w:szCs w:val="20"/>
    </w:rPr>
  </w:style>
  <w:style w:type="paragraph" w:styleId="CommentSubject">
    <w:name w:val="annotation subject"/>
    <w:basedOn w:val="CommentText"/>
    <w:next w:val="CommentText"/>
    <w:link w:val="CommentSubjectChar"/>
    <w:uiPriority w:val="99"/>
    <w:semiHidden/>
    <w:unhideWhenUsed/>
    <w:rsid w:val="00007A24"/>
    <w:rPr>
      <w:b/>
      <w:bCs/>
    </w:rPr>
  </w:style>
  <w:style w:type="character" w:customStyle="1" w:styleId="CommentSubjectChar">
    <w:name w:val="Comment Subject Char"/>
    <w:basedOn w:val="CommentTextChar"/>
    <w:link w:val="CommentSubject"/>
    <w:uiPriority w:val="99"/>
    <w:semiHidden/>
    <w:rsid w:val="00007A2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87214108">
      <w:bodyDiv w:val="1"/>
      <w:marLeft w:val="0"/>
      <w:marRight w:val="0"/>
      <w:marTop w:val="0"/>
      <w:marBottom w:val="0"/>
      <w:divBdr>
        <w:top w:val="none" w:sz="0" w:space="0" w:color="auto"/>
        <w:left w:val="none" w:sz="0" w:space="0" w:color="auto"/>
        <w:bottom w:val="none" w:sz="0" w:space="0" w:color="auto"/>
        <w:right w:val="none" w:sz="0" w:space="0" w:color="auto"/>
      </w:divBdr>
    </w:div>
    <w:div w:id="1552308691">
      <w:bodyDiv w:val="1"/>
      <w:marLeft w:val="0"/>
      <w:marRight w:val="0"/>
      <w:marTop w:val="0"/>
      <w:marBottom w:val="0"/>
      <w:divBdr>
        <w:top w:val="none" w:sz="0" w:space="0" w:color="auto"/>
        <w:left w:val="none" w:sz="0" w:space="0" w:color="auto"/>
        <w:bottom w:val="none" w:sz="0" w:space="0" w:color="auto"/>
        <w:right w:val="none" w:sz="0" w:space="0" w:color="auto"/>
      </w:divBdr>
      <w:divsChild>
        <w:div w:id="1620717247">
          <w:marLeft w:val="0"/>
          <w:marRight w:val="0"/>
          <w:marTop w:val="0"/>
          <w:marBottom w:val="0"/>
          <w:divBdr>
            <w:top w:val="none" w:sz="0" w:space="0" w:color="auto"/>
            <w:left w:val="none" w:sz="0" w:space="0" w:color="auto"/>
            <w:bottom w:val="none" w:sz="0" w:space="0" w:color="auto"/>
            <w:right w:val="none" w:sz="0" w:space="0" w:color="auto"/>
          </w:divBdr>
        </w:div>
      </w:divsChild>
    </w:div>
    <w:div w:id="16212973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scidev.net/global/features/facts-figures-disabilities-in-developing-countri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796</TotalTime>
  <Pages>4</Pages>
  <Words>1082</Words>
  <Characters>6172</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Amit Anand</dc:creator>
  <cp:keywords/>
  <dc:description/>
  <cp:lastModifiedBy>Amit Anand</cp:lastModifiedBy>
  <cp:revision>421</cp:revision>
  <dcterms:created xsi:type="dcterms:W3CDTF">2020-11-22T06:00:00Z</dcterms:created>
  <dcterms:modified xsi:type="dcterms:W3CDTF">2021-02-12T13:18:00Z</dcterms:modified>
</cp:coreProperties>
</file>