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B95AC" w14:textId="77777777" w:rsidR="00441EBF" w:rsidRDefault="00474085" w:rsidP="00AE2446">
      <w:pPr>
        <w:autoSpaceDE w:val="0"/>
        <w:autoSpaceDN w:val="0"/>
        <w:adjustRightInd w:val="0"/>
        <w:spacing w:after="0" w:line="480" w:lineRule="auto"/>
        <w:contextualSpacing/>
        <w:jc w:val="center"/>
        <w:rPr>
          <w:rFonts w:ascii="Times New Roman" w:hAnsi="Times New Roman" w:cs="Times New Roman"/>
          <w:sz w:val="28"/>
          <w:szCs w:val="28"/>
        </w:rPr>
      </w:pPr>
      <w:r>
        <w:rPr>
          <w:rFonts w:ascii="Times New Roman" w:hAnsi="Times New Roman" w:cs="Times New Roman"/>
          <w:sz w:val="28"/>
          <w:szCs w:val="28"/>
        </w:rPr>
        <w:t>Governing a Sri Lankan higher education institution across the</w:t>
      </w:r>
      <w:r w:rsidR="000460A0" w:rsidRPr="006001DF">
        <w:rPr>
          <w:rFonts w:ascii="Times New Roman" w:hAnsi="Times New Roman" w:cs="Times New Roman"/>
          <w:sz w:val="28"/>
          <w:szCs w:val="28"/>
        </w:rPr>
        <w:t xml:space="preserve"> colonial difference</w:t>
      </w:r>
    </w:p>
    <w:p w14:paraId="6AA9CC1C" w14:textId="77777777" w:rsidR="00BA712B" w:rsidRDefault="00BA712B" w:rsidP="006001DF">
      <w:pPr>
        <w:autoSpaceDE w:val="0"/>
        <w:autoSpaceDN w:val="0"/>
        <w:adjustRightInd w:val="0"/>
        <w:spacing w:after="0" w:line="480" w:lineRule="auto"/>
        <w:contextualSpacing/>
        <w:jc w:val="center"/>
        <w:rPr>
          <w:rFonts w:ascii="Times New Roman" w:hAnsi="Times New Roman" w:cs="Times New Roman"/>
          <w:sz w:val="28"/>
          <w:szCs w:val="28"/>
        </w:rPr>
      </w:pPr>
      <w:r>
        <w:rPr>
          <w:rFonts w:ascii="Times New Roman" w:hAnsi="Times New Roman" w:cs="Times New Roman"/>
          <w:sz w:val="28"/>
          <w:szCs w:val="28"/>
        </w:rPr>
        <w:t>David Golding</w:t>
      </w:r>
    </w:p>
    <w:p w14:paraId="0F084C34" w14:textId="77777777" w:rsidR="00BA712B" w:rsidRDefault="00BA712B" w:rsidP="006001DF">
      <w:pPr>
        <w:autoSpaceDE w:val="0"/>
        <w:autoSpaceDN w:val="0"/>
        <w:adjustRightInd w:val="0"/>
        <w:spacing w:after="0" w:line="480" w:lineRule="auto"/>
        <w:contextualSpacing/>
        <w:jc w:val="center"/>
        <w:rPr>
          <w:rFonts w:ascii="Times New Roman" w:hAnsi="Times New Roman" w:cs="Times New Roman"/>
          <w:sz w:val="28"/>
          <w:szCs w:val="28"/>
        </w:rPr>
      </w:pPr>
    </w:p>
    <w:p w14:paraId="4C602E4C" w14:textId="77777777" w:rsidR="006001DF" w:rsidRPr="006001DF" w:rsidRDefault="00BE4977" w:rsidP="006001DF">
      <w:pPr>
        <w:autoSpaceDE w:val="0"/>
        <w:autoSpaceDN w:val="0"/>
        <w:adjustRightInd w:val="0"/>
        <w:spacing w:after="0" w:line="48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
    <w:p w14:paraId="20DCF76C" w14:textId="77777777" w:rsidR="00167DAE" w:rsidRDefault="00167DAE" w:rsidP="009E255C">
      <w:pPr>
        <w:autoSpaceDE w:val="0"/>
        <w:autoSpaceDN w:val="0"/>
        <w:adjustRightInd w:val="0"/>
        <w:spacing w:after="0" w:line="480" w:lineRule="auto"/>
        <w:contextualSpacing/>
        <w:rPr>
          <w:rFonts w:ascii="Times New Roman" w:hAnsi="Times New Roman" w:cs="Times New Roman"/>
          <w:b/>
          <w:sz w:val="28"/>
          <w:szCs w:val="28"/>
        </w:rPr>
      </w:pPr>
      <w:r>
        <w:rPr>
          <w:rFonts w:ascii="Times New Roman" w:hAnsi="Times New Roman" w:cs="Times New Roman"/>
          <w:b/>
          <w:sz w:val="28"/>
          <w:szCs w:val="28"/>
        </w:rPr>
        <w:t>i. Abstract</w:t>
      </w:r>
    </w:p>
    <w:p w14:paraId="793B9529" w14:textId="3433B2D8" w:rsidR="00524AB0" w:rsidRDefault="00380A32" w:rsidP="00943CAB">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This study explores colonial and neoliberal governmentalities through </w:t>
      </w:r>
      <w:r w:rsidR="0036608F">
        <w:rPr>
          <w:rFonts w:ascii="Times New Roman" w:hAnsi="Times New Roman" w:cs="Times New Roman"/>
          <w:sz w:val="24"/>
          <w:szCs w:val="24"/>
        </w:rPr>
        <w:t>semi-structured interviews</w:t>
      </w:r>
      <w:r>
        <w:rPr>
          <w:rFonts w:ascii="Times New Roman" w:hAnsi="Times New Roman" w:cs="Times New Roman"/>
          <w:sz w:val="24"/>
          <w:szCs w:val="24"/>
        </w:rPr>
        <w:t xml:space="preserve"> with students and faculty </w:t>
      </w:r>
      <w:r w:rsidR="008C2973">
        <w:rPr>
          <w:rFonts w:ascii="Times New Roman" w:hAnsi="Times New Roman" w:cs="Times New Roman"/>
          <w:sz w:val="24"/>
          <w:szCs w:val="24"/>
        </w:rPr>
        <w:t>at</w:t>
      </w:r>
      <w:r>
        <w:rPr>
          <w:rFonts w:ascii="Times New Roman" w:hAnsi="Times New Roman" w:cs="Times New Roman"/>
          <w:sz w:val="24"/>
          <w:szCs w:val="24"/>
        </w:rPr>
        <w:t xml:space="preserve"> a for-profit transnational institution of higher education in Sri Lanka.</w:t>
      </w:r>
      <w:r w:rsidR="00B9248B">
        <w:rPr>
          <w:rFonts w:ascii="Times New Roman" w:hAnsi="Times New Roman" w:cs="Times New Roman"/>
          <w:sz w:val="24"/>
          <w:szCs w:val="24"/>
        </w:rPr>
        <w:t xml:space="preserve"> The institution is partnered with University of London</w:t>
      </w:r>
      <w:r w:rsidR="00943CAB">
        <w:rPr>
          <w:rFonts w:ascii="Times New Roman" w:hAnsi="Times New Roman" w:cs="Times New Roman"/>
          <w:sz w:val="24"/>
          <w:szCs w:val="24"/>
        </w:rPr>
        <w:t xml:space="preserve"> (UOL)</w:t>
      </w:r>
      <w:r w:rsidR="00B9248B">
        <w:rPr>
          <w:rFonts w:ascii="Times New Roman" w:hAnsi="Times New Roman" w:cs="Times New Roman"/>
          <w:sz w:val="24"/>
          <w:szCs w:val="24"/>
        </w:rPr>
        <w:t xml:space="preserve">, which </w:t>
      </w:r>
      <w:r w:rsidR="00411E1B">
        <w:rPr>
          <w:rFonts w:ascii="Times New Roman" w:hAnsi="Times New Roman" w:cs="Times New Roman"/>
          <w:sz w:val="24"/>
          <w:szCs w:val="24"/>
        </w:rPr>
        <w:t xml:space="preserve">for </w:t>
      </w:r>
      <w:r w:rsidR="001D14BF">
        <w:rPr>
          <w:rFonts w:ascii="Times New Roman" w:hAnsi="Times New Roman" w:cs="Times New Roman"/>
          <w:sz w:val="24"/>
          <w:szCs w:val="24"/>
        </w:rPr>
        <w:t xml:space="preserve">a </w:t>
      </w:r>
      <w:r w:rsidR="00411E1B">
        <w:rPr>
          <w:rFonts w:ascii="Times New Roman" w:hAnsi="Times New Roman" w:cs="Times New Roman"/>
          <w:sz w:val="24"/>
          <w:szCs w:val="24"/>
        </w:rPr>
        <w:t xml:space="preserve">century has overseen the education of students in British colonial territories. UOL </w:t>
      </w:r>
      <w:r w:rsidR="00474CFD">
        <w:rPr>
          <w:rFonts w:ascii="Times New Roman" w:hAnsi="Times New Roman" w:cs="Times New Roman"/>
          <w:sz w:val="24"/>
          <w:szCs w:val="24"/>
        </w:rPr>
        <w:t>continues to govern</w:t>
      </w:r>
      <w:r w:rsidR="00411E1B">
        <w:rPr>
          <w:rFonts w:ascii="Times New Roman" w:hAnsi="Times New Roman" w:cs="Times New Roman"/>
          <w:sz w:val="24"/>
          <w:szCs w:val="24"/>
        </w:rPr>
        <w:t xml:space="preserve"> </w:t>
      </w:r>
      <w:r w:rsidR="00B9248B">
        <w:rPr>
          <w:rFonts w:ascii="Times New Roman" w:hAnsi="Times New Roman" w:cs="Times New Roman"/>
          <w:sz w:val="24"/>
          <w:szCs w:val="24"/>
        </w:rPr>
        <w:t>the conduct of students and faculty</w:t>
      </w:r>
      <w:r w:rsidR="0059702D">
        <w:rPr>
          <w:rFonts w:ascii="Times New Roman" w:hAnsi="Times New Roman" w:cs="Times New Roman"/>
          <w:sz w:val="24"/>
          <w:szCs w:val="24"/>
        </w:rPr>
        <w:t xml:space="preserve"> in 80 institutions of higher educations across the global south</w:t>
      </w:r>
      <w:r w:rsidR="00996F63">
        <w:rPr>
          <w:rFonts w:ascii="Times New Roman" w:hAnsi="Times New Roman" w:cs="Times New Roman"/>
          <w:sz w:val="24"/>
          <w:szCs w:val="24"/>
        </w:rPr>
        <w:t>,</w:t>
      </w:r>
      <w:r w:rsidR="0059702D">
        <w:rPr>
          <w:rFonts w:ascii="Times New Roman" w:hAnsi="Times New Roman" w:cs="Times New Roman"/>
          <w:sz w:val="24"/>
          <w:szCs w:val="24"/>
        </w:rPr>
        <w:t xml:space="preserve"> </w:t>
      </w:r>
      <w:r w:rsidR="003D4D2E">
        <w:rPr>
          <w:rFonts w:ascii="Times New Roman" w:hAnsi="Times New Roman" w:cs="Times New Roman"/>
          <w:sz w:val="24"/>
          <w:szCs w:val="24"/>
        </w:rPr>
        <w:t>mostly through annual examinations that constitute the entirety of assessment.</w:t>
      </w:r>
      <w:r w:rsidR="00AB06C5">
        <w:rPr>
          <w:rFonts w:ascii="Times New Roman" w:hAnsi="Times New Roman" w:cs="Times New Roman"/>
          <w:sz w:val="24"/>
          <w:szCs w:val="24"/>
        </w:rPr>
        <w:t xml:space="preserve"> </w:t>
      </w:r>
      <w:r w:rsidR="00996F63">
        <w:rPr>
          <w:rFonts w:ascii="Times New Roman" w:hAnsi="Times New Roman" w:cs="Times New Roman"/>
          <w:sz w:val="24"/>
          <w:szCs w:val="24"/>
        </w:rPr>
        <w:t>UOL e</w:t>
      </w:r>
      <w:r w:rsidR="000830A9">
        <w:rPr>
          <w:rFonts w:ascii="Times New Roman" w:hAnsi="Times New Roman" w:cs="Times New Roman"/>
          <w:sz w:val="24"/>
          <w:szCs w:val="24"/>
        </w:rPr>
        <w:t>xaminations are a</w:t>
      </w:r>
      <w:r w:rsidR="00AB06C5">
        <w:rPr>
          <w:rFonts w:ascii="Times New Roman" w:hAnsi="Times New Roman" w:cs="Times New Roman"/>
          <w:sz w:val="24"/>
          <w:szCs w:val="24"/>
        </w:rPr>
        <w:t xml:space="preserve"> singular mechanism </w:t>
      </w:r>
      <w:r w:rsidR="000830A9">
        <w:rPr>
          <w:rFonts w:ascii="Times New Roman" w:hAnsi="Times New Roman" w:cs="Times New Roman"/>
          <w:sz w:val="24"/>
          <w:szCs w:val="24"/>
        </w:rPr>
        <w:t xml:space="preserve">that </w:t>
      </w:r>
      <w:r w:rsidR="00AB06C5">
        <w:rPr>
          <w:rFonts w:ascii="Times New Roman" w:hAnsi="Times New Roman" w:cs="Times New Roman"/>
          <w:sz w:val="24"/>
          <w:szCs w:val="24"/>
        </w:rPr>
        <w:t xml:space="preserve">displace educational authority from institutions and lecturers </w:t>
      </w:r>
      <w:r w:rsidR="000902DE">
        <w:rPr>
          <w:rFonts w:ascii="Times New Roman" w:hAnsi="Times New Roman" w:cs="Times New Roman"/>
          <w:sz w:val="24"/>
          <w:szCs w:val="24"/>
        </w:rPr>
        <w:t>while rendering</w:t>
      </w:r>
      <w:r w:rsidR="00AB06C5">
        <w:rPr>
          <w:rFonts w:ascii="Times New Roman" w:hAnsi="Times New Roman" w:cs="Times New Roman"/>
          <w:sz w:val="24"/>
          <w:szCs w:val="24"/>
        </w:rPr>
        <w:t xml:space="preserve"> classroom teaching unnecessary.</w:t>
      </w:r>
      <w:r w:rsidR="000902DE">
        <w:rPr>
          <w:rFonts w:ascii="Times New Roman" w:hAnsi="Times New Roman" w:cs="Times New Roman"/>
          <w:sz w:val="24"/>
          <w:szCs w:val="24"/>
        </w:rPr>
        <w:t xml:space="preserve"> </w:t>
      </w:r>
      <w:r w:rsidR="00524AB0">
        <w:rPr>
          <w:rFonts w:ascii="Times New Roman" w:hAnsi="Times New Roman" w:cs="Times New Roman"/>
          <w:sz w:val="24"/>
          <w:szCs w:val="24"/>
        </w:rPr>
        <w:t xml:space="preserve">The results of this study suggest that UOL secures its authority over educational spaces </w:t>
      </w:r>
      <w:r w:rsidR="00CF27B7">
        <w:rPr>
          <w:rFonts w:ascii="Times New Roman" w:hAnsi="Times New Roman" w:cs="Times New Roman"/>
          <w:sz w:val="24"/>
          <w:szCs w:val="24"/>
        </w:rPr>
        <w:t xml:space="preserve">in the global south </w:t>
      </w:r>
      <w:r w:rsidR="00524AB0">
        <w:rPr>
          <w:rFonts w:ascii="Times New Roman" w:hAnsi="Times New Roman" w:cs="Times New Roman"/>
          <w:sz w:val="24"/>
          <w:szCs w:val="24"/>
        </w:rPr>
        <w:t>by governing students as “external,” classrooms as merely auxiliary spaces</w:t>
      </w:r>
      <w:r w:rsidR="002948C9">
        <w:rPr>
          <w:rFonts w:ascii="Times New Roman" w:hAnsi="Times New Roman" w:cs="Times New Roman"/>
          <w:sz w:val="24"/>
          <w:szCs w:val="24"/>
        </w:rPr>
        <w:t xml:space="preserve"> in which “distance education” takes place</w:t>
      </w:r>
      <w:r w:rsidR="00524AB0">
        <w:rPr>
          <w:rFonts w:ascii="Times New Roman" w:hAnsi="Times New Roman" w:cs="Times New Roman"/>
          <w:sz w:val="24"/>
          <w:szCs w:val="24"/>
        </w:rPr>
        <w:t>, and lecturers as unnecessary.</w:t>
      </w:r>
      <w:r w:rsidR="00CF27B7">
        <w:rPr>
          <w:rFonts w:ascii="Times New Roman" w:hAnsi="Times New Roman" w:cs="Times New Roman"/>
          <w:sz w:val="24"/>
          <w:szCs w:val="24"/>
        </w:rPr>
        <w:t xml:space="preserve"> </w:t>
      </w:r>
      <w:r w:rsidR="00E0279C">
        <w:rPr>
          <w:rFonts w:ascii="Times New Roman" w:hAnsi="Times New Roman" w:cs="Times New Roman"/>
          <w:sz w:val="24"/>
          <w:szCs w:val="24"/>
        </w:rPr>
        <w:t>Students and faculty form subjectivities around the absence of lecturers, assessment, or university.</w:t>
      </w:r>
      <w:r w:rsidR="00981EB3">
        <w:rPr>
          <w:rFonts w:ascii="Times New Roman" w:hAnsi="Times New Roman" w:cs="Times New Roman"/>
          <w:sz w:val="24"/>
          <w:szCs w:val="24"/>
        </w:rPr>
        <w:t xml:space="preserve"> These </w:t>
      </w:r>
      <w:r w:rsidR="006C3235">
        <w:rPr>
          <w:rFonts w:ascii="Times New Roman" w:hAnsi="Times New Roman" w:cs="Times New Roman"/>
          <w:sz w:val="24"/>
          <w:szCs w:val="24"/>
        </w:rPr>
        <w:t>deficits</w:t>
      </w:r>
      <w:r w:rsidR="00981EB3">
        <w:rPr>
          <w:rFonts w:ascii="Times New Roman" w:hAnsi="Times New Roman" w:cs="Times New Roman"/>
          <w:sz w:val="24"/>
          <w:szCs w:val="24"/>
        </w:rPr>
        <w:t xml:space="preserve"> reify the need for UOL’s intervention and, more broadly, the coloniality of knowledge</w:t>
      </w:r>
      <w:r w:rsidR="00373E30">
        <w:rPr>
          <w:rFonts w:ascii="Times New Roman" w:hAnsi="Times New Roman" w:cs="Times New Roman"/>
          <w:sz w:val="24"/>
          <w:szCs w:val="24"/>
        </w:rPr>
        <w:t xml:space="preserve"> production</w:t>
      </w:r>
      <w:r w:rsidR="00981EB3">
        <w:rPr>
          <w:rFonts w:ascii="Times New Roman" w:hAnsi="Times New Roman" w:cs="Times New Roman"/>
          <w:sz w:val="24"/>
          <w:szCs w:val="24"/>
        </w:rPr>
        <w:t>.</w:t>
      </w:r>
    </w:p>
    <w:p w14:paraId="7BEF64FB" w14:textId="70642891" w:rsidR="00B44396" w:rsidRDefault="00B44396" w:rsidP="00943CAB">
      <w:pPr>
        <w:autoSpaceDE w:val="0"/>
        <w:autoSpaceDN w:val="0"/>
        <w:adjustRightInd w:val="0"/>
        <w:spacing w:after="0" w:line="480" w:lineRule="auto"/>
        <w:contextualSpacing/>
        <w:rPr>
          <w:rFonts w:ascii="Times New Roman" w:hAnsi="Times New Roman" w:cs="Times New Roman"/>
          <w:sz w:val="24"/>
          <w:szCs w:val="24"/>
        </w:rPr>
      </w:pPr>
    </w:p>
    <w:p w14:paraId="4D753BE9" w14:textId="25882F97" w:rsidR="0098117F" w:rsidRDefault="0098117F" w:rsidP="00943CAB">
      <w:pPr>
        <w:autoSpaceDE w:val="0"/>
        <w:autoSpaceDN w:val="0"/>
        <w:adjustRightInd w:val="0"/>
        <w:spacing w:after="0" w:line="480" w:lineRule="auto"/>
        <w:contextualSpacing/>
        <w:rPr>
          <w:rFonts w:ascii="Times New Roman" w:hAnsi="Times New Roman" w:cs="Times New Roman"/>
          <w:sz w:val="24"/>
          <w:szCs w:val="24"/>
        </w:rPr>
      </w:pPr>
    </w:p>
    <w:p w14:paraId="74967471" w14:textId="4AFE02EB" w:rsidR="0098117F" w:rsidRDefault="0098117F" w:rsidP="00943CAB">
      <w:pPr>
        <w:autoSpaceDE w:val="0"/>
        <w:autoSpaceDN w:val="0"/>
        <w:adjustRightInd w:val="0"/>
        <w:spacing w:after="0" w:line="480" w:lineRule="auto"/>
        <w:contextualSpacing/>
        <w:rPr>
          <w:rFonts w:ascii="Times New Roman" w:hAnsi="Times New Roman" w:cs="Times New Roman"/>
          <w:sz w:val="24"/>
          <w:szCs w:val="24"/>
        </w:rPr>
      </w:pPr>
    </w:p>
    <w:p w14:paraId="0DC2D28E" w14:textId="06145B9E" w:rsidR="0098117F" w:rsidRDefault="0098117F" w:rsidP="00943CAB">
      <w:pPr>
        <w:autoSpaceDE w:val="0"/>
        <w:autoSpaceDN w:val="0"/>
        <w:adjustRightInd w:val="0"/>
        <w:spacing w:after="0" w:line="480" w:lineRule="auto"/>
        <w:contextualSpacing/>
        <w:rPr>
          <w:rFonts w:ascii="Times New Roman" w:hAnsi="Times New Roman" w:cs="Times New Roman"/>
          <w:sz w:val="24"/>
          <w:szCs w:val="24"/>
        </w:rPr>
      </w:pPr>
    </w:p>
    <w:p w14:paraId="560B818E" w14:textId="12761787" w:rsidR="0098117F" w:rsidRDefault="0098117F" w:rsidP="00943CAB">
      <w:pPr>
        <w:autoSpaceDE w:val="0"/>
        <w:autoSpaceDN w:val="0"/>
        <w:adjustRightInd w:val="0"/>
        <w:spacing w:after="0" w:line="480" w:lineRule="auto"/>
        <w:contextualSpacing/>
        <w:rPr>
          <w:rFonts w:ascii="Times New Roman" w:hAnsi="Times New Roman" w:cs="Times New Roman"/>
          <w:sz w:val="24"/>
          <w:szCs w:val="24"/>
        </w:rPr>
      </w:pPr>
    </w:p>
    <w:p w14:paraId="53456F98" w14:textId="77777777" w:rsidR="006001DF" w:rsidRDefault="00520E6F" w:rsidP="009E255C">
      <w:pPr>
        <w:autoSpaceDE w:val="0"/>
        <w:autoSpaceDN w:val="0"/>
        <w:adjustRightInd w:val="0"/>
        <w:spacing w:after="0" w:line="48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ii. Contents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90"/>
        <w:gridCol w:w="1075"/>
      </w:tblGrid>
      <w:tr w:rsidR="009B6AA4" w:rsidRPr="009B6AA4" w14:paraId="1F21B732" w14:textId="5240B78D" w:rsidTr="003F22FA">
        <w:tc>
          <w:tcPr>
            <w:tcW w:w="805" w:type="dxa"/>
          </w:tcPr>
          <w:p w14:paraId="4715A656" w14:textId="2D478601" w:rsidR="009B6AA4" w:rsidRPr="00835208" w:rsidRDefault="00835208" w:rsidP="00835208">
            <w:pPr>
              <w:autoSpaceDE w:val="0"/>
              <w:autoSpaceDN w:val="0"/>
              <w:adjustRightInd w:val="0"/>
              <w:spacing w:line="480" w:lineRule="auto"/>
              <w:rPr>
                <w:rFonts w:ascii="Times New Roman" w:hAnsi="Times New Roman" w:cs="Times New Roman"/>
                <w:sz w:val="24"/>
                <w:szCs w:val="24"/>
              </w:rPr>
            </w:pPr>
            <w:r w:rsidRPr="00835208">
              <w:rPr>
                <w:rFonts w:ascii="Times New Roman" w:hAnsi="Times New Roman" w:cs="Times New Roman"/>
                <w:sz w:val="24"/>
                <w:szCs w:val="24"/>
              </w:rPr>
              <w:t>i.</w:t>
            </w:r>
          </w:p>
        </w:tc>
        <w:tc>
          <w:tcPr>
            <w:tcW w:w="6390" w:type="dxa"/>
          </w:tcPr>
          <w:p w14:paraId="39C3946C" w14:textId="2DE50C4D" w:rsidR="009B6AA4" w:rsidRPr="00AD44D7" w:rsidRDefault="009B6AA4" w:rsidP="00AD44D7">
            <w:pPr>
              <w:autoSpaceDE w:val="0"/>
              <w:autoSpaceDN w:val="0"/>
              <w:adjustRightInd w:val="0"/>
              <w:spacing w:line="480" w:lineRule="auto"/>
              <w:ind w:left="720"/>
              <w:rPr>
                <w:rFonts w:ascii="Times New Roman" w:hAnsi="Times New Roman" w:cs="Times New Roman"/>
                <w:sz w:val="24"/>
                <w:szCs w:val="24"/>
              </w:rPr>
            </w:pPr>
            <w:r w:rsidRPr="00AD44D7">
              <w:rPr>
                <w:rFonts w:ascii="Times New Roman" w:hAnsi="Times New Roman" w:cs="Times New Roman"/>
                <w:sz w:val="24"/>
                <w:szCs w:val="24"/>
              </w:rPr>
              <w:t>Abstract</w:t>
            </w:r>
          </w:p>
        </w:tc>
        <w:tc>
          <w:tcPr>
            <w:tcW w:w="1075" w:type="dxa"/>
          </w:tcPr>
          <w:p w14:paraId="17CE74DE" w14:textId="30A081DB" w:rsidR="009B6AA4" w:rsidRPr="009B6AA4" w:rsidRDefault="009B6AA4" w:rsidP="009463B0">
            <w:pPr>
              <w:jc w:val="right"/>
              <w:rPr>
                <w:rFonts w:ascii="Times New Roman" w:hAnsi="Times New Roman" w:cs="Times New Roman"/>
                <w:sz w:val="24"/>
                <w:szCs w:val="24"/>
              </w:rPr>
            </w:pPr>
            <w:r w:rsidRPr="009B6AA4">
              <w:rPr>
                <w:rFonts w:ascii="Times New Roman" w:hAnsi="Times New Roman" w:cs="Times New Roman"/>
                <w:sz w:val="24"/>
                <w:szCs w:val="24"/>
              </w:rPr>
              <w:t>1</w:t>
            </w:r>
          </w:p>
        </w:tc>
      </w:tr>
      <w:tr w:rsidR="009B6AA4" w:rsidRPr="009B6AA4" w14:paraId="53A1CFB8" w14:textId="6666178D" w:rsidTr="003F22FA">
        <w:tc>
          <w:tcPr>
            <w:tcW w:w="805" w:type="dxa"/>
          </w:tcPr>
          <w:p w14:paraId="6B30145C" w14:textId="0BDA1C5F" w:rsidR="009B6AA4" w:rsidRPr="00835208" w:rsidRDefault="00835208" w:rsidP="00835208">
            <w:pPr>
              <w:autoSpaceDE w:val="0"/>
              <w:autoSpaceDN w:val="0"/>
              <w:adjustRightInd w:val="0"/>
              <w:spacing w:line="480" w:lineRule="auto"/>
              <w:rPr>
                <w:rFonts w:ascii="Times New Roman" w:hAnsi="Times New Roman" w:cs="Times New Roman"/>
                <w:sz w:val="24"/>
                <w:szCs w:val="24"/>
              </w:rPr>
            </w:pPr>
            <w:r w:rsidRPr="00835208">
              <w:rPr>
                <w:rFonts w:ascii="Times New Roman" w:hAnsi="Times New Roman" w:cs="Times New Roman"/>
                <w:sz w:val="24"/>
                <w:szCs w:val="24"/>
              </w:rPr>
              <w:t>ii.</w:t>
            </w:r>
          </w:p>
        </w:tc>
        <w:tc>
          <w:tcPr>
            <w:tcW w:w="6390" w:type="dxa"/>
          </w:tcPr>
          <w:p w14:paraId="6B7DC956" w14:textId="249B0C35" w:rsidR="009B6AA4" w:rsidRPr="00AD44D7" w:rsidRDefault="009B6AA4" w:rsidP="00AD44D7">
            <w:pPr>
              <w:autoSpaceDE w:val="0"/>
              <w:autoSpaceDN w:val="0"/>
              <w:adjustRightInd w:val="0"/>
              <w:spacing w:line="480" w:lineRule="auto"/>
              <w:ind w:left="720"/>
              <w:rPr>
                <w:rFonts w:ascii="Times New Roman" w:hAnsi="Times New Roman" w:cs="Times New Roman"/>
                <w:sz w:val="24"/>
                <w:szCs w:val="24"/>
              </w:rPr>
            </w:pPr>
            <w:r w:rsidRPr="00AD44D7">
              <w:rPr>
                <w:rFonts w:ascii="Times New Roman" w:hAnsi="Times New Roman" w:cs="Times New Roman"/>
                <w:sz w:val="24"/>
                <w:szCs w:val="24"/>
              </w:rPr>
              <w:t>Contents</w:t>
            </w:r>
          </w:p>
        </w:tc>
        <w:tc>
          <w:tcPr>
            <w:tcW w:w="1075" w:type="dxa"/>
          </w:tcPr>
          <w:p w14:paraId="75A2712F" w14:textId="4AACA9A2" w:rsidR="009B6AA4" w:rsidRPr="009B6AA4" w:rsidRDefault="009B6AA4" w:rsidP="009463B0">
            <w:pPr>
              <w:jc w:val="right"/>
              <w:rPr>
                <w:rFonts w:ascii="Times New Roman" w:hAnsi="Times New Roman" w:cs="Times New Roman"/>
                <w:sz w:val="24"/>
                <w:szCs w:val="24"/>
              </w:rPr>
            </w:pPr>
            <w:r w:rsidRPr="009B6AA4">
              <w:rPr>
                <w:rFonts w:ascii="Times New Roman" w:hAnsi="Times New Roman" w:cs="Times New Roman"/>
                <w:sz w:val="24"/>
                <w:szCs w:val="24"/>
              </w:rPr>
              <w:t>2-3</w:t>
            </w:r>
          </w:p>
        </w:tc>
      </w:tr>
      <w:tr w:rsidR="009B6AA4" w:rsidRPr="009B6AA4" w14:paraId="08DC9856" w14:textId="73DD06AA" w:rsidTr="003F22FA">
        <w:tc>
          <w:tcPr>
            <w:tcW w:w="805" w:type="dxa"/>
          </w:tcPr>
          <w:p w14:paraId="7DA48E0C" w14:textId="1B44B881" w:rsidR="009B6AA4" w:rsidRPr="00835208" w:rsidRDefault="00835208" w:rsidP="00835208">
            <w:pPr>
              <w:autoSpaceDE w:val="0"/>
              <w:autoSpaceDN w:val="0"/>
              <w:adjustRightInd w:val="0"/>
              <w:spacing w:line="480" w:lineRule="auto"/>
              <w:rPr>
                <w:rFonts w:ascii="Times New Roman" w:hAnsi="Times New Roman" w:cs="Times New Roman"/>
                <w:sz w:val="24"/>
                <w:szCs w:val="24"/>
              </w:rPr>
            </w:pPr>
            <w:r w:rsidRPr="00835208">
              <w:rPr>
                <w:rFonts w:ascii="Times New Roman" w:hAnsi="Times New Roman" w:cs="Times New Roman"/>
                <w:sz w:val="24"/>
                <w:szCs w:val="24"/>
              </w:rPr>
              <w:t>iii.</w:t>
            </w:r>
          </w:p>
        </w:tc>
        <w:tc>
          <w:tcPr>
            <w:tcW w:w="6390" w:type="dxa"/>
          </w:tcPr>
          <w:p w14:paraId="01AA99D8" w14:textId="2E89F5B9" w:rsidR="009B6AA4" w:rsidRPr="00AD44D7" w:rsidRDefault="009B6AA4" w:rsidP="00AD44D7">
            <w:pPr>
              <w:autoSpaceDE w:val="0"/>
              <w:autoSpaceDN w:val="0"/>
              <w:adjustRightInd w:val="0"/>
              <w:spacing w:line="480" w:lineRule="auto"/>
              <w:ind w:left="720"/>
              <w:rPr>
                <w:rFonts w:ascii="Times New Roman" w:hAnsi="Times New Roman" w:cs="Times New Roman"/>
                <w:sz w:val="24"/>
                <w:szCs w:val="24"/>
              </w:rPr>
            </w:pPr>
            <w:r w:rsidRPr="00AD44D7">
              <w:rPr>
                <w:rFonts w:ascii="Times New Roman" w:hAnsi="Times New Roman" w:cs="Times New Roman"/>
                <w:sz w:val="24"/>
                <w:szCs w:val="24"/>
              </w:rPr>
              <w:t>Acknowledgements</w:t>
            </w:r>
          </w:p>
        </w:tc>
        <w:tc>
          <w:tcPr>
            <w:tcW w:w="1075" w:type="dxa"/>
          </w:tcPr>
          <w:p w14:paraId="0155ABDC" w14:textId="5CF4932D" w:rsidR="009B6AA4" w:rsidRPr="009B6AA4" w:rsidRDefault="009B6AA4" w:rsidP="009463B0">
            <w:pPr>
              <w:jc w:val="right"/>
              <w:rPr>
                <w:rFonts w:ascii="Times New Roman" w:hAnsi="Times New Roman" w:cs="Times New Roman"/>
                <w:sz w:val="24"/>
                <w:szCs w:val="24"/>
              </w:rPr>
            </w:pPr>
            <w:r w:rsidRPr="009B6AA4">
              <w:rPr>
                <w:rFonts w:ascii="Times New Roman" w:hAnsi="Times New Roman" w:cs="Times New Roman"/>
                <w:sz w:val="24"/>
                <w:szCs w:val="24"/>
              </w:rPr>
              <w:t>4</w:t>
            </w:r>
          </w:p>
        </w:tc>
      </w:tr>
      <w:tr w:rsidR="009B6AA4" w:rsidRPr="009B6AA4" w14:paraId="7B3FB931" w14:textId="4EAED363" w:rsidTr="003F22FA">
        <w:tc>
          <w:tcPr>
            <w:tcW w:w="805" w:type="dxa"/>
          </w:tcPr>
          <w:p w14:paraId="384C8F31" w14:textId="64CAF327" w:rsidR="009B6AA4" w:rsidRPr="00835208" w:rsidRDefault="00835208" w:rsidP="00835208">
            <w:pPr>
              <w:autoSpaceDE w:val="0"/>
              <w:autoSpaceDN w:val="0"/>
              <w:adjustRightInd w:val="0"/>
              <w:spacing w:line="480" w:lineRule="auto"/>
              <w:rPr>
                <w:rFonts w:ascii="Times New Roman" w:hAnsi="Times New Roman" w:cs="Times New Roman"/>
                <w:sz w:val="24"/>
                <w:szCs w:val="24"/>
              </w:rPr>
            </w:pPr>
            <w:r w:rsidRPr="00835208">
              <w:rPr>
                <w:rFonts w:ascii="Times New Roman" w:hAnsi="Times New Roman" w:cs="Times New Roman"/>
                <w:sz w:val="24"/>
                <w:szCs w:val="24"/>
              </w:rPr>
              <w:t>iv.</w:t>
            </w:r>
          </w:p>
        </w:tc>
        <w:tc>
          <w:tcPr>
            <w:tcW w:w="6390" w:type="dxa"/>
          </w:tcPr>
          <w:p w14:paraId="11CCDCCF" w14:textId="2CEA6C61" w:rsidR="009B6AA4" w:rsidRPr="00AD44D7" w:rsidRDefault="009B6AA4" w:rsidP="00AD44D7">
            <w:pPr>
              <w:autoSpaceDE w:val="0"/>
              <w:autoSpaceDN w:val="0"/>
              <w:adjustRightInd w:val="0"/>
              <w:spacing w:line="480" w:lineRule="auto"/>
              <w:ind w:left="720"/>
              <w:rPr>
                <w:rFonts w:ascii="Times New Roman" w:hAnsi="Times New Roman" w:cs="Times New Roman"/>
                <w:sz w:val="24"/>
                <w:szCs w:val="24"/>
              </w:rPr>
            </w:pPr>
            <w:r w:rsidRPr="00AD44D7">
              <w:rPr>
                <w:rFonts w:ascii="Times New Roman" w:hAnsi="Times New Roman" w:cs="Times New Roman"/>
                <w:sz w:val="24"/>
                <w:szCs w:val="24"/>
              </w:rPr>
              <w:t>Publications derived from doctoral work</w:t>
            </w:r>
          </w:p>
        </w:tc>
        <w:tc>
          <w:tcPr>
            <w:tcW w:w="1075" w:type="dxa"/>
          </w:tcPr>
          <w:p w14:paraId="23F06D36" w14:textId="771D9354" w:rsidR="009B6AA4" w:rsidRPr="009B6AA4" w:rsidRDefault="009B6AA4" w:rsidP="009463B0">
            <w:pPr>
              <w:jc w:val="right"/>
              <w:rPr>
                <w:rFonts w:ascii="Times New Roman" w:hAnsi="Times New Roman" w:cs="Times New Roman"/>
                <w:sz w:val="24"/>
                <w:szCs w:val="24"/>
              </w:rPr>
            </w:pPr>
            <w:r w:rsidRPr="009B6AA4">
              <w:rPr>
                <w:rFonts w:ascii="Times New Roman" w:hAnsi="Times New Roman" w:cs="Times New Roman"/>
                <w:sz w:val="24"/>
                <w:szCs w:val="24"/>
              </w:rPr>
              <w:t>5</w:t>
            </w:r>
          </w:p>
        </w:tc>
      </w:tr>
      <w:tr w:rsidR="009B6AA4" w:rsidRPr="009B6AA4" w14:paraId="4F08769B" w14:textId="599A734D" w:rsidTr="003F22FA">
        <w:tc>
          <w:tcPr>
            <w:tcW w:w="805" w:type="dxa"/>
          </w:tcPr>
          <w:p w14:paraId="5D0B86C1" w14:textId="64A3BBDB" w:rsidR="009B6AA4" w:rsidRPr="00835208" w:rsidRDefault="00835208" w:rsidP="00835208">
            <w:pPr>
              <w:autoSpaceDE w:val="0"/>
              <w:autoSpaceDN w:val="0"/>
              <w:adjustRightInd w:val="0"/>
              <w:spacing w:line="480" w:lineRule="auto"/>
              <w:rPr>
                <w:rFonts w:ascii="Times New Roman" w:hAnsi="Times New Roman" w:cs="Times New Roman"/>
                <w:sz w:val="24"/>
                <w:szCs w:val="24"/>
              </w:rPr>
            </w:pPr>
            <w:r w:rsidRPr="00835208">
              <w:rPr>
                <w:rFonts w:ascii="Times New Roman" w:hAnsi="Times New Roman" w:cs="Times New Roman"/>
                <w:sz w:val="24"/>
                <w:szCs w:val="24"/>
              </w:rPr>
              <w:t>1</w:t>
            </w:r>
          </w:p>
        </w:tc>
        <w:tc>
          <w:tcPr>
            <w:tcW w:w="6390" w:type="dxa"/>
          </w:tcPr>
          <w:p w14:paraId="56B0931C" w14:textId="6C1E2F5A" w:rsidR="009B6AA4" w:rsidRPr="00AD44D7" w:rsidRDefault="009B6AA4" w:rsidP="00AD44D7">
            <w:pPr>
              <w:autoSpaceDE w:val="0"/>
              <w:autoSpaceDN w:val="0"/>
              <w:adjustRightInd w:val="0"/>
              <w:spacing w:line="480" w:lineRule="auto"/>
              <w:ind w:left="720"/>
              <w:rPr>
                <w:rFonts w:ascii="Times New Roman" w:hAnsi="Times New Roman" w:cs="Times New Roman"/>
                <w:sz w:val="24"/>
                <w:szCs w:val="24"/>
              </w:rPr>
            </w:pPr>
            <w:r w:rsidRPr="00AD44D7">
              <w:rPr>
                <w:rFonts w:ascii="Times New Roman" w:hAnsi="Times New Roman" w:cs="Times New Roman"/>
                <w:sz w:val="24"/>
                <w:szCs w:val="24"/>
              </w:rPr>
              <w:t>Introduction: The “certain wicked persons” politicizing education in Sri Lanka</w:t>
            </w:r>
          </w:p>
        </w:tc>
        <w:tc>
          <w:tcPr>
            <w:tcW w:w="1075" w:type="dxa"/>
          </w:tcPr>
          <w:p w14:paraId="15464424" w14:textId="697D9B7B" w:rsidR="009B6AA4" w:rsidRPr="009B6AA4" w:rsidRDefault="009B6AA4" w:rsidP="009463B0">
            <w:pPr>
              <w:jc w:val="right"/>
              <w:rPr>
                <w:rFonts w:ascii="Times New Roman" w:hAnsi="Times New Roman" w:cs="Times New Roman"/>
                <w:sz w:val="24"/>
                <w:szCs w:val="24"/>
              </w:rPr>
            </w:pPr>
            <w:r w:rsidRPr="009B6AA4">
              <w:rPr>
                <w:rFonts w:ascii="Times New Roman" w:hAnsi="Times New Roman" w:cs="Times New Roman"/>
                <w:sz w:val="24"/>
                <w:szCs w:val="24"/>
              </w:rPr>
              <w:t>6</w:t>
            </w:r>
          </w:p>
        </w:tc>
      </w:tr>
      <w:tr w:rsidR="009B6AA4" w:rsidRPr="009B6AA4" w14:paraId="2BD0EBFC" w14:textId="43B0D386" w:rsidTr="003F22FA">
        <w:tc>
          <w:tcPr>
            <w:tcW w:w="805" w:type="dxa"/>
          </w:tcPr>
          <w:p w14:paraId="3A33BFAC" w14:textId="47A075B0" w:rsidR="009B6AA4" w:rsidRPr="00835208" w:rsidRDefault="00835208" w:rsidP="00835208">
            <w:pPr>
              <w:autoSpaceDE w:val="0"/>
              <w:autoSpaceDN w:val="0"/>
              <w:adjustRightInd w:val="0"/>
              <w:spacing w:line="480" w:lineRule="auto"/>
              <w:rPr>
                <w:rFonts w:ascii="Times New Roman" w:hAnsi="Times New Roman" w:cs="Times New Roman"/>
                <w:sz w:val="24"/>
                <w:szCs w:val="24"/>
              </w:rPr>
            </w:pPr>
            <w:r w:rsidRPr="00835208">
              <w:rPr>
                <w:rFonts w:ascii="Times New Roman" w:hAnsi="Times New Roman" w:cs="Times New Roman"/>
                <w:sz w:val="24"/>
                <w:szCs w:val="24"/>
              </w:rPr>
              <w:t>2</w:t>
            </w:r>
          </w:p>
        </w:tc>
        <w:tc>
          <w:tcPr>
            <w:tcW w:w="6390" w:type="dxa"/>
          </w:tcPr>
          <w:p w14:paraId="12BB058F" w14:textId="1E3D8C15" w:rsidR="009B6AA4" w:rsidRPr="00AD44D7" w:rsidRDefault="009B6AA4" w:rsidP="00AD44D7">
            <w:pPr>
              <w:autoSpaceDE w:val="0"/>
              <w:autoSpaceDN w:val="0"/>
              <w:adjustRightInd w:val="0"/>
              <w:spacing w:line="480" w:lineRule="auto"/>
              <w:ind w:left="720"/>
              <w:rPr>
                <w:rFonts w:ascii="Times New Roman" w:hAnsi="Times New Roman" w:cs="Times New Roman"/>
                <w:sz w:val="24"/>
                <w:szCs w:val="24"/>
              </w:rPr>
            </w:pPr>
            <w:r w:rsidRPr="00AD44D7">
              <w:rPr>
                <w:rFonts w:ascii="Times New Roman" w:hAnsi="Times New Roman" w:cs="Times New Roman"/>
                <w:sz w:val="24"/>
                <w:szCs w:val="24"/>
              </w:rPr>
              <w:t>Theoretical framework: Colonial and neoliberal governmentalities</w:t>
            </w:r>
          </w:p>
        </w:tc>
        <w:tc>
          <w:tcPr>
            <w:tcW w:w="1075" w:type="dxa"/>
          </w:tcPr>
          <w:p w14:paraId="71AF893A" w14:textId="70EBEEF6" w:rsidR="009B6AA4" w:rsidRPr="009B6AA4" w:rsidRDefault="009B6AA4" w:rsidP="009463B0">
            <w:pPr>
              <w:jc w:val="right"/>
              <w:rPr>
                <w:rFonts w:ascii="Times New Roman" w:hAnsi="Times New Roman" w:cs="Times New Roman"/>
                <w:sz w:val="24"/>
                <w:szCs w:val="24"/>
              </w:rPr>
            </w:pPr>
            <w:r w:rsidRPr="009B6AA4">
              <w:rPr>
                <w:rFonts w:ascii="Times New Roman" w:hAnsi="Times New Roman" w:cs="Times New Roman"/>
                <w:sz w:val="24"/>
                <w:szCs w:val="24"/>
              </w:rPr>
              <w:t>14</w:t>
            </w:r>
          </w:p>
        </w:tc>
      </w:tr>
      <w:tr w:rsidR="009B6AA4" w:rsidRPr="009B6AA4" w14:paraId="655669FB" w14:textId="77777777" w:rsidTr="003F22FA">
        <w:tc>
          <w:tcPr>
            <w:tcW w:w="805" w:type="dxa"/>
          </w:tcPr>
          <w:p w14:paraId="181000A9" w14:textId="3AE7B694" w:rsidR="009B6AA4" w:rsidRPr="009B6AA4" w:rsidRDefault="009B6AA4" w:rsidP="00835208">
            <w:pPr>
              <w:autoSpaceDE w:val="0"/>
              <w:autoSpaceDN w:val="0"/>
              <w:adjustRightInd w:val="0"/>
              <w:spacing w:line="480" w:lineRule="auto"/>
              <w:jc w:val="right"/>
              <w:rPr>
                <w:rFonts w:ascii="Times New Roman" w:hAnsi="Times New Roman" w:cs="Times New Roman"/>
                <w:sz w:val="24"/>
                <w:szCs w:val="24"/>
              </w:rPr>
            </w:pPr>
            <w:r w:rsidRPr="009B6AA4">
              <w:rPr>
                <w:rFonts w:ascii="Times New Roman" w:hAnsi="Times New Roman" w:cs="Times New Roman"/>
                <w:sz w:val="24"/>
                <w:szCs w:val="24"/>
              </w:rPr>
              <w:t>2.1</w:t>
            </w:r>
          </w:p>
        </w:tc>
        <w:tc>
          <w:tcPr>
            <w:tcW w:w="6390" w:type="dxa"/>
          </w:tcPr>
          <w:p w14:paraId="31E4FBF8" w14:textId="1F7EB74A" w:rsidR="009B6AA4" w:rsidRPr="009B6AA4" w:rsidRDefault="00AD44D7" w:rsidP="00AD44D7">
            <w:pPr>
              <w:autoSpaceDE w:val="0"/>
              <w:autoSpaceDN w:val="0"/>
              <w:adjustRightInd w:val="0"/>
              <w:spacing w:line="480" w:lineRule="auto"/>
              <w:ind w:left="720"/>
              <w:rPr>
                <w:rFonts w:ascii="Times New Roman" w:hAnsi="Times New Roman" w:cs="Times New Roman"/>
                <w:sz w:val="24"/>
                <w:szCs w:val="24"/>
              </w:rPr>
            </w:pPr>
            <w:r>
              <w:rPr>
                <w:rFonts w:ascii="Times New Roman" w:hAnsi="Times New Roman" w:cs="Times New Roman"/>
                <w:sz w:val="24"/>
                <w:szCs w:val="24"/>
              </w:rPr>
              <w:t>Contemporary colonial governmentality</w:t>
            </w:r>
          </w:p>
        </w:tc>
        <w:tc>
          <w:tcPr>
            <w:tcW w:w="1075" w:type="dxa"/>
          </w:tcPr>
          <w:p w14:paraId="38A321DA" w14:textId="724682C7" w:rsidR="009B6AA4" w:rsidRPr="009B6AA4" w:rsidRDefault="00AD44D7" w:rsidP="009463B0">
            <w:pPr>
              <w:jc w:val="right"/>
              <w:rPr>
                <w:rFonts w:ascii="Times New Roman" w:hAnsi="Times New Roman" w:cs="Times New Roman"/>
                <w:sz w:val="24"/>
                <w:szCs w:val="24"/>
              </w:rPr>
            </w:pPr>
            <w:r>
              <w:rPr>
                <w:rFonts w:ascii="Times New Roman" w:hAnsi="Times New Roman" w:cs="Times New Roman"/>
                <w:sz w:val="24"/>
                <w:szCs w:val="24"/>
              </w:rPr>
              <w:t>15</w:t>
            </w:r>
          </w:p>
        </w:tc>
      </w:tr>
      <w:tr w:rsidR="00AD44D7" w:rsidRPr="009B6AA4" w14:paraId="4C785A20" w14:textId="77777777" w:rsidTr="003F22FA">
        <w:tc>
          <w:tcPr>
            <w:tcW w:w="805" w:type="dxa"/>
          </w:tcPr>
          <w:p w14:paraId="1D989603" w14:textId="49584B80" w:rsidR="00AD44D7" w:rsidRPr="009B6AA4" w:rsidRDefault="00AD44D7" w:rsidP="00AD44D7">
            <w:pPr>
              <w:autoSpaceDE w:val="0"/>
              <w:autoSpaceDN w:val="0"/>
              <w:adjustRightInd w:val="0"/>
              <w:spacing w:line="480" w:lineRule="auto"/>
              <w:jc w:val="right"/>
              <w:rPr>
                <w:rFonts w:ascii="Times New Roman" w:hAnsi="Times New Roman" w:cs="Times New Roman"/>
                <w:sz w:val="24"/>
                <w:szCs w:val="24"/>
              </w:rPr>
            </w:pPr>
            <w:r w:rsidRPr="009B6AA4">
              <w:rPr>
                <w:rFonts w:ascii="Times New Roman" w:hAnsi="Times New Roman" w:cs="Times New Roman"/>
                <w:sz w:val="24"/>
                <w:szCs w:val="24"/>
              </w:rPr>
              <w:t>2.</w:t>
            </w:r>
            <w:r>
              <w:rPr>
                <w:rFonts w:ascii="Times New Roman" w:hAnsi="Times New Roman" w:cs="Times New Roman"/>
                <w:sz w:val="24"/>
                <w:szCs w:val="24"/>
              </w:rPr>
              <w:t>2</w:t>
            </w:r>
          </w:p>
        </w:tc>
        <w:tc>
          <w:tcPr>
            <w:tcW w:w="6390" w:type="dxa"/>
          </w:tcPr>
          <w:p w14:paraId="01BFBA39" w14:textId="6543760E" w:rsidR="00AD44D7" w:rsidRDefault="00AD44D7" w:rsidP="00AD44D7">
            <w:pPr>
              <w:autoSpaceDE w:val="0"/>
              <w:autoSpaceDN w:val="0"/>
              <w:adjustRightInd w:val="0"/>
              <w:spacing w:line="480" w:lineRule="auto"/>
              <w:ind w:left="720"/>
              <w:rPr>
                <w:rFonts w:ascii="Times New Roman" w:hAnsi="Times New Roman" w:cs="Times New Roman"/>
                <w:sz w:val="24"/>
                <w:szCs w:val="24"/>
              </w:rPr>
            </w:pPr>
            <w:r>
              <w:rPr>
                <w:rFonts w:ascii="Times New Roman" w:hAnsi="Times New Roman" w:cs="Times New Roman"/>
                <w:sz w:val="24"/>
                <w:szCs w:val="24"/>
              </w:rPr>
              <w:t>UOL as a mechanism of development</w:t>
            </w:r>
          </w:p>
        </w:tc>
        <w:tc>
          <w:tcPr>
            <w:tcW w:w="1075" w:type="dxa"/>
          </w:tcPr>
          <w:p w14:paraId="3357DAF9" w14:textId="46FDB9BB" w:rsidR="00AD44D7" w:rsidRDefault="00AD44D7" w:rsidP="00AD44D7">
            <w:pPr>
              <w:jc w:val="right"/>
              <w:rPr>
                <w:rFonts w:ascii="Times New Roman" w:hAnsi="Times New Roman" w:cs="Times New Roman"/>
                <w:sz w:val="24"/>
                <w:szCs w:val="24"/>
              </w:rPr>
            </w:pPr>
            <w:r>
              <w:rPr>
                <w:rFonts w:ascii="Times New Roman" w:hAnsi="Times New Roman" w:cs="Times New Roman"/>
                <w:sz w:val="24"/>
                <w:szCs w:val="24"/>
              </w:rPr>
              <w:t>32</w:t>
            </w:r>
          </w:p>
        </w:tc>
      </w:tr>
      <w:tr w:rsidR="00AD44D7" w:rsidRPr="009B6AA4" w14:paraId="7488CADB" w14:textId="76307632" w:rsidTr="003F22FA">
        <w:tc>
          <w:tcPr>
            <w:tcW w:w="805" w:type="dxa"/>
          </w:tcPr>
          <w:p w14:paraId="51E56582" w14:textId="11B8D3B2" w:rsidR="00AD44D7" w:rsidRPr="00835208" w:rsidRDefault="00AD44D7" w:rsidP="00AD44D7">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6390" w:type="dxa"/>
          </w:tcPr>
          <w:p w14:paraId="08F9DC65" w14:textId="38F609DE" w:rsidR="00AD44D7" w:rsidRPr="00AD44D7" w:rsidRDefault="00AD44D7" w:rsidP="00AD44D7">
            <w:pPr>
              <w:autoSpaceDE w:val="0"/>
              <w:autoSpaceDN w:val="0"/>
              <w:adjustRightInd w:val="0"/>
              <w:spacing w:line="480" w:lineRule="auto"/>
              <w:ind w:left="720"/>
              <w:rPr>
                <w:rFonts w:ascii="Times New Roman" w:hAnsi="Times New Roman" w:cs="Times New Roman"/>
                <w:sz w:val="24"/>
                <w:szCs w:val="24"/>
              </w:rPr>
            </w:pPr>
            <w:r w:rsidRPr="00AD44D7">
              <w:rPr>
                <w:rFonts w:ascii="Times New Roman" w:hAnsi="Times New Roman" w:cs="Times New Roman"/>
                <w:sz w:val="24"/>
                <w:szCs w:val="24"/>
              </w:rPr>
              <w:t>Methodology: Researching governmentality, researching subjectivities</w:t>
            </w:r>
          </w:p>
        </w:tc>
        <w:tc>
          <w:tcPr>
            <w:tcW w:w="1075" w:type="dxa"/>
          </w:tcPr>
          <w:p w14:paraId="3C334D62" w14:textId="484DEAFE" w:rsidR="00AD44D7" w:rsidRPr="009B6AA4" w:rsidRDefault="00B473AC" w:rsidP="00AD44D7">
            <w:pPr>
              <w:jc w:val="right"/>
              <w:rPr>
                <w:rFonts w:ascii="Times New Roman" w:hAnsi="Times New Roman" w:cs="Times New Roman"/>
                <w:sz w:val="24"/>
                <w:szCs w:val="24"/>
              </w:rPr>
            </w:pPr>
            <w:r>
              <w:rPr>
                <w:rFonts w:ascii="Times New Roman" w:hAnsi="Times New Roman" w:cs="Times New Roman"/>
                <w:sz w:val="24"/>
                <w:szCs w:val="24"/>
              </w:rPr>
              <w:t>48</w:t>
            </w:r>
          </w:p>
        </w:tc>
      </w:tr>
      <w:tr w:rsidR="00AD44D7" w:rsidRPr="009B6AA4" w14:paraId="798BBB19" w14:textId="172C6DC3" w:rsidTr="003F22FA">
        <w:tc>
          <w:tcPr>
            <w:tcW w:w="805" w:type="dxa"/>
          </w:tcPr>
          <w:p w14:paraId="4A131E11" w14:textId="5124F431" w:rsidR="00AD44D7" w:rsidRPr="00835208" w:rsidRDefault="00AD44D7" w:rsidP="00AD44D7">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6390" w:type="dxa"/>
          </w:tcPr>
          <w:p w14:paraId="3EDB2E4B" w14:textId="68742097" w:rsidR="00AD44D7" w:rsidRPr="00AD44D7" w:rsidRDefault="00AD44D7" w:rsidP="00AD44D7">
            <w:pPr>
              <w:autoSpaceDE w:val="0"/>
              <w:autoSpaceDN w:val="0"/>
              <w:adjustRightInd w:val="0"/>
              <w:spacing w:line="480" w:lineRule="auto"/>
              <w:ind w:left="720"/>
              <w:rPr>
                <w:rFonts w:ascii="Times New Roman" w:hAnsi="Times New Roman" w:cs="Times New Roman"/>
                <w:sz w:val="24"/>
                <w:szCs w:val="24"/>
              </w:rPr>
            </w:pPr>
            <w:r w:rsidRPr="00AD44D7">
              <w:rPr>
                <w:rFonts w:ascii="Times New Roman" w:hAnsi="Times New Roman" w:cs="Times New Roman"/>
                <w:sz w:val="24"/>
                <w:szCs w:val="24"/>
              </w:rPr>
              <w:t>Results: Governmentalities at LIHE</w:t>
            </w:r>
          </w:p>
        </w:tc>
        <w:tc>
          <w:tcPr>
            <w:tcW w:w="1075" w:type="dxa"/>
          </w:tcPr>
          <w:p w14:paraId="1E7B9E6B" w14:textId="1DE358E2" w:rsidR="00AD44D7" w:rsidRPr="009B6AA4" w:rsidRDefault="00AD44D7" w:rsidP="00AD44D7">
            <w:pPr>
              <w:jc w:val="right"/>
              <w:rPr>
                <w:rFonts w:ascii="Times New Roman" w:hAnsi="Times New Roman" w:cs="Times New Roman"/>
                <w:sz w:val="24"/>
                <w:szCs w:val="24"/>
              </w:rPr>
            </w:pPr>
            <w:r>
              <w:rPr>
                <w:rFonts w:ascii="Times New Roman" w:hAnsi="Times New Roman" w:cs="Times New Roman"/>
                <w:sz w:val="24"/>
                <w:szCs w:val="24"/>
              </w:rPr>
              <w:t>56</w:t>
            </w:r>
          </w:p>
        </w:tc>
      </w:tr>
      <w:tr w:rsidR="006B14E0" w:rsidRPr="009B6AA4" w14:paraId="21A611DE" w14:textId="77777777" w:rsidTr="003F22FA">
        <w:tc>
          <w:tcPr>
            <w:tcW w:w="805" w:type="dxa"/>
          </w:tcPr>
          <w:p w14:paraId="214084DF" w14:textId="0FB55680" w:rsidR="006B14E0" w:rsidRDefault="006B14E0" w:rsidP="00A40284">
            <w:pPr>
              <w:autoSpaceDE w:val="0"/>
              <w:autoSpaceDN w:val="0"/>
              <w:adjustRightInd w:val="0"/>
              <w:spacing w:line="480" w:lineRule="auto"/>
              <w:jc w:val="right"/>
              <w:rPr>
                <w:rFonts w:ascii="Times New Roman" w:hAnsi="Times New Roman" w:cs="Times New Roman"/>
                <w:sz w:val="24"/>
                <w:szCs w:val="24"/>
              </w:rPr>
            </w:pPr>
            <w:r>
              <w:rPr>
                <w:rFonts w:ascii="Times New Roman" w:hAnsi="Times New Roman" w:cs="Times New Roman"/>
                <w:sz w:val="24"/>
                <w:szCs w:val="24"/>
              </w:rPr>
              <w:t>4.1</w:t>
            </w:r>
          </w:p>
        </w:tc>
        <w:tc>
          <w:tcPr>
            <w:tcW w:w="6390" w:type="dxa"/>
          </w:tcPr>
          <w:p w14:paraId="43361556" w14:textId="0125D579" w:rsidR="006B14E0" w:rsidRPr="00AD44D7" w:rsidRDefault="008D40BF" w:rsidP="006B14E0">
            <w:pPr>
              <w:autoSpaceDE w:val="0"/>
              <w:autoSpaceDN w:val="0"/>
              <w:adjustRightInd w:val="0"/>
              <w:spacing w:line="480" w:lineRule="auto"/>
              <w:ind w:left="720"/>
              <w:rPr>
                <w:rFonts w:ascii="Times New Roman" w:hAnsi="Times New Roman" w:cs="Times New Roman"/>
                <w:sz w:val="24"/>
                <w:szCs w:val="24"/>
              </w:rPr>
            </w:pPr>
            <w:r w:rsidRPr="008D40BF">
              <w:rPr>
                <w:rFonts w:ascii="Times New Roman" w:hAnsi="Times New Roman" w:cs="Times New Roman"/>
                <w:sz w:val="24"/>
                <w:szCs w:val="24"/>
              </w:rPr>
              <w:t>The destatized for-profit university</w:t>
            </w:r>
          </w:p>
        </w:tc>
        <w:tc>
          <w:tcPr>
            <w:tcW w:w="1075" w:type="dxa"/>
          </w:tcPr>
          <w:p w14:paraId="0CDD522C" w14:textId="4A0C24AD" w:rsidR="006B14E0" w:rsidRDefault="008D40BF" w:rsidP="006B14E0">
            <w:pPr>
              <w:jc w:val="right"/>
              <w:rPr>
                <w:rFonts w:ascii="Times New Roman" w:hAnsi="Times New Roman" w:cs="Times New Roman"/>
                <w:sz w:val="24"/>
                <w:szCs w:val="24"/>
              </w:rPr>
            </w:pPr>
            <w:r>
              <w:rPr>
                <w:rFonts w:ascii="Times New Roman" w:hAnsi="Times New Roman" w:cs="Times New Roman"/>
                <w:sz w:val="24"/>
                <w:szCs w:val="24"/>
              </w:rPr>
              <w:t>56</w:t>
            </w:r>
          </w:p>
        </w:tc>
      </w:tr>
      <w:tr w:rsidR="006B14E0" w:rsidRPr="009B6AA4" w14:paraId="3050C195" w14:textId="77777777" w:rsidTr="003F22FA">
        <w:tc>
          <w:tcPr>
            <w:tcW w:w="805" w:type="dxa"/>
          </w:tcPr>
          <w:p w14:paraId="2728CC32" w14:textId="12E2F649" w:rsidR="006B14E0" w:rsidRDefault="006B14E0" w:rsidP="00A40284">
            <w:pPr>
              <w:autoSpaceDE w:val="0"/>
              <w:autoSpaceDN w:val="0"/>
              <w:adjustRightInd w:val="0"/>
              <w:spacing w:line="480" w:lineRule="auto"/>
              <w:jc w:val="right"/>
              <w:rPr>
                <w:rFonts w:ascii="Times New Roman" w:hAnsi="Times New Roman" w:cs="Times New Roman"/>
                <w:sz w:val="24"/>
                <w:szCs w:val="24"/>
              </w:rPr>
            </w:pPr>
            <w:r>
              <w:rPr>
                <w:rFonts w:ascii="Times New Roman" w:hAnsi="Times New Roman" w:cs="Times New Roman"/>
                <w:sz w:val="24"/>
                <w:szCs w:val="24"/>
              </w:rPr>
              <w:t>4</w:t>
            </w:r>
            <w:r w:rsidRPr="009B6AA4">
              <w:rPr>
                <w:rFonts w:ascii="Times New Roman" w:hAnsi="Times New Roman" w:cs="Times New Roman"/>
                <w:sz w:val="24"/>
                <w:szCs w:val="24"/>
              </w:rPr>
              <w:t>.</w:t>
            </w:r>
            <w:r>
              <w:rPr>
                <w:rFonts w:ascii="Times New Roman" w:hAnsi="Times New Roman" w:cs="Times New Roman"/>
                <w:sz w:val="24"/>
                <w:szCs w:val="24"/>
              </w:rPr>
              <w:t>2</w:t>
            </w:r>
          </w:p>
        </w:tc>
        <w:tc>
          <w:tcPr>
            <w:tcW w:w="6390" w:type="dxa"/>
          </w:tcPr>
          <w:p w14:paraId="632E70A1" w14:textId="0594BE81" w:rsidR="006B14E0" w:rsidRPr="00AD44D7" w:rsidRDefault="008D40BF" w:rsidP="006B14E0">
            <w:pPr>
              <w:autoSpaceDE w:val="0"/>
              <w:autoSpaceDN w:val="0"/>
              <w:adjustRightInd w:val="0"/>
              <w:spacing w:line="480" w:lineRule="auto"/>
              <w:ind w:left="720"/>
              <w:rPr>
                <w:rFonts w:ascii="Times New Roman" w:hAnsi="Times New Roman" w:cs="Times New Roman"/>
                <w:sz w:val="24"/>
                <w:szCs w:val="24"/>
              </w:rPr>
            </w:pPr>
            <w:r w:rsidRPr="008D40BF">
              <w:rPr>
                <w:rFonts w:ascii="Times New Roman" w:hAnsi="Times New Roman" w:cs="Times New Roman"/>
                <w:sz w:val="24"/>
                <w:szCs w:val="24"/>
              </w:rPr>
              <w:t>From the social to the communal</w:t>
            </w:r>
          </w:p>
        </w:tc>
        <w:tc>
          <w:tcPr>
            <w:tcW w:w="1075" w:type="dxa"/>
          </w:tcPr>
          <w:p w14:paraId="07A3C1DC" w14:textId="2D5D55DD" w:rsidR="006B14E0" w:rsidRDefault="008D40BF" w:rsidP="006B14E0">
            <w:pPr>
              <w:jc w:val="right"/>
              <w:rPr>
                <w:rFonts w:ascii="Times New Roman" w:hAnsi="Times New Roman" w:cs="Times New Roman"/>
                <w:sz w:val="24"/>
                <w:szCs w:val="24"/>
              </w:rPr>
            </w:pPr>
            <w:r>
              <w:rPr>
                <w:rFonts w:ascii="Times New Roman" w:hAnsi="Times New Roman" w:cs="Times New Roman"/>
                <w:sz w:val="24"/>
                <w:szCs w:val="24"/>
              </w:rPr>
              <w:t>64</w:t>
            </w:r>
          </w:p>
        </w:tc>
      </w:tr>
      <w:tr w:rsidR="006B14E0" w:rsidRPr="009B6AA4" w14:paraId="18D59FC6" w14:textId="77777777" w:rsidTr="003F22FA">
        <w:tc>
          <w:tcPr>
            <w:tcW w:w="805" w:type="dxa"/>
          </w:tcPr>
          <w:p w14:paraId="077C6565" w14:textId="2E99F851" w:rsidR="006B14E0" w:rsidRDefault="006B14E0" w:rsidP="00A40284">
            <w:pPr>
              <w:autoSpaceDE w:val="0"/>
              <w:autoSpaceDN w:val="0"/>
              <w:adjustRightInd w:val="0"/>
              <w:spacing w:line="480" w:lineRule="auto"/>
              <w:jc w:val="right"/>
              <w:rPr>
                <w:rFonts w:ascii="Times New Roman" w:hAnsi="Times New Roman" w:cs="Times New Roman"/>
                <w:sz w:val="24"/>
                <w:szCs w:val="24"/>
              </w:rPr>
            </w:pPr>
            <w:r>
              <w:rPr>
                <w:rFonts w:ascii="Times New Roman" w:hAnsi="Times New Roman" w:cs="Times New Roman"/>
                <w:sz w:val="24"/>
                <w:szCs w:val="24"/>
              </w:rPr>
              <w:t>4.3</w:t>
            </w:r>
          </w:p>
        </w:tc>
        <w:tc>
          <w:tcPr>
            <w:tcW w:w="6390" w:type="dxa"/>
          </w:tcPr>
          <w:p w14:paraId="4A4A9AF3" w14:textId="2ACC2D63" w:rsidR="006B14E0" w:rsidRPr="00AD44D7" w:rsidRDefault="0076131C" w:rsidP="006B14E0">
            <w:pPr>
              <w:autoSpaceDE w:val="0"/>
              <w:autoSpaceDN w:val="0"/>
              <w:adjustRightInd w:val="0"/>
              <w:spacing w:line="480" w:lineRule="auto"/>
              <w:ind w:left="720"/>
              <w:rPr>
                <w:rFonts w:ascii="Times New Roman" w:hAnsi="Times New Roman" w:cs="Times New Roman"/>
                <w:sz w:val="24"/>
                <w:szCs w:val="24"/>
              </w:rPr>
            </w:pPr>
            <w:r w:rsidRPr="0076131C">
              <w:rPr>
                <w:rFonts w:ascii="Times New Roman" w:hAnsi="Times New Roman" w:cs="Times New Roman"/>
                <w:sz w:val="24"/>
                <w:szCs w:val="24"/>
              </w:rPr>
              <w:t>Inscription and pastoral power</w:t>
            </w:r>
          </w:p>
        </w:tc>
        <w:tc>
          <w:tcPr>
            <w:tcW w:w="1075" w:type="dxa"/>
          </w:tcPr>
          <w:p w14:paraId="2B272C27" w14:textId="79132BA5" w:rsidR="006B14E0" w:rsidRDefault="0076131C" w:rsidP="006B14E0">
            <w:pPr>
              <w:jc w:val="right"/>
              <w:rPr>
                <w:rFonts w:ascii="Times New Roman" w:hAnsi="Times New Roman" w:cs="Times New Roman"/>
                <w:sz w:val="24"/>
                <w:szCs w:val="24"/>
              </w:rPr>
            </w:pPr>
            <w:r>
              <w:rPr>
                <w:rFonts w:ascii="Times New Roman" w:hAnsi="Times New Roman" w:cs="Times New Roman"/>
                <w:sz w:val="24"/>
                <w:szCs w:val="24"/>
              </w:rPr>
              <w:t>71</w:t>
            </w:r>
          </w:p>
        </w:tc>
      </w:tr>
      <w:tr w:rsidR="006B14E0" w:rsidRPr="009B6AA4" w14:paraId="7187BA2D" w14:textId="77777777" w:rsidTr="003F22FA">
        <w:tc>
          <w:tcPr>
            <w:tcW w:w="805" w:type="dxa"/>
          </w:tcPr>
          <w:p w14:paraId="65AA5438" w14:textId="4EEFBA4D" w:rsidR="006B14E0" w:rsidRDefault="006B14E0" w:rsidP="00A40284">
            <w:pPr>
              <w:autoSpaceDE w:val="0"/>
              <w:autoSpaceDN w:val="0"/>
              <w:adjustRightInd w:val="0"/>
              <w:spacing w:line="480" w:lineRule="auto"/>
              <w:jc w:val="right"/>
              <w:rPr>
                <w:rFonts w:ascii="Times New Roman" w:hAnsi="Times New Roman" w:cs="Times New Roman"/>
                <w:sz w:val="24"/>
                <w:szCs w:val="24"/>
              </w:rPr>
            </w:pPr>
            <w:r>
              <w:rPr>
                <w:rFonts w:ascii="Times New Roman" w:hAnsi="Times New Roman" w:cs="Times New Roman"/>
                <w:sz w:val="24"/>
                <w:szCs w:val="24"/>
              </w:rPr>
              <w:t>4.4</w:t>
            </w:r>
          </w:p>
        </w:tc>
        <w:tc>
          <w:tcPr>
            <w:tcW w:w="6390" w:type="dxa"/>
          </w:tcPr>
          <w:p w14:paraId="526DDCA2" w14:textId="2ED8B951" w:rsidR="006B14E0" w:rsidRPr="00AD44D7" w:rsidRDefault="00E77C45" w:rsidP="006B14E0">
            <w:pPr>
              <w:autoSpaceDE w:val="0"/>
              <w:autoSpaceDN w:val="0"/>
              <w:adjustRightInd w:val="0"/>
              <w:spacing w:line="480" w:lineRule="auto"/>
              <w:ind w:left="720"/>
              <w:rPr>
                <w:rFonts w:ascii="Times New Roman" w:hAnsi="Times New Roman" w:cs="Times New Roman"/>
                <w:sz w:val="24"/>
                <w:szCs w:val="24"/>
              </w:rPr>
            </w:pPr>
            <w:r w:rsidRPr="00E77C45">
              <w:rPr>
                <w:rFonts w:ascii="Times New Roman" w:hAnsi="Times New Roman" w:cs="Times New Roman"/>
                <w:sz w:val="24"/>
                <w:szCs w:val="24"/>
              </w:rPr>
              <w:t>Translation and numericization</w:t>
            </w:r>
          </w:p>
        </w:tc>
        <w:tc>
          <w:tcPr>
            <w:tcW w:w="1075" w:type="dxa"/>
          </w:tcPr>
          <w:p w14:paraId="5BB60918" w14:textId="762FB220" w:rsidR="006B14E0" w:rsidRDefault="00E77C45" w:rsidP="006B14E0">
            <w:pPr>
              <w:jc w:val="right"/>
              <w:rPr>
                <w:rFonts w:ascii="Times New Roman" w:hAnsi="Times New Roman" w:cs="Times New Roman"/>
                <w:sz w:val="24"/>
                <w:szCs w:val="24"/>
              </w:rPr>
            </w:pPr>
            <w:r>
              <w:rPr>
                <w:rFonts w:ascii="Times New Roman" w:hAnsi="Times New Roman" w:cs="Times New Roman"/>
                <w:sz w:val="24"/>
                <w:szCs w:val="24"/>
              </w:rPr>
              <w:t>78</w:t>
            </w:r>
          </w:p>
        </w:tc>
      </w:tr>
      <w:tr w:rsidR="006B14E0" w:rsidRPr="009B6AA4" w14:paraId="4FAF6BEC" w14:textId="77777777" w:rsidTr="003F22FA">
        <w:tc>
          <w:tcPr>
            <w:tcW w:w="805" w:type="dxa"/>
          </w:tcPr>
          <w:p w14:paraId="62A26F31" w14:textId="70C3BB61" w:rsidR="006B14E0" w:rsidRDefault="006B14E0" w:rsidP="00A40284">
            <w:pPr>
              <w:autoSpaceDE w:val="0"/>
              <w:autoSpaceDN w:val="0"/>
              <w:adjustRightInd w:val="0"/>
              <w:spacing w:line="480" w:lineRule="auto"/>
              <w:jc w:val="right"/>
              <w:rPr>
                <w:rFonts w:ascii="Times New Roman" w:hAnsi="Times New Roman" w:cs="Times New Roman"/>
                <w:sz w:val="24"/>
                <w:szCs w:val="24"/>
              </w:rPr>
            </w:pPr>
            <w:r>
              <w:rPr>
                <w:rFonts w:ascii="Times New Roman" w:hAnsi="Times New Roman" w:cs="Times New Roman"/>
                <w:sz w:val="24"/>
                <w:szCs w:val="24"/>
              </w:rPr>
              <w:t>4.5</w:t>
            </w:r>
          </w:p>
        </w:tc>
        <w:tc>
          <w:tcPr>
            <w:tcW w:w="6390" w:type="dxa"/>
          </w:tcPr>
          <w:p w14:paraId="0C90A816" w14:textId="21C01AAD" w:rsidR="006B14E0" w:rsidRPr="00AD44D7" w:rsidRDefault="00A61FE3" w:rsidP="006B14E0">
            <w:pPr>
              <w:autoSpaceDE w:val="0"/>
              <w:autoSpaceDN w:val="0"/>
              <w:adjustRightInd w:val="0"/>
              <w:spacing w:line="480" w:lineRule="auto"/>
              <w:ind w:left="720"/>
              <w:rPr>
                <w:rFonts w:ascii="Times New Roman" w:hAnsi="Times New Roman" w:cs="Times New Roman"/>
                <w:sz w:val="24"/>
                <w:szCs w:val="24"/>
              </w:rPr>
            </w:pPr>
            <w:r w:rsidRPr="00A61FE3">
              <w:rPr>
                <w:rFonts w:ascii="Times New Roman" w:hAnsi="Times New Roman" w:cs="Times New Roman"/>
                <w:sz w:val="24"/>
                <w:szCs w:val="24"/>
              </w:rPr>
              <w:t>Audit culture at LIHE</w:t>
            </w:r>
          </w:p>
        </w:tc>
        <w:tc>
          <w:tcPr>
            <w:tcW w:w="1075" w:type="dxa"/>
          </w:tcPr>
          <w:p w14:paraId="248CFC15" w14:textId="6CC54D60" w:rsidR="006B14E0" w:rsidRDefault="00A61FE3" w:rsidP="006B14E0">
            <w:pPr>
              <w:jc w:val="right"/>
              <w:rPr>
                <w:rFonts w:ascii="Times New Roman" w:hAnsi="Times New Roman" w:cs="Times New Roman"/>
                <w:sz w:val="24"/>
                <w:szCs w:val="24"/>
              </w:rPr>
            </w:pPr>
            <w:r>
              <w:rPr>
                <w:rFonts w:ascii="Times New Roman" w:hAnsi="Times New Roman" w:cs="Times New Roman"/>
                <w:sz w:val="24"/>
                <w:szCs w:val="24"/>
              </w:rPr>
              <w:t>85</w:t>
            </w:r>
          </w:p>
        </w:tc>
      </w:tr>
      <w:tr w:rsidR="006B14E0" w:rsidRPr="009B6AA4" w14:paraId="76D325ED" w14:textId="77777777" w:rsidTr="003F22FA">
        <w:tc>
          <w:tcPr>
            <w:tcW w:w="805" w:type="dxa"/>
          </w:tcPr>
          <w:p w14:paraId="795FFA02" w14:textId="17E4F153" w:rsidR="006B14E0" w:rsidRDefault="006B14E0" w:rsidP="00A40284">
            <w:pPr>
              <w:autoSpaceDE w:val="0"/>
              <w:autoSpaceDN w:val="0"/>
              <w:adjustRightInd w:val="0"/>
              <w:spacing w:line="480" w:lineRule="auto"/>
              <w:jc w:val="right"/>
              <w:rPr>
                <w:rFonts w:ascii="Times New Roman" w:hAnsi="Times New Roman" w:cs="Times New Roman"/>
                <w:sz w:val="24"/>
                <w:szCs w:val="24"/>
              </w:rPr>
            </w:pPr>
            <w:r>
              <w:rPr>
                <w:rFonts w:ascii="Times New Roman" w:hAnsi="Times New Roman" w:cs="Times New Roman"/>
                <w:sz w:val="24"/>
                <w:szCs w:val="24"/>
              </w:rPr>
              <w:t>4.6</w:t>
            </w:r>
          </w:p>
        </w:tc>
        <w:tc>
          <w:tcPr>
            <w:tcW w:w="6390" w:type="dxa"/>
          </w:tcPr>
          <w:p w14:paraId="72070CF1" w14:textId="6C78D494" w:rsidR="006B14E0" w:rsidRPr="00AD44D7" w:rsidRDefault="005B4EEA" w:rsidP="006B14E0">
            <w:pPr>
              <w:autoSpaceDE w:val="0"/>
              <w:autoSpaceDN w:val="0"/>
              <w:adjustRightInd w:val="0"/>
              <w:spacing w:line="480" w:lineRule="auto"/>
              <w:ind w:left="720"/>
              <w:rPr>
                <w:rFonts w:ascii="Times New Roman" w:hAnsi="Times New Roman" w:cs="Times New Roman"/>
                <w:sz w:val="24"/>
                <w:szCs w:val="24"/>
              </w:rPr>
            </w:pPr>
            <w:r w:rsidRPr="005B4EEA">
              <w:rPr>
                <w:rFonts w:ascii="Times New Roman" w:hAnsi="Times New Roman" w:cs="Times New Roman"/>
                <w:sz w:val="24"/>
                <w:szCs w:val="24"/>
              </w:rPr>
              <w:t>Responsibilizing students</w:t>
            </w:r>
          </w:p>
        </w:tc>
        <w:tc>
          <w:tcPr>
            <w:tcW w:w="1075" w:type="dxa"/>
          </w:tcPr>
          <w:p w14:paraId="13888140" w14:textId="3A910E46" w:rsidR="006B14E0" w:rsidRDefault="005B4EEA" w:rsidP="006B14E0">
            <w:pPr>
              <w:jc w:val="right"/>
              <w:rPr>
                <w:rFonts w:ascii="Times New Roman" w:hAnsi="Times New Roman" w:cs="Times New Roman"/>
                <w:sz w:val="24"/>
                <w:szCs w:val="24"/>
              </w:rPr>
            </w:pPr>
            <w:r>
              <w:rPr>
                <w:rFonts w:ascii="Times New Roman" w:hAnsi="Times New Roman" w:cs="Times New Roman"/>
                <w:sz w:val="24"/>
                <w:szCs w:val="24"/>
              </w:rPr>
              <w:t>93</w:t>
            </w:r>
          </w:p>
        </w:tc>
      </w:tr>
      <w:tr w:rsidR="006B14E0" w:rsidRPr="009B6AA4" w14:paraId="7771C5B9" w14:textId="77777777" w:rsidTr="003F22FA">
        <w:tc>
          <w:tcPr>
            <w:tcW w:w="805" w:type="dxa"/>
          </w:tcPr>
          <w:p w14:paraId="196C36A1" w14:textId="430C9A99" w:rsidR="006B14E0" w:rsidRDefault="006B14E0" w:rsidP="00A40284">
            <w:pPr>
              <w:autoSpaceDE w:val="0"/>
              <w:autoSpaceDN w:val="0"/>
              <w:adjustRightInd w:val="0"/>
              <w:spacing w:line="480" w:lineRule="auto"/>
              <w:jc w:val="right"/>
              <w:rPr>
                <w:rFonts w:ascii="Times New Roman" w:hAnsi="Times New Roman" w:cs="Times New Roman"/>
                <w:sz w:val="24"/>
                <w:szCs w:val="24"/>
              </w:rPr>
            </w:pPr>
            <w:r>
              <w:rPr>
                <w:rFonts w:ascii="Times New Roman" w:hAnsi="Times New Roman" w:cs="Times New Roman"/>
                <w:sz w:val="24"/>
                <w:szCs w:val="24"/>
              </w:rPr>
              <w:t>4.7</w:t>
            </w:r>
          </w:p>
        </w:tc>
        <w:tc>
          <w:tcPr>
            <w:tcW w:w="6390" w:type="dxa"/>
          </w:tcPr>
          <w:p w14:paraId="67786E97" w14:textId="297485DB" w:rsidR="006B14E0" w:rsidRPr="00AD44D7" w:rsidRDefault="00737CD5" w:rsidP="006B14E0">
            <w:pPr>
              <w:autoSpaceDE w:val="0"/>
              <w:autoSpaceDN w:val="0"/>
              <w:adjustRightInd w:val="0"/>
              <w:spacing w:line="480" w:lineRule="auto"/>
              <w:ind w:left="720"/>
              <w:rPr>
                <w:rFonts w:ascii="Times New Roman" w:hAnsi="Times New Roman" w:cs="Times New Roman"/>
                <w:sz w:val="24"/>
                <w:szCs w:val="24"/>
              </w:rPr>
            </w:pPr>
            <w:r>
              <w:rPr>
                <w:rFonts w:ascii="Times New Roman" w:hAnsi="Times New Roman" w:cs="Times New Roman"/>
                <w:sz w:val="24"/>
                <w:szCs w:val="24"/>
              </w:rPr>
              <w:t>Responsibilizing lecturers</w:t>
            </w:r>
          </w:p>
        </w:tc>
        <w:tc>
          <w:tcPr>
            <w:tcW w:w="1075" w:type="dxa"/>
          </w:tcPr>
          <w:p w14:paraId="1237883A" w14:textId="1E27DF6D" w:rsidR="006B14E0" w:rsidRDefault="00737CD5" w:rsidP="006B14E0">
            <w:pPr>
              <w:jc w:val="right"/>
              <w:rPr>
                <w:rFonts w:ascii="Times New Roman" w:hAnsi="Times New Roman" w:cs="Times New Roman"/>
                <w:sz w:val="24"/>
                <w:szCs w:val="24"/>
              </w:rPr>
            </w:pPr>
            <w:r>
              <w:rPr>
                <w:rFonts w:ascii="Times New Roman" w:hAnsi="Times New Roman" w:cs="Times New Roman"/>
                <w:sz w:val="24"/>
                <w:szCs w:val="24"/>
              </w:rPr>
              <w:t>101</w:t>
            </w:r>
          </w:p>
        </w:tc>
      </w:tr>
      <w:tr w:rsidR="009A1100" w:rsidRPr="009B6AA4" w14:paraId="40752D77" w14:textId="77777777" w:rsidTr="003F22FA">
        <w:tc>
          <w:tcPr>
            <w:tcW w:w="805" w:type="dxa"/>
          </w:tcPr>
          <w:p w14:paraId="5D2985FF" w14:textId="39E0B746" w:rsidR="009A1100" w:rsidRDefault="009A1100" w:rsidP="00A40284">
            <w:pPr>
              <w:autoSpaceDE w:val="0"/>
              <w:autoSpaceDN w:val="0"/>
              <w:adjustRightInd w:val="0"/>
              <w:spacing w:line="480" w:lineRule="auto"/>
              <w:jc w:val="right"/>
              <w:rPr>
                <w:rFonts w:ascii="Times New Roman" w:hAnsi="Times New Roman" w:cs="Times New Roman"/>
                <w:sz w:val="24"/>
                <w:szCs w:val="24"/>
              </w:rPr>
            </w:pPr>
            <w:r>
              <w:rPr>
                <w:rFonts w:ascii="Times New Roman" w:hAnsi="Times New Roman" w:cs="Times New Roman"/>
                <w:sz w:val="24"/>
                <w:szCs w:val="24"/>
              </w:rPr>
              <w:t>4.8</w:t>
            </w:r>
          </w:p>
        </w:tc>
        <w:tc>
          <w:tcPr>
            <w:tcW w:w="6390" w:type="dxa"/>
          </w:tcPr>
          <w:p w14:paraId="1D066719" w14:textId="6D5A083F" w:rsidR="009A1100" w:rsidRPr="00AD44D7" w:rsidRDefault="000A533D" w:rsidP="006B14E0">
            <w:pPr>
              <w:autoSpaceDE w:val="0"/>
              <w:autoSpaceDN w:val="0"/>
              <w:adjustRightInd w:val="0"/>
              <w:spacing w:line="480" w:lineRule="auto"/>
              <w:ind w:left="720"/>
              <w:rPr>
                <w:rFonts w:ascii="Times New Roman" w:hAnsi="Times New Roman" w:cs="Times New Roman"/>
                <w:sz w:val="24"/>
                <w:szCs w:val="24"/>
              </w:rPr>
            </w:pPr>
            <w:r w:rsidRPr="000A533D">
              <w:rPr>
                <w:rFonts w:ascii="Times New Roman" w:hAnsi="Times New Roman" w:cs="Times New Roman"/>
                <w:sz w:val="24"/>
                <w:szCs w:val="24"/>
              </w:rPr>
              <w:t>Educating the desocialized subject</w:t>
            </w:r>
          </w:p>
        </w:tc>
        <w:tc>
          <w:tcPr>
            <w:tcW w:w="1075" w:type="dxa"/>
          </w:tcPr>
          <w:p w14:paraId="19ADED4C" w14:textId="4977E02F" w:rsidR="009A1100" w:rsidRDefault="008979DE" w:rsidP="006B14E0">
            <w:pPr>
              <w:jc w:val="right"/>
              <w:rPr>
                <w:rFonts w:ascii="Times New Roman" w:hAnsi="Times New Roman" w:cs="Times New Roman"/>
                <w:sz w:val="24"/>
                <w:szCs w:val="24"/>
              </w:rPr>
            </w:pPr>
            <w:r>
              <w:rPr>
                <w:rFonts w:ascii="Times New Roman" w:hAnsi="Times New Roman" w:cs="Times New Roman"/>
                <w:sz w:val="24"/>
                <w:szCs w:val="24"/>
              </w:rPr>
              <w:t>109</w:t>
            </w:r>
          </w:p>
        </w:tc>
      </w:tr>
      <w:tr w:rsidR="009A1100" w:rsidRPr="009B6AA4" w14:paraId="1B3F450E" w14:textId="77777777" w:rsidTr="003F22FA">
        <w:tc>
          <w:tcPr>
            <w:tcW w:w="805" w:type="dxa"/>
          </w:tcPr>
          <w:p w14:paraId="1C1BF8BF" w14:textId="4D9F6E04" w:rsidR="009A1100" w:rsidRDefault="009A1100" w:rsidP="00A40284">
            <w:pPr>
              <w:autoSpaceDE w:val="0"/>
              <w:autoSpaceDN w:val="0"/>
              <w:adjustRightInd w:val="0"/>
              <w:spacing w:line="480" w:lineRule="auto"/>
              <w:jc w:val="right"/>
              <w:rPr>
                <w:rFonts w:ascii="Times New Roman" w:hAnsi="Times New Roman" w:cs="Times New Roman"/>
                <w:sz w:val="24"/>
                <w:szCs w:val="24"/>
              </w:rPr>
            </w:pPr>
            <w:r>
              <w:rPr>
                <w:rFonts w:ascii="Times New Roman" w:hAnsi="Times New Roman" w:cs="Times New Roman"/>
                <w:sz w:val="24"/>
                <w:szCs w:val="24"/>
              </w:rPr>
              <w:t>4.9</w:t>
            </w:r>
          </w:p>
        </w:tc>
        <w:tc>
          <w:tcPr>
            <w:tcW w:w="6390" w:type="dxa"/>
          </w:tcPr>
          <w:p w14:paraId="78227BA5" w14:textId="71D3FCE4" w:rsidR="009A1100" w:rsidRPr="00AD44D7" w:rsidRDefault="00714974" w:rsidP="006B14E0">
            <w:pPr>
              <w:autoSpaceDE w:val="0"/>
              <w:autoSpaceDN w:val="0"/>
              <w:adjustRightInd w:val="0"/>
              <w:spacing w:line="480" w:lineRule="auto"/>
              <w:ind w:left="720"/>
              <w:rPr>
                <w:rFonts w:ascii="Times New Roman" w:hAnsi="Times New Roman" w:cs="Times New Roman"/>
                <w:sz w:val="24"/>
                <w:szCs w:val="24"/>
              </w:rPr>
            </w:pPr>
            <w:r>
              <w:rPr>
                <w:rFonts w:ascii="Times New Roman" w:hAnsi="Times New Roman" w:cs="Times New Roman"/>
                <w:sz w:val="24"/>
                <w:szCs w:val="24"/>
              </w:rPr>
              <w:t>Maximizing legitimacy</w:t>
            </w:r>
          </w:p>
        </w:tc>
        <w:tc>
          <w:tcPr>
            <w:tcW w:w="1075" w:type="dxa"/>
          </w:tcPr>
          <w:p w14:paraId="5DEE54FD" w14:textId="245CF475" w:rsidR="009A1100" w:rsidRDefault="00714974" w:rsidP="006B14E0">
            <w:pPr>
              <w:jc w:val="right"/>
              <w:rPr>
                <w:rFonts w:ascii="Times New Roman" w:hAnsi="Times New Roman" w:cs="Times New Roman"/>
                <w:sz w:val="24"/>
                <w:szCs w:val="24"/>
              </w:rPr>
            </w:pPr>
            <w:r>
              <w:rPr>
                <w:rFonts w:ascii="Times New Roman" w:hAnsi="Times New Roman" w:cs="Times New Roman"/>
                <w:sz w:val="24"/>
                <w:szCs w:val="24"/>
              </w:rPr>
              <w:t>121</w:t>
            </w:r>
          </w:p>
        </w:tc>
      </w:tr>
      <w:tr w:rsidR="009A1100" w:rsidRPr="009B6AA4" w14:paraId="1D5768D1" w14:textId="77777777" w:rsidTr="003F22FA">
        <w:tc>
          <w:tcPr>
            <w:tcW w:w="805" w:type="dxa"/>
          </w:tcPr>
          <w:p w14:paraId="3E3DD92A" w14:textId="23E3DF0A" w:rsidR="009A1100" w:rsidRDefault="009A1100" w:rsidP="00A40284">
            <w:pPr>
              <w:autoSpaceDE w:val="0"/>
              <w:autoSpaceDN w:val="0"/>
              <w:adjustRightInd w:val="0"/>
              <w:spacing w:line="480" w:lineRule="auto"/>
              <w:jc w:val="right"/>
              <w:rPr>
                <w:rFonts w:ascii="Times New Roman" w:hAnsi="Times New Roman" w:cs="Times New Roman"/>
                <w:sz w:val="24"/>
                <w:szCs w:val="24"/>
              </w:rPr>
            </w:pPr>
            <w:r>
              <w:rPr>
                <w:rFonts w:ascii="Times New Roman" w:hAnsi="Times New Roman" w:cs="Times New Roman"/>
                <w:sz w:val="24"/>
                <w:szCs w:val="24"/>
              </w:rPr>
              <w:lastRenderedPageBreak/>
              <w:t>4.10</w:t>
            </w:r>
          </w:p>
        </w:tc>
        <w:tc>
          <w:tcPr>
            <w:tcW w:w="6390" w:type="dxa"/>
          </w:tcPr>
          <w:p w14:paraId="65C0F932" w14:textId="1025DE07" w:rsidR="009A1100" w:rsidRPr="00AD44D7" w:rsidRDefault="00AA743E" w:rsidP="006B14E0">
            <w:pPr>
              <w:autoSpaceDE w:val="0"/>
              <w:autoSpaceDN w:val="0"/>
              <w:adjustRightInd w:val="0"/>
              <w:spacing w:line="480" w:lineRule="auto"/>
              <w:ind w:left="720"/>
              <w:rPr>
                <w:rFonts w:ascii="Times New Roman" w:hAnsi="Times New Roman" w:cs="Times New Roman"/>
                <w:sz w:val="24"/>
                <w:szCs w:val="24"/>
              </w:rPr>
            </w:pPr>
            <w:r>
              <w:rPr>
                <w:rFonts w:ascii="Times New Roman" w:hAnsi="Times New Roman" w:cs="Times New Roman"/>
                <w:sz w:val="24"/>
                <w:szCs w:val="24"/>
              </w:rPr>
              <w:t>Extracting expertise</w:t>
            </w:r>
          </w:p>
        </w:tc>
        <w:tc>
          <w:tcPr>
            <w:tcW w:w="1075" w:type="dxa"/>
          </w:tcPr>
          <w:p w14:paraId="3724E44F" w14:textId="0733AC30" w:rsidR="009A1100" w:rsidRDefault="0000684A" w:rsidP="006B14E0">
            <w:pPr>
              <w:jc w:val="right"/>
              <w:rPr>
                <w:rFonts w:ascii="Times New Roman" w:hAnsi="Times New Roman" w:cs="Times New Roman"/>
                <w:sz w:val="24"/>
                <w:szCs w:val="24"/>
              </w:rPr>
            </w:pPr>
            <w:r>
              <w:rPr>
                <w:rFonts w:ascii="Times New Roman" w:hAnsi="Times New Roman" w:cs="Times New Roman"/>
                <w:sz w:val="24"/>
                <w:szCs w:val="24"/>
              </w:rPr>
              <w:t>128</w:t>
            </w:r>
          </w:p>
        </w:tc>
      </w:tr>
      <w:tr w:rsidR="006B14E0" w:rsidRPr="009B6AA4" w14:paraId="0A688B8B" w14:textId="07793AC7" w:rsidTr="003F22FA">
        <w:tc>
          <w:tcPr>
            <w:tcW w:w="805" w:type="dxa"/>
          </w:tcPr>
          <w:p w14:paraId="60B889B6" w14:textId="5184079D" w:rsidR="006B14E0" w:rsidRPr="00835208" w:rsidRDefault="006B14E0" w:rsidP="006B14E0">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6390" w:type="dxa"/>
          </w:tcPr>
          <w:p w14:paraId="0095B5B5" w14:textId="5A754A84" w:rsidR="006B14E0" w:rsidRPr="00AD44D7" w:rsidRDefault="006B14E0" w:rsidP="006B14E0">
            <w:pPr>
              <w:autoSpaceDE w:val="0"/>
              <w:autoSpaceDN w:val="0"/>
              <w:adjustRightInd w:val="0"/>
              <w:spacing w:line="480" w:lineRule="auto"/>
              <w:ind w:left="720"/>
              <w:rPr>
                <w:rFonts w:ascii="Times New Roman" w:hAnsi="Times New Roman" w:cs="Times New Roman"/>
                <w:sz w:val="24"/>
                <w:szCs w:val="24"/>
              </w:rPr>
            </w:pPr>
            <w:r w:rsidRPr="00AD44D7">
              <w:rPr>
                <w:rFonts w:ascii="Times New Roman" w:hAnsi="Times New Roman" w:cs="Times New Roman"/>
                <w:sz w:val="24"/>
                <w:szCs w:val="24"/>
              </w:rPr>
              <w:t>Conclusion: New poverties of knowledge, expertise, and legitimacy</w:t>
            </w:r>
          </w:p>
        </w:tc>
        <w:tc>
          <w:tcPr>
            <w:tcW w:w="1075" w:type="dxa"/>
          </w:tcPr>
          <w:p w14:paraId="50D097D8" w14:textId="7CE3A8C8" w:rsidR="006B14E0" w:rsidRPr="009B6AA4" w:rsidRDefault="00A76657" w:rsidP="006B14E0">
            <w:pPr>
              <w:jc w:val="right"/>
              <w:rPr>
                <w:rFonts w:ascii="Times New Roman" w:hAnsi="Times New Roman" w:cs="Times New Roman"/>
                <w:sz w:val="24"/>
                <w:szCs w:val="24"/>
              </w:rPr>
            </w:pPr>
            <w:r>
              <w:rPr>
                <w:rFonts w:ascii="Times New Roman" w:hAnsi="Times New Roman" w:cs="Times New Roman"/>
                <w:sz w:val="24"/>
                <w:szCs w:val="24"/>
              </w:rPr>
              <w:t>142</w:t>
            </w:r>
          </w:p>
        </w:tc>
      </w:tr>
      <w:tr w:rsidR="006B14E0" w:rsidRPr="009B6AA4" w14:paraId="7FD66E14" w14:textId="77777777" w:rsidTr="003F22FA">
        <w:tc>
          <w:tcPr>
            <w:tcW w:w="805" w:type="dxa"/>
          </w:tcPr>
          <w:p w14:paraId="5330939F" w14:textId="27A3C9DE" w:rsidR="006B14E0" w:rsidRPr="00835208" w:rsidRDefault="006B14E0" w:rsidP="006B14E0">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6390" w:type="dxa"/>
          </w:tcPr>
          <w:p w14:paraId="0AC5B94D" w14:textId="2287EA34" w:rsidR="006B14E0" w:rsidRPr="00AD44D7" w:rsidRDefault="006B14E0" w:rsidP="006B14E0">
            <w:pPr>
              <w:autoSpaceDE w:val="0"/>
              <w:autoSpaceDN w:val="0"/>
              <w:adjustRightInd w:val="0"/>
              <w:spacing w:line="480" w:lineRule="auto"/>
              <w:ind w:left="720"/>
              <w:rPr>
                <w:rFonts w:ascii="Times New Roman" w:hAnsi="Times New Roman" w:cs="Times New Roman"/>
                <w:sz w:val="24"/>
                <w:szCs w:val="24"/>
              </w:rPr>
            </w:pPr>
            <w:r w:rsidRPr="00AD44D7">
              <w:rPr>
                <w:rFonts w:ascii="Times New Roman" w:hAnsi="Times New Roman" w:cs="Times New Roman"/>
                <w:sz w:val="24"/>
                <w:szCs w:val="24"/>
              </w:rPr>
              <w:t>References</w:t>
            </w:r>
          </w:p>
        </w:tc>
        <w:tc>
          <w:tcPr>
            <w:tcW w:w="1075" w:type="dxa"/>
          </w:tcPr>
          <w:p w14:paraId="5E626556" w14:textId="16836167" w:rsidR="006B14E0" w:rsidRPr="009B6AA4" w:rsidRDefault="006B14E0" w:rsidP="006B14E0">
            <w:pPr>
              <w:jc w:val="right"/>
              <w:rPr>
                <w:rFonts w:ascii="Times New Roman" w:hAnsi="Times New Roman" w:cs="Times New Roman"/>
                <w:sz w:val="24"/>
                <w:szCs w:val="24"/>
              </w:rPr>
            </w:pPr>
            <w:r w:rsidRPr="009B6AA4">
              <w:rPr>
                <w:rFonts w:ascii="Times New Roman" w:hAnsi="Times New Roman" w:cs="Times New Roman"/>
                <w:sz w:val="24"/>
                <w:szCs w:val="24"/>
              </w:rPr>
              <w:t>150</w:t>
            </w:r>
          </w:p>
        </w:tc>
      </w:tr>
    </w:tbl>
    <w:p w14:paraId="2BFE8516" w14:textId="77777777" w:rsidR="00B41F16" w:rsidRPr="009B6AA4" w:rsidRDefault="00B41F16">
      <w:pPr>
        <w:rPr>
          <w:rFonts w:ascii="Times New Roman" w:hAnsi="Times New Roman" w:cs="Times New Roman"/>
          <w:sz w:val="24"/>
          <w:szCs w:val="24"/>
        </w:rPr>
      </w:pPr>
      <w:r w:rsidRPr="009B6AA4">
        <w:rPr>
          <w:rFonts w:ascii="Times New Roman" w:hAnsi="Times New Roman" w:cs="Times New Roman"/>
          <w:sz w:val="24"/>
          <w:szCs w:val="24"/>
        </w:rPr>
        <w:br w:type="page"/>
      </w:r>
    </w:p>
    <w:p w14:paraId="5E445E7A" w14:textId="77777777" w:rsidR="00CE59C9" w:rsidRDefault="00CE59C9" w:rsidP="009E255C">
      <w:pPr>
        <w:autoSpaceDE w:val="0"/>
        <w:autoSpaceDN w:val="0"/>
        <w:adjustRightInd w:val="0"/>
        <w:spacing w:after="0" w:line="48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iii. Acknowledgements</w:t>
      </w:r>
    </w:p>
    <w:p w14:paraId="7FE96514" w14:textId="0E69E384" w:rsidR="00CF376F" w:rsidRDefault="001E22EF" w:rsidP="009E255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First and foremost, I would like to thank </w:t>
      </w:r>
      <w:bookmarkStart w:id="0" w:name="_GoBack"/>
      <w:bookmarkEnd w:id="0"/>
      <w:r w:rsidR="00875784">
        <w:rPr>
          <w:rFonts w:ascii="Times New Roman" w:hAnsi="Times New Roman" w:cs="Times New Roman"/>
          <w:sz w:val="24"/>
          <w:szCs w:val="24"/>
        </w:rPr>
        <w:t>those</w:t>
      </w:r>
      <w:r>
        <w:rPr>
          <w:rFonts w:ascii="Times New Roman" w:hAnsi="Times New Roman" w:cs="Times New Roman"/>
          <w:sz w:val="24"/>
          <w:szCs w:val="24"/>
        </w:rPr>
        <w:t xml:space="preserve"> who gave their valuable time and perspective</w:t>
      </w:r>
      <w:r w:rsidR="00BF1BD9">
        <w:rPr>
          <w:rFonts w:ascii="Times New Roman" w:hAnsi="Times New Roman" w:cs="Times New Roman"/>
          <w:sz w:val="24"/>
          <w:szCs w:val="24"/>
        </w:rPr>
        <w:t>s</w:t>
      </w:r>
      <w:r>
        <w:rPr>
          <w:rFonts w:ascii="Times New Roman" w:hAnsi="Times New Roman" w:cs="Times New Roman"/>
          <w:sz w:val="24"/>
          <w:szCs w:val="24"/>
        </w:rPr>
        <w:t xml:space="preserve"> </w:t>
      </w:r>
      <w:r w:rsidR="00B01F3D">
        <w:rPr>
          <w:rFonts w:ascii="Times New Roman" w:hAnsi="Times New Roman" w:cs="Times New Roman"/>
          <w:sz w:val="24"/>
          <w:szCs w:val="24"/>
        </w:rPr>
        <w:t>in the form of</w:t>
      </w:r>
      <w:r>
        <w:rPr>
          <w:rFonts w:ascii="Times New Roman" w:hAnsi="Times New Roman" w:cs="Times New Roman"/>
          <w:sz w:val="24"/>
          <w:szCs w:val="24"/>
        </w:rPr>
        <w:t xml:space="preserve"> interviews. </w:t>
      </w:r>
      <w:r w:rsidR="00BF1BD9">
        <w:rPr>
          <w:rFonts w:ascii="Times New Roman" w:hAnsi="Times New Roman" w:cs="Times New Roman"/>
          <w:sz w:val="24"/>
          <w:szCs w:val="24"/>
        </w:rPr>
        <w:t>You made this research possible</w:t>
      </w:r>
      <w:r w:rsidR="00D9323C">
        <w:rPr>
          <w:rFonts w:ascii="Times New Roman" w:hAnsi="Times New Roman" w:cs="Times New Roman"/>
          <w:sz w:val="24"/>
          <w:szCs w:val="24"/>
        </w:rPr>
        <w:t xml:space="preserve">. </w:t>
      </w:r>
      <w:r>
        <w:rPr>
          <w:rFonts w:ascii="Times New Roman" w:hAnsi="Times New Roman" w:cs="Times New Roman"/>
          <w:sz w:val="24"/>
          <w:szCs w:val="24"/>
        </w:rPr>
        <w:t xml:space="preserve">I sincerely hope </w:t>
      </w:r>
      <w:r w:rsidR="00D9323C">
        <w:rPr>
          <w:rFonts w:ascii="Times New Roman" w:hAnsi="Times New Roman" w:cs="Times New Roman"/>
          <w:sz w:val="24"/>
          <w:szCs w:val="24"/>
        </w:rPr>
        <w:t>that this study</w:t>
      </w:r>
      <w:r>
        <w:rPr>
          <w:rFonts w:ascii="Times New Roman" w:hAnsi="Times New Roman" w:cs="Times New Roman"/>
          <w:sz w:val="24"/>
          <w:szCs w:val="24"/>
        </w:rPr>
        <w:t xml:space="preserve"> benefits</w:t>
      </w:r>
      <w:r w:rsidR="00251BE4">
        <w:rPr>
          <w:rFonts w:ascii="Times New Roman" w:hAnsi="Times New Roman" w:cs="Times New Roman"/>
          <w:sz w:val="24"/>
          <w:szCs w:val="24"/>
        </w:rPr>
        <w:t xml:space="preserve"> you and</w:t>
      </w:r>
      <w:r>
        <w:rPr>
          <w:rFonts w:ascii="Times New Roman" w:hAnsi="Times New Roman" w:cs="Times New Roman"/>
          <w:sz w:val="24"/>
          <w:szCs w:val="24"/>
        </w:rPr>
        <w:t xml:space="preserve"> </w:t>
      </w:r>
      <w:r w:rsidR="00251BE4">
        <w:rPr>
          <w:rFonts w:ascii="Times New Roman" w:hAnsi="Times New Roman" w:cs="Times New Roman"/>
          <w:sz w:val="24"/>
          <w:szCs w:val="24"/>
        </w:rPr>
        <w:t>other</w:t>
      </w:r>
      <w:r>
        <w:rPr>
          <w:rFonts w:ascii="Times New Roman" w:hAnsi="Times New Roman" w:cs="Times New Roman"/>
          <w:sz w:val="24"/>
          <w:szCs w:val="24"/>
        </w:rPr>
        <w:t xml:space="preserve"> </w:t>
      </w:r>
      <w:r w:rsidR="00D84009">
        <w:rPr>
          <w:rFonts w:ascii="Times New Roman" w:hAnsi="Times New Roman" w:cs="Times New Roman"/>
          <w:sz w:val="24"/>
          <w:szCs w:val="24"/>
        </w:rPr>
        <w:t>University of London</w:t>
      </w:r>
      <w:r>
        <w:rPr>
          <w:rFonts w:ascii="Times New Roman" w:hAnsi="Times New Roman" w:cs="Times New Roman"/>
          <w:sz w:val="24"/>
          <w:szCs w:val="24"/>
        </w:rPr>
        <w:t xml:space="preserve"> students and lecturers, recognized and unrecognized. </w:t>
      </w:r>
      <w:r w:rsidR="00CF376F" w:rsidRPr="00CF376F">
        <w:rPr>
          <w:rFonts w:ascii="Times New Roman" w:hAnsi="Times New Roman" w:cs="Times New Roman"/>
          <w:sz w:val="24"/>
          <w:szCs w:val="24"/>
        </w:rPr>
        <w:t xml:space="preserve">I would </w:t>
      </w:r>
      <w:r w:rsidR="0017486B">
        <w:rPr>
          <w:rFonts w:ascii="Times New Roman" w:hAnsi="Times New Roman" w:cs="Times New Roman"/>
          <w:sz w:val="24"/>
          <w:szCs w:val="24"/>
        </w:rPr>
        <w:t xml:space="preserve">also </w:t>
      </w:r>
      <w:r w:rsidR="00CF376F" w:rsidRPr="00CF376F">
        <w:rPr>
          <w:rFonts w:ascii="Times New Roman" w:hAnsi="Times New Roman" w:cs="Times New Roman"/>
          <w:sz w:val="24"/>
          <w:szCs w:val="24"/>
        </w:rPr>
        <w:t>like to thank</w:t>
      </w:r>
      <w:r w:rsidR="003409E8">
        <w:rPr>
          <w:rFonts w:ascii="Times New Roman" w:hAnsi="Times New Roman" w:cs="Times New Roman"/>
          <w:sz w:val="24"/>
          <w:szCs w:val="24"/>
        </w:rPr>
        <w:t xml:space="preserve"> Dr. Murat Oztok, who </w:t>
      </w:r>
      <w:r w:rsidR="00DE6612">
        <w:rPr>
          <w:rFonts w:ascii="Times New Roman" w:hAnsi="Times New Roman" w:cs="Times New Roman"/>
          <w:sz w:val="24"/>
          <w:szCs w:val="24"/>
        </w:rPr>
        <w:t>led</w:t>
      </w:r>
      <w:r w:rsidR="003409E8">
        <w:rPr>
          <w:rFonts w:ascii="Times New Roman" w:hAnsi="Times New Roman" w:cs="Times New Roman"/>
          <w:sz w:val="24"/>
          <w:szCs w:val="24"/>
        </w:rPr>
        <w:t xml:space="preserve"> me through the challenges of my first interview-based study. </w:t>
      </w:r>
      <w:r w:rsidR="0017486B">
        <w:rPr>
          <w:rFonts w:ascii="Times New Roman" w:hAnsi="Times New Roman" w:cs="Times New Roman"/>
          <w:sz w:val="24"/>
          <w:szCs w:val="24"/>
        </w:rPr>
        <w:t>Thank you</w:t>
      </w:r>
      <w:r w:rsidR="006D0E5F">
        <w:rPr>
          <w:rFonts w:ascii="Times New Roman" w:hAnsi="Times New Roman" w:cs="Times New Roman"/>
          <w:sz w:val="24"/>
          <w:szCs w:val="24"/>
        </w:rPr>
        <w:t xml:space="preserve"> Dr.</w:t>
      </w:r>
      <w:r w:rsidR="00CF376F" w:rsidRPr="00CF376F">
        <w:rPr>
          <w:rFonts w:ascii="Times New Roman" w:hAnsi="Times New Roman" w:cs="Times New Roman"/>
          <w:sz w:val="24"/>
          <w:szCs w:val="24"/>
        </w:rPr>
        <w:t xml:space="preserve"> Ishara </w:t>
      </w:r>
      <w:r w:rsidR="006D0E5F">
        <w:rPr>
          <w:rFonts w:ascii="Times New Roman" w:hAnsi="Times New Roman" w:cs="Times New Roman"/>
          <w:sz w:val="24"/>
          <w:szCs w:val="24"/>
        </w:rPr>
        <w:t>Mohammed</w:t>
      </w:r>
      <w:r w:rsidR="00CF376F" w:rsidRPr="00CF376F">
        <w:rPr>
          <w:rFonts w:ascii="Times New Roman" w:hAnsi="Times New Roman" w:cs="Times New Roman"/>
          <w:sz w:val="24"/>
          <w:szCs w:val="24"/>
        </w:rPr>
        <w:t xml:space="preserve">, whose ayurvedic treatments made it physically possible to transcribe the interviews. Thank you </w:t>
      </w:r>
      <w:r w:rsidR="00AA1816">
        <w:rPr>
          <w:rFonts w:ascii="Times New Roman" w:hAnsi="Times New Roman" w:cs="Times New Roman"/>
          <w:sz w:val="24"/>
          <w:szCs w:val="24"/>
        </w:rPr>
        <w:t xml:space="preserve">Venerable </w:t>
      </w:r>
      <w:r w:rsidR="004C2093">
        <w:rPr>
          <w:rFonts w:ascii="Times New Roman" w:hAnsi="Times New Roman" w:cs="Times New Roman"/>
          <w:sz w:val="24"/>
          <w:szCs w:val="24"/>
        </w:rPr>
        <w:t xml:space="preserve">Dr. </w:t>
      </w:r>
      <w:r w:rsidR="00CF376F" w:rsidRPr="00CF376F">
        <w:rPr>
          <w:rFonts w:ascii="Times New Roman" w:hAnsi="Times New Roman" w:cs="Times New Roman"/>
          <w:sz w:val="24"/>
          <w:szCs w:val="24"/>
        </w:rPr>
        <w:t xml:space="preserve">Bhikkhuni Kusuma, whose guidance made this spiritually possible. To my mother and father, Catherine and Steven Golding, thank you for the freedom and support you have provided to me. To my mother and father by marriage, Rebecca Perera and Frank Gunasekara, thank you for welcoming me into another way of understanding. Thank you </w:t>
      </w:r>
      <w:r w:rsidR="00CF376F">
        <w:rPr>
          <w:rFonts w:ascii="Times New Roman" w:hAnsi="Times New Roman" w:cs="Times New Roman"/>
          <w:sz w:val="24"/>
          <w:szCs w:val="24"/>
        </w:rPr>
        <w:t>Florita Gunasekara</w:t>
      </w:r>
      <w:r w:rsidR="00CF376F" w:rsidRPr="00CF376F">
        <w:rPr>
          <w:rFonts w:ascii="Times New Roman" w:hAnsi="Times New Roman" w:cs="Times New Roman"/>
          <w:sz w:val="24"/>
          <w:szCs w:val="24"/>
        </w:rPr>
        <w:t>, my wife. Without you, I would not have begun or completed this journey.</w:t>
      </w:r>
    </w:p>
    <w:p w14:paraId="37D7ACA6" w14:textId="77777777" w:rsidR="00B41F16" w:rsidRDefault="00B41F16">
      <w:pPr>
        <w:rPr>
          <w:rFonts w:ascii="Times New Roman" w:hAnsi="Times New Roman" w:cs="Times New Roman"/>
          <w:sz w:val="24"/>
          <w:szCs w:val="24"/>
        </w:rPr>
      </w:pPr>
      <w:r>
        <w:rPr>
          <w:rFonts w:ascii="Times New Roman" w:hAnsi="Times New Roman" w:cs="Times New Roman"/>
          <w:sz w:val="24"/>
          <w:szCs w:val="24"/>
        </w:rPr>
        <w:br w:type="page"/>
      </w:r>
    </w:p>
    <w:p w14:paraId="680723DC" w14:textId="77777777" w:rsidR="005D0FE8" w:rsidRPr="005D0FE8" w:rsidRDefault="00CE59C9" w:rsidP="009E255C">
      <w:pPr>
        <w:autoSpaceDE w:val="0"/>
        <w:autoSpaceDN w:val="0"/>
        <w:adjustRightInd w:val="0"/>
        <w:spacing w:after="0" w:line="48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iv. Publications derived from doctoral work</w:t>
      </w:r>
    </w:p>
    <w:p w14:paraId="74F79AAA" w14:textId="77777777" w:rsidR="00514ADB" w:rsidRDefault="00514ADB" w:rsidP="009E255C">
      <w:pPr>
        <w:autoSpaceDE w:val="0"/>
        <w:autoSpaceDN w:val="0"/>
        <w:adjustRightInd w:val="0"/>
        <w:spacing w:after="0" w:line="480" w:lineRule="auto"/>
        <w:contextualSpacing/>
        <w:rPr>
          <w:rFonts w:ascii="Times New Roman" w:hAnsi="Times New Roman" w:cs="Times New Roman"/>
          <w:sz w:val="24"/>
          <w:szCs w:val="24"/>
        </w:rPr>
      </w:pPr>
    </w:p>
    <w:p w14:paraId="1D8BC934" w14:textId="689B536D" w:rsidR="00F56BD4" w:rsidRPr="00F56BD4" w:rsidRDefault="00F56BD4" w:rsidP="009E255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Golding, D. (2020). Forward. In </w:t>
      </w:r>
      <w:r>
        <w:rPr>
          <w:rFonts w:ascii="Times New Roman" w:hAnsi="Times New Roman" w:cs="Times New Roman"/>
          <w:i/>
          <w:iCs/>
          <w:sz w:val="24"/>
          <w:szCs w:val="24"/>
        </w:rPr>
        <w:t xml:space="preserve">Escaping the Whirlpool, </w:t>
      </w:r>
      <w:r>
        <w:rPr>
          <w:rFonts w:ascii="Times New Roman" w:hAnsi="Times New Roman" w:cs="Times New Roman"/>
          <w:sz w:val="24"/>
          <w:szCs w:val="24"/>
        </w:rPr>
        <w:t>Venerable Bhikkhuni Kusuma. Colombo: Buddhist Cultural Centre.</w:t>
      </w:r>
    </w:p>
    <w:p w14:paraId="5AA59077" w14:textId="77777777" w:rsidR="00F56BD4" w:rsidRDefault="00F56BD4" w:rsidP="009E255C">
      <w:pPr>
        <w:autoSpaceDE w:val="0"/>
        <w:autoSpaceDN w:val="0"/>
        <w:adjustRightInd w:val="0"/>
        <w:spacing w:after="0" w:line="480" w:lineRule="auto"/>
        <w:contextualSpacing/>
        <w:rPr>
          <w:rFonts w:ascii="Times New Roman" w:hAnsi="Times New Roman" w:cs="Times New Roman"/>
          <w:sz w:val="24"/>
          <w:szCs w:val="24"/>
        </w:rPr>
      </w:pPr>
    </w:p>
    <w:p w14:paraId="59F5739A" w14:textId="64048C6B" w:rsidR="005D0FE8" w:rsidRDefault="005D0FE8" w:rsidP="009E255C">
      <w:pPr>
        <w:autoSpaceDE w:val="0"/>
        <w:autoSpaceDN w:val="0"/>
        <w:adjustRightInd w:val="0"/>
        <w:spacing w:after="0" w:line="480" w:lineRule="auto"/>
        <w:contextualSpacing/>
        <w:rPr>
          <w:rFonts w:ascii="Times New Roman" w:hAnsi="Times New Roman" w:cs="Times New Roman"/>
          <w:sz w:val="24"/>
          <w:szCs w:val="24"/>
        </w:rPr>
      </w:pPr>
      <w:r w:rsidRPr="005D0FE8">
        <w:rPr>
          <w:rFonts w:ascii="Times New Roman" w:hAnsi="Times New Roman" w:cs="Times New Roman"/>
          <w:sz w:val="24"/>
          <w:szCs w:val="24"/>
        </w:rPr>
        <w:t xml:space="preserve">Golding, D. </w:t>
      </w:r>
      <w:r w:rsidR="00BA5C02">
        <w:rPr>
          <w:rFonts w:ascii="Times New Roman" w:hAnsi="Times New Roman" w:cs="Times New Roman"/>
          <w:sz w:val="24"/>
          <w:szCs w:val="24"/>
        </w:rPr>
        <w:t xml:space="preserve">(2019). </w:t>
      </w:r>
      <w:r w:rsidRPr="005D0FE8">
        <w:rPr>
          <w:rFonts w:ascii="Times New Roman" w:hAnsi="Times New Roman" w:cs="Times New Roman"/>
          <w:sz w:val="24"/>
          <w:szCs w:val="24"/>
        </w:rPr>
        <w:t xml:space="preserve">“The Darker Side of Fritz Lang’s </w:t>
      </w:r>
      <w:r w:rsidRPr="001E1FF9">
        <w:rPr>
          <w:rFonts w:ascii="Times New Roman" w:hAnsi="Times New Roman" w:cs="Times New Roman"/>
          <w:i/>
          <w:sz w:val="24"/>
          <w:szCs w:val="24"/>
        </w:rPr>
        <w:t>Metropolis</w:t>
      </w:r>
      <w:r w:rsidRPr="005D0FE8">
        <w:rPr>
          <w:rFonts w:ascii="Times New Roman" w:hAnsi="Times New Roman" w:cs="Times New Roman"/>
          <w:sz w:val="24"/>
          <w:szCs w:val="24"/>
        </w:rPr>
        <w:t xml:space="preserve">: Coloniality in Modernist Cinema.” </w:t>
      </w:r>
      <w:r w:rsidRPr="005D0FE8">
        <w:rPr>
          <w:rFonts w:ascii="Times New Roman" w:hAnsi="Times New Roman" w:cs="Times New Roman"/>
          <w:i/>
          <w:sz w:val="24"/>
          <w:szCs w:val="24"/>
        </w:rPr>
        <w:t>Postcolonial Studies</w:t>
      </w:r>
      <w:r w:rsidR="00480051">
        <w:rPr>
          <w:rFonts w:ascii="Times New Roman" w:hAnsi="Times New Roman" w:cs="Times New Roman"/>
          <w:i/>
          <w:sz w:val="24"/>
          <w:szCs w:val="24"/>
        </w:rPr>
        <w:t xml:space="preserve"> </w:t>
      </w:r>
      <w:r w:rsidR="00480051">
        <w:rPr>
          <w:rFonts w:ascii="Times New Roman" w:hAnsi="Times New Roman" w:cs="Times New Roman"/>
          <w:iCs/>
          <w:sz w:val="24"/>
          <w:szCs w:val="24"/>
        </w:rPr>
        <w:t>22 (3): 303-324</w:t>
      </w:r>
      <w:r>
        <w:rPr>
          <w:rFonts w:ascii="Times New Roman" w:hAnsi="Times New Roman" w:cs="Times New Roman"/>
          <w:sz w:val="24"/>
          <w:szCs w:val="24"/>
        </w:rPr>
        <w:t>.</w:t>
      </w:r>
    </w:p>
    <w:p w14:paraId="3860C0EC" w14:textId="77777777" w:rsidR="005D0FE8" w:rsidRDefault="005D0FE8" w:rsidP="009E255C">
      <w:pPr>
        <w:autoSpaceDE w:val="0"/>
        <w:autoSpaceDN w:val="0"/>
        <w:adjustRightInd w:val="0"/>
        <w:spacing w:after="0" w:line="480" w:lineRule="auto"/>
        <w:contextualSpacing/>
        <w:rPr>
          <w:rFonts w:ascii="Times New Roman" w:hAnsi="Times New Roman" w:cs="Times New Roman"/>
          <w:sz w:val="24"/>
          <w:szCs w:val="24"/>
        </w:rPr>
      </w:pPr>
    </w:p>
    <w:p w14:paraId="72D5FFBD" w14:textId="77777777" w:rsidR="005D0FE8" w:rsidRDefault="005D0FE8" w:rsidP="009E255C">
      <w:pPr>
        <w:autoSpaceDE w:val="0"/>
        <w:autoSpaceDN w:val="0"/>
        <w:adjustRightInd w:val="0"/>
        <w:spacing w:after="0" w:line="480" w:lineRule="auto"/>
        <w:contextualSpacing/>
        <w:rPr>
          <w:rFonts w:ascii="Times New Roman" w:hAnsi="Times New Roman" w:cs="Times New Roman"/>
          <w:sz w:val="24"/>
          <w:szCs w:val="24"/>
        </w:rPr>
      </w:pPr>
      <w:r w:rsidRPr="005D0FE8">
        <w:rPr>
          <w:rFonts w:ascii="Times New Roman" w:hAnsi="Times New Roman" w:cs="Times New Roman"/>
          <w:sz w:val="24"/>
          <w:szCs w:val="24"/>
        </w:rPr>
        <w:t>Golding, D.</w:t>
      </w:r>
      <w:r w:rsidR="003137AF">
        <w:rPr>
          <w:rFonts w:ascii="Times New Roman" w:hAnsi="Times New Roman" w:cs="Times New Roman"/>
          <w:sz w:val="24"/>
          <w:szCs w:val="24"/>
        </w:rPr>
        <w:t xml:space="preserve"> (2019).</w:t>
      </w:r>
      <w:r w:rsidRPr="005D0FE8">
        <w:rPr>
          <w:rFonts w:ascii="Times New Roman" w:hAnsi="Times New Roman" w:cs="Times New Roman"/>
          <w:sz w:val="24"/>
          <w:szCs w:val="24"/>
        </w:rPr>
        <w:t xml:space="preserve"> “Rocko’s Magic Capitalism: Commodity Fetishism in the Magical Realism of </w:t>
      </w:r>
      <w:r w:rsidRPr="001E1FF9">
        <w:rPr>
          <w:rFonts w:ascii="Times New Roman" w:hAnsi="Times New Roman" w:cs="Times New Roman"/>
          <w:i/>
          <w:sz w:val="24"/>
          <w:szCs w:val="24"/>
        </w:rPr>
        <w:t>Rocko’s Modern Life</w:t>
      </w:r>
      <w:r w:rsidRPr="005D0FE8">
        <w:rPr>
          <w:rFonts w:ascii="Times New Roman" w:hAnsi="Times New Roman" w:cs="Times New Roman"/>
          <w:sz w:val="24"/>
          <w:szCs w:val="24"/>
        </w:rPr>
        <w:t xml:space="preserve">.” </w:t>
      </w:r>
      <w:r w:rsidRPr="005D0FE8">
        <w:rPr>
          <w:rFonts w:ascii="Times New Roman" w:hAnsi="Times New Roman" w:cs="Times New Roman"/>
          <w:i/>
          <w:sz w:val="24"/>
          <w:szCs w:val="24"/>
        </w:rPr>
        <w:t>animation: an interdisciplinary journal</w:t>
      </w:r>
      <w:r w:rsidRPr="005D0FE8">
        <w:rPr>
          <w:rFonts w:ascii="Times New Roman" w:hAnsi="Times New Roman" w:cs="Times New Roman"/>
          <w:sz w:val="24"/>
          <w:szCs w:val="24"/>
        </w:rPr>
        <w:t xml:space="preserve"> 14 (1): 52-67</w:t>
      </w:r>
      <w:r>
        <w:rPr>
          <w:rFonts w:ascii="Times New Roman" w:hAnsi="Times New Roman" w:cs="Times New Roman"/>
          <w:sz w:val="24"/>
          <w:szCs w:val="24"/>
        </w:rPr>
        <w:t>.</w:t>
      </w:r>
    </w:p>
    <w:p w14:paraId="16C0E5FB" w14:textId="77777777" w:rsidR="005D0FE8" w:rsidRDefault="005D0FE8" w:rsidP="009E255C">
      <w:pPr>
        <w:autoSpaceDE w:val="0"/>
        <w:autoSpaceDN w:val="0"/>
        <w:adjustRightInd w:val="0"/>
        <w:spacing w:after="0" w:line="480" w:lineRule="auto"/>
        <w:contextualSpacing/>
        <w:rPr>
          <w:rFonts w:ascii="Times New Roman" w:hAnsi="Times New Roman" w:cs="Times New Roman"/>
          <w:sz w:val="24"/>
          <w:szCs w:val="24"/>
        </w:rPr>
      </w:pPr>
    </w:p>
    <w:p w14:paraId="01438C74" w14:textId="77777777" w:rsidR="005D0FE8" w:rsidRDefault="005D0FE8" w:rsidP="009E255C">
      <w:pPr>
        <w:autoSpaceDE w:val="0"/>
        <w:autoSpaceDN w:val="0"/>
        <w:adjustRightInd w:val="0"/>
        <w:spacing w:after="0" w:line="480" w:lineRule="auto"/>
        <w:contextualSpacing/>
        <w:rPr>
          <w:rFonts w:ascii="Times New Roman" w:hAnsi="Times New Roman" w:cs="Times New Roman"/>
          <w:sz w:val="24"/>
          <w:szCs w:val="24"/>
        </w:rPr>
      </w:pPr>
      <w:r w:rsidRPr="005D0FE8">
        <w:rPr>
          <w:rFonts w:ascii="Times New Roman" w:hAnsi="Times New Roman" w:cs="Times New Roman"/>
          <w:sz w:val="24"/>
          <w:szCs w:val="24"/>
        </w:rPr>
        <w:t>Golding, D., &amp; Kopsick, K.</w:t>
      </w:r>
      <w:r w:rsidR="003137AF">
        <w:rPr>
          <w:rFonts w:ascii="Times New Roman" w:hAnsi="Times New Roman" w:cs="Times New Roman"/>
          <w:sz w:val="24"/>
          <w:szCs w:val="24"/>
        </w:rPr>
        <w:t xml:space="preserve"> (2019).</w:t>
      </w:r>
      <w:r w:rsidRPr="005D0FE8">
        <w:rPr>
          <w:rFonts w:ascii="Times New Roman" w:hAnsi="Times New Roman" w:cs="Times New Roman"/>
          <w:sz w:val="24"/>
          <w:szCs w:val="24"/>
        </w:rPr>
        <w:t xml:space="preserve"> “The Colonial Legacy in Cambridge Assessment Literature Syllabi.” </w:t>
      </w:r>
      <w:r w:rsidRPr="005D0FE8">
        <w:rPr>
          <w:rFonts w:ascii="Times New Roman" w:hAnsi="Times New Roman" w:cs="Times New Roman"/>
          <w:i/>
          <w:sz w:val="24"/>
          <w:szCs w:val="24"/>
        </w:rPr>
        <w:t>Curriculum Perspectives</w:t>
      </w:r>
      <w:r w:rsidRPr="005D0FE8">
        <w:rPr>
          <w:rFonts w:ascii="Times New Roman" w:hAnsi="Times New Roman" w:cs="Times New Roman"/>
          <w:sz w:val="24"/>
          <w:szCs w:val="24"/>
        </w:rPr>
        <w:t xml:space="preserve"> 39 (1): 7-17.</w:t>
      </w:r>
    </w:p>
    <w:p w14:paraId="176FEF72" w14:textId="77777777" w:rsidR="005D0FE8" w:rsidRDefault="005D0FE8" w:rsidP="009E255C">
      <w:pPr>
        <w:autoSpaceDE w:val="0"/>
        <w:autoSpaceDN w:val="0"/>
        <w:adjustRightInd w:val="0"/>
        <w:spacing w:after="0" w:line="480" w:lineRule="auto"/>
        <w:contextualSpacing/>
        <w:rPr>
          <w:rFonts w:ascii="Times New Roman" w:hAnsi="Times New Roman" w:cs="Times New Roman"/>
          <w:sz w:val="24"/>
          <w:szCs w:val="24"/>
        </w:rPr>
      </w:pPr>
    </w:p>
    <w:p w14:paraId="3C41AFD3" w14:textId="77777777" w:rsidR="005D0FE8" w:rsidRPr="005D0FE8" w:rsidRDefault="005D0FE8" w:rsidP="005D0FE8">
      <w:pPr>
        <w:spacing w:line="480" w:lineRule="auto"/>
        <w:rPr>
          <w:rFonts w:ascii="Times New Roman" w:hAnsi="Times New Roman" w:cs="Times New Roman"/>
          <w:sz w:val="24"/>
          <w:szCs w:val="24"/>
        </w:rPr>
      </w:pPr>
      <w:r w:rsidRPr="005D0FE8">
        <w:rPr>
          <w:rFonts w:ascii="Times New Roman" w:hAnsi="Times New Roman" w:cs="Times New Roman"/>
          <w:sz w:val="24"/>
          <w:szCs w:val="24"/>
        </w:rPr>
        <w:t>Golding, D.</w:t>
      </w:r>
      <w:r w:rsidR="00165E6C">
        <w:rPr>
          <w:rFonts w:ascii="Times New Roman" w:hAnsi="Times New Roman" w:cs="Times New Roman"/>
          <w:sz w:val="24"/>
          <w:szCs w:val="24"/>
        </w:rPr>
        <w:t xml:space="preserve"> (2018).</w:t>
      </w:r>
      <w:r w:rsidRPr="005D0FE8">
        <w:rPr>
          <w:rFonts w:ascii="Times New Roman" w:hAnsi="Times New Roman" w:cs="Times New Roman"/>
          <w:sz w:val="24"/>
          <w:szCs w:val="24"/>
        </w:rPr>
        <w:t xml:space="preserve"> “The Colonial and Neoliberal Roots of the Public-private Education Debate in Sri Lanka.” </w:t>
      </w:r>
      <w:r w:rsidRPr="00271BE9">
        <w:rPr>
          <w:rFonts w:ascii="Times New Roman" w:hAnsi="Times New Roman" w:cs="Times New Roman"/>
          <w:i/>
          <w:sz w:val="24"/>
          <w:szCs w:val="24"/>
        </w:rPr>
        <w:t>Journal for Critical Education Policy Studies</w:t>
      </w:r>
      <w:r w:rsidRPr="005D0FE8">
        <w:rPr>
          <w:rFonts w:ascii="Times New Roman" w:hAnsi="Times New Roman" w:cs="Times New Roman"/>
          <w:sz w:val="24"/>
          <w:szCs w:val="24"/>
        </w:rPr>
        <w:t xml:space="preserve"> 16 (1): 145-174</w:t>
      </w:r>
      <w:r w:rsidR="00AD795F">
        <w:rPr>
          <w:rFonts w:ascii="Times New Roman" w:hAnsi="Times New Roman" w:cs="Times New Roman"/>
          <w:sz w:val="24"/>
          <w:szCs w:val="24"/>
        </w:rPr>
        <w:t>.</w:t>
      </w:r>
    </w:p>
    <w:p w14:paraId="3F02F49A" w14:textId="77777777" w:rsidR="005D0FE8" w:rsidRDefault="005D0FE8" w:rsidP="009E255C">
      <w:pPr>
        <w:autoSpaceDE w:val="0"/>
        <w:autoSpaceDN w:val="0"/>
        <w:adjustRightInd w:val="0"/>
        <w:spacing w:after="0" w:line="480" w:lineRule="auto"/>
        <w:contextualSpacing/>
        <w:rPr>
          <w:rFonts w:ascii="Times New Roman" w:hAnsi="Times New Roman" w:cs="Times New Roman"/>
          <w:sz w:val="24"/>
          <w:szCs w:val="24"/>
        </w:rPr>
      </w:pPr>
    </w:p>
    <w:p w14:paraId="6F6E89EA" w14:textId="77777777" w:rsidR="005D0FE8" w:rsidRDefault="004F462A" w:rsidP="009E255C">
      <w:pPr>
        <w:autoSpaceDE w:val="0"/>
        <w:autoSpaceDN w:val="0"/>
        <w:adjustRightInd w:val="0"/>
        <w:spacing w:after="0" w:line="480" w:lineRule="auto"/>
        <w:contextualSpacing/>
        <w:rPr>
          <w:rFonts w:ascii="Times New Roman" w:hAnsi="Times New Roman" w:cs="Times New Roman"/>
          <w:sz w:val="24"/>
          <w:szCs w:val="24"/>
        </w:rPr>
      </w:pPr>
      <w:r w:rsidRPr="004F462A">
        <w:rPr>
          <w:rFonts w:ascii="Times New Roman" w:hAnsi="Times New Roman" w:cs="Times New Roman"/>
          <w:sz w:val="24"/>
          <w:szCs w:val="24"/>
        </w:rPr>
        <w:t xml:space="preserve">Golding, D. </w:t>
      </w:r>
      <w:r w:rsidR="009C5414">
        <w:rPr>
          <w:rFonts w:ascii="Times New Roman" w:hAnsi="Times New Roman" w:cs="Times New Roman"/>
          <w:sz w:val="24"/>
          <w:szCs w:val="24"/>
        </w:rPr>
        <w:t xml:space="preserve">(2017). </w:t>
      </w:r>
      <w:r w:rsidRPr="004F462A">
        <w:rPr>
          <w:rFonts w:ascii="Times New Roman" w:hAnsi="Times New Roman" w:cs="Times New Roman"/>
          <w:sz w:val="24"/>
          <w:szCs w:val="24"/>
        </w:rPr>
        <w:t xml:space="preserve">“Border Cosmopolitanism in Critical Peace Education.” </w:t>
      </w:r>
      <w:r w:rsidRPr="00F01EFE">
        <w:rPr>
          <w:rFonts w:ascii="Times New Roman" w:hAnsi="Times New Roman" w:cs="Times New Roman"/>
          <w:i/>
          <w:sz w:val="24"/>
          <w:szCs w:val="24"/>
        </w:rPr>
        <w:t>Journal of Peace Education</w:t>
      </w:r>
      <w:r w:rsidRPr="004F462A">
        <w:rPr>
          <w:rFonts w:ascii="Times New Roman" w:hAnsi="Times New Roman" w:cs="Times New Roman"/>
          <w:sz w:val="24"/>
          <w:szCs w:val="24"/>
        </w:rPr>
        <w:t xml:space="preserve"> 14 (2): 155-175</w:t>
      </w:r>
      <w:r>
        <w:rPr>
          <w:rFonts w:ascii="Times New Roman" w:hAnsi="Times New Roman" w:cs="Times New Roman"/>
          <w:sz w:val="24"/>
          <w:szCs w:val="24"/>
        </w:rPr>
        <w:t>.</w:t>
      </w:r>
    </w:p>
    <w:p w14:paraId="7EADCB44" w14:textId="77777777" w:rsidR="009A148A" w:rsidRDefault="009A148A">
      <w:pPr>
        <w:rPr>
          <w:rFonts w:ascii="Times New Roman" w:hAnsi="Times New Roman" w:cs="Times New Roman"/>
          <w:sz w:val="24"/>
          <w:szCs w:val="24"/>
        </w:rPr>
      </w:pPr>
      <w:r>
        <w:rPr>
          <w:rFonts w:ascii="Times New Roman" w:hAnsi="Times New Roman" w:cs="Times New Roman"/>
          <w:sz w:val="24"/>
          <w:szCs w:val="24"/>
        </w:rPr>
        <w:br w:type="page"/>
      </w:r>
    </w:p>
    <w:p w14:paraId="6C5BFA3E" w14:textId="77777777" w:rsidR="009E255C" w:rsidRDefault="004605FF" w:rsidP="009E255C">
      <w:pPr>
        <w:autoSpaceDE w:val="0"/>
        <w:autoSpaceDN w:val="0"/>
        <w:adjustRightInd w:val="0"/>
        <w:spacing w:after="0" w:line="48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A07DAB">
        <w:rPr>
          <w:rFonts w:ascii="Times New Roman" w:hAnsi="Times New Roman" w:cs="Times New Roman"/>
          <w:b/>
          <w:sz w:val="28"/>
          <w:szCs w:val="28"/>
        </w:rPr>
        <w:t xml:space="preserve">Introduction: </w:t>
      </w:r>
      <w:r w:rsidR="00377A8D">
        <w:rPr>
          <w:rFonts w:ascii="Times New Roman" w:hAnsi="Times New Roman" w:cs="Times New Roman"/>
          <w:b/>
          <w:sz w:val="28"/>
          <w:szCs w:val="28"/>
        </w:rPr>
        <w:t xml:space="preserve">The </w:t>
      </w:r>
      <w:r w:rsidR="008C740D">
        <w:rPr>
          <w:rFonts w:ascii="Times New Roman" w:hAnsi="Times New Roman" w:cs="Times New Roman"/>
          <w:b/>
          <w:sz w:val="28"/>
          <w:szCs w:val="28"/>
        </w:rPr>
        <w:t>“</w:t>
      </w:r>
      <w:r w:rsidR="00E939E0">
        <w:rPr>
          <w:rFonts w:ascii="Times New Roman" w:hAnsi="Times New Roman" w:cs="Times New Roman"/>
          <w:b/>
          <w:sz w:val="28"/>
          <w:szCs w:val="28"/>
        </w:rPr>
        <w:t xml:space="preserve">wicked” </w:t>
      </w:r>
      <w:r w:rsidR="002105B6">
        <w:rPr>
          <w:rFonts w:ascii="Times New Roman" w:hAnsi="Times New Roman" w:cs="Times New Roman"/>
          <w:b/>
          <w:sz w:val="28"/>
          <w:szCs w:val="28"/>
        </w:rPr>
        <w:t>politicization</w:t>
      </w:r>
      <w:r w:rsidR="002C111B">
        <w:rPr>
          <w:rFonts w:ascii="Times New Roman" w:hAnsi="Times New Roman" w:cs="Times New Roman"/>
          <w:b/>
          <w:sz w:val="28"/>
          <w:szCs w:val="28"/>
        </w:rPr>
        <w:t xml:space="preserve"> of</w:t>
      </w:r>
      <w:r w:rsidR="002105B6">
        <w:rPr>
          <w:rFonts w:ascii="Times New Roman" w:hAnsi="Times New Roman" w:cs="Times New Roman"/>
          <w:b/>
          <w:sz w:val="28"/>
          <w:szCs w:val="28"/>
        </w:rPr>
        <w:t xml:space="preserve"> </w:t>
      </w:r>
      <w:r w:rsidR="00C026FD">
        <w:rPr>
          <w:rFonts w:ascii="Times New Roman" w:hAnsi="Times New Roman" w:cs="Times New Roman"/>
          <w:b/>
          <w:sz w:val="28"/>
          <w:szCs w:val="28"/>
        </w:rPr>
        <w:t>education in Sri Lanka</w:t>
      </w:r>
    </w:p>
    <w:p w14:paraId="1F9C172F" w14:textId="77777777" w:rsidR="00ED11C9" w:rsidRPr="00601708" w:rsidRDefault="005906B5" w:rsidP="00601708">
      <w:pPr>
        <w:autoSpaceDE w:val="0"/>
        <w:autoSpaceDN w:val="0"/>
        <w:adjustRightInd w:val="0"/>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The debate on private transnational higher education is one of the most pressing issues facing </w:t>
      </w:r>
      <w:r w:rsidR="00CE5726">
        <w:rPr>
          <w:rFonts w:ascii="Times New Roman" w:hAnsi="Times New Roman" w:cs="Times New Roman"/>
          <w:sz w:val="24"/>
          <w:szCs w:val="24"/>
        </w:rPr>
        <w:t>Sri Lanka</w:t>
      </w:r>
      <w:r>
        <w:rPr>
          <w:rFonts w:ascii="Times New Roman" w:hAnsi="Times New Roman" w:cs="Times New Roman"/>
          <w:sz w:val="24"/>
          <w:szCs w:val="24"/>
        </w:rPr>
        <w:t xml:space="preserve"> today. On October 29th, 2017, the Sri Lankan Government dissolved what had been the country</w:t>
      </w:r>
      <w:r>
        <w:rPr>
          <w:rFonts w:ascii="Times New Roman" w:eastAsia="Times New Roman" w:hAnsi="Times New Roman" w:cs="Times New Roman"/>
          <w:sz w:val="24"/>
          <w:szCs w:val="24"/>
        </w:rPr>
        <w:t xml:space="preserve">’s only private medical university, the South Asian Institute of Technology and Medicine (SAITM). The decision came after years of protest and controversy surrounding the quality of education provided at SAITM, as well as its deeper implications for the Sri Lankan education system. Since SAITM’s establishment in 2008, it </w:t>
      </w:r>
      <w:r w:rsidR="008C4542">
        <w:rPr>
          <w:rFonts w:ascii="Times New Roman" w:eastAsia="Times New Roman" w:hAnsi="Times New Roman" w:cs="Times New Roman"/>
          <w:sz w:val="24"/>
          <w:szCs w:val="24"/>
        </w:rPr>
        <w:t>had</w:t>
      </w:r>
      <w:r>
        <w:rPr>
          <w:rFonts w:ascii="Times New Roman" w:eastAsia="Times New Roman" w:hAnsi="Times New Roman" w:cs="Times New Roman"/>
          <w:sz w:val="24"/>
          <w:szCs w:val="24"/>
        </w:rPr>
        <w:t xml:space="preserve"> been the target of protest and criticism from the Inter-University Students’ Federation as a threat to Sri Lanka’s system of free public higher education (Fernando, 2009; De Alwis, 2014; Kanakarathna, 2017a), and from the Government Medical Officers’ Association (GMOA) as depreciating the country’s medical standards (Hettiarachchi, 2012). These protests and debates continued across the country for nearly a decade, elevating the controversy of SAITM into a symbolic struggle for the future of the country’s system of public higher education (The Sunday Times, 2016; Hiru News, 2017). The GMOA and the Ceylon Teacher’s Union organized multiple national strikes of medical and educational professionals to protest the privatization of education in the country (Jayawardhane, 2017; Mallawarachi, 2017b). Students faced serious consequences for participation in anti-SAITM protests, including </w:t>
      </w:r>
      <w:r w:rsidR="00266FF7">
        <w:rPr>
          <w:rFonts w:ascii="Times New Roman" w:eastAsia="Times New Roman" w:hAnsi="Times New Roman" w:cs="Times New Roman"/>
          <w:sz w:val="24"/>
          <w:szCs w:val="24"/>
        </w:rPr>
        <w:t>being subject to</w:t>
      </w:r>
      <w:r>
        <w:rPr>
          <w:rFonts w:ascii="Times New Roman" w:eastAsia="Times New Roman" w:hAnsi="Times New Roman" w:cs="Times New Roman"/>
          <w:sz w:val="24"/>
          <w:szCs w:val="24"/>
        </w:rPr>
        <w:t xml:space="preserve"> tear gas and water cannons deployed by police (Kanakarathna, 2017b; Mallawarachi, 2017a), arrests (The Sunday Times, 2017b, 2017c; Sri Lanka Mirror 2017), and loss of government scholarships (Wickramasekara, 2017).</w:t>
      </w:r>
      <w:r w:rsidR="00ED11C9">
        <w:rPr>
          <w:rFonts w:ascii="Times New Roman" w:eastAsia="Times New Roman" w:hAnsi="Times New Roman" w:cs="Times New Roman"/>
          <w:sz w:val="24"/>
          <w:szCs w:val="24"/>
        </w:rPr>
        <w:t xml:space="preserve"> When </w:t>
      </w:r>
      <w:r w:rsidR="003D4881">
        <w:rPr>
          <w:rFonts w:ascii="Times New Roman" w:eastAsia="Times New Roman" w:hAnsi="Times New Roman" w:cs="Times New Roman"/>
          <w:sz w:val="24"/>
          <w:szCs w:val="24"/>
        </w:rPr>
        <w:t xml:space="preserve">the </w:t>
      </w:r>
      <w:r w:rsidR="00ED11C9">
        <w:rPr>
          <w:rFonts w:ascii="Times New Roman" w:eastAsia="Times New Roman" w:hAnsi="Times New Roman" w:cs="Times New Roman"/>
          <w:sz w:val="24"/>
          <w:szCs w:val="24"/>
        </w:rPr>
        <w:t xml:space="preserve">Government of Sri Lanka decided to dissolve SAITM in 2017, it was seen by some as </w:t>
      </w:r>
      <w:r w:rsidR="00601708">
        <w:rPr>
          <w:rFonts w:ascii="Times New Roman" w:eastAsia="Times New Roman" w:hAnsi="Times New Roman" w:cs="Times New Roman"/>
          <w:sz w:val="24"/>
          <w:szCs w:val="24"/>
        </w:rPr>
        <w:t xml:space="preserve">validating the public heritage of Sri Lankan </w:t>
      </w:r>
      <w:r w:rsidR="00ED11C9">
        <w:rPr>
          <w:rFonts w:ascii="Times New Roman" w:eastAsia="Times New Roman" w:hAnsi="Times New Roman" w:cs="Times New Roman"/>
          <w:sz w:val="24"/>
          <w:szCs w:val="24"/>
        </w:rPr>
        <w:t xml:space="preserve">higher education. </w:t>
      </w:r>
      <w:r w:rsidR="00601708">
        <w:rPr>
          <w:rFonts w:ascii="Times New Roman" w:eastAsia="Times New Roman" w:hAnsi="Times New Roman" w:cs="Times New Roman"/>
          <w:sz w:val="24"/>
          <w:szCs w:val="24"/>
        </w:rPr>
        <w:t xml:space="preserve">However, it was seen by others as </w:t>
      </w:r>
      <w:r w:rsidR="00FD53DC">
        <w:rPr>
          <w:rFonts w:ascii="Times New Roman" w:eastAsia="Times New Roman" w:hAnsi="Times New Roman" w:cs="Times New Roman"/>
          <w:sz w:val="24"/>
          <w:szCs w:val="24"/>
        </w:rPr>
        <w:t>a mostly</w:t>
      </w:r>
      <w:r w:rsidR="00601708">
        <w:rPr>
          <w:rFonts w:ascii="Times New Roman" w:eastAsia="Times New Roman" w:hAnsi="Times New Roman" w:cs="Times New Roman"/>
          <w:sz w:val="24"/>
          <w:szCs w:val="24"/>
        </w:rPr>
        <w:t xml:space="preserve"> symbolic</w:t>
      </w:r>
      <w:r w:rsidR="00FD53DC">
        <w:rPr>
          <w:rFonts w:ascii="Times New Roman" w:eastAsia="Times New Roman" w:hAnsi="Times New Roman" w:cs="Times New Roman"/>
          <w:sz w:val="24"/>
          <w:szCs w:val="24"/>
        </w:rPr>
        <w:t xml:space="preserve"> victory</w:t>
      </w:r>
      <w:r w:rsidR="00601708">
        <w:rPr>
          <w:rFonts w:ascii="Times New Roman" w:eastAsia="Times New Roman" w:hAnsi="Times New Roman" w:cs="Times New Roman"/>
          <w:sz w:val="24"/>
          <w:szCs w:val="24"/>
        </w:rPr>
        <w:t xml:space="preserve">, </w:t>
      </w:r>
      <w:r w:rsidR="007A43DE">
        <w:rPr>
          <w:rFonts w:ascii="Times New Roman" w:eastAsia="Times New Roman" w:hAnsi="Times New Roman" w:cs="Times New Roman"/>
          <w:sz w:val="24"/>
          <w:szCs w:val="24"/>
        </w:rPr>
        <w:t>since</w:t>
      </w:r>
      <w:r w:rsidR="00601708">
        <w:rPr>
          <w:rFonts w:ascii="Times New Roman" w:eastAsia="Times New Roman" w:hAnsi="Times New Roman" w:cs="Times New Roman"/>
          <w:sz w:val="24"/>
          <w:szCs w:val="24"/>
        </w:rPr>
        <w:t xml:space="preserve"> the </w:t>
      </w:r>
      <w:r w:rsidR="0052639A">
        <w:rPr>
          <w:rFonts w:ascii="Times New Roman" w:eastAsia="Times New Roman" w:hAnsi="Times New Roman" w:cs="Times New Roman"/>
          <w:sz w:val="24"/>
          <w:szCs w:val="24"/>
        </w:rPr>
        <w:t xml:space="preserve">broader </w:t>
      </w:r>
      <w:r w:rsidR="00601708">
        <w:rPr>
          <w:rFonts w:ascii="Times New Roman" w:eastAsia="Times New Roman" w:hAnsi="Times New Roman" w:cs="Times New Roman"/>
          <w:sz w:val="24"/>
          <w:szCs w:val="24"/>
        </w:rPr>
        <w:t>privatization of Sri Lankan higher education seemingly marched onwards.</w:t>
      </w:r>
    </w:p>
    <w:p w14:paraId="423226E3" w14:textId="77777777" w:rsidR="00520BE6" w:rsidRPr="00520BE6" w:rsidRDefault="00601708" w:rsidP="00520BE6">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The struggle over SAITM </w:t>
      </w:r>
      <w:r w:rsidR="005A7349">
        <w:rPr>
          <w:rFonts w:ascii="Times New Roman" w:hAnsi="Times New Roman" w:cs="Times New Roman"/>
          <w:sz w:val="24"/>
          <w:szCs w:val="24"/>
        </w:rPr>
        <w:t xml:space="preserve">backgrounded </w:t>
      </w:r>
      <w:r>
        <w:rPr>
          <w:rFonts w:ascii="Times New Roman" w:hAnsi="Times New Roman" w:cs="Times New Roman"/>
          <w:sz w:val="24"/>
          <w:szCs w:val="24"/>
        </w:rPr>
        <w:t>crucial policy debates for the country’s future. The</w:t>
      </w:r>
      <w:r w:rsidR="005906B5">
        <w:rPr>
          <w:rFonts w:ascii="Times New Roman" w:hAnsi="Times New Roman" w:cs="Times New Roman"/>
          <w:sz w:val="24"/>
          <w:szCs w:val="24"/>
        </w:rPr>
        <w:t xml:space="preserve"> Government of Sri Lanka had taken a cautiously supportive stance on SAITM until its 2017 decision. Like many for-profit institutions of transnational higher education, SAITM was initially unaccredited by local agencies, instead deriving legitimacy from overseas partners like Nizhny Novgorod State Medical Academy in Russia and the University of Wolverhampton in the UK (Jayaweera, 2009). In its early marketing material, SAITM touted the opportunity to earn </w:t>
      </w:r>
      <w:r w:rsidR="005906B5">
        <w:rPr>
          <w:rFonts w:ascii="Times New Roman" w:eastAsia="Times New Roman" w:hAnsi="Times New Roman" w:cs="Times New Roman"/>
          <w:sz w:val="24"/>
          <w:szCs w:val="24"/>
        </w:rPr>
        <w:t xml:space="preserve">“a foreign degree” (The Sunday Times, 2009). The University Grants Commission </w:t>
      </w:r>
      <w:r w:rsidR="003A2BEC">
        <w:rPr>
          <w:rFonts w:ascii="Times New Roman" w:eastAsia="Times New Roman" w:hAnsi="Times New Roman" w:cs="Times New Roman"/>
          <w:sz w:val="24"/>
          <w:szCs w:val="24"/>
        </w:rPr>
        <w:t xml:space="preserve">(UGC), </w:t>
      </w:r>
      <w:r w:rsidR="005906B5">
        <w:rPr>
          <w:rFonts w:ascii="Times New Roman" w:eastAsia="Times New Roman" w:hAnsi="Times New Roman" w:cs="Times New Roman"/>
          <w:sz w:val="24"/>
          <w:szCs w:val="24"/>
        </w:rPr>
        <w:t>which is the governmental agency charged with</w:t>
      </w:r>
      <w:r w:rsidR="005E2A92">
        <w:rPr>
          <w:rFonts w:ascii="Times New Roman" w:eastAsia="Times New Roman" w:hAnsi="Times New Roman" w:cs="Times New Roman"/>
          <w:sz w:val="24"/>
          <w:szCs w:val="24"/>
        </w:rPr>
        <w:t xml:space="preserve"> the</w:t>
      </w:r>
      <w:r w:rsidR="005906B5">
        <w:rPr>
          <w:rFonts w:ascii="Times New Roman" w:eastAsia="Times New Roman" w:hAnsi="Times New Roman" w:cs="Times New Roman"/>
          <w:sz w:val="24"/>
          <w:szCs w:val="24"/>
        </w:rPr>
        <w:t xml:space="preserve"> accreditation and oversight of the Sri Lankan higher education system, formally recognized SAITM as a degree-granting institute in 2011. Its newfound status was challenged in the Supreme Court of Sri Lanka in a case that was ultimately dismissed (The Sunday Times, 2012). When the Government of Sri Lanka announced the dismantling of SAITM in 2017, it </w:t>
      </w:r>
      <w:r w:rsidR="00635E97">
        <w:rPr>
          <w:rFonts w:ascii="Times New Roman" w:eastAsia="Times New Roman" w:hAnsi="Times New Roman" w:cs="Times New Roman"/>
          <w:sz w:val="24"/>
          <w:szCs w:val="24"/>
        </w:rPr>
        <w:t>floated the possibility that</w:t>
      </w:r>
      <w:r w:rsidR="005906B5">
        <w:rPr>
          <w:rFonts w:ascii="Times New Roman" w:eastAsia="Times New Roman" w:hAnsi="Times New Roman" w:cs="Times New Roman"/>
          <w:sz w:val="24"/>
          <w:szCs w:val="24"/>
        </w:rPr>
        <w:t xml:space="preserve"> the institution would be reconstituted as a non-profit university. Excess revenue would be allocated to scholarships, which in Sri Lanka play a significant role in enabling</w:t>
      </w:r>
      <w:r w:rsidR="004540E4">
        <w:rPr>
          <w:rFonts w:ascii="Times New Roman" w:eastAsia="Times New Roman" w:hAnsi="Times New Roman" w:cs="Times New Roman"/>
          <w:sz w:val="24"/>
          <w:szCs w:val="24"/>
        </w:rPr>
        <w:t xml:space="preserve"> access to higher education for</w:t>
      </w:r>
      <w:r w:rsidR="005906B5">
        <w:rPr>
          <w:rFonts w:ascii="Times New Roman" w:eastAsia="Times New Roman" w:hAnsi="Times New Roman" w:cs="Times New Roman"/>
          <w:sz w:val="24"/>
          <w:szCs w:val="24"/>
        </w:rPr>
        <w:t xml:space="preserve"> low-income students (Gunawardena, 1990). The government also announced that it would “make available, through financial institutions, subsidized student loan schemes to eligible students from low-income families to meet the cost of tuition and fees” (The Sunday Times, 2017d). </w:t>
      </w:r>
      <w:r w:rsidR="00E460D3">
        <w:rPr>
          <w:rFonts w:ascii="Times New Roman" w:eastAsia="Times New Roman" w:hAnsi="Times New Roman" w:cs="Times New Roman"/>
          <w:sz w:val="24"/>
          <w:szCs w:val="24"/>
        </w:rPr>
        <w:t>Although the plan</w:t>
      </w:r>
      <w:r w:rsidR="00FD44AE">
        <w:rPr>
          <w:rFonts w:ascii="Times New Roman" w:eastAsia="Times New Roman" w:hAnsi="Times New Roman" w:cs="Times New Roman"/>
          <w:sz w:val="24"/>
          <w:szCs w:val="24"/>
        </w:rPr>
        <w:t xml:space="preserve"> </w:t>
      </w:r>
      <w:r w:rsidR="00093A80">
        <w:rPr>
          <w:rFonts w:ascii="Times New Roman" w:eastAsia="Times New Roman" w:hAnsi="Times New Roman" w:cs="Times New Roman"/>
          <w:sz w:val="24"/>
          <w:szCs w:val="24"/>
        </w:rPr>
        <w:t xml:space="preserve">for SAITM’s </w:t>
      </w:r>
      <w:r w:rsidR="0047168C" w:rsidRPr="0047168C">
        <w:rPr>
          <w:rFonts w:ascii="Times New Roman" w:eastAsia="Times New Roman" w:hAnsi="Times New Roman" w:cs="Times New Roman"/>
          <w:sz w:val="24"/>
          <w:szCs w:val="24"/>
        </w:rPr>
        <w:t>reopening</w:t>
      </w:r>
      <w:r w:rsidR="00E460D3" w:rsidRPr="0047168C">
        <w:rPr>
          <w:rFonts w:ascii="Times New Roman" w:eastAsia="Times New Roman" w:hAnsi="Times New Roman" w:cs="Times New Roman"/>
          <w:sz w:val="24"/>
          <w:szCs w:val="24"/>
        </w:rPr>
        <w:t xml:space="preserve"> never came to fruition</w:t>
      </w:r>
      <w:r w:rsidR="00E460D3">
        <w:rPr>
          <w:rFonts w:ascii="Times New Roman" w:eastAsia="Times New Roman" w:hAnsi="Times New Roman" w:cs="Times New Roman"/>
          <w:sz w:val="24"/>
          <w:szCs w:val="24"/>
        </w:rPr>
        <w:t xml:space="preserve">, </w:t>
      </w:r>
      <w:r w:rsidR="005906B5">
        <w:rPr>
          <w:rFonts w:ascii="Times New Roman" w:eastAsia="Times New Roman" w:hAnsi="Times New Roman" w:cs="Times New Roman"/>
          <w:sz w:val="24"/>
          <w:szCs w:val="24"/>
        </w:rPr>
        <w:t>these decisions indicate</w:t>
      </w:r>
      <w:r w:rsidR="00E460D3">
        <w:rPr>
          <w:rFonts w:ascii="Times New Roman" w:eastAsia="Times New Roman" w:hAnsi="Times New Roman" w:cs="Times New Roman"/>
          <w:sz w:val="24"/>
          <w:szCs w:val="24"/>
        </w:rPr>
        <w:t>d</w:t>
      </w:r>
      <w:r w:rsidR="005906B5">
        <w:rPr>
          <w:rFonts w:ascii="Times New Roman" w:eastAsia="Times New Roman" w:hAnsi="Times New Roman" w:cs="Times New Roman"/>
          <w:sz w:val="24"/>
          <w:szCs w:val="24"/>
        </w:rPr>
        <w:t xml:space="preserve"> that the Government of Sri Lanka considered the issue of private transnational higher education not just as a question of the quality of education, but also the purpose of education.</w:t>
      </w:r>
    </w:p>
    <w:p w14:paraId="190AB0E1" w14:textId="77777777" w:rsidR="00DD01D2" w:rsidRPr="005D38AC" w:rsidRDefault="005906B5" w:rsidP="00465642">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This study investigates </w:t>
      </w:r>
      <w:r w:rsidR="001D0C5A">
        <w:rPr>
          <w:rFonts w:ascii="Times New Roman" w:hAnsi="Times New Roman" w:cs="Times New Roman"/>
          <w:sz w:val="24"/>
          <w:szCs w:val="24"/>
        </w:rPr>
        <w:t xml:space="preserve">the </w:t>
      </w:r>
      <w:r w:rsidR="00A85BD8">
        <w:rPr>
          <w:rFonts w:ascii="Times New Roman" w:hAnsi="Times New Roman" w:cs="Times New Roman"/>
          <w:sz w:val="24"/>
          <w:szCs w:val="24"/>
        </w:rPr>
        <w:t>influence of colonialism and neoliberalism on</w:t>
      </w:r>
      <w:r>
        <w:rPr>
          <w:rFonts w:ascii="Times New Roman" w:hAnsi="Times New Roman" w:cs="Times New Roman"/>
          <w:sz w:val="24"/>
          <w:szCs w:val="24"/>
        </w:rPr>
        <w:t xml:space="preserve"> higher education in Sri Lanka by </w:t>
      </w:r>
      <w:r w:rsidR="00D65DC1">
        <w:rPr>
          <w:rFonts w:ascii="Times New Roman" w:hAnsi="Times New Roman" w:cs="Times New Roman"/>
          <w:sz w:val="24"/>
          <w:szCs w:val="24"/>
        </w:rPr>
        <w:t>conducting interviews with students and faculty</w:t>
      </w:r>
      <w:r>
        <w:rPr>
          <w:rFonts w:ascii="Times New Roman" w:hAnsi="Times New Roman" w:cs="Times New Roman"/>
          <w:sz w:val="24"/>
          <w:szCs w:val="24"/>
        </w:rPr>
        <w:t xml:space="preserve"> at one of the country</w:t>
      </w:r>
      <w:r>
        <w:rPr>
          <w:rFonts w:ascii="Times New Roman" w:eastAsia="Times New Roman" w:hAnsi="Times New Roman" w:cs="Times New Roman"/>
          <w:sz w:val="24"/>
          <w:szCs w:val="24"/>
        </w:rPr>
        <w:t xml:space="preserve">’s most renown for-profit transnational </w:t>
      </w:r>
      <w:r w:rsidR="0047007D">
        <w:rPr>
          <w:rFonts w:ascii="Times New Roman" w:eastAsia="Times New Roman" w:hAnsi="Times New Roman" w:cs="Times New Roman"/>
          <w:sz w:val="24"/>
          <w:szCs w:val="24"/>
        </w:rPr>
        <w:t xml:space="preserve">higher </w:t>
      </w:r>
      <w:r>
        <w:rPr>
          <w:rFonts w:ascii="Times New Roman" w:eastAsia="Times New Roman" w:hAnsi="Times New Roman" w:cs="Times New Roman"/>
          <w:sz w:val="24"/>
          <w:szCs w:val="24"/>
        </w:rPr>
        <w:t>education institutions.</w:t>
      </w:r>
      <w:r w:rsidR="00AE19FC">
        <w:rPr>
          <w:rFonts w:ascii="Times New Roman" w:eastAsia="Times New Roman" w:hAnsi="Times New Roman" w:cs="Times New Roman"/>
          <w:sz w:val="24"/>
          <w:szCs w:val="24"/>
        </w:rPr>
        <w:t xml:space="preserve"> The institution</w:t>
      </w:r>
      <w:r w:rsidR="00135491">
        <w:rPr>
          <w:rFonts w:ascii="Times New Roman" w:eastAsia="Times New Roman" w:hAnsi="Times New Roman" w:cs="Times New Roman"/>
          <w:sz w:val="24"/>
          <w:szCs w:val="24"/>
        </w:rPr>
        <w:t xml:space="preserve">, which </w:t>
      </w:r>
      <w:r w:rsidR="00AE19FC">
        <w:rPr>
          <w:rFonts w:ascii="Times New Roman" w:eastAsia="Times New Roman" w:hAnsi="Times New Roman" w:cs="Times New Roman"/>
          <w:sz w:val="24"/>
          <w:szCs w:val="24"/>
        </w:rPr>
        <w:t xml:space="preserve">will be </w:t>
      </w:r>
      <w:r w:rsidR="00AE19FC">
        <w:rPr>
          <w:rFonts w:ascii="Times New Roman" w:eastAsia="Times New Roman" w:hAnsi="Times New Roman" w:cs="Times New Roman"/>
          <w:sz w:val="24"/>
          <w:szCs w:val="24"/>
        </w:rPr>
        <w:lastRenderedPageBreak/>
        <w:t xml:space="preserve">referred to by pseudonym </w:t>
      </w:r>
      <w:r w:rsidR="00AE19FC" w:rsidRPr="00AE19FC">
        <w:rPr>
          <w:rFonts w:ascii="Times New Roman" w:eastAsia="Times New Roman" w:hAnsi="Times New Roman" w:cs="Times New Roman"/>
          <w:sz w:val="24"/>
          <w:szCs w:val="24"/>
        </w:rPr>
        <w:t xml:space="preserve">London Institution of Higher Education </w:t>
      </w:r>
      <w:r w:rsidR="00AE19FC">
        <w:rPr>
          <w:rFonts w:ascii="Times New Roman" w:eastAsia="Times New Roman" w:hAnsi="Times New Roman" w:cs="Times New Roman"/>
          <w:sz w:val="24"/>
          <w:szCs w:val="24"/>
        </w:rPr>
        <w:t>(LIHE)</w:t>
      </w:r>
      <w:r w:rsidR="00135491">
        <w:rPr>
          <w:rFonts w:ascii="Times New Roman" w:eastAsia="Times New Roman" w:hAnsi="Times New Roman" w:cs="Times New Roman"/>
          <w:sz w:val="24"/>
          <w:szCs w:val="24"/>
        </w:rPr>
        <w:t>, is partnered with University of London (UOL)</w:t>
      </w:r>
      <w:r w:rsidR="00AE19FC">
        <w:rPr>
          <w:rFonts w:ascii="Times New Roman" w:eastAsia="Times New Roman" w:hAnsi="Times New Roman" w:cs="Times New Roman"/>
          <w:sz w:val="24"/>
          <w:szCs w:val="24"/>
        </w:rPr>
        <w:t xml:space="preserve">. </w:t>
      </w:r>
      <w:r w:rsidR="00135491">
        <w:rPr>
          <w:rFonts w:ascii="Times New Roman" w:eastAsia="Times New Roman" w:hAnsi="Times New Roman" w:cs="Times New Roman"/>
          <w:sz w:val="24"/>
          <w:szCs w:val="24"/>
        </w:rPr>
        <w:t>Education</w:t>
      </w:r>
      <w:r w:rsidR="00AE19FC">
        <w:rPr>
          <w:rFonts w:ascii="Times New Roman" w:eastAsia="Times New Roman" w:hAnsi="Times New Roman" w:cs="Times New Roman"/>
          <w:sz w:val="24"/>
          <w:szCs w:val="24"/>
        </w:rPr>
        <w:t xml:space="preserve"> at LIHE is </w:t>
      </w:r>
      <w:r w:rsidR="00C333BB">
        <w:rPr>
          <w:rFonts w:ascii="Times New Roman" w:eastAsia="Times New Roman" w:hAnsi="Times New Roman" w:cs="Times New Roman"/>
          <w:sz w:val="24"/>
          <w:szCs w:val="24"/>
        </w:rPr>
        <w:t xml:space="preserve">colonial in the sense that it is directed by British educators within </w:t>
      </w:r>
      <w:r w:rsidR="00135491">
        <w:rPr>
          <w:rFonts w:ascii="Times New Roman" w:eastAsia="Times New Roman" w:hAnsi="Times New Roman" w:cs="Times New Roman"/>
          <w:sz w:val="24"/>
          <w:szCs w:val="24"/>
        </w:rPr>
        <w:t>UOL</w:t>
      </w:r>
      <w:r w:rsidR="00C333BB">
        <w:rPr>
          <w:rFonts w:ascii="Times New Roman" w:eastAsia="Times New Roman" w:hAnsi="Times New Roman" w:cs="Times New Roman"/>
          <w:sz w:val="24"/>
          <w:szCs w:val="24"/>
        </w:rPr>
        <w:t xml:space="preserve">, an institution that itself has an extensive history of colonial education in Sri Lanka and elsewhere (Whitehead, 2005). It is neoliberal in the sense that it utilizes supranational knowledge economy networks to generate profit from a privatizing education system (Canaan &amp; Shumar, 2008). The neoliberal knowledge economy </w:t>
      </w:r>
      <w:r w:rsidR="00AC7F51">
        <w:rPr>
          <w:rFonts w:ascii="Times New Roman" w:eastAsia="Times New Roman" w:hAnsi="Times New Roman" w:cs="Times New Roman"/>
          <w:sz w:val="24"/>
          <w:szCs w:val="24"/>
        </w:rPr>
        <w:t xml:space="preserve">that enables LIHE and other transnational education institutions is inseparable from the </w:t>
      </w:r>
      <w:r w:rsidR="00C333BB">
        <w:rPr>
          <w:rFonts w:ascii="Times New Roman" w:eastAsia="Times New Roman" w:hAnsi="Times New Roman" w:cs="Times New Roman"/>
          <w:sz w:val="24"/>
          <w:szCs w:val="24"/>
        </w:rPr>
        <w:t>modern/colonial world system</w:t>
      </w:r>
      <w:r w:rsidR="00AC7F51">
        <w:rPr>
          <w:rFonts w:ascii="Times New Roman" w:eastAsia="Times New Roman" w:hAnsi="Times New Roman" w:cs="Times New Roman"/>
          <w:sz w:val="24"/>
          <w:szCs w:val="24"/>
        </w:rPr>
        <w:t xml:space="preserve"> (</w:t>
      </w:r>
      <w:r w:rsidR="0095313B">
        <w:rPr>
          <w:rFonts w:ascii="Times New Roman" w:eastAsia="Times New Roman" w:hAnsi="Times New Roman" w:cs="Times New Roman"/>
          <w:sz w:val="24"/>
          <w:szCs w:val="24"/>
        </w:rPr>
        <w:t>Mignolo, 2003</w:t>
      </w:r>
      <w:r w:rsidR="00AC7F51">
        <w:rPr>
          <w:rFonts w:ascii="Times New Roman" w:eastAsia="Times New Roman" w:hAnsi="Times New Roman" w:cs="Times New Roman"/>
          <w:sz w:val="24"/>
          <w:szCs w:val="24"/>
        </w:rPr>
        <w:t>)</w:t>
      </w:r>
      <w:r w:rsidR="00465642">
        <w:rPr>
          <w:rFonts w:ascii="Times New Roman" w:eastAsia="Times New Roman" w:hAnsi="Times New Roman" w:cs="Times New Roman"/>
          <w:sz w:val="24"/>
          <w:szCs w:val="24"/>
        </w:rPr>
        <w:t xml:space="preserve">. </w:t>
      </w:r>
      <w:r w:rsidR="000A0E01">
        <w:rPr>
          <w:rFonts w:ascii="Times New Roman" w:eastAsia="Times New Roman" w:hAnsi="Times New Roman" w:cs="Times New Roman"/>
          <w:sz w:val="24"/>
          <w:szCs w:val="24"/>
        </w:rPr>
        <w:t xml:space="preserve">Thus, UOL’s </w:t>
      </w:r>
      <w:r w:rsidR="00643396">
        <w:rPr>
          <w:rFonts w:ascii="Times New Roman" w:eastAsia="Times New Roman" w:hAnsi="Times New Roman" w:cs="Times New Roman"/>
          <w:sz w:val="24"/>
          <w:szCs w:val="24"/>
        </w:rPr>
        <w:t>neoliberal approach to</w:t>
      </w:r>
      <w:r w:rsidR="000A0E01">
        <w:rPr>
          <w:rFonts w:ascii="Times New Roman" w:eastAsia="Times New Roman" w:hAnsi="Times New Roman" w:cs="Times New Roman"/>
          <w:sz w:val="24"/>
          <w:szCs w:val="24"/>
        </w:rPr>
        <w:t xml:space="preserve"> education must be situated within its colonial history.</w:t>
      </w:r>
    </w:p>
    <w:p w14:paraId="4A30561E" w14:textId="77777777" w:rsidR="003B460B" w:rsidRDefault="0052639A" w:rsidP="00BB0371">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The SAITM </w:t>
      </w:r>
      <w:r w:rsidR="008C4542">
        <w:rPr>
          <w:rFonts w:ascii="Times New Roman" w:hAnsi="Times New Roman" w:cs="Times New Roman"/>
          <w:sz w:val="24"/>
          <w:szCs w:val="24"/>
        </w:rPr>
        <w:t>controversy</w:t>
      </w:r>
      <w:r>
        <w:rPr>
          <w:rFonts w:ascii="Times New Roman" w:hAnsi="Times New Roman" w:cs="Times New Roman"/>
          <w:sz w:val="24"/>
          <w:szCs w:val="24"/>
        </w:rPr>
        <w:t xml:space="preserve"> </w:t>
      </w:r>
      <w:r w:rsidR="008F1FB5">
        <w:rPr>
          <w:rFonts w:ascii="Times New Roman" w:hAnsi="Times New Roman" w:cs="Times New Roman"/>
          <w:sz w:val="24"/>
          <w:szCs w:val="24"/>
        </w:rPr>
        <w:t xml:space="preserve">was </w:t>
      </w:r>
      <w:r>
        <w:rPr>
          <w:rFonts w:ascii="Times New Roman" w:hAnsi="Times New Roman" w:cs="Times New Roman"/>
          <w:sz w:val="24"/>
          <w:szCs w:val="24"/>
        </w:rPr>
        <w:t xml:space="preserve">a flashpoint </w:t>
      </w:r>
      <w:r w:rsidR="008C4542">
        <w:rPr>
          <w:rFonts w:ascii="Times New Roman" w:hAnsi="Times New Roman" w:cs="Times New Roman"/>
          <w:sz w:val="24"/>
          <w:szCs w:val="24"/>
        </w:rPr>
        <w:t>that emerged from</w:t>
      </w:r>
      <w:r>
        <w:rPr>
          <w:rFonts w:ascii="Times New Roman" w:hAnsi="Times New Roman" w:cs="Times New Roman"/>
          <w:sz w:val="24"/>
          <w:szCs w:val="24"/>
        </w:rPr>
        <w:t xml:space="preserve"> centuries of </w:t>
      </w:r>
      <w:r w:rsidR="008C4542">
        <w:rPr>
          <w:rFonts w:ascii="Times New Roman" w:hAnsi="Times New Roman" w:cs="Times New Roman"/>
          <w:sz w:val="24"/>
          <w:szCs w:val="24"/>
        </w:rPr>
        <w:t>transnational education in Sri Lanka</w:t>
      </w:r>
      <w:r w:rsidR="009151F6">
        <w:rPr>
          <w:rFonts w:ascii="Times New Roman" w:hAnsi="Times New Roman" w:cs="Times New Roman"/>
          <w:sz w:val="24"/>
          <w:szCs w:val="24"/>
        </w:rPr>
        <w:t xml:space="preserve">, </w:t>
      </w:r>
      <w:r w:rsidR="004C5FD3">
        <w:rPr>
          <w:rFonts w:ascii="Times New Roman" w:hAnsi="Times New Roman" w:cs="Times New Roman"/>
          <w:sz w:val="24"/>
          <w:szCs w:val="24"/>
        </w:rPr>
        <w:t>during</w:t>
      </w:r>
      <w:r w:rsidR="009151F6">
        <w:rPr>
          <w:rFonts w:ascii="Times New Roman" w:hAnsi="Times New Roman" w:cs="Times New Roman"/>
          <w:sz w:val="24"/>
          <w:szCs w:val="24"/>
        </w:rPr>
        <w:t xml:space="preserve"> which UOL played a central role</w:t>
      </w:r>
      <w:r w:rsidR="008C4542">
        <w:rPr>
          <w:rFonts w:ascii="Times New Roman" w:hAnsi="Times New Roman" w:cs="Times New Roman"/>
          <w:sz w:val="24"/>
          <w:szCs w:val="24"/>
        </w:rPr>
        <w:t xml:space="preserve">. </w:t>
      </w:r>
      <w:r w:rsidR="005906B5">
        <w:rPr>
          <w:rFonts w:ascii="Times New Roman" w:hAnsi="Times New Roman" w:cs="Times New Roman"/>
          <w:sz w:val="24"/>
          <w:szCs w:val="24"/>
        </w:rPr>
        <w:t xml:space="preserve">Sri Lanka was colonized by the Portuguese in the early 16th century, by the Dutch in the 17th century, and </w:t>
      </w:r>
      <w:r w:rsidR="00E1164B">
        <w:rPr>
          <w:rFonts w:ascii="Times New Roman" w:hAnsi="Times New Roman" w:cs="Times New Roman"/>
          <w:sz w:val="24"/>
          <w:szCs w:val="24"/>
        </w:rPr>
        <w:t xml:space="preserve">by </w:t>
      </w:r>
      <w:r w:rsidR="005906B5">
        <w:rPr>
          <w:rFonts w:ascii="Times New Roman" w:hAnsi="Times New Roman" w:cs="Times New Roman"/>
          <w:sz w:val="24"/>
          <w:szCs w:val="24"/>
        </w:rPr>
        <w:t xml:space="preserve">the British in the late 18th century. Although the Portuguese and Dutch were somewhat </w:t>
      </w:r>
      <w:r w:rsidR="00C333BB">
        <w:rPr>
          <w:rFonts w:ascii="Times New Roman" w:hAnsi="Times New Roman" w:cs="Times New Roman"/>
          <w:sz w:val="24"/>
          <w:szCs w:val="24"/>
        </w:rPr>
        <w:t>interested in</w:t>
      </w:r>
      <w:r w:rsidR="005906B5">
        <w:rPr>
          <w:rFonts w:ascii="Times New Roman" w:hAnsi="Times New Roman" w:cs="Times New Roman"/>
          <w:sz w:val="24"/>
          <w:szCs w:val="24"/>
        </w:rPr>
        <w:t xml:space="preserve"> education as a form of cultural intervention in Sri Lanka, particularly through missionary work, it was British </w:t>
      </w:r>
      <w:r w:rsidR="008C4542">
        <w:rPr>
          <w:rFonts w:ascii="Times New Roman" w:hAnsi="Times New Roman" w:cs="Times New Roman"/>
          <w:sz w:val="24"/>
          <w:szCs w:val="24"/>
        </w:rPr>
        <w:t>c</w:t>
      </w:r>
      <w:r w:rsidR="005906B5">
        <w:rPr>
          <w:rFonts w:ascii="Times New Roman" w:hAnsi="Times New Roman" w:cs="Times New Roman"/>
          <w:sz w:val="24"/>
          <w:szCs w:val="24"/>
        </w:rPr>
        <w:t>olonialism and its administrative state that implemented an extensive system of colonial education</w:t>
      </w:r>
      <w:r w:rsidR="008C4542">
        <w:rPr>
          <w:rFonts w:ascii="Times New Roman" w:hAnsi="Times New Roman" w:cs="Times New Roman"/>
          <w:sz w:val="24"/>
          <w:szCs w:val="24"/>
        </w:rPr>
        <w:t xml:space="preserve"> (de Silva, 2005)</w:t>
      </w:r>
      <w:r w:rsidR="005906B5">
        <w:rPr>
          <w:rFonts w:ascii="Times New Roman" w:hAnsi="Times New Roman" w:cs="Times New Roman"/>
          <w:sz w:val="24"/>
          <w:szCs w:val="24"/>
        </w:rPr>
        <w:t>.</w:t>
      </w:r>
      <w:r w:rsidR="008C4542">
        <w:rPr>
          <w:rFonts w:ascii="Times New Roman" w:hAnsi="Times New Roman" w:cs="Times New Roman"/>
          <w:sz w:val="24"/>
          <w:szCs w:val="24"/>
        </w:rPr>
        <w:t xml:space="preserve"> </w:t>
      </w:r>
      <w:r w:rsidR="00BB0371">
        <w:rPr>
          <w:rFonts w:ascii="Times New Roman" w:hAnsi="Times New Roman" w:cs="Times New Roman"/>
          <w:sz w:val="24"/>
          <w:szCs w:val="24"/>
        </w:rPr>
        <w:t xml:space="preserve">In 1921, the colonial government of Sri Lanka established </w:t>
      </w:r>
      <w:r w:rsidR="00A81B54">
        <w:rPr>
          <w:rFonts w:ascii="Times New Roman" w:hAnsi="Times New Roman" w:cs="Times New Roman"/>
          <w:sz w:val="24"/>
          <w:szCs w:val="24"/>
        </w:rPr>
        <w:t>Ceylon University College (CUC)</w:t>
      </w:r>
      <w:r w:rsidR="009151F6">
        <w:rPr>
          <w:rFonts w:ascii="Times New Roman" w:hAnsi="Times New Roman" w:cs="Times New Roman"/>
          <w:sz w:val="24"/>
          <w:szCs w:val="24"/>
        </w:rPr>
        <w:t>,</w:t>
      </w:r>
      <w:r w:rsidR="00BB0371">
        <w:rPr>
          <w:rFonts w:ascii="Times New Roman" w:hAnsi="Times New Roman" w:cs="Times New Roman"/>
          <w:sz w:val="24"/>
          <w:szCs w:val="24"/>
        </w:rPr>
        <w:t xml:space="preserve"> which prepared students to take external UOL examinations (Warnapala, 2011). </w:t>
      </w:r>
      <w:r w:rsidR="001D30D9">
        <w:rPr>
          <w:rFonts w:ascii="Times New Roman" w:eastAsia="Times New Roman" w:hAnsi="Times New Roman" w:cs="Times New Roman"/>
          <w:sz w:val="24"/>
          <w:szCs w:val="24"/>
        </w:rPr>
        <w:t>CUC administrators expressed concern that UOL’s single-examination assessment reproduced a ‘bias in the curricula that resulted in the retardation of the indigenous languages and scientific development in the country’ (Warnapala, 2011, p. 4</w:t>
      </w:r>
      <w:r w:rsidR="00845912">
        <w:rPr>
          <w:rFonts w:ascii="Times New Roman" w:eastAsia="Times New Roman" w:hAnsi="Times New Roman" w:cs="Times New Roman"/>
          <w:sz w:val="24"/>
          <w:szCs w:val="24"/>
        </w:rPr>
        <w:t>3</w:t>
      </w:r>
      <w:r w:rsidR="001D30D9">
        <w:rPr>
          <w:rFonts w:ascii="Times New Roman" w:eastAsia="Times New Roman" w:hAnsi="Times New Roman" w:cs="Times New Roman"/>
          <w:sz w:val="24"/>
          <w:szCs w:val="24"/>
        </w:rPr>
        <w:t xml:space="preserve">). Even before neoliberal development had privatized a significant portion of higher education in Sri Lanka, UOL’s examinations were criticized </w:t>
      </w:r>
      <w:r w:rsidR="00E66B50">
        <w:rPr>
          <w:rFonts w:ascii="Times New Roman" w:eastAsia="Times New Roman" w:hAnsi="Times New Roman" w:cs="Times New Roman"/>
          <w:sz w:val="24"/>
          <w:szCs w:val="24"/>
        </w:rPr>
        <w:t xml:space="preserve">for reducing CUC to </w:t>
      </w:r>
      <w:r w:rsidR="001D30D9">
        <w:rPr>
          <w:rFonts w:ascii="Times New Roman" w:eastAsia="Times New Roman" w:hAnsi="Times New Roman" w:cs="Times New Roman"/>
          <w:sz w:val="24"/>
          <w:szCs w:val="24"/>
        </w:rPr>
        <w:t>‘a mere coaching institution where students purchased instruction’</w:t>
      </w:r>
      <w:r w:rsidR="00B607BE">
        <w:rPr>
          <w:rFonts w:ascii="Times New Roman" w:eastAsia="Times New Roman" w:hAnsi="Times New Roman" w:cs="Times New Roman"/>
          <w:sz w:val="24"/>
          <w:szCs w:val="24"/>
        </w:rPr>
        <w:t xml:space="preserve"> (p. 47)</w:t>
      </w:r>
      <w:r w:rsidR="00E66B50">
        <w:rPr>
          <w:rFonts w:ascii="Times New Roman" w:eastAsia="Times New Roman" w:hAnsi="Times New Roman" w:cs="Times New Roman"/>
          <w:sz w:val="24"/>
          <w:szCs w:val="24"/>
        </w:rPr>
        <w:t>.</w:t>
      </w:r>
      <w:r w:rsidR="00AB42B2">
        <w:rPr>
          <w:rFonts w:ascii="Times New Roman" w:eastAsia="Times New Roman" w:hAnsi="Times New Roman" w:cs="Times New Roman"/>
          <w:sz w:val="24"/>
          <w:szCs w:val="24"/>
        </w:rPr>
        <w:t xml:space="preserve"> </w:t>
      </w:r>
      <w:r w:rsidR="003B460B">
        <w:rPr>
          <w:rFonts w:ascii="Times New Roman" w:eastAsia="Times New Roman" w:hAnsi="Times New Roman" w:cs="Times New Roman"/>
          <w:sz w:val="24"/>
          <w:szCs w:val="24"/>
        </w:rPr>
        <w:t>As the country transitioned</w:t>
      </w:r>
      <w:r w:rsidR="00AB42B2">
        <w:rPr>
          <w:rFonts w:ascii="Times New Roman" w:eastAsia="Times New Roman" w:hAnsi="Times New Roman" w:cs="Times New Roman"/>
          <w:sz w:val="24"/>
          <w:szCs w:val="24"/>
        </w:rPr>
        <w:t xml:space="preserve"> to independence, Sri Lanka </w:t>
      </w:r>
      <w:r w:rsidR="00AB42B2">
        <w:rPr>
          <w:rFonts w:ascii="Times New Roman" w:eastAsia="Times New Roman" w:hAnsi="Times New Roman" w:cs="Times New Roman"/>
          <w:sz w:val="24"/>
          <w:szCs w:val="24"/>
        </w:rPr>
        <w:lastRenderedPageBreak/>
        <w:t>dismantled CUC and established the University of Ceylon</w:t>
      </w:r>
      <w:r w:rsidR="003B460B">
        <w:rPr>
          <w:rFonts w:ascii="Times New Roman" w:eastAsia="Times New Roman" w:hAnsi="Times New Roman" w:cs="Times New Roman"/>
          <w:sz w:val="24"/>
          <w:szCs w:val="24"/>
        </w:rPr>
        <w:t xml:space="preserve">. Their </w:t>
      </w:r>
      <w:r w:rsidR="00AB42B2">
        <w:rPr>
          <w:rFonts w:ascii="Times New Roman" w:eastAsia="Times New Roman" w:hAnsi="Times New Roman" w:cs="Times New Roman"/>
          <w:sz w:val="24"/>
          <w:szCs w:val="24"/>
        </w:rPr>
        <w:t>explicit intent</w:t>
      </w:r>
      <w:r w:rsidR="003B460B">
        <w:rPr>
          <w:rFonts w:ascii="Times New Roman" w:eastAsia="Times New Roman" w:hAnsi="Times New Roman" w:cs="Times New Roman"/>
          <w:sz w:val="24"/>
          <w:szCs w:val="24"/>
        </w:rPr>
        <w:t xml:space="preserve"> was</w:t>
      </w:r>
      <w:r w:rsidR="00AB42B2">
        <w:rPr>
          <w:rFonts w:ascii="Times New Roman" w:eastAsia="Times New Roman" w:hAnsi="Times New Roman" w:cs="Times New Roman"/>
          <w:sz w:val="24"/>
          <w:szCs w:val="24"/>
        </w:rPr>
        <w:t xml:space="preserve"> to decolonize the higher education system</w:t>
      </w:r>
      <w:r w:rsidR="003B460B">
        <w:rPr>
          <w:rFonts w:ascii="Times New Roman" w:eastAsia="Times New Roman" w:hAnsi="Times New Roman" w:cs="Times New Roman"/>
          <w:sz w:val="24"/>
          <w:szCs w:val="24"/>
        </w:rPr>
        <w:t xml:space="preserve"> by decoupling it from British transnational education.</w:t>
      </w:r>
    </w:p>
    <w:p w14:paraId="3B64A772" w14:textId="77777777" w:rsidR="00D91945" w:rsidRDefault="003B460B" w:rsidP="00D9354F">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w:t>
      </w:r>
      <w:r w:rsidR="00F44A78">
        <w:rPr>
          <w:rFonts w:ascii="Times New Roman" w:eastAsia="Times New Roman" w:hAnsi="Times New Roman" w:cs="Times New Roman"/>
          <w:sz w:val="24"/>
          <w:szCs w:val="24"/>
        </w:rPr>
        <w:t xml:space="preserve">then, </w:t>
      </w:r>
      <w:r w:rsidR="00C179AC">
        <w:rPr>
          <w:rFonts w:ascii="Times New Roman" w:hAnsi="Times New Roman" w:cs="Times New Roman"/>
          <w:sz w:val="24"/>
          <w:szCs w:val="24"/>
        </w:rPr>
        <w:t>transnational</w:t>
      </w:r>
      <w:r w:rsidR="005906B5">
        <w:rPr>
          <w:rFonts w:ascii="Times New Roman" w:hAnsi="Times New Roman" w:cs="Times New Roman"/>
          <w:sz w:val="24"/>
          <w:szCs w:val="24"/>
        </w:rPr>
        <w:t xml:space="preserve"> education has </w:t>
      </w:r>
      <w:r w:rsidR="00BB51FD">
        <w:rPr>
          <w:rFonts w:ascii="Times New Roman" w:hAnsi="Times New Roman" w:cs="Times New Roman"/>
          <w:sz w:val="24"/>
          <w:szCs w:val="24"/>
        </w:rPr>
        <w:t xml:space="preserve">found new significance </w:t>
      </w:r>
      <w:r w:rsidR="005906B5">
        <w:rPr>
          <w:rFonts w:ascii="Times New Roman" w:hAnsi="Times New Roman" w:cs="Times New Roman"/>
          <w:sz w:val="24"/>
          <w:szCs w:val="24"/>
        </w:rPr>
        <w:t xml:space="preserve">in the vision for Sri Lanka to become a regional </w:t>
      </w:r>
      <w:r w:rsidR="005906B5">
        <w:rPr>
          <w:rFonts w:ascii="Times New Roman" w:eastAsia="Times New Roman" w:hAnsi="Times New Roman" w:cs="Times New Roman"/>
          <w:sz w:val="24"/>
          <w:szCs w:val="24"/>
        </w:rPr>
        <w:t>“knowledge hub” similar to Singapore and Hong Kong.</w:t>
      </w:r>
      <w:r w:rsidR="001B54CF">
        <w:rPr>
          <w:rFonts w:ascii="Times New Roman" w:eastAsia="Times New Roman" w:hAnsi="Times New Roman" w:cs="Times New Roman"/>
          <w:sz w:val="24"/>
          <w:szCs w:val="24"/>
        </w:rPr>
        <w:t xml:space="preserve"> In 2006, t</w:t>
      </w:r>
      <w:r w:rsidR="005906B5">
        <w:rPr>
          <w:rFonts w:ascii="Times New Roman" w:eastAsia="Times New Roman" w:hAnsi="Times New Roman" w:cs="Times New Roman"/>
          <w:sz w:val="24"/>
          <w:szCs w:val="24"/>
        </w:rPr>
        <w:t xml:space="preserve">his vision coalesced as part of </w:t>
      </w:r>
      <w:r w:rsidR="007F7182">
        <w:rPr>
          <w:rFonts w:ascii="Times New Roman" w:eastAsia="Times New Roman" w:hAnsi="Times New Roman" w:cs="Times New Roman"/>
          <w:sz w:val="24"/>
          <w:szCs w:val="24"/>
        </w:rPr>
        <w:t>then-president</w:t>
      </w:r>
      <w:r w:rsidR="005906B5">
        <w:rPr>
          <w:rFonts w:ascii="Times New Roman" w:eastAsia="Times New Roman" w:hAnsi="Times New Roman" w:cs="Times New Roman"/>
          <w:sz w:val="24"/>
          <w:szCs w:val="24"/>
        </w:rPr>
        <w:t xml:space="preserve"> Mahinda Rajapaksa’s 10-year national development plan,</w:t>
      </w:r>
      <w:r w:rsidR="00A1560F">
        <w:rPr>
          <w:rFonts w:ascii="Times New Roman" w:eastAsia="Times New Roman" w:hAnsi="Times New Roman" w:cs="Times New Roman"/>
          <w:sz w:val="24"/>
          <w:szCs w:val="24"/>
        </w:rPr>
        <w:t xml:space="preserve"> </w:t>
      </w:r>
      <w:r w:rsidR="00A1560F">
        <w:rPr>
          <w:rFonts w:ascii="Times New Roman" w:eastAsia="Times New Roman" w:hAnsi="Times New Roman" w:cs="Times New Roman"/>
          <w:i/>
          <w:sz w:val="24"/>
          <w:szCs w:val="24"/>
        </w:rPr>
        <w:t>Mahinda Chinthana</w:t>
      </w:r>
      <w:r w:rsidR="00A1560F">
        <w:rPr>
          <w:rFonts w:ascii="Times New Roman" w:eastAsia="Times New Roman" w:hAnsi="Times New Roman" w:cs="Times New Roman"/>
          <w:sz w:val="24"/>
          <w:szCs w:val="24"/>
        </w:rPr>
        <w:t xml:space="preserve">. </w:t>
      </w:r>
      <w:r w:rsidR="001B54CF">
        <w:rPr>
          <w:rFonts w:ascii="Times New Roman" w:eastAsia="Times New Roman" w:hAnsi="Times New Roman" w:cs="Times New Roman"/>
          <w:sz w:val="24"/>
          <w:szCs w:val="24"/>
        </w:rPr>
        <w:t>It</w:t>
      </w:r>
      <w:r w:rsidR="005906B5">
        <w:rPr>
          <w:rFonts w:ascii="Times New Roman" w:eastAsia="Times New Roman" w:hAnsi="Times New Roman" w:cs="Times New Roman"/>
          <w:sz w:val="24"/>
          <w:szCs w:val="24"/>
        </w:rPr>
        <w:t xml:space="preserve"> called for a number of education reforms, such as the strengthening of quality assurance and performance assessment regimes within its public education system</w:t>
      </w:r>
      <w:r w:rsidR="000B0E87">
        <w:rPr>
          <w:rFonts w:ascii="Times New Roman" w:eastAsia="Times New Roman" w:hAnsi="Times New Roman" w:cs="Times New Roman"/>
          <w:sz w:val="24"/>
          <w:szCs w:val="24"/>
        </w:rPr>
        <w:t xml:space="preserve">, along with </w:t>
      </w:r>
      <w:r w:rsidR="005906B5">
        <w:rPr>
          <w:rFonts w:ascii="Times New Roman" w:eastAsia="Times New Roman" w:hAnsi="Times New Roman" w:cs="Times New Roman"/>
          <w:sz w:val="24"/>
          <w:szCs w:val="24"/>
        </w:rPr>
        <w:t>vocational training and partnerships between educational institutions and the private sector to ensure graduates are “employable</w:t>
      </w:r>
      <w:r w:rsidR="001B54CF">
        <w:rPr>
          <w:rFonts w:ascii="Times New Roman" w:eastAsia="Times New Roman" w:hAnsi="Times New Roman" w:cs="Times New Roman"/>
          <w:sz w:val="24"/>
          <w:szCs w:val="24"/>
        </w:rPr>
        <w:t xml:space="preserve">.” </w:t>
      </w:r>
      <w:r w:rsidR="005906B5">
        <w:rPr>
          <w:rFonts w:ascii="Times New Roman" w:eastAsia="Times New Roman" w:hAnsi="Times New Roman" w:cs="Times New Roman"/>
          <w:sz w:val="24"/>
          <w:szCs w:val="24"/>
        </w:rPr>
        <w:t xml:space="preserve">In his updated </w:t>
      </w:r>
      <w:r w:rsidR="005906B5" w:rsidRPr="001B54CF">
        <w:rPr>
          <w:rFonts w:ascii="Times New Roman" w:eastAsia="Times New Roman" w:hAnsi="Times New Roman" w:cs="Times New Roman"/>
          <w:i/>
          <w:sz w:val="24"/>
          <w:szCs w:val="24"/>
        </w:rPr>
        <w:t>2010</w:t>
      </w:r>
      <w:r w:rsidR="005906B5">
        <w:rPr>
          <w:rFonts w:ascii="Times New Roman" w:eastAsia="Times New Roman" w:hAnsi="Times New Roman" w:cs="Times New Roman"/>
          <w:sz w:val="24"/>
          <w:szCs w:val="24"/>
        </w:rPr>
        <w:t xml:space="preserve"> </w:t>
      </w:r>
      <w:r w:rsidR="005906B5" w:rsidRPr="001B54CF">
        <w:rPr>
          <w:rFonts w:ascii="Times New Roman" w:eastAsia="Times New Roman" w:hAnsi="Times New Roman" w:cs="Times New Roman"/>
          <w:i/>
          <w:sz w:val="24"/>
          <w:szCs w:val="24"/>
        </w:rPr>
        <w:t>Mahinda Chinthana</w:t>
      </w:r>
      <w:r w:rsidR="005906B5">
        <w:rPr>
          <w:rFonts w:ascii="Times New Roman" w:eastAsia="Times New Roman" w:hAnsi="Times New Roman" w:cs="Times New Roman"/>
          <w:sz w:val="24"/>
          <w:szCs w:val="24"/>
        </w:rPr>
        <w:t xml:space="preserve">, President Rajapaksa elucidated a vision for Sri Lanka as a “knowledge hub” in which transnational education providers </w:t>
      </w:r>
      <w:r w:rsidR="00506A39">
        <w:rPr>
          <w:rFonts w:ascii="Times New Roman" w:eastAsia="Times New Roman" w:hAnsi="Times New Roman" w:cs="Times New Roman"/>
          <w:sz w:val="24"/>
          <w:szCs w:val="24"/>
        </w:rPr>
        <w:t xml:space="preserve">would </w:t>
      </w:r>
      <w:r w:rsidR="005906B5">
        <w:rPr>
          <w:rFonts w:ascii="Times New Roman" w:eastAsia="Times New Roman" w:hAnsi="Times New Roman" w:cs="Times New Roman"/>
          <w:sz w:val="24"/>
          <w:szCs w:val="24"/>
        </w:rPr>
        <w:t>train the workforce for employment with foreign-based multinational corporations. Invoking Sri Lanka’s two-thousand-year history as a center of Buddhist scholarship, President Rajapaksa promised to solve the contemporary education crisis, which in his eyes is the</w:t>
      </w:r>
      <w:r w:rsidR="00D91945">
        <w:rPr>
          <w:rFonts w:ascii="Times New Roman" w:eastAsia="Times New Roman" w:hAnsi="Times New Roman" w:cs="Times New Roman"/>
          <w:sz w:val="24"/>
          <w:szCs w:val="24"/>
        </w:rPr>
        <w:t>:</w:t>
      </w:r>
    </w:p>
    <w:p w14:paraId="1F78A57F" w14:textId="77777777" w:rsidR="00D91945" w:rsidRDefault="00D91945" w:rsidP="00D91945">
      <w:pPr>
        <w:autoSpaceDE w:val="0"/>
        <w:autoSpaceDN w:val="0"/>
        <w:adjustRightInd w:val="0"/>
        <w:spacing w:after="0" w:line="480" w:lineRule="auto"/>
        <w:rPr>
          <w:rFonts w:ascii="Times New Roman" w:eastAsia="Times New Roman" w:hAnsi="Times New Roman" w:cs="Times New Roman"/>
          <w:sz w:val="24"/>
          <w:szCs w:val="24"/>
        </w:rPr>
      </w:pPr>
    </w:p>
    <w:p w14:paraId="7271ADE2" w14:textId="77777777" w:rsidR="00D91945" w:rsidRPr="00A80F93" w:rsidRDefault="005906B5" w:rsidP="00A80F93">
      <w:pPr>
        <w:autoSpaceDE w:val="0"/>
        <w:autoSpaceDN w:val="0"/>
        <w:adjustRightInd w:val="0"/>
        <w:spacing w:after="0" w:line="480" w:lineRule="auto"/>
        <w:ind w:left="1440"/>
        <w:rPr>
          <w:rFonts w:ascii="Times New Roman" w:eastAsia="Times New Roman" w:hAnsi="Times New Roman" w:cs="Times New Roman"/>
          <w:sz w:val="21"/>
          <w:szCs w:val="21"/>
        </w:rPr>
      </w:pPr>
      <w:r w:rsidRPr="00A80F93">
        <w:rPr>
          <w:rFonts w:ascii="Times New Roman" w:eastAsia="Times New Roman" w:hAnsi="Times New Roman" w:cs="Times New Roman"/>
          <w:sz w:val="21"/>
          <w:szCs w:val="21"/>
        </w:rPr>
        <w:t>result of insufficient and ineffective education systems of the past, we were creating a large number of unemployed graduates, leading to their being subjected to tear gas, tyre pyres consequent to the evil politicization of their problems by certain wicked persons.</w:t>
      </w:r>
      <w:r w:rsidR="00D91945">
        <w:rPr>
          <w:rFonts w:ascii="Times New Roman" w:eastAsia="Times New Roman" w:hAnsi="Times New Roman" w:cs="Times New Roman"/>
          <w:sz w:val="21"/>
          <w:szCs w:val="21"/>
        </w:rPr>
        <w:t xml:space="preserve"> (Rajapaksa, 2010, p. 9)</w:t>
      </w:r>
      <w:r w:rsidR="00D91945" w:rsidRPr="00A80F93">
        <w:rPr>
          <w:rFonts w:ascii="Times New Roman" w:eastAsia="Times New Roman" w:hAnsi="Times New Roman" w:cs="Times New Roman"/>
          <w:sz w:val="21"/>
          <w:szCs w:val="21"/>
        </w:rPr>
        <w:br/>
      </w:r>
    </w:p>
    <w:p w14:paraId="0E28B283" w14:textId="77777777" w:rsidR="00D9354F" w:rsidRDefault="00ED19AC" w:rsidP="00A80F93">
      <w:pPr>
        <w:autoSpaceDE w:val="0"/>
        <w:autoSpaceDN w:val="0"/>
        <w:adjustRightInd w:val="0"/>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In other words, the problem was simply employment. Any linkage with politics or the demos was motivated by evil. </w:t>
      </w:r>
      <w:r w:rsidR="005906B5">
        <w:rPr>
          <w:rFonts w:ascii="Times New Roman" w:eastAsia="Times New Roman" w:hAnsi="Times New Roman" w:cs="Times New Roman"/>
          <w:sz w:val="24"/>
          <w:szCs w:val="24"/>
        </w:rPr>
        <w:t xml:space="preserve">By </w:t>
      </w:r>
      <w:r w:rsidR="009B5669">
        <w:rPr>
          <w:rFonts w:ascii="Times New Roman" w:eastAsia="Times New Roman" w:hAnsi="Times New Roman" w:cs="Times New Roman"/>
          <w:sz w:val="24"/>
          <w:szCs w:val="24"/>
        </w:rPr>
        <w:t xml:space="preserve">locating </w:t>
      </w:r>
      <w:r>
        <w:rPr>
          <w:rFonts w:ascii="Times New Roman" w:eastAsia="Times New Roman" w:hAnsi="Times New Roman" w:cs="Times New Roman"/>
          <w:sz w:val="24"/>
          <w:szCs w:val="24"/>
        </w:rPr>
        <w:t xml:space="preserve">student </w:t>
      </w:r>
      <w:r w:rsidR="009B5669">
        <w:rPr>
          <w:rFonts w:ascii="Times New Roman" w:eastAsia="Times New Roman" w:hAnsi="Times New Roman" w:cs="Times New Roman"/>
          <w:sz w:val="24"/>
          <w:szCs w:val="24"/>
        </w:rPr>
        <w:t>discontent in the labor market</w:t>
      </w:r>
      <w:r>
        <w:rPr>
          <w:rFonts w:ascii="Times New Roman" w:eastAsia="Times New Roman" w:hAnsi="Times New Roman" w:cs="Times New Roman"/>
          <w:sz w:val="24"/>
          <w:szCs w:val="24"/>
        </w:rPr>
        <w:t xml:space="preserve"> rather than </w:t>
      </w:r>
      <w:r w:rsidR="009B5669">
        <w:rPr>
          <w:rFonts w:ascii="Times New Roman" w:eastAsia="Times New Roman" w:hAnsi="Times New Roman" w:cs="Times New Roman"/>
          <w:sz w:val="24"/>
          <w:szCs w:val="24"/>
        </w:rPr>
        <w:t>the demos</w:t>
      </w:r>
      <w:r w:rsidR="005906B5">
        <w:rPr>
          <w:rFonts w:ascii="Times New Roman" w:eastAsia="Times New Roman" w:hAnsi="Times New Roman" w:cs="Times New Roman"/>
          <w:sz w:val="24"/>
          <w:szCs w:val="24"/>
        </w:rPr>
        <w:t>, President Rajapaksa would align national interests with the objectives of educational</w:t>
      </w:r>
      <w:r w:rsidR="00C8323F">
        <w:rPr>
          <w:rFonts w:ascii="Times New Roman" w:eastAsia="Times New Roman" w:hAnsi="Times New Roman" w:cs="Times New Roman"/>
          <w:sz w:val="24"/>
          <w:szCs w:val="24"/>
        </w:rPr>
        <w:t xml:space="preserve"> businesses</w:t>
      </w:r>
      <w:r w:rsidR="005906B5">
        <w:rPr>
          <w:rFonts w:ascii="Times New Roman" w:eastAsia="Times New Roman" w:hAnsi="Times New Roman" w:cs="Times New Roman"/>
          <w:sz w:val="24"/>
          <w:szCs w:val="24"/>
        </w:rPr>
        <w:t xml:space="preserve"> </w:t>
      </w:r>
      <w:r w:rsidR="005906B5">
        <w:rPr>
          <w:rFonts w:ascii="Times New Roman" w:eastAsia="Times New Roman" w:hAnsi="Times New Roman" w:cs="Times New Roman"/>
          <w:sz w:val="24"/>
          <w:szCs w:val="24"/>
        </w:rPr>
        <w:lastRenderedPageBreak/>
        <w:t xml:space="preserve">and </w:t>
      </w:r>
      <w:r w:rsidR="00C8323F">
        <w:rPr>
          <w:rFonts w:ascii="Times New Roman" w:eastAsia="Times New Roman" w:hAnsi="Times New Roman" w:cs="Times New Roman"/>
          <w:sz w:val="24"/>
          <w:szCs w:val="24"/>
        </w:rPr>
        <w:t xml:space="preserve">other </w:t>
      </w:r>
      <w:r w:rsidR="005906B5">
        <w:rPr>
          <w:rFonts w:ascii="Times New Roman" w:eastAsia="Times New Roman" w:hAnsi="Times New Roman" w:cs="Times New Roman"/>
          <w:sz w:val="24"/>
          <w:szCs w:val="24"/>
        </w:rPr>
        <w:t xml:space="preserve">private firms, thereby securing a </w:t>
      </w:r>
      <w:r w:rsidR="0001283D">
        <w:rPr>
          <w:rFonts w:ascii="Times New Roman" w:eastAsia="Times New Roman" w:hAnsi="Times New Roman" w:cs="Times New Roman"/>
          <w:sz w:val="24"/>
          <w:szCs w:val="24"/>
        </w:rPr>
        <w:t xml:space="preserve">social future in which education </w:t>
      </w:r>
      <w:r w:rsidR="00F0303B">
        <w:rPr>
          <w:rFonts w:ascii="Times New Roman" w:eastAsia="Times New Roman" w:hAnsi="Times New Roman" w:cs="Times New Roman"/>
          <w:sz w:val="24"/>
          <w:szCs w:val="24"/>
        </w:rPr>
        <w:t xml:space="preserve">would </w:t>
      </w:r>
      <w:r w:rsidR="00DE2456">
        <w:rPr>
          <w:rFonts w:ascii="Times New Roman" w:eastAsia="Times New Roman" w:hAnsi="Times New Roman" w:cs="Times New Roman"/>
          <w:sz w:val="24"/>
          <w:szCs w:val="24"/>
        </w:rPr>
        <w:t xml:space="preserve">serve to </w:t>
      </w:r>
      <w:r w:rsidR="0001283D">
        <w:rPr>
          <w:rFonts w:ascii="Times New Roman" w:eastAsia="Times New Roman" w:hAnsi="Times New Roman" w:cs="Times New Roman"/>
          <w:sz w:val="24"/>
          <w:szCs w:val="24"/>
        </w:rPr>
        <w:t>economize the political.</w:t>
      </w:r>
    </w:p>
    <w:p w14:paraId="4A55055C" w14:textId="77777777" w:rsidR="000A34FA" w:rsidRDefault="006B22EF" w:rsidP="000E713D">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The</w:t>
      </w:r>
      <w:r w:rsidR="005906B5">
        <w:rPr>
          <w:rFonts w:ascii="Times New Roman" w:hAnsi="Times New Roman" w:cs="Times New Roman"/>
          <w:sz w:val="24"/>
          <w:szCs w:val="24"/>
        </w:rPr>
        <w:t xml:space="preserve"> reinvention of Sri Lankan education would not involve efforts of the state alone, but rather would </w:t>
      </w:r>
      <w:r w:rsidR="005F0797">
        <w:rPr>
          <w:rFonts w:ascii="Times New Roman" w:hAnsi="Times New Roman" w:cs="Times New Roman"/>
          <w:sz w:val="24"/>
          <w:szCs w:val="24"/>
        </w:rPr>
        <w:t xml:space="preserve">be </w:t>
      </w:r>
      <w:r w:rsidR="005906B5">
        <w:rPr>
          <w:rFonts w:ascii="Times New Roman" w:hAnsi="Times New Roman" w:cs="Times New Roman"/>
          <w:sz w:val="24"/>
          <w:szCs w:val="24"/>
        </w:rPr>
        <w:t>a collaborative project between state and private actors. President Rajapaksa specified that Sri Lanka</w:t>
      </w:r>
      <w:r w:rsidR="005906B5">
        <w:rPr>
          <w:rFonts w:ascii="Times New Roman" w:eastAsia="Times New Roman" w:hAnsi="Times New Roman" w:cs="Times New Roman"/>
          <w:sz w:val="24"/>
          <w:szCs w:val="24"/>
        </w:rPr>
        <w:t>’s new role as a knowledge hub would entail “a new educational framework that will provide liberal thinking, broad dialogue and opportunities for entertainment instead of the present system that confines the undergraduate to lectures, assignments and examination,” because “</w:t>
      </w:r>
      <w:r w:rsidR="00C10049">
        <w:rPr>
          <w:rFonts w:ascii="Times New Roman" w:eastAsia="Times New Roman" w:hAnsi="Times New Roman" w:cs="Times New Roman"/>
          <w:sz w:val="24"/>
          <w:szCs w:val="24"/>
        </w:rPr>
        <w:t>u</w:t>
      </w:r>
      <w:r w:rsidR="005906B5">
        <w:rPr>
          <w:rFonts w:ascii="Times New Roman" w:eastAsia="Times New Roman" w:hAnsi="Times New Roman" w:cs="Times New Roman"/>
          <w:sz w:val="24"/>
          <w:szCs w:val="24"/>
        </w:rPr>
        <w:t>niversities should not be factories that create technicians for employment” (Rajapaksa, 2010, p. 52). Nevertheless, efforts towards fulfilling his vision of a knowledge hub have “given greater prominence especially to the fields of Science and Technology, Information and Communication Technology, Skills Development, and Research and Development in Applied Sciences” (Samaranayake, 2016, p. 28). This aligns with President Rajapaksa’s (2010, p. 53) intention to “promote the establishment of Business Process Outsourcing (BPO) through international institutions to create new employment opportunities for the youth.” As exemplifying the role of business process outsourcing to the Sri Lankan knowledge hub, London-based bank HSBC trains Sri Lankan employees to perform various outsourced business operations in collaboration with the Chartered Institutes of Management Accountants (CIMA)</w:t>
      </w:r>
      <w:r w:rsidR="00A6751C">
        <w:rPr>
          <w:rFonts w:ascii="Times New Roman" w:eastAsia="Times New Roman" w:hAnsi="Times New Roman" w:cs="Times New Roman"/>
          <w:sz w:val="24"/>
          <w:szCs w:val="24"/>
        </w:rPr>
        <w:t>, also based in London</w:t>
      </w:r>
      <w:r w:rsidR="005906B5">
        <w:rPr>
          <w:rFonts w:ascii="Times New Roman" w:eastAsia="Times New Roman" w:hAnsi="Times New Roman" w:cs="Times New Roman"/>
          <w:sz w:val="24"/>
          <w:szCs w:val="24"/>
        </w:rPr>
        <w:t>. CIMA has an extensive network of education-providing partners in Sri Lanka</w:t>
      </w:r>
      <w:r w:rsidR="001464CE">
        <w:rPr>
          <w:rFonts w:ascii="Times New Roman" w:eastAsia="Times New Roman" w:hAnsi="Times New Roman" w:cs="Times New Roman"/>
          <w:sz w:val="24"/>
          <w:szCs w:val="24"/>
        </w:rPr>
        <w:t>,</w:t>
      </w:r>
      <w:r w:rsidR="005906B5">
        <w:rPr>
          <w:rFonts w:ascii="Times New Roman" w:eastAsia="Times New Roman" w:hAnsi="Times New Roman" w:cs="Times New Roman"/>
          <w:sz w:val="24"/>
          <w:szCs w:val="24"/>
        </w:rPr>
        <w:t xml:space="preserve"> with over 13,000 students as of 2015 (Daily News, 2015). The Sri Lanka Association of Software and Service Companies (2013) heralds this collaboration between CIMA and HSBC as a sign of Sri Lanka’s increasing prominence as a global knowledge hub.</w:t>
      </w:r>
      <w:r w:rsidR="00C15F1C">
        <w:rPr>
          <w:rFonts w:ascii="Times New Roman" w:eastAsia="Times New Roman" w:hAnsi="Times New Roman" w:cs="Times New Roman"/>
          <w:sz w:val="24"/>
          <w:szCs w:val="24"/>
        </w:rPr>
        <w:t xml:space="preserve"> </w:t>
      </w:r>
      <w:r w:rsidR="003A2BEC">
        <w:rPr>
          <w:rFonts w:ascii="Times New Roman" w:eastAsia="Times New Roman" w:hAnsi="Times New Roman" w:cs="Times New Roman"/>
          <w:sz w:val="24"/>
          <w:szCs w:val="24"/>
        </w:rPr>
        <w:t xml:space="preserve">The proliferation of for-profit firms offering technical and business degrees is visible throughout Colombo’s landscape, where billboards advertise degree offerings from dozens of </w:t>
      </w:r>
      <w:r w:rsidR="003A2BEC">
        <w:rPr>
          <w:rFonts w:ascii="Times New Roman" w:eastAsia="Times New Roman" w:hAnsi="Times New Roman" w:cs="Times New Roman"/>
          <w:sz w:val="24"/>
          <w:szCs w:val="24"/>
        </w:rPr>
        <w:lastRenderedPageBreak/>
        <w:t>transnational education institutions.</w:t>
      </w:r>
      <w:r w:rsidR="003E2D88">
        <w:rPr>
          <w:rFonts w:ascii="Times New Roman" w:eastAsia="Times New Roman" w:hAnsi="Times New Roman" w:cs="Times New Roman"/>
          <w:sz w:val="24"/>
          <w:szCs w:val="24"/>
        </w:rPr>
        <w:t xml:space="preserve"> </w:t>
      </w:r>
      <w:r w:rsidR="00AA6E68">
        <w:rPr>
          <w:rFonts w:ascii="Times New Roman" w:eastAsia="Times New Roman" w:hAnsi="Times New Roman" w:cs="Times New Roman"/>
          <w:sz w:val="24"/>
          <w:szCs w:val="24"/>
        </w:rPr>
        <w:t>The</w:t>
      </w:r>
      <w:r w:rsidR="003E2D88">
        <w:rPr>
          <w:rFonts w:ascii="Times New Roman" w:eastAsia="Times New Roman" w:hAnsi="Times New Roman" w:cs="Times New Roman"/>
          <w:sz w:val="24"/>
          <w:szCs w:val="24"/>
        </w:rPr>
        <w:t xml:space="preserve"> private higher education institution on which this study focuses</w:t>
      </w:r>
      <w:r w:rsidR="00C1272D">
        <w:rPr>
          <w:rFonts w:ascii="Times New Roman" w:eastAsia="Times New Roman" w:hAnsi="Times New Roman" w:cs="Times New Roman"/>
          <w:sz w:val="24"/>
          <w:szCs w:val="24"/>
        </w:rPr>
        <w:t xml:space="preserve">, </w:t>
      </w:r>
      <w:r w:rsidR="00EC0B87">
        <w:rPr>
          <w:rFonts w:ascii="Times New Roman" w:eastAsia="Times New Roman" w:hAnsi="Times New Roman" w:cs="Times New Roman"/>
          <w:sz w:val="24"/>
          <w:szCs w:val="24"/>
        </w:rPr>
        <w:t>LIHE,</w:t>
      </w:r>
      <w:r w:rsidR="00AA6E68">
        <w:rPr>
          <w:rFonts w:ascii="Times New Roman" w:eastAsia="Times New Roman" w:hAnsi="Times New Roman" w:cs="Times New Roman"/>
          <w:sz w:val="24"/>
          <w:szCs w:val="24"/>
        </w:rPr>
        <w:t xml:space="preserve"> </w:t>
      </w:r>
      <w:r w:rsidR="00C1272D">
        <w:rPr>
          <w:rFonts w:ascii="Times New Roman" w:eastAsia="Times New Roman" w:hAnsi="Times New Roman" w:cs="Times New Roman"/>
          <w:sz w:val="24"/>
          <w:szCs w:val="24"/>
        </w:rPr>
        <w:t xml:space="preserve">holds a prominent position </w:t>
      </w:r>
      <w:r w:rsidR="00037000">
        <w:rPr>
          <w:rFonts w:ascii="Times New Roman" w:eastAsia="Times New Roman" w:hAnsi="Times New Roman" w:cs="Times New Roman"/>
          <w:sz w:val="24"/>
          <w:szCs w:val="24"/>
        </w:rPr>
        <w:t>among</w:t>
      </w:r>
      <w:r w:rsidR="00C1272D">
        <w:rPr>
          <w:rFonts w:ascii="Times New Roman" w:eastAsia="Times New Roman" w:hAnsi="Times New Roman" w:cs="Times New Roman"/>
          <w:sz w:val="24"/>
          <w:szCs w:val="24"/>
        </w:rPr>
        <w:t xml:space="preserve"> </w:t>
      </w:r>
      <w:r w:rsidR="00E145B5">
        <w:rPr>
          <w:rFonts w:ascii="Times New Roman" w:eastAsia="Times New Roman" w:hAnsi="Times New Roman" w:cs="Times New Roman"/>
          <w:sz w:val="24"/>
          <w:szCs w:val="24"/>
        </w:rPr>
        <w:t>Sri Lanka’s</w:t>
      </w:r>
      <w:r w:rsidR="00C1272D">
        <w:rPr>
          <w:rFonts w:ascii="Times New Roman" w:eastAsia="Times New Roman" w:hAnsi="Times New Roman" w:cs="Times New Roman"/>
          <w:sz w:val="24"/>
          <w:szCs w:val="24"/>
        </w:rPr>
        <w:t xml:space="preserve"> </w:t>
      </w:r>
      <w:r w:rsidR="00342EF9">
        <w:rPr>
          <w:rFonts w:ascii="Times New Roman" w:eastAsia="Times New Roman" w:hAnsi="Times New Roman" w:cs="Times New Roman"/>
          <w:sz w:val="24"/>
          <w:szCs w:val="24"/>
        </w:rPr>
        <w:t>higher</w:t>
      </w:r>
      <w:r w:rsidR="00C1272D">
        <w:rPr>
          <w:rFonts w:ascii="Times New Roman" w:eastAsia="Times New Roman" w:hAnsi="Times New Roman" w:cs="Times New Roman"/>
          <w:sz w:val="24"/>
          <w:szCs w:val="24"/>
        </w:rPr>
        <w:t xml:space="preserve"> educational space</w:t>
      </w:r>
      <w:r w:rsidR="00037000">
        <w:rPr>
          <w:rFonts w:ascii="Times New Roman" w:eastAsia="Times New Roman" w:hAnsi="Times New Roman" w:cs="Times New Roman"/>
          <w:sz w:val="24"/>
          <w:szCs w:val="24"/>
        </w:rPr>
        <w:t>s</w:t>
      </w:r>
      <w:r w:rsidR="00C1272D">
        <w:rPr>
          <w:rFonts w:ascii="Times New Roman" w:eastAsia="Times New Roman" w:hAnsi="Times New Roman" w:cs="Times New Roman"/>
          <w:sz w:val="24"/>
          <w:szCs w:val="24"/>
        </w:rPr>
        <w:t>.</w:t>
      </w:r>
    </w:p>
    <w:p w14:paraId="3ABB75FC" w14:textId="14EBD56C" w:rsidR="00A67CE9" w:rsidRDefault="000A34FA" w:rsidP="00A67CE9">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LIHE </w:t>
      </w:r>
      <w:r w:rsidR="00944A0A">
        <w:rPr>
          <w:rFonts w:ascii="Times New Roman" w:hAnsi="Times New Roman" w:cs="Times New Roman"/>
          <w:sz w:val="24"/>
          <w:szCs w:val="24"/>
        </w:rPr>
        <w:t xml:space="preserve">is a for-profit transnational education institution in Colombo, Sri Lanka. It </w:t>
      </w:r>
      <w:r>
        <w:rPr>
          <w:rFonts w:ascii="Times New Roman" w:eastAsia="Times New Roman" w:hAnsi="Times New Roman" w:cs="Times New Roman"/>
          <w:sz w:val="24"/>
          <w:szCs w:val="24"/>
        </w:rPr>
        <w:t xml:space="preserve">enrolls approximately 1,000 students, the majority of whom are matriculated </w:t>
      </w:r>
      <w:r w:rsidR="003314C3">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UOL. </w:t>
      </w:r>
      <w:r w:rsidR="004D0916">
        <w:rPr>
          <w:rFonts w:ascii="Times New Roman" w:eastAsia="Times New Roman" w:hAnsi="Times New Roman" w:cs="Times New Roman"/>
          <w:sz w:val="24"/>
          <w:szCs w:val="24"/>
        </w:rPr>
        <w:t xml:space="preserve">Most students are enrolled in business or law programs. </w:t>
      </w:r>
      <w:r w:rsidR="003314C3">
        <w:rPr>
          <w:rFonts w:ascii="Times New Roman" w:eastAsia="Times New Roman" w:hAnsi="Times New Roman" w:cs="Times New Roman"/>
          <w:sz w:val="24"/>
          <w:szCs w:val="24"/>
        </w:rPr>
        <w:t>UOL</w:t>
      </w:r>
      <w:r w:rsidR="003D6FB5">
        <w:rPr>
          <w:rFonts w:ascii="Times New Roman" w:eastAsia="Times New Roman" w:hAnsi="Times New Roman" w:cs="Times New Roman"/>
          <w:sz w:val="24"/>
          <w:szCs w:val="24"/>
        </w:rPr>
        <w:t xml:space="preserve"> (</w:t>
      </w:r>
      <w:r w:rsidR="003D6FB5" w:rsidRPr="00227EEB">
        <w:rPr>
          <w:rFonts w:ascii="Times New Roman" w:hAnsi="Times New Roman" w:cs="Times New Roman"/>
          <w:sz w:val="24"/>
          <w:szCs w:val="24"/>
        </w:rPr>
        <w:t>n.d.-c</w:t>
      </w:r>
      <w:r w:rsidR="003D6FB5">
        <w:rPr>
          <w:rFonts w:ascii="Times New Roman" w:eastAsia="Times New Roman" w:hAnsi="Times New Roman" w:cs="Times New Roman"/>
          <w:sz w:val="24"/>
          <w:szCs w:val="24"/>
        </w:rPr>
        <w:t xml:space="preserve">) </w:t>
      </w:r>
      <w:r w:rsidR="003314C3">
        <w:rPr>
          <w:rFonts w:ascii="Times New Roman" w:eastAsia="Times New Roman" w:hAnsi="Times New Roman" w:cs="Times New Roman"/>
          <w:sz w:val="24"/>
          <w:szCs w:val="24"/>
        </w:rPr>
        <w:t xml:space="preserve">categorizes them </w:t>
      </w:r>
      <w:r w:rsidR="003D6FB5">
        <w:rPr>
          <w:rFonts w:ascii="Times New Roman" w:eastAsia="Times New Roman" w:hAnsi="Times New Roman" w:cs="Times New Roman"/>
          <w:sz w:val="24"/>
          <w:szCs w:val="24"/>
        </w:rPr>
        <w:t xml:space="preserve">as “distance learning” students. For each course in their three-year bachelor’s degree program, they take a single annual written examination of three hours in duration, which constitutes the entirety of assessment. UOL provides students and lecturers with the same materials: subject guides for each course of </w:t>
      </w:r>
      <w:r w:rsidR="00437BA7">
        <w:rPr>
          <w:rFonts w:ascii="Times New Roman" w:eastAsia="Times New Roman" w:hAnsi="Times New Roman" w:cs="Times New Roman"/>
          <w:sz w:val="24"/>
          <w:szCs w:val="24"/>
        </w:rPr>
        <w:t>100</w:t>
      </w:r>
      <w:r w:rsidR="003D6FB5">
        <w:rPr>
          <w:rFonts w:ascii="Times New Roman" w:eastAsia="Times New Roman" w:hAnsi="Times New Roman" w:cs="Times New Roman"/>
          <w:sz w:val="24"/>
          <w:szCs w:val="24"/>
        </w:rPr>
        <w:t>-</w:t>
      </w:r>
      <w:r w:rsidR="00437BA7">
        <w:rPr>
          <w:rFonts w:ascii="Times New Roman" w:eastAsia="Times New Roman" w:hAnsi="Times New Roman" w:cs="Times New Roman"/>
          <w:sz w:val="24"/>
          <w:szCs w:val="24"/>
        </w:rPr>
        <w:t>250</w:t>
      </w:r>
      <w:r w:rsidR="003D6FB5">
        <w:rPr>
          <w:rFonts w:ascii="Times New Roman" w:eastAsia="Times New Roman" w:hAnsi="Times New Roman" w:cs="Times New Roman"/>
          <w:sz w:val="24"/>
          <w:szCs w:val="24"/>
        </w:rPr>
        <w:t xml:space="preserve"> pages in length, past examination papers, and supplemental online materials. </w:t>
      </w:r>
      <w:r w:rsidR="00025EBB">
        <w:rPr>
          <w:rFonts w:ascii="Times New Roman" w:hAnsi="Times New Roman" w:cs="Times New Roman"/>
          <w:sz w:val="24"/>
          <w:szCs w:val="24"/>
        </w:rPr>
        <w:t xml:space="preserve">Subject guides include </w:t>
      </w:r>
      <w:r w:rsidR="00025EBB">
        <w:rPr>
          <w:rFonts w:ascii="Times New Roman" w:eastAsia="Times New Roman" w:hAnsi="Times New Roman" w:cs="Times New Roman"/>
          <w:sz w:val="24"/>
          <w:szCs w:val="24"/>
        </w:rPr>
        <w:t>“Essential Reading” and “Further Reading” sections consisting of academic articles and books. Students are not given access to any academic databases, and the LIHE library has very few of the books listed.</w:t>
      </w:r>
      <w:r w:rsidR="00025EBB" w:rsidRPr="00025EBB">
        <w:rPr>
          <w:rFonts w:ascii="Times New Roman" w:eastAsia="Times New Roman" w:hAnsi="Times New Roman" w:cs="Times New Roman"/>
          <w:sz w:val="24"/>
          <w:szCs w:val="24"/>
        </w:rPr>
        <w:t xml:space="preserve"> </w:t>
      </w:r>
      <w:r w:rsidR="00025EBB">
        <w:rPr>
          <w:rFonts w:ascii="Times New Roman" w:eastAsia="Times New Roman" w:hAnsi="Times New Roman" w:cs="Times New Roman"/>
          <w:sz w:val="24"/>
          <w:szCs w:val="24"/>
        </w:rPr>
        <w:t xml:space="preserve">The facilities at LIHE’s </w:t>
      </w:r>
      <w:r w:rsidR="00944A0A">
        <w:rPr>
          <w:rFonts w:ascii="Times New Roman" w:eastAsia="Times New Roman" w:hAnsi="Times New Roman" w:cs="Times New Roman"/>
          <w:sz w:val="24"/>
          <w:szCs w:val="24"/>
        </w:rPr>
        <w:t xml:space="preserve">nonresidential </w:t>
      </w:r>
      <w:r w:rsidR="00025EBB">
        <w:rPr>
          <w:rFonts w:ascii="Times New Roman" w:eastAsia="Times New Roman" w:hAnsi="Times New Roman" w:cs="Times New Roman"/>
          <w:sz w:val="24"/>
          <w:szCs w:val="24"/>
        </w:rPr>
        <w:t>one-building campus are simple, with the majority of space occupied by classrooms. There is little space for recreation outside of a library, a computer lab, and a small eating area in a parking garage</w:t>
      </w:r>
      <w:r w:rsidR="000A1ADB">
        <w:rPr>
          <w:rFonts w:ascii="Times New Roman" w:eastAsia="Times New Roman" w:hAnsi="Times New Roman" w:cs="Times New Roman"/>
          <w:sz w:val="24"/>
          <w:szCs w:val="24"/>
        </w:rPr>
        <w:t xml:space="preserve"> with ping-pong tables</w:t>
      </w:r>
      <w:r w:rsidR="00025EBB">
        <w:rPr>
          <w:rFonts w:ascii="Times New Roman" w:eastAsia="Times New Roman" w:hAnsi="Times New Roman" w:cs="Times New Roman"/>
          <w:sz w:val="24"/>
          <w:szCs w:val="24"/>
        </w:rPr>
        <w:t>.</w:t>
      </w:r>
      <w:r w:rsidR="00025EBB">
        <w:rPr>
          <w:rFonts w:ascii="Times New Roman" w:hAnsi="Times New Roman" w:cs="Times New Roman"/>
          <w:sz w:val="24"/>
          <w:szCs w:val="24"/>
        </w:rPr>
        <w:t xml:space="preserve"> </w:t>
      </w:r>
      <w:r w:rsidR="0064501C">
        <w:rPr>
          <w:rFonts w:ascii="Times New Roman" w:eastAsia="Times New Roman" w:hAnsi="Times New Roman" w:cs="Times New Roman"/>
          <w:sz w:val="24"/>
          <w:szCs w:val="24"/>
        </w:rPr>
        <w:t xml:space="preserve">Although lectures do not assess students, </w:t>
      </w:r>
      <w:r w:rsidR="00025EBB">
        <w:rPr>
          <w:rFonts w:ascii="Times New Roman" w:eastAsia="Times New Roman" w:hAnsi="Times New Roman" w:cs="Times New Roman"/>
          <w:sz w:val="24"/>
          <w:szCs w:val="24"/>
        </w:rPr>
        <w:t xml:space="preserve">classroom attendance </w:t>
      </w:r>
      <w:r w:rsidR="0064501C">
        <w:rPr>
          <w:rFonts w:ascii="Times New Roman" w:eastAsia="Times New Roman" w:hAnsi="Times New Roman" w:cs="Times New Roman"/>
          <w:sz w:val="24"/>
          <w:szCs w:val="24"/>
        </w:rPr>
        <w:t>is mandatory.</w:t>
      </w:r>
      <w:r w:rsidR="00025E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According to administrators at faculty meetings, around 90% of LIHE lecturers are part-time</w:t>
      </w:r>
      <w:r w:rsidR="00E84D66">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10% are full-time administrative faculty.</w:t>
      </w:r>
      <w:r w:rsidR="004C5FD3">
        <w:rPr>
          <w:rFonts w:ascii="Times New Roman" w:eastAsia="Times New Roman" w:hAnsi="Times New Roman" w:cs="Times New Roman"/>
          <w:sz w:val="24"/>
          <w:szCs w:val="24"/>
        </w:rPr>
        <w:t xml:space="preserve"> </w:t>
      </w:r>
    </w:p>
    <w:p w14:paraId="44AA1D0A" w14:textId="77777777" w:rsidR="00BC63F8" w:rsidRDefault="00F94C1B" w:rsidP="00F3528E">
      <w:pPr>
        <w:autoSpaceDE w:val="0"/>
        <w:autoSpaceDN w:val="0"/>
        <w:adjustRightInd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conducted</w:t>
      </w:r>
      <w:r w:rsidR="0058116C">
        <w:rPr>
          <w:rFonts w:ascii="Times New Roman" w:eastAsia="Times New Roman" w:hAnsi="Times New Roman" w:cs="Times New Roman"/>
          <w:sz w:val="24"/>
          <w:szCs w:val="24"/>
        </w:rPr>
        <w:t xml:space="preserve"> semi-structured interviews with</w:t>
      </w:r>
      <w:r w:rsidR="000E713D">
        <w:rPr>
          <w:rFonts w:ascii="Times New Roman" w:eastAsia="Times New Roman" w:hAnsi="Times New Roman" w:cs="Times New Roman"/>
          <w:sz w:val="24"/>
          <w:szCs w:val="24"/>
        </w:rPr>
        <w:t xml:space="preserve"> students</w:t>
      </w:r>
      <w:r w:rsidR="00A67CE9">
        <w:rPr>
          <w:rFonts w:ascii="Times New Roman" w:eastAsia="Times New Roman" w:hAnsi="Times New Roman" w:cs="Times New Roman"/>
          <w:sz w:val="24"/>
          <w:szCs w:val="24"/>
        </w:rPr>
        <w:t>, faculty, and administrators</w:t>
      </w:r>
      <w:r w:rsidR="000E713D">
        <w:rPr>
          <w:rFonts w:ascii="Times New Roman" w:eastAsia="Times New Roman" w:hAnsi="Times New Roman" w:cs="Times New Roman"/>
          <w:sz w:val="24"/>
          <w:szCs w:val="24"/>
        </w:rPr>
        <w:t xml:space="preserve"> </w:t>
      </w:r>
      <w:r w:rsidR="004C5FD3">
        <w:rPr>
          <w:rFonts w:ascii="Times New Roman" w:eastAsia="Times New Roman" w:hAnsi="Times New Roman" w:cs="Times New Roman"/>
          <w:sz w:val="24"/>
          <w:szCs w:val="24"/>
        </w:rPr>
        <w:t>of</w:t>
      </w:r>
      <w:r w:rsidR="000E713D">
        <w:rPr>
          <w:rFonts w:ascii="Times New Roman" w:eastAsia="Times New Roman" w:hAnsi="Times New Roman" w:cs="Times New Roman"/>
          <w:sz w:val="24"/>
          <w:szCs w:val="24"/>
        </w:rPr>
        <w:t xml:space="preserve"> LIHE</w:t>
      </w:r>
      <w:r w:rsidR="00A67CE9">
        <w:rPr>
          <w:rFonts w:ascii="Times New Roman" w:eastAsia="Times New Roman" w:hAnsi="Times New Roman" w:cs="Times New Roman"/>
          <w:sz w:val="24"/>
          <w:szCs w:val="24"/>
        </w:rPr>
        <w:t xml:space="preserve"> to investigate education at the confluence of neoliberalism and colonialism in Sri Lanka. LIHE instantiates </w:t>
      </w:r>
      <w:r w:rsidR="00C910F7">
        <w:rPr>
          <w:rFonts w:ascii="Times New Roman" w:eastAsia="Times New Roman" w:hAnsi="Times New Roman" w:cs="Times New Roman"/>
          <w:sz w:val="24"/>
          <w:szCs w:val="24"/>
        </w:rPr>
        <w:t>not only</w:t>
      </w:r>
      <w:r w:rsidR="006A77BE">
        <w:rPr>
          <w:rFonts w:ascii="Times New Roman" w:eastAsia="Times New Roman" w:hAnsi="Times New Roman" w:cs="Times New Roman"/>
          <w:sz w:val="24"/>
          <w:szCs w:val="24"/>
        </w:rPr>
        <w:t xml:space="preserve"> UOL’s network of mostly-southern partner institutions</w:t>
      </w:r>
      <w:r w:rsidR="00C910F7">
        <w:rPr>
          <w:rFonts w:ascii="Times New Roman" w:eastAsia="Times New Roman" w:hAnsi="Times New Roman" w:cs="Times New Roman"/>
          <w:sz w:val="24"/>
          <w:szCs w:val="24"/>
        </w:rPr>
        <w:t>, but more broadly transnational education</w:t>
      </w:r>
      <w:r w:rsidR="00A67CE9">
        <w:rPr>
          <w:rFonts w:ascii="Times New Roman" w:eastAsia="Times New Roman" w:hAnsi="Times New Roman" w:cs="Times New Roman"/>
          <w:sz w:val="24"/>
          <w:szCs w:val="24"/>
        </w:rPr>
        <w:t xml:space="preserve"> governed </w:t>
      </w:r>
      <w:r w:rsidR="00166C51">
        <w:rPr>
          <w:rFonts w:ascii="Times New Roman" w:eastAsia="Times New Roman" w:hAnsi="Times New Roman" w:cs="Times New Roman"/>
          <w:sz w:val="24"/>
          <w:szCs w:val="24"/>
        </w:rPr>
        <w:t xml:space="preserve">at a distance </w:t>
      </w:r>
      <w:r w:rsidR="00A67CE9">
        <w:rPr>
          <w:rFonts w:ascii="Times New Roman" w:eastAsia="Times New Roman" w:hAnsi="Times New Roman" w:cs="Times New Roman"/>
          <w:sz w:val="24"/>
          <w:szCs w:val="24"/>
        </w:rPr>
        <w:t>by colonial and neoliberal expertise</w:t>
      </w:r>
      <w:r w:rsidR="00166C51">
        <w:rPr>
          <w:rFonts w:ascii="Times New Roman" w:eastAsia="Times New Roman" w:hAnsi="Times New Roman" w:cs="Times New Roman"/>
          <w:sz w:val="24"/>
          <w:szCs w:val="24"/>
        </w:rPr>
        <w:t xml:space="preserve">. Subjectivities at LIHE, therefore, </w:t>
      </w:r>
      <w:r w:rsidR="00BA3117">
        <w:rPr>
          <w:rFonts w:ascii="Times New Roman" w:eastAsia="Times New Roman" w:hAnsi="Times New Roman" w:cs="Times New Roman"/>
          <w:sz w:val="24"/>
          <w:szCs w:val="24"/>
        </w:rPr>
        <w:t>likely</w:t>
      </w:r>
      <w:r w:rsidR="00166C51">
        <w:rPr>
          <w:rFonts w:ascii="Times New Roman" w:eastAsia="Times New Roman" w:hAnsi="Times New Roman" w:cs="Times New Roman"/>
          <w:sz w:val="24"/>
          <w:szCs w:val="24"/>
        </w:rPr>
        <w:t xml:space="preserve"> </w:t>
      </w:r>
      <w:r w:rsidR="00A5223F">
        <w:rPr>
          <w:rFonts w:ascii="Times New Roman" w:eastAsia="Times New Roman" w:hAnsi="Times New Roman" w:cs="Times New Roman"/>
          <w:sz w:val="24"/>
          <w:szCs w:val="24"/>
        </w:rPr>
        <w:t xml:space="preserve">form through an interplay with </w:t>
      </w:r>
      <w:r w:rsidR="00166C51">
        <w:rPr>
          <w:rFonts w:ascii="Times New Roman" w:eastAsia="Times New Roman" w:hAnsi="Times New Roman" w:cs="Times New Roman"/>
          <w:sz w:val="24"/>
          <w:szCs w:val="24"/>
        </w:rPr>
        <w:t xml:space="preserve">colonial and neoliberal governmentalities </w:t>
      </w:r>
      <w:r w:rsidR="00A67CE9">
        <w:rPr>
          <w:rFonts w:ascii="Times New Roman" w:eastAsia="Times New Roman" w:hAnsi="Times New Roman" w:cs="Times New Roman"/>
          <w:sz w:val="24"/>
          <w:szCs w:val="24"/>
        </w:rPr>
        <w:t xml:space="preserve">(Kalpagam, </w:t>
      </w:r>
      <w:r w:rsidR="00166C51">
        <w:rPr>
          <w:rFonts w:ascii="Times New Roman" w:eastAsia="Times New Roman" w:hAnsi="Times New Roman" w:cs="Times New Roman"/>
          <w:sz w:val="24"/>
          <w:szCs w:val="24"/>
        </w:rPr>
        <w:t>2000b</w:t>
      </w:r>
      <w:r w:rsidR="00A67CE9">
        <w:rPr>
          <w:rFonts w:ascii="Times New Roman" w:eastAsia="Times New Roman" w:hAnsi="Times New Roman" w:cs="Times New Roman"/>
          <w:sz w:val="24"/>
          <w:szCs w:val="24"/>
        </w:rPr>
        <w:t>;</w:t>
      </w:r>
      <w:r w:rsidR="00166C51">
        <w:rPr>
          <w:rFonts w:ascii="Times New Roman" w:eastAsia="Times New Roman" w:hAnsi="Times New Roman" w:cs="Times New Roman"/>
          <w:sz w:val="24"/>
          <w:szCs w:val="24"/>
        </w:rPr>
        <w:t xml:space="preserve"> Scott, 1995;</w:t>
      </w:r>
      <w:r w:rsidR="00A67CE9">
        <w:rPr>
          <w:rFonts w:ascii="Times New Roman" w:eastAsia="Times New Roman" w:hAnsi="Times New Roman" w:cs="Times New Roman"/>
          <w:sz w:val="24"/>
          <w:szCs w:val="24"/>
        </w:rPr>
        <w:t xml:space="preserve"> Rose, 1999)</w:t>
      </w:r>
      <w:r w:rsidR="00166C51">
        <w:rPr>
          <w:rFonts w:ascii="Times New Roman" w:eastAsia="Times New Roman" w:hAnsi="Times New Roman" w:cs="Times New Roman"/>
          <w:sz w:val="24"/>
          <w:szCs w:val="24"/>
        </w:rPr>
        <w:t>.</w:t>
      </w:r>
      <w:r w:rsidR="00C910F7">
        <w:rPr>
          <w:rFonts w:ascii="Times New Roman" w:eastAsia="Times New Roman" w:hAnsi="Times New Roman" w:cs="Times New Roman"/>
          <w:sz w:val="24"/>
          <w:szCs w:val="24"/>
        </w:rPr>
        <w:t xml:space="preserve"> </w:t>
      </w:r>
      <w:r w:rsidR="00CD34E1">
        <w:rPr>
          <w:rFonts w:ascii="Times New Roman" w:eastAsia="Times New Roman" w:hAnsi="Times New Roman" w:cs="Times New Roman"/>
          <w:sz w:val="24"/>
          <w:szCs w:val="24"/>
        </w:rPr>
        <w:t xml:space="preserve">UOL does not directly govern </w:t>
      </w:r>
      <w:r w:rsidR="00CD34E1">
        <w:rPr>
          <w:rFonts w:ascii="Times New Roman" w:eastAsia="Times New Roman" w:hAnsi="Times New Roman" w:cs="Times New Roman"/>
          <w:sz w:val="24"/>
          <w:szCs w:val="24"/>
        </w:rPr>
        <w:lastRenderedPageBreak/>
        <w:t xml:space="preserve">lecturers or classroom teaching; instead, its examination results circulate as currency </w:t>
      </w:r>
      <w:r w:rsidR="00540286">
        <w:rPr>
          <w:rFonts w:ascii="Times New Roman" w:eastAsia="Times New Roman" w:hAnsi="Times New Roman" w:cs="Times New Roman"/>
          <w:sz w:val="24"/>
          <w:szCs w:val="24"/>
        </w:rPr>
        <w:t>throughout an</w:t>
      </w:r>
      <w:r w:rsidR="000B48CA">
        <w:rPr>
          <w:rFonts w:ascii="Times New Roman" w:eastAsia="Times New Roman" w:hAnsi="Times New Roman" w:cs="Times New Roman"/>
          <w:sz w:val="24"/>
          <w:szCs w:val="24"/>
        </w:rPr>
        <w:t xml:space="preserve"> </w:t>
      </w:r>
      <w:r w:rsidR="00540286">
        <w:rPr>
          <w:rFonts w:ascii="Times New Roman" w:eastAsia="Times New Roman" w:hAnsi="Times New Roman" w:cs="Times New Roman"/>
          <w:sz w:val="24"/>
          <w:szCs w:val="24"/>
        </w:rPr>
        <w:t xml:space="preserve">“economy of </w:t>
      </w:r>
      <w:r w:rsidR="000B48CA">
        <w:rPr>
          <w:rFonts w:ascii="Times New Roman" w:eastAsia="Times New Roman" w:hAnsi="Times New Roman" w:cs="Times New Roman"/>
          <w:sz w:val="24"/>
          <w:szCs w:val="24"/>
        </w:rPr>
        <w:t>merit</w:t>
      </w:r>
      <w:r w:rsidR="00540286">
        <w:rPr>
          <w:rFonts w:ascii="Times New Roman" w:eastAsia="Times New Roman" w:hAnsi="Times New Roman" w:cs="Times New Roman"/>
          <w:sz w:val="24"/>
          <w:szCs w:val="24"/>
        </w:rPr>
        <w:t xml:space="preserve"> and fault” (</w:t>
      </w:r>
      <w:r w:rsidR="00592897">
        <w:rPr>
          <w:rFonts w:ascii="Times New Roman" w:eastAsia="Times New Roman" w:hAnsi="Times New Roman" w:cs="Times New Roman"/>
          <w:sz w:val="24"/>
          <w:szCs w:val="24"/>
        </w:rPr>
        <w:t xml:space="preserve">see </w:t>
      </w:r>
      <w:r w:rsidR="00540286">
        <w:rPr>
          <w:rFonts w:ascii="Times New Roman" w:eastAsia="Times New Roman" w:hAnsi="Times New Roman" w:cs="Times New Roman"/>
          <w:sz w:val="24"/>
          <w:szCs w:val="24"/>
        </w:rPr>
        <w:t>Foucault, 2007, p. 173)</w:t>
      </w:r>
      <w:r w:rsidR="000B48CA">
        <w:rPr>
          <w:rFonts w:ascii="Times New Roman" w:eastAsia="Times New Roman" w:hAnsi="Times New Roman" w:cs="Times New Roman"/>
          <w:sz w:val="24"/>
          <w:szCs w:val="24"/>
        </w:rPr>
        <w:t xml:space="preserve"> between students, faculty, and graduates</w:t>
      </w:r>
      <w:r w:rsidR="00CD34E1">
        <w:rPr>
          <w:rFonts w:ascii="Times New Roman" w:eastAsia="Times New Roman" w:hAnsi="Times New Roman" w:cs="Times New Roman"/>
          <w:sz w:val="24"/>
          <w:szCs w:val="24"/>
        </w:rPr>
        <w:t>, as discussed in Section 4.4 of this dissertation</w:t>
      </w:r>
      <w:r w:rsidR="000B48CA">
        <w:rPr>
          <w:rFonts w:ascii="Times New Roman" w:eastAsia="Times New Roman" w:hAnsi="Times New Roman" w:cs="Times New Roman"/>
          <w:sz w:val="24"/>
          <w:szCs w:val="24"/>
        </w:rPr>
        <w:t xml:space="preserve">. </w:t>
      </w:r>
      <w:r w:rsidR="007868E2">
        <w:rPr>
          <w:rFonts w:ascii="Times New Roman" w:eastAsia="Times New Roman" w:hAnsi="Times New Roman" w:cs="Times New Roman"/>
          <w:sz w:val="24"/>
          <w:szCs w:val="24"/>
        </w:rPr>
        <w:t xml:space="preserve">UOL examinations </w:t>
      </w:r>
      <w:r w:rsidR="00345FBC">
        <w:rPr>
          <w:rFonts w:ascii="Times New Roman" w:eastAsia="Times New Roman" w:hAnsi="Times New Roman" w:cs="Times New Roman"/>
          <w:sz w:val="24"/>
          <w:szCs w:val="24"/>
        </w:rPr>
        <w:t>are mechanisms of governmentality in the sense that they</w:t>
      </w:r>
      <w:r w:rsidR="007868E2">
        <w:rPr>
          <w:rFonts w:ascii="Times New Roman" w:eastAsia="Times New Roman" w:hAnsi="Times New Roman" w:cs="Times New Roman"/>
          <w:sz w:val="24"/>
          <w:szCs w:val="24"/>
        </w:rPr>
        <w:t xml:space="preserve"> “structure the possible field of action of others” (Foucault, 1982, p. 790)</w:t>
      </w:r>
      <w:r w:rsidR="00345FBC">
        <w:rPr>
          <w:rFonts w:ascii="Times New Roman" w:eastAsia="Times New Roman" w:hAnsi="Times New Roman" w:cs="Times New Roman"/>
          <w:sz w:val="24"/>
          <w:szCs w:val="24"/>
        </w:rPr>
        <w:t xml:space="preserve">. </w:t>
      </w:r>
      <w:r w:rsidR="00232064">
        <w:rPr>
          <w:rFonts w:ascii="Times New Roman" w:eastAsia="Times New Roman" w:hAnsi="Times New Roman" w:cs="Times New Roman"/>
          <w:sz w:val="24"/>
          <w:szCs w:val="24"/>
        </w:rPr>
        <w:t xml:space="preserve">They </w:t>
      </w:r>
      <w:r w:rsidR="005D1EB8">
        <w:rPr>
          <w:rFonts w:ascii="Times New Roman" w:eastAsia="Times New Roman" w:hAnsi="Times New Roman" w:cs="Times New Roman"/>
          <w:sz w:val="24"/>
          <w:szCs w:val="24"/>
        </w:rPr>
        <w:t xml:space="preserve">shape the desires, </w:t>
      </w:r>
      <w:r w:rsidR="00D97AD6">
        <w:rPr>
          <w:rFonts w:ascii="Times New Roman" w:eastAsia="Times New Roman" w:hAnsi="Times New Roman" w:cs="Times New Roman"/>
          <w:sz w:val="24"/>
          <w:szCs w:val="24"/>
        </w:rPr>
        <w:t>affects</w:t>
      </w:r>
      <w:r w:rsidR="005D1EB8">
        <w:rPr>
          <w:rFonts w:ascii="Times New Roman" w:eastAsia="Times New Roman" w:hAnsi="Times New Roman" w:cs="Times New Roman"/>
          <w:sz w:val="24"/>
          <w:szCs w:val="24"/>
        </w:rPr>
        <w:t xml:space="preserve">, dispositions, </w:t>
      </w:r>
      <w:r w:rsidR="00D97AD6">
        <w:rPr>
          <w:rFonts w:ascii="Times New Roman" w:eastAsia="Times New Roman" w:hAnsi="Times New Roman" w:cs="Times New Roman"/>
          <w:sz w:val="24"/>
          <w:szCs w:val="24"/>
        </w:rPr>
        <w:t>judgement</w:t>
      </w:r>
      <w:r w:rsidR="001C6CCD">
        <w:rPr>
          <w:rFonts w:ascii="Times New Roman" w:eastAsia="Times New Roman" w:hAnsi="Times New Roman" w:cs="Times New Roman"/>
          <w:sz w:val="24"/>
          <w:szCs w:val="24"/>
        </w:rPr>
        <w:t>s</w:t>
      </w:r>
      <w:r w:rsidR="00FB69B0">
        <w:rPr>
          <w:rFonts w:ascii="Times New Roman" w:eastAsia="Times New Roman" w:hAnsi="Times New Roman" w:cs="Times New Roman"/>
          <w:sz w:val="24"/>
          <w:szCs w:val="24"/>
        </w:rPr>
        <w:t>, and practices</w:t>
      </w:r>
      <w:r w:rsidR="005D1EB8">
        <w:rPr>
          <w:rFonts w:ascii="Times New Roman" w:eastAsia="Times New Roman" w:hAnsi="Times New Roman" w:cs="Times New Roman"/>
          <w:sz w:val="24"/>
          <w:szCs w:val="24"/>
        </w:rPr>
        <w:t xml:space="preserve"> of subjects</w:t>
      </w:r>
      <w:r w:rsidR="00232064">
        <w:rPr>
          <w:rFonts w:ascii="Times New Roman" w:eastAsia="Times New Roman" w:hAnsi="Times New Roman" w:cs="Times New Roman"/>
          <w:sz w:val="24"/>
          <w:szCs w:val="24"/>
        </w:rPr>
        <w:t xml:space="preserve">, and therefore can be understood as the </w:t>
      </w:r>
      <w:r w:rsidR="00C47D28">
        <w:rPr>
          <w:rFonts w:ascii="Times New Roman" w:eastAsia="Times New Roman" w:hAnsi="Times New Roman" w:cs="Times New Roman"/>
          <w:sz w:val="24"/>
          <w:szCs w:val="24"/>
        </w:rPr>
        <w:t>“</w:t>
      </w:r>
      <w:r w:rsidR="002F2644">
        <w:rPr>
          <w:rFonts w:ascii="Times New Roman" w:eastAsia="Times New Roman" w:hAnsi="Times New Roman" w:cs="Times New Roman"/>
          <w:sz w:val="24"/>
          <w:szCs w:val="24"/>
        </w:rPr>
        <w:t>c</w:t>
      </w:r>
      <w:r w:rsidR="00187541">
        <w:rPr>
          <w:rFonts w:ascii="Times New Roman" w:eastAsia="Times New Roman" w:hAnsi="Times New Roman" w:cs="Times New Roman"/>
          <w:sz w:val="24"/>
          <w:szCs w:val="24"/>
        </w:rPr>
        <w:t>onduct of conduct</w:t>
      </w:r>
      <w:r w:rsidR="00C47D28">
        <w:rPr>
          <w:rFonts w:ascii="Times New Roman" w:eastAsia="Times New Roman" w:hAnsi="Times New Roman" w:cs="Times New Roman"/>
          <w:sz w:val="24"/>
          <w:szCs w:val="24"/>
        </w:rPr>
        <w:t>”</w:t>
      </w:r>
      <w:r w:rsidR="00AB0FCA">
        <w:rPr>
          <w:rFonts w:ascii="Times New Roman" w:eastAsia="Times New Roman" w:hAnsi="Times New Roman" w:cs="Times New Roman"/>
          <w:sz w:val="24"/>
          <w:szCs w:val="24"/>
        </w:rPr>
        <w:t xml:space="preserve"> (Foucault, 1994, p. 237)</w:t>
      </w:r>
      <w:r w:rsidR="002F2644">
        <w:rPr>
          <w:rFonts w:ascii="Times New Roman" w:eastAsia="Times New Roman" w:hAnsi="Times New Roman" w:cs="Times New Roman"/>
          <w:sz w:val="24"/>
          <w:szCs w:val="24"/>
        </w:rPr>
        <w:t>.</w:t>
      </w:r>
      <w:r w:rsidR="00317A7D">
        <w:rPr>
          <w:rFonts w:ascii="Times New Roman" w:eastAsia="Times New Roman" w:hAnsi="Times New Roman" w:cs="Times New Roman"/>
          <w:sz w:val="24"/>
          <w:szCs w:val="24"/>
        </w:rPr>
        <w:t xml:space="preserve"> Although UOL governs primarily through “the power of the single figure” </w:t>
      </w:r>
      <w:r w:rsidR="00317A7D" w:rsidRPr="005A6CEC">
        <w:rPr>
          <w:rFonts w:ascii="Times New Roman" w:eastAsia="Times New Roman" w:hAnsi="Times New Roman" w:cs="Times New Roman"/>
          <w:color w:val="000000"/>
          <w:sz w:val="24"/>
          <w:szCs w:val="24"/>
        </w:rPr>
        <w:t>(Rose, 1999, p. 205</w:t>
      </w:r>
      <w:r w:rsidR="00317A7D">
        <w:rPr>
          <w:rFonts w:ascii="Times New Roman" w:eastAsia="Times New Roman" w:hAnsi="Times New Roman" w:cs="Times New Roman"/>
          <w:color w:val="000000"/>
          <w:sz w:val="24"/>
          <w:szCs w:val="24"/>
        </w:rPr>
        <w:t xml:space="preserve">) </w:t>
      </w:r>
      <w:r w:rsidR="00317A7D">
        <w:rPr>
          <w:rFonts w:ascii="Times New Roman" w:eastAsia="Times New Roman" w:hAnsi="Times New Roman" w:cs="Times New Roman"/>
          <w:sz w:val="24"/>
          <w:szCs w:val="24"/>
        </w:rPr>
        <w:t xml:space="preserve">potentiated by </w:t>
      </w:r>
      <w:r w:rsidR="0069280D">
        <w:rPr>
          <w:rFonts w:ascii="Times New Roman" w:eastAsia="Times New Roman" w:hAnsi="Times New Roman" w:cs="Times New Roman"/>
          <w:sz w:val="24"/>
          <w:szCs w:val="24"/>
        </w:rPr>
        <w:t>annual</w:t>
      </w:r>
      <w:r w:rsidR="00317A7D">
        <w:rPr>
          <w:rFonts w:ascii="Times New Roman" w:eastAsia="Times New Roman" w:hAnsi="Times New Roman" w:cs="Times New Roman"/>
          <w:sz w:val="24"/>
          <w:szCs w:val="24"/>
        </w:rPr>
        <w:t xml:space="preserve"> examinations, the resultant subjectivities cannot be understood by analyzing </w:t>
      </w:r>
      <w:r w:rsidR="00E8486D">
        <w:rPr>
          <w:rFonts w:ascii="Times New Roman" w:eastAsia="Times New Roman" w:hAnsi="Times New Roman" w:cs="Times New Roman"/>
          <w:sz w:val="24"/>
          <w:szCs w:val="24"/>
        </w:rPr>
        <w:t>the</w:t>
      </w:r>
      <w:r w:rsidR="003E4AEC">
        <w:rPr>
          <w:rFonts w:ascii="Times New Roman" w:eastAsia="Times New Roman" w:hAnsi="Times New Roman" w:cs="Times New Roman"/>
          <w:sz w:val="24"/>
          <w:szCs w:val="24"/>
        </w:rPr>
        <w:t xml:space="preserve"> </w:t>
      </w:r>
      <w:r w:rsidR="00E8486D">
        <w:rPr>
          <w:rFonts w:ascii="Times New Roman" w:eastAsia="Times New Roman" w:hAnsi="Times New Roman" w:cs="Times New Roman"/>
          <w:sz w:val="24"/>
          <w:szCs w:val="24"/>
        </w:rPr>
        <w:t>content</w:t>
      </w:r>
      <w:r w:rsidR="003E4AEC">
        <w:rPr>
          <w:rFonts w:ascii="Times New Roman" w:eastAsia="Times New Roman" w:hAnsi="Times New Roman" w:cs="Times New Roman"/>
          <w:sz w:val="24"/>
          <w:szCs w:val="24"/>
        </w:rPr>
        <w:t xml:space="preserve"> of curricula or assessment</w:t>
      </w:r>
      <w:r w:rsidR="00317A7D">
        <w:rPr>
          <w:rFonts w:ascii="Times New Roman" w:eastAsia="Times New Roman" w:hAnsi="Times New Roman" w:cs="Times New Roman"/>
          <w:sz w:val="24"/>
          <w:szCs w:val="24"/>
        </w:rPr>
        <w:t>.</w:t>
      </w:r>
      <w:r w:rsidR="005157A9">
        <w:rPr>
          <w:rFonts w:ascii="Times New Roman" w:eastAsia="Times New Roman" w:hAnsi="Times New Roman" w:cs="Times New Roman"/>
          <w:sz w:val="24"/>
          <w:szCs w:val="24"/>
        </w:rPr>
        <w:t xml:space="preserve"> Instead, UOL’s governmentality can only be </w:t>
      </w:r>
      <w:r w:rsidR="00107411">
        <w:rPr>
          <w:rFonts w:ascii="Times New Roman" w:eastAsia="Times New Roman" w:hAnsi="Times New Roman" w:cs="Times New Roman"/>
          <w:sz w:val="24"/>
          <w:szCs w:val="24"/>
        </w:rPr>
        <w:t>explored</w:t>
      </w:r>
      <w:r w:rsidR="005157A9">
        <w:rPr>
          <w:rFonts w:ascii="Times New Roman" w:eastAsia="Times New Roman" w:hAnsi="Times New Roman" w:cs="Times New Roman"/>
          <w:sz w:val="24"/>
          <w:szCs w:val="24"/>
        </w:rPr>
        <w:t xml:space="preserve"> by attending to </w:t>
      </w:r>
      <w:r w:rsidR="00B9299F">
        <w:rPr>
          <w:rFonts w:ascii="Times New Roman" w:eastAsia="Times New Roman" w:hAnsi="Times New Roman" w:cs="Times New Roman"/>
          <w:sz w:val="24"/>
          <w:szCs w:val="24"/>
        </w:rPr>
        <w:t>its contact with subjects</w:t>
      </w:r>
      <w:r w:rsidR="00F3528E">
        <w:rPr>
          <w:rFonts w:ascii="Times New Roman" w:eastAsia="Times New Roman" w:hAnsi="Times New Roman" w:cs="Times New Roman"/>
          <w:sz w:val="24"/>
          <w:szCs w:val="24"/>
        </w:rPr>
        <w:t>, which this study undertakes using semi-structured interviews.</w:t>
      </w:r>
    </w:p>
    <w:p w14:paraId="4D28CFF7" w14:textId="77777777" w:rsidR="00520ACF" w:rsidRDefault="00193454" w:rsidP="006F092E">
      <w:pPr>
        <w:autoSpaceDE w:val="0"/>
        <w:autoSpaceDN w:val="0"/>
        <w:adjustRightInd w:val="0"/>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This research </w:t>
      </w:r>
      <w:r w:rsidR="006D5E3D">
        <w:rPr>
          <w:rFonts w:ascii="Times New Roman" w:eastAsia="Times New Roman" w:hAnsi="Times New Roman" w:cs="Times New Roman"/>
          <w:sz w:val="24"/>
          <w:szCs w:val="24"/>
        </w:rPr>
        <w:t>is intended</w:t>
      </w:r>
      <w:r>
        <w:rPr>
          <w:rFonts w:ascii="Times New Roman" w:eastAsia="Times New Roman" w:hAnsi="Times New Roman" w:cs="Times New Roman"/>
          <w:sz w:val="24"/>
          <w:szCs w:val="24"/>
        </w:rPr>
        <w:t xml:space="preserve"> </w:t>
      </w:r>
      <w:r w:rsidR="006D5E3D">
        <w:rPr>
          <w:rFonts w:ascii="Times New Roman" w:eastAsia="Times New Roman" w:hAnsi="Times New Roman" w:cs="Times New Roman"/>
          <w:sz w:val="24"/>
          <w:szCs w:val="24"/>
        </w:rPr>
        <w:t xml:space="preserve">to be </w:t>
      </w:r>
      <w:r w:rsidR="00F97C0B">
        <w:rPr>
          <w:rFonts w:ascii="Times New Roman" w:eastAsia="Times New Roman" w:hAnsi="Times New Roman" w:cs="Times New Roman"/>
          <w:sz w:val="24"/>
          <w:szCs w:val="24"/>
        </w:rPr>
        <w:t>relevant</w:t>
      </w:r>
      <w:r>
        <w:rPr>
          <w:rFonts w:ascii="Times New Roman" w:eastAsia="Times New Roman" w:hAnsi="Times New Roman" w:cs="Times New Roman"/>
          <w:sz w:val="24"/>
          <w:szCs w:val="24"/>
        </w:rPr>
        <w:t xml:space="preserve"> not only for the global population of students and faculty whose conduct is governed by UOL, but also for broader questions about governmentality at</w:t>
      </w:r>
      <w:r w:rsidR="009151F6">
        <w:rPr>
          <w:rFonts w:ascii="Times New Roman" w:hAnsi="Times New Roman" w:cs="Times New Roman"/>
          <w:sz w:val="24"/>
          <w:szCs w:val="24"/>
        </w:rPr>
        <w:t xml:space="preserve"> the intersection of</w:t>
      </w:r>
      <w:r w:rsidR="00C61E18">
        <w:rPr>
          <w:rFonts w:ascii="Times New Roman" w:hAnsi="Times New Roman" w:cs="Times New Roman"/>
          <w:sz w:val="24"/>
          <w:szCs w:val="24"/>
        </w:rPr>
        <w:t xml:space="preserve"> neoliberalism and colonialism</w:t>
      </w:r>
      <w:r>
        <w:rPr>
          <w:rFonts w:ascii="Times New Roman" w:hAnsi="Times New Roman" w:cs="Times New Roman"/>
          <w:sz w:val="24"/>
          <w:szCs w:val="24"/>
        </w:rPr>
        <w:t>.</w:t>
      </w:r>
      <w:r w:rsidR="00C14CAA">
        <w:rPr>
          <w:rFonts w:ascii="Times New Roman" w:hAnsi="Times New Roman" w:cs="Times New Roman"/>
          <w:sz w:val="24"/>
          <w:szCs w:val="24"/>
        </w:rPr>
        <w:t xml:space="preserve"> </w:t>
      </w:r>
      <w:r w:rsidR="00347D47">
        <w:rPr>
          <w:rFonts w:ascii="Times New Roman" w:hAnsi="Times New Roman" w:cs="Times New Roman"/>
          <w:sz w:val="24"/>
          <w:szCs w:val="24"/>
        </w:rPr>
        <w:t xml:space="preserve">Neither SAITM nor LIHE can be understood through the critical frames typically cast on neoliberalism in higher education studies. Instead, an approach to governmentality must be employed that considers </w:t>
      </w:r>
      <w:r w:rsidR="00E70535">
        <w:rPr>
          <w:rFonts w:ascii="Times New Roman" w:hAnsi="Times New Roman" w:cs="Times New Roman"/>
          <w:sz w:val="24"/>
          <w:szCs w:val="24"/>
        </w:rPr>
        <w:t xml:space="preserve">Sri </w:t>
      </w:r>
      <w:r w:rsidR="00E741B6">
        <w:rPr>
          <w:rFonts w:ascii="Times New Roman" w:hAnsi="Times New Roman" w:cs="Times New Roman"/>
          <w:sz w:val="24"/>
          <w:szCs w:val="24"/>
        </w:rPr>
        <w:t>Lanka’s</w:t>
      </w:r>
      <w:r w:rsidR="00E70535">
        <w:rPr>
          <w:rFonts w:ascii="Times New Roman" w:hAnsi="Times New Roman" w:cs="Times New Roman"/>
          <w:sz w:val="24"/>
          <w:szCs w:val="24"/>
        </w:rPr>
        <w:t xml:space="preserve"> overlapping histories of colonialism and</w:t>
      </w:r>
      <w:r w:rsidR="00347D47">
        <w:rPr>
          <w:rFonts w:ascii="Times New Roman" w:hAnsi="Times New Roman" w:cs="Times New Roman"/>
          <w:sz w:val="24"/>
          <w:szCs w:val="24"/>
        </w:rPr>
        <w:t xml:space="preserve"> neoliberalism</w:t>
      </w:r>
      <w:r w:rsidR="00707C92">
        <w:rPr>
          <w:rFonts w:ascii="Times New Roman" w:hAnsi="Times New Roman" w:cs="Times New Roman"/>
          <w:sz w:val="24"/>
          <w:szCs w:val="24"/>
        </w:rPr>
        <w:t xml:space="preserve">. </w:t>
      </w:r>
      <w:r w:rsidR="007F5E83">
        <w:rPr>
          <w:rFonts w:ascii="Times New Roman" w:hAnsi="Times New Roman" w:cs="Times New Roman"/>
          <w:sz w:val="24"/>
          <w:szCs w:val="24"/>
        </w:rPr>
        <w:t>Foucault’s (</w:t>
      </w:r>
      <w:r w:rsidR="006D75A9">
        <w:rPr>
          <w:rFonts w:ascii="Times New Roman" w:hAnsi="Times New Roman" w:cs="Times New Roman"/>
          <w:sz w:val="24"/>
          <w:szCs w:val="24"/>
        </w:rPr>
        <w:t xml:space="preserve">2003, </w:t>
      </w:r>
      <w:r w:rsidR="006F092E">
        <w:rPr>
          <w:rFonts w:ascii="Times New Roman" w:hAnsi="Times New Roman" w:cs="Times New Roman"/>
          <w:sz w:val="24"/>
          <w:szCs w:val="24"/>
        </w:rPr>
        <w:t xml:space="preserve">p. </w:t>
      </w:r>
      <w:r w:rsidR="007F5E83">
        <w:rPr>
          <w:rFonts w:ascii="Times New Roman" w:hAnsi="Times New Roman" w:cs="Times New Roman"/>
          <w:sz w:val="24"/>
          <w:szCs w:val="24"/>
        </w:rPr>
        <w:t>27)</w:t>
      </w:r>
      <w:r w:rsidR="006D75A9">
        <w:rPr>
          <w:rFonts w:ascii="Times New Roman" w:hAnsi="Times New Roman" w:cs="Times New Roman"/>
          <w:sz w:val="24"/>
          <w:szCs w:val="24"/>
        </w:rPr>
        <w:t xml:space="preserve"> </w:t>
      </w:r>
      <w:r w:rsidR="001C6653">
        <w:rPr>
          <w:rFonts w:ascii="Times New Roman" w:hAnsi="Times New Roman" w:cs="Times New Roman"/>
          <w:sz w:val="24"/>
          <w:szCs w:val="24"/>
        </w:rPr>
        <w:t>emphasis on</w:t>
      </w:r>
      <w:r w:rsidR="006D75A9">
        <w:rPr>
          <w:rFonts w:ascii="Times New Roman" w:hAnsi="Times New Roman" w:cs="Times New Roman"/>
          <w:sz w:val="24"/>
          <w:szCs w:val="24"/>
        </w:rPr>
        <w:t xml:space="preserve"> “capillary” power </w:t>
      </w:r>
      <w:r w:rsidR="001C6653">
        <w:rPr>
          <w:rFonts w:ascii="Times New Roman" w:hAnsi="Times New Roman" w:cs="Times New Roman"/>
          <w:sz w:val="24"/>
          <w:szCs w:val="24"/>
        </w:rPr>
        <w:t xml:space="preserve">and corresponding effort to “understand </w:t>
      </w:r>
      <w:r w:rsidR="001C6653" w:rsidRPr="001C6653">
        <w:rPr>
          <w:rFonts w:ascii="Times New Roman" w:hAnsi="Times New Roman" w:cs="Times New Roman"/>
          <w:sz w:val="24"/>
          <w:szCs w:val="24"/>
        </w:rPr>
        <w:t>power by</w:t>
      </w:r>
      <w:r w:rsidR="00DD5DEE">
        <w:rPr>
          <w:rFonts w:ascii="Times New Roman" w:hAnsi="Times New Roman" w:cs="Times New Roman"/>
          <w:sz w:val="24"/>
          <w:szCs w:val="24"/>
        </w:rPr>
        <w:t xml:space="preserve"> </w:t>
      </w:r>
      <w:r w:rsidR="001C6653" w:rsidRPr="001C6653">
        <w:rPr>
          <w:rFonts w:ascii="Times New Roman" w:hAnsi="Times New Roman" w:cs="Times New Roman"/>
          <w:sz w:val="24"/>
          <w:szCs w:val="24"/>
        </w:rPr>
        <w:t xml:space="preserve">looking at its extremities,  at </w:t>
      </w:r>
      <w:r w:rsidR="00EF3521">
        <w:rPr>
          <w:rFonts w:ascii="Times New Roman" w:hAnsi="Times New Roman" w:cs="Times New Roman"/>
          <w:sz w:val="24"/>
          <w:szCs w:val="24"/>
        </w:rPr>
        <w:t>i</w:t>
      </w:r>
      <w:r w:rsidR="001C6653" w:rsidRPr="001C6653">
        <w:rPr>
          <w:rFonts w:ascii="Times New Roman" w:hAnsi="Times New Roman" w:cs="Times New Roman"/>
          <w:sz w:val="24"/>
          <w:szCs w:val="24"/>
        </w:rPr>
        <w:t>ts outer limits</w:t>
      </w:r>
      <w:r w:rsidR="001C6653">
        <w:rPr>
          <w:rFonts w:ascii="Times New Roman" w:hAnsi="Times New Roman" w:cs="Times New Roman"/>
          <w:sz w:val="24"/>
          <w:szCs w:val="24"/>
        </w:rPr>
        <w:t xml:space="preserve">” is suitable for spaces of modernity in which governing actors take concern, at least to some extent, </w:t>
      </w:r>
      <w:r w:rsidR="006F092E">
        <w:rPr>
          <w:rFonts w:ascii="Times New Roman" w:hAnsi="Times New Roman" w:cs="Times New Roman"/>
          <w:sz w:val="24"/>
          <w:szCs w:val="24"/>
        </w:rPr>
        <w:t>for the population in its entirety</w:t>
      </w:r>
      <w:r w:rsidR="001C6653">
        <w:rPr>
          <w:rFonts w:ascii="Times New Roman" w:hAnsi="Times New Roman" w:cs="Times New Roman"/>
          <w:sz w:val="24"/>
          <w:szCs w:val="24"/>
        </w:rPr>
        <w:t>.</w:t>
      </w:r>
      <w:r w:rsidR="006F092E">
        <w:rPr>
          <w:rFonts w:ascii="Times New Roman" w:hAnsi="Times New Roman" w:cs="Times New Roman"/>
          <w:sz w:val="24"/>
          <w:szCs w:val="24"/>
        </w:rPr>
        <w:t xml:space="preserve"> </w:t>
      </w:r>
      <w:r w:rsidR="00FE3BEC">
        <w:rPr>
          <w:rFonts w:ascii="Times New Roman" w:hAnsi="Times New Roman" w:cs="Times New Roman"/>
          <w:sz w:val="24"/>
          <w:szCs w:val="24"/>
        </w:rPr>
        <w:t>In the global north, n</w:t>
      </w:r>
      <w:r w:rsidR="006B2B0B">
        <w:rPr>
          <w:rFonts w:ascii="Times New Roman" w:hAnsi="Times New Roman" w:cs="Times New Roman"/>
          <w:sz w:val="24"/>
          <w:szCs w:val="24"/>
        </w:rPr>
        <w:t xml:space="preserve">eoliberalism reconfigures </w:t>
      </w:r>
      <w:r w:rsidR="00E45F70">
        <w:rPr>
          <w:rFonts w:ascii="Times New Roman" w:hAnsi="Times New Roman" w:cs="Times New Roman"/>
          <w:sz w:val="24"/>
          <w:szCs w:val="24"/>
        </w:rPr>
        <w:t>relations at the capillary level</w:t>
      </w:r>
      <w:r w:rsidR="006B2B0B">
        <w:rPr>
          <w:rFonts w:ascii="Times New Roman" w:hAnsi="Times New Roman" w:cs="Times New Roman"/>
          <w:sz w:val="24"/>
          <w:szCs w:val="24"/>
        </w:rPr>
        <w:t xml:space="preserve">, placing in peril the very existence </w:t>
      </w:r>
      <w:r w:rsidR="00FC33F0">
        <w:rPr>
          <w:rFonts w:ascii="Times New Roman" w:hAnsi="Times New Roman" w:cs="Times New Roman"/>
          <w:sz w:val="24"/>
          <w:szCs w:val="24"/>
        </w:rPr>
        <w:t>of</w:t>
      </w:r>
      <w:r w:rsidR="00B10E09">
        <w:rPr>
          <w:rFonts w:ascii="Times New Roman" w:hAnsi="Times New Roman" w:cs="Times New Roman"/>
          <w:sz w:val="24"/>
          <w:szCs w:val="24"/>
        </w:rPr>
        <w:t xml:space="preserve"> </w:t>
      </w:r>
      <w:r w:rsidR="006B2B0B">
        <w:rPr>
          <w:rFonts w:ascii="Times New Roman" w:hAnsi="Times New Roman" w:cs="Times New Roman"/>
          <w:sz w:val="24"/>
          <w:szCs w:val="24"/>
        </w:rPr>
        <w:t>d</w:t>
      </w:r>
      <w:r w:rsidR="006F092E">
        <w:rPr>
          <w:rFonts w:ascii="Times New Roman" w:hAnsi="Times New Roman" w:cs="Times New Roman"/>
          <w:sz w:val="24"/>
          <w:szCs w:val="24"/>
        </w:rPr>
        <w:t>emos</w:t>
      </w:r>
      <w:r w:rsidR="006B2B0B">
        <w:rPr>
          <w:rFonts w:ascii="Times New Roman" w:hAnsi="Times New Roman" w:cs="Times New Roman"/>
          <w:sz w:val="24"/>
          <w:szCs w:val="24"/>
        </w:rPr>
        <w:t xml:space="preserve"> and </w:t>
      </w:r>
      <w:r w:rsidR="006F092E">
        <w:rPr>
          <w:rFonts w:ascii="Times New Roman" w:hAnsi="Times New Roman" w:cs="Times New Roman"/>
          <w:sz w:val="24"/>
          <w:szCs w:val="24"/>
        </w:rPr>
        <w:t>society (</w:t>
      </w:r>
      <w:r w:rsidR="006B2B0B">
        <w:rPr>
          <w:rFonts w:ascii="Times New Roman" w:hAnsi="Times New Roman" w:cs="Times New Roman"/>
          <w:sz w:val="24"/>
          <w:szCs w:val="24"/>
        </w:rPr>
        <w:t xml:space="preserve">Brown, 2015; </w:t>
      </w:r>
      <w:r w:rsidR="006F092E">
        <w:rPr>
          <w:rFonts w:ascii="Times New Roman" w:hAnsi="Times New Roman" w:cs="Times New Roman"/>
          <w:sz w:val="24"/>
          <w:szCs w:val="24"/>
        </w:rPr>
        <w:t>Kiely, 2016)</w:t>
      </w:r>
      <w:r w:rsidR="00E45F70">
        <w:rPr>
          <w:rFonts w:ascii="Times New Roman" w:hAnsi="Times New Roman" w:cs="Times New Roman"/>
          <w:sz w:val="24"/>
          <w:szCs w:val="24"/>
        </w:rPr>
        <w:t>. Brown</w:t>
      </w:r>
      <w:r w:rsidR="00520ACF">
        <w:rPr>
          <w:rFonts w:ascii="Times New Roman" w:hAnsi="Times New Roman" w:cs="Times New Roman"/>
          <w:sz w:val="24"/>
          <w:szCs w:val="24"/>
        </w:rPr>
        <w:t xml:space="preserve"> fear</w:t>
      </w:r>
      <w:r w:rsidR="00E45F70">
        <w:rPr>
          <w:rFonts w:ascii="Times New Roman" w:hAnsi="Times New Roman" w:cs="Times New Roman"/>
          <w:sz w:val="24"/>
          <w:szCs w:val="24"/>
        </w:rPr>
        <w:t>s</w:t>
      </w:r>
      <w:r w:rsidR="00520ACF">
        <w:rPr>
          <w:rFonts w:ascii="Times New Roman" w:hAnsi="Times New Roman" w:cs="Times New Roman"/>
          <w:sz w:val="24"/>
          <w:szCs w:val="24"/>
        </w:rPr>
        <w:t xml:space="preserve"> the implications </w:t>
      </w:r>
      <w:r w:rsidR="00146713">
        <w:rPr>
          <w:rFonts w:ascii="Times New Roman" w:hAnsi="Times New Roman" w:cs="Times New Roman"/>
          <w:sz w:val="24"/>
          <w:szCs w:val="24"/>
        </w:rPr>
        <w:t>for subjectivities under</w:t>
      </w:r>
      <w:r w:rsidR="00520ACF">
        <w:rPr>
          <w:rFonts w:ascii="Times New Roman" w:hAnsi="Times New Roman" w:cs="Times New Roman"/>
          <w:sz w:val="24"/>
          <w:szCs w:val="24"/>
        </w:rPr>
        <w:t xml:space="preserve"> neoliberal desocialization: </w:t>
      </w:r>
    </w:p>
    <w:p w14:paraId="31BF0D93" w14:textId="77777777" w:rsidR="00520ACF" w:rsidRDefault="00520ACF" w:rsidP="00520ACF">
      <w:pPr>
        <w:autoSpaceDE w:val="0"/>
        <w:autoSpaceDN w:val="0"/>
        <w:adjustRightInd w:val="0"/>
        <w:spacing w:after="0" w:line="480" w:lineRule="auto"/>
        <w:rPr>
          <w:rFonts w:ascii="Times New Roman" w:hAnsi="Times New Roman" w:cs="Times New Roman"/>
          <w:sz w:val="24"/>
          <w:szCs w:val="24"/>
        </w:rPr>
      </w:pPr>
    </w:p>
    <w:p w14:paraId="097887E3" w14:textId="77777777" w:rsidR="005906B5" w:rsidRDefault="00520ACF" w:rsidP="00520ACF">
      <w:pPr>
        <w:autoSpaceDE w:val="0"/>
        <w:autoSpaceDN w:val="0"/>
        <w:adjustRightInd w:val="0"/>
        <w:spacing w:after="0" w:line="480" w:lineRule="auto"/>
        <w:ind w:left="1440"/>
        <w:rPr>
          <w:rFonts w:ascii="Times New Roman" w:hAnsi="Times New Roman" w:cs="Times New Roman"/>
          <w:sz w:val="21"/>
          <w:szCs w:val="21"/>
        </w:rPr>
      </w:pPr>
      <w:bookmarkStart w:id="1" w:name="_Hlk14261188"/>
      <w:r w:rsidRPr="00A80F93">
        <w:rPr>
          <w:rFonts w:ascii="Times New Roman" w:hAnsi="Times New Roman" w:cs="Times New Roman"/>
          <w:sz w:val="21"/>
          <w:szCs w:val="21"/>
        </w:rPr>
        <w:t>Why would peoples want or seek democracy in the absence of even its vaporous liberal democratic instantiation? And what in dedemocratized subjects and subjectivities would yearn for this political regime, a yearning that is neither primordial nor cultured by this historical condition?</w:t>
      </w:r>
      <w:r w:rsidR="00124F9B">
        <w:rPr>
          <w:rFonts w:ascii="Times New Roman" w:hAnsi="Times New Roman" w:cs="Times New Roman"/>
          <w:sz w:val="21"/>
          <w:szCs w:val="21"/>
        </w:rPr>
        <w:t xml:space="preserve"> (Brown, 2015, p. 18)</w:t>
      </w:r>
    </w:p>
    <w:bookmarkEnd w:id="1"/>
    <w:p w14:paraId="7001CDE1" w14:textId="77777777" w:rsidR="00520ACF" w:rsidRDefault="00520ACF" w:rsidP="00520ACF">
      <w:pPr>
        <w:autoSpaceDE w:val="0"/>
        <w:autoSpaceDN w:val="0"/>
        <w:adjustRightInd w:val="0"/>
        <w:spacing w:after="0" w:line="480" w:lineRule="auto"/>
        <w:ind w:left="1440"/>
        <w:rPr>
          <w:rFonts w:ascii="Times New Roman" w:hAnsi="Times New Roman" w:cs="Times New Roman"/>
          <w:sz w:val="21"/>
          <w:szCs w:val="21"/>
        </w:rPr>
      </w:pPr>
    </w:p>
    <w:p w14:paraId="10441658" w14:textId="653815B1" w:rsidR="009F6397" w:rsidRDefault="00707C92" w:rsidP="00F5015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Reflecting on the desocialized role of the neoliberal university, she </w:t>
      </w:r>
      <w:r w:rsidR="00066639">
        <w:rPr>
          <w:rFonts w:ascii="Times New Roman" w:hAnsi="Times New Roman" w:cs="Times New Roman"/>
          <w:sz w:val="24"/>
          <w:szCs w:val="24"/>
        </w:rPr>
        <w:t>asks</w:t>
      </w:r>
      <w:r>
        <w:rPr>
          <w:rFonts w:ascii="Times New Roman" w:hAnsi="Times New Roman" w:cs="Times New Roman"/>
          <w:sz w:val="24"/>
          <w:szCs w:val="24"/>
        </w:rPr>
        <w:t>, “what does such a transformation in the education of the many mean for the promise of popular sovereignty, as well as for the practices of liberty and equality at the heart of liberal democracy?” (Brown, 2015, p.</w:t>
      </w:r>
      <w:r w:rsidR="00813A46">
        <w:rPr>
          <w:rFonts w:ascii="Times New Roman" w:hAnsi="Times New Roman" w:cs="Times New Roman"/>
          <w:sz w:val="24"/>
          <w:szCs w:val="24"/>
        </w:rPr>
        <w:t xml:space="preserve"> 181).</w:t>
      </w:r>
      <w:r>
        <w:rPr>
          <w:rFonts w:ascii="Times New Roman" w:hAnsi="Times New Roman" w:cs="Times New Roman"/>
          <w:sz w:val="24"/>
          <w:szCs w:val="24"/>
        </w:rPr>
        <w:t xml:space="preserve"> </w:t>
      </w:r>
      <w:r w:rsidR="00F3700C">
        <w:rPr>
          <w:rFonts w:ascii="Times New Roman" w:hAnsi="Times New Roman" w:cs="Times New Roman"/>
          <w:sz w:val="24"/>
          <w:szCs w:val="24"/>
        </w:rPr>
        <w:t xml:space="preserve">Although public universities in Sri Lanka have played a </w:t>
      </w:r>
      <w:r w:rsidR="0031182E">
        <w:rPr>
          <w:rFonts w:ascii="Times New Roman" w:hAnsi="Times New Roman" w:cs="Times New Roman"/>
          <w:sz w:val="24"/>
          <w:szCs w:val="24"/>
        </w:rPr>
        <w:t xml:space="preserve">limited </w:t>
      </w:r>
      <w:r w:rsidR="00F3700C">
        <w:rPr>
          <w:rFonts w:ascii="Times New Roman" w:hAnsi="Times New Roman" w:cs="Times New Roman"/>
          <w:sz w:val="24"/>
          <w:szCs w:val="24"/>
        </w:rPr>
        <w:t xml:space="preserve">role in </w:t>
      </w:r>
      <w:r w:rsidR="0031182E">
        <w:rPr>
          <w:rFonts w:ascii="Times New Roman" w:hAnsi="Times New Roman" w:cs="Times New Roman"/>
          <w:sz w:val="24"/>
          <w:szCs w:val="24"/>
        </w:rPr>
        <w:t>“the education of the many</w:t>
      </w:r>
      <w:r w:rsidR="00F3700C">
        <w:rPr>
          <w:rFonts w:ascii="Times New Roman" w:hAnsi="Times New Roman" w:cs="Times New Roman"/>
          <w:sz w:val="24"/>
          <w:szCs w:val="24"/>
        </w:rPr>
        <w:t>,</w:t>
      </w:r>
      <w:r w:rsidR="0031182E">
        <w:rPr>
          <w:rFonts w:ascii="Times New Roman" w:hAnsi="Times New Roman" w:cs="Times New Roman"/>
          <w:sz w:val="24"/>
          <w:szCs w:val="24"/>
        </w:rPr>
        <w:t>”</w:t>
      </w:r>
      <w:r w:rsidR="00F3700C">
        <w:rPr>
          <w:rFonts w:ascii="Times New Roman" w:hAnsi="Times New Roman" w:cs="Times New Roman"/>
          <w:sz w:val="24"/>
          <w:szCs w:val="24"/>
        </w:rPr>
        <w:t xml:space="preserve"> </w:t>
      </w:r>
      <w:r w:rsidR="009546C5">
        <w:rPr>
          <w:rFonts w:ascii="Times New Roman" w:hAnsi="Times New Roman" w:cs="Times New Roman"/>
          <w:sz w:val="24"/>
          <w:szCs w:val="24"/>
        </w:rPr>
        <w:t xml:space="preserve">they have </w:t>
      </w:r>
      <w:r w:rsidR="00772434">
        <w:rPr>
          <w:rFonts w:ascii="Times New Roman" w:hAnsi="Times New Roman" w:cs="Times New Roman"/>
          <w:sz w:val="24"/>
          <w:szCs w:val="24"/>
        </w:rPr>
        <w:t xml:space="preserve">long excluded the majority of the population, instead serving as the avenue for </w:t>
      </w:r>
      <w:r w:rsidR="00782D7F">
        <w:rPr>
          <w:rFonts w:ascii="Times New Roman" w:hAnsi="Times New Roman" w:cs="Times New Roman"/>
          <w:sz w:val="24"/>
          <w:szCs w:val="24"/>
        </w:rPr>
        <w:t>a small portion of the</w:t>
      </w:r>
      <w:r w:rsidR="00772434">
        <w:rPr>
          <w:rFonts w:ascii="Times New Roman" w:hAnsi="Times New Roman" w:cs="Times New Roman"/>
          <w:sz w:val="24"/>
          <w:szCs w:val="24"/>
        </w:rPr>
        <w:t xml:space="preserve"> urban middle class to secure lucrative government jobs (</w:t>
      </w:r>
      <w:r w:rsidR="00D67E09">
        <w:rPr>
          <w:rFonts w:ascii="Times New Roman" w:hAnsi="Times New Roman" w:cs="Times New Roman"/>
          <w:sz w:val="24"/>
          <w:szCs w:val="24"/>
        </w:rPr>
        <w:t>Warnapala</w:t>
      </w:r>
      <w:r w:rsidR="00772434">
        <w:rPr>
          <w:rFonts w:ascii="Times New Roman" w:hAnsi="Times New Roman" w:cs="Times New Roman"/>
          <w:sz w:val="24"/>
          <w:szCs w:val="24"/>
        </w:rPr>
        <w:t>, 201</w:t>
      </w:r>
      <w:r w:rsidR="00D67E09">
        <w:rPr>
          <w:rFonts w:ascii="Times New Roman" w:hAnsi="Times New Roman" w:cs="Times New Roman"/>
          <w:sz w:val="24"/>
          <w:szCs w:val="24"/>
        </w:rPr>
        <w:t>1</w:t>
      </w:r>
      <w:r w:rsidR="003A0FD5">
        <w:rPr>
          <w:rFonts w:ascii="Times New Roman" w:hAnsi="Times New Roman" w:cs="Times New Roman"/>
          <w:sz w:val="24"/>
          <w:szCs w:val="24"/>
        </w:rPr>
        <w:t>; Golding, 2018</w:t>
      </w:r>
      <w:r w:rsidR="00772434">
        <w:rPr>
          <w:rFonts w:ascii="Times New Roman" w:hAnsi="Times New Roman" w:cs="Times New Roman"/>
          <w:sz w:val="24"/>
          <w:szCs w:val="24"/>
        </w:rPr>
        <w:t>).</w:t>
      </w:r>
      <w:r w:rsidR="00AF6D43">
        <w:rPr>
          <w:rFonts w:ascii="Times New Roman" w:hAnsi="Times New Roman" w:cs="Times New Roman"/>
          <w:sz w:val="24"/>
          <w:szCs w:val="24"/>
        </w:rPr>
        <w:t xml:space="preserve"> </w:t>
      </w:r>
      <w:r w:rsidR="00284344">
        <w:rPr>
          <w:rFonts w:ascii="Times New Roman" w:hAnsi="Times New Roman" w:cs="Times New Roman"/>
          <w:sz w:val="24"/>
          <w:szCs w:val="24"/>
        </w:rPr>
        <w:t>R</w:t>
      </w:r>
      <w:r w:rsidR="000A5A9C">
        <w:rPr>
          <w:rFonts w:ascii="Times New Roman" w:hAnsi="Times New Roman" w:cs="Times New Roman"/>
          <w:sz w:val="24"/>
          <w:szCs w:val="24"/>
        </w:rPr>
        <w:t>ather than</w:t>
      </w:r>
      <w:r w:rsidR="00284344">
        <w:rPr>
          <w:rFonts w:ascii="Times New Roman" w:hAnsi="Times New Roman" w:cs="Times New Roman"/>
          <w:sz w:val="24"/>
          <w:szCs w:val="24"/>
        </w:rPr>
        <w:t xml:space="preserve"> being shaped by governmentality at the capillary level</w:t>
      </w:r>
      <w:r w:rsidR="00AF6D43">
        <w:rPr>
          <w:rFonts w:ascii="Times New Roman" w:hAnsi="Times New Roman" w:cs="Times New Roman"/>
          <w:sz w:val="24"/>
          <w:szCs w:val="24"/>
        </w:rPr>
        <w:t xml:space="preserve">, </w:t>
      </w:r>
      <w:r w:rsidR="00284344">
        <w:rPr>
          <w:rFonts w:ascii="Times New Roman" w:hAnsi="Times New Roman" w:cs="Times New Roman"/>
          <w:sz w:val="24"/>
          <w:szCs w:val="24"/>
        </w:rPr>
        <w:t>subjectivities in Sri Lanka and other spaces of coloniality</w:t>
      </w:r>
      <w:r w:rsidR="00A76888">
        <w:rPr>
          <w:rFonts w:ascii="Times New Roman" w:hAnsi="Times New Roman" w:cs="Times New Roman"/>
          <w:sz w:val="24"/>
          <w:szCs w:val="24"/>
        </w:rPr>
        <w:t xml:space="preserve"> </w:t>
      </w:r>
      <w:r w:rsidR="00EF059B">
        <w:rPr>
          <w:rFonts w:ascii="Times New Roman" w:hAnsi="Times New Roman" w:cs="Times New Roman"/>
          <w:sz w:val="24"/>
          <w:szCs w:val="24"/>
        </w:rPr>
        <w:t xml:space="preserve">are </w:t>
      </w:r>
      <w:r w:rsidR="00555E13">
        <w:rPr>
          <w:rFonts w:ascii="Times New Roman" w:hAnsi="Times New Roman" w:cs="Times New Roman"/>
          <w:sz w:val="24"/>
          <w:szCs w:val="24"/>
        </w:rPr>
        <w:t>mapped</w:t>
      </w:r>
      <w:r w:rsidR="00EF059B">
        <w:rPr>
          <w:rFonts w:ascii="Times New Roman" w:hAnsi="Times New Roman" w:cs="Times New Roman"/>
          <w:sz w:val="24"/>
          <w:szCs w:val="24"/>
        </w:rPr>
        <w:t xml:space="preserve"> by gradients of inclusion and exclusion that resemble</w:t>
      </w:r>
      <w:r w:rsidR="00A76888">
        <w:rPr>
          <w:rFonts w:ascii="Times New Roman" w:hAnsi="Times New Roman" w:cs="Times New Roman"/>
          <w:sz w:val="24"/>
          <w:szCs w:val="24"/>
        </w:rPr>
        <w:t xml:space="preserve"> a more arterial topology of power,</w:t>
      </w:r>
      <w:r w:rsidR="00284344">
        <w:rPr>
          <w:rFonts w:ascii="Times New Roman" w:hAnsi="Times New Roman" w:cs="Times New Roman"/>
          <w:sz w:val="24"/>
          <w:szCs w:val="24"/>
        </w:rPr>
        <w:t xml:space="preserve"> </w:t>
      </w:r>
      <w:r w:rsidR="00AF6D43">
        <w:rPr>
          <w:rFonts w:ascii="Times New Roman" w:hAnsi="Times New Roman" w:cs="Times New Roman"/>
          <w:sz w:val="24"/>
          <w:szCs w:val="24"/>
        </w:rPr>
        <w:t xml:space="preserve">as I argue in </w:t>
      </w:r>
      <w:r w:rsidR="000A5A9C">
        <w:rPr>
          <w:rFonts w:ascii="Times New Roman" w:hAnsi="Times New Roman" w:cs="Times New Roman"/>
          <w:sz w:val="24"/>
          <w:szCs w:val="24"/>
        </w:rPr>
        <w:t>the next chapter</w:t>
      </w:r>
      <w:r w:rsidR="00C76D4A">
        <w:rPr>
          <w:rFonts w:ascii="Times New Roman" w:hAnsi="Times New Roman" w:cs="Times New Roman"/>
          <w:sz w:val="24"/>
          <w:szCs w:val="24"/>
        </w:rPr>
        <w:t>.</w:t>
      </w:r>
      <w:r w:rsidR="007F61F3">
        <w:rPr>
          <w:rFonts w:ascii="Times New Roman" w:hAnsi="Times New Roman" w:cs="Times New Roman"/>
          <w:sz w:val="24"/>
          <w:szCs w:val="24"/>
        </w:rPr>
        <w:t xml:space="preserve"> How does arterial power shape the neoliberal university</w:t>
      </w:r>
      <w:r w:rsidR="00390FDC">
        <w:rPr>
          <w:rFonts w:ascii="Times New Roman" w:hAnsi="Times New Roman" w:cs="Times New Roman"/>
          <w:sz w:val="24"/>
          <w:szCs w:val="24"/>
        </w:rPr>
        <w:t xml:space="preserve"> in Sri Lanka</w:t>
      </w:r>
      <w:r w:rsidR="00CC4644">
        <w:rPr>
          <w:rFonts w:ascii="Times New Roman" w:hAnsi="Times New Roman" w:cs="Times New Roman"/>
          <w:sz w:val="24"/>
          <w:szCs w:val="24"/>
        </w:rPr>
        <w:t>,</w:t>
      </w:r>
      <w:r w:rsidR="009F5BB2">
        <w:rPr>
          <w:rFonts w:ascii="Times New Roman" w:hAnsi="Times New Roman" w:cs="Times New Roman"/>
          <w:sz w:val="24"/>
          <w:szCs w:val="24"/>
        </w:rPr>
        <w:t xml:space="preserve"> along with</w:t>
      </w:r>
      <w:r w:rsidR="00CC4644">
        <w:rPr>
          <w:rFonts w:ascii="Times New Roman" w:hAnsi="Times New Roman" w:cs="Times New Roman"/>
          <w:sz w:val="24"/>
          <w:szCs w:val="24"/>
        </w:rPr>
        <w:t xml:space="preserve"> its governmentality, </w:t>
      </w:r>
      <w:r w:rsidR="007F61F3">
        <w:rPr>
          <w:rFonts w:ascii="Times New Roman" w:hAnsi="Times New Roman" w:cs="Times New Roman"/>
          <w:sz w:val="24"/>
          <w:szCs w:val="24"/>
        </w:rPr>
        <w:t>subjectivities</w:t>
      </w:r>
      <w:r w:rsidR="006D73C2">
        <w:rPr>
          <w:rFonts w:ascii="Times New Roman" w:hAnsi="Times New Roman" w:cs="Times New Roman"/>
          <w:sz w:val="24"/>
          <w:szCs w:val="24"/>
        </w:rPr>
        <w:t>, and democratic purpose</w:t>
      </w:r>
      <w:r w:rsidR="007F61F3">
        <w:rPr>
          <w:rFonts w:ascii="Times New Roman" w:hAnsi="Times New Roman" w:cs="Times New Roman"/>
          <w:sz w:val="24"/>
          <w:szCs w:val="24"/>
        </w:rPr>
        <w:t>?</w:t>
      </w:r>
      <w:r w:rsidR="000C4882">
        <w:rPr>
          <w:rFonts w:ascii="Times New Roman" w:hAnsi="Times New Roman" w:cs="Times New Roman"/>
          <w:sz w:val="24"/>
          <w:szCs w:val="24"/>
        </w:rPr>
        <w:t xml:space="preserve"> By what mechanisms does governmentality reproduce the coloniality of knowledge</w:t>
      </w:r>
      <w:r w:rsidR="0049208A">
        <w:rPr>
          <w:rFonts w:ascii="Times New Roman" w:hAnsi="Times New Roman" w:cs="Times New Roman"/>
          <w:sz w:val="24"/>
          <w:szCs w:val="24"/>
        </w:rPr>
        <w:t xml:space="preserve"> production</w:t>
      </w:r>
      <w:r w:rsidR="000C4882">
        <w:rPr>
          <w:rFonts w:ascii="Times New Roman" w:hAnsi="Times New Roman" w:cs="Times New Roman"/>
          <w:sz w:val="24"/>
          <w:szCs w:val="24"/>
        </w:rPr>
        <w:t xml:space="preserve"> at the periphery of the global knowledge economy?</w:t>
      </w:r>
      <w:r w:rsidR="007958DD">
        <w:rPr>
          <w:rFonts w:ascii="Times New Roman" w:hAnsi="Times New Roman" w:cs="Times New Roman"/>
          <w:sz w:val="24"/>
          <w:szCs w:val="24"/>
        </w:rPr>
        <w:t xml:space="preserve"> These questions will be addressed by situating LIHE and UOL within </w:t>
      </w:r>
      <w:r w:rsidR="00FA7AE4">
        <w:rPr>
          <w:rFonts w:ascii="Times New Roman" w:hAnsi="Times New Roman" w:cs="Times New Roman"/>
          <w:sz w:val="24"/>
          <w:szCs w:val="24"/>
        </w:rPr>
        <w:t>the modern/colonial world system</w:t>
      </w:r>
      <w:r w:rsidR="00A108D5">
        <w:rPr>
          <w:rFonts w:ascii="Times New Roman" w:hAnsi="Times New Roman" w:cs="Times New Roman"/>
          <w:sz w:val="24"/>
          <w:szCs w:val="24"/>
        </w:rPr>
        <w:t>, in both practical and epistemological terms.</w:t>
      </w:r>
    </w:p>
    <w:p w14:paraId="1F19ED23" w14:textId="77777777" w:rsidR="000821F0" w:rsidRDefault="000821F0">
      <w:pPr>
        <w:rPr>
          <w:rFonts w:ascii="Times New Roman" w:hAnsi="Times New Roman" w:cs="Times New Roman"/>
          <w:sz w:val="24"/>
          <w:szCs w:val="24"/>
        </w:rPr>
      </w:pPr>
      <w:r>
        <w:rPr>
          <w:rFonts w:ascii="Times New Roman" w:hAnsi="Times New Roman" w:cs="Times New Roman"/>
          <w:sz w:val="24"/>
          <w:szCs w:val="24"/>
        </w:rPr>
        <w:br w:type="page"/>
      </w:r>
    </w:p>
    <w:p w14:paraId="40AB0FE9" w14:textId="77777777" w:rsidR="009E255C" w:rsidRDefault="004605FF" w:rsidP="009E255C">
      <w:pPr>
        <w:autoSpaceDE w:val="0"/>
        <w:autoSpaceDN w:val="0"/>
        <w:adjustRightInd w:val="0"/>
        <w:spacing w:after="0" w:line="48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077F66">
        <w:rPr>
          <w:rFonts w:ascii="Times New Roman" w:hAnsi="Times New Roman" w:cs="Times New Roman"/>
          <w:b/>
          <w:sz w:val="28"/>
          <w:szCs w:val="28"/>
        </w:rPr>
        <w:t>Theoretical framework</w:t>
      </w:r>
      <w:r w:rsidR="009E255C">
        <w:rPr>
          <w:rFonts w:ascii="Times New Roman" w:hAnsi="Times New Roman" w:cs="Times New Roman"/>
          <w:b/>
          <w:sz w:val="28"/>
          <w:szCs w:val="28"/>
        </w:rPr>
        <w:t xml:space="preserve">: </w:t>
      </w:r>
      <w:r w:rsidR="00077F66">
        <w:rPr>
          <w:rFonts w:ascii="Times New Roman" w:hAnsi="Times New Roman" w:cs="Times New Roman"/>
          <w:b/>
          <w:sz w:val="28"/>
          <w:szCs w:val="28"/>
        </w:rPr>
        <w:t>Colonial</w:t>
      </w:r>
      <w:r w:rsidR="00A07DAB">
        <w:rPr>
          <w:rFonts w:ascii="Times New Roman" w:hAnsi="Times New Roman" w:cs="Times New Roman"/>
          <w:b/>
          <w:sz w:val="28"/>
          <w:szCs w:val="28"/>
        </w:rPr>
        <w:t xml:space="preserve"> and neoliberal</w:t>
      </w:r>
      <w:r w:rsidR="00077F66">
        <w:rPr>
          <w:rFonts w:ascii="Times New Roman" w:hAnsi="Times New Roman" w:cs="Times New Roman"/>
          <w:b/>
          <w:sz w:val="28"/>
          <w:szCs w:val="28"/>
        </w:rPr>
        <w:t xml:space="preserve"> </w:t>
      </w:r>
      <w:r w:rsidR="00A07DAB">
        <w:rPr>
          <w:rFonts w:ascii="Times New Roman" w:hAnsi="Times New Roman" w:cs="Times New Roman"/>
          <w:b/>
          <w:sz w:val="28"/>
          <w:szCs w:val="28"/>
        </w:rPr>
        <w:t>governmentalities</w:t>
      </w:r>
    </w:p>
    <w:p w14:paraId="7D8E4052" w14:textId="2B4E22FD" w:rsidR="004605FF" w:rsidRDefault="004605FF" w:rsidP="00A80F93">
      <w:pPr>
        <w:autoSpaceDE w:val="0"/>
        <w:autoSpaceDN w:val="0"/>
        <w:adjustRightInd w:val="0"/>
        <w:spacing w:after="0" w:line="480" w:lineRule="auto"/>
        <w:contextualSpacing/>
        <w:rPr>
          <w:rFonts w:ascii="Times New Roman" w:hAnsi="Times New Roman" w:cs="Times New Roman"/>
          <w:sz w:val="24"/>
          <w:szCs w:val="24"/>
        </w:rPr>
      </w:pPr>
      <w:r w:rsidRPr="004605FF">
        <w:rPr>
          <w:rFonts w:ascii="Times New Roman" w:hAnsi="Times New Roman" w:cs="Times New Roman"/>
          <w:sz w:val="24"/>
          <w:szCs w:val="24"/>
        </w:rPr>
        <w:t xml:space="preserve">This study uses the concept of governmentality as a framework to understand the circulations of observation, </w:t>
      </w:r>
      <w:r w:rsidR="00520FAA">
        <w:rPr>
          <w:rFonts w:ascii="Times New Roman" w:hAnsi="Times New Roman" w:cs="Times New Roman"/>
          <w:sz w:val="24"/>
          <w:szCs w:val="24"/>
        </w:rPr>
        <w:t xml:space="preserve">knowledge, </w:t>
      </w:r>
      <w:r w:rsidRPr="004605FF">
        <w:rPr>
          <w:rFonts w:ascii="Times New Roman" w:hAnsi="Times New Roman" w:cs="Times New Roman"/>
          <w:sz w:val="24"/>
          <w:szCs w:val="24"/>
        </w:rPr>
        <w:t>control,</w:t>
      </w:r>
      <w:r w:rsidR="00A402C3">
        <w:rPr>
          <w:rFonts w:ascii="Times New Roman" w:hAnsi="Times New Roman" w:cs="Times New Roman"/>
          <w:sz w:val="24"/>
          <w:szCs w:val="24"/>
        </w:rPr>
        <w:t xml:space="preserve"> practices, incentives, </w:t>
      </w:r>
      <w:r w:rsidR="00520FAA">
        <w:rPr>
          <w:rFonts w:ascii="Times New Roman" w:hAnsi="Times New Roman" w:cs="Times New Roman"/>
          <w:sz w:val="24"/>
          <w:szCs w:val="24"/>
        </w:rPr>
        <w:t xml:space="preserve">and </w:t>
      </w:r>
      <w:r w:rsidR="007D3B9A">
        <w:rPr>
          <w:rFonts w:ascii="Times New Roman" w:hAnsi="Times New Roman" w:cs="Times New Roman"/>
          <w:sz w:val="24"/>
          <w:szCs w:val="24"/>
        </w:rPr>
        <w:t>discourses</w:t>
      </w:r>
      <w:r w:rsidR="00520FAA">
        <w:rPr>
          <w:rFonts w:ascii="Times New Roman" w:hAnsi="Times New Roman" w:cs="Times New Roman"/>
          <w:sz w:val="24"/>
          <w:szCs w:val="24"/>
        </w:rPr>
        <w:t xml:space="preserve"> </w:t>
      </w:r>
      <w:r w:rsidR="007D3B9A">
        <w:rPr>
          <w:rFonts w:ascii="Times New Roman" w:hAnsi="Times New Roman" w:cs="Times New Roman"/>
          <w:sz w:val="24"/>
          <w:szCs w:val="24"/>
        </w:rPr>
        <w:t>t</w:t>
      </w:r>
      <w:r w:rsidRPr="004605FF">
        <w:rPr>
          <w:rFonts w:ascii="Times New Roman" w:hAnsi="Times New Roman" w:cs="Times New Roman"/>
          <w:sz w:val="24"/>
          <w:szCs w:val="24"/>
        </w:rPr>
        <w:t xml:space="preserve">hat flow through University of London (UOL), the degree-granting body that partners with educational institutions </w:t>
      </w:r>
      <w:r w:rsidR="00676D0B">
        <w:rPr>
          <w:rFonts w:ascii="Times New Roman" w:hAnsi="Times New Roman" w:cs="Times New Roman"/>
          <w:sz w:val="24"/>
          <w:szCs w:val="24"/>
        </w:rPr>
        <w:t>mostly located in the global south</w:t>
      </w:r>
      <w:r w:rsidR="00841AD5">
        <w:rPr>
          <w:rFonts w:ascii="Times New Roman" w:hAnsi="Times New Roman" w:cs="Times New Roman"/>
          <w:sz w:val="24"/>
          <w:szCs w:val="24"/>
        </w:rPr>
        <w:t xml:space="preserve">. </w:t>
      </w:r>
      <w:r w:rsidR="00A75784">
        <w:rPr>
          <w:rFonts w:ascii="Times New Roman" w:hAnsi="Times New Roman" w:cs="Times New Roman"/>
          <w:sz w:val="24"/>
          <w:szCs w:val="24"/>
        </w:rPr>
        <w:t>This includes the institution in Colombo, Sri Lanka</w:t>
      </w:r>
      <w:r w:rsidR="00DE7CD4">
        <w:rPr>
          <w:rFonts w:ascii="Times New Roman" w:hAnsi="Times New Roman" w:cs="Times New Roman"/>
          <w:sz w:val="24"/>
          <w:szCs w:val="24"/>
        </w:rPr>
        <w:t xml:space="preserve"> that is the focus of this research, to which I</w:t>
      </w:r>
      <w:r w:rsidR="00841AD5">
        <w:rPr>
          <w:rFonts w:ascii="Times New Roman" w:hAnsi="Times New Roman" w:cs="Times New Roman"/>
          <w:sz w:val="24"/>
          <w:szCs w:val="24"/>
        </w:rPr>
        <w:t xml:space="preserve"> refer</w:t>
      </w:r>
      <w:r w:rsidR="00790C58">
        <w:rPr>
          <w:rFonts w:ascii="Times New Roman" w:hAnsi="Times New Roman" w:cs="Times New Roman"/>
          <w:sz w:val="24"/>
          <w:szCs w:val="24"/>
        </w:rPr>
        <w:t xml:space="preserve"> </w:t>
      </w:r>
      <w:r w:rsidR="00841AD5">
        <w:rPr>
          <w:rFonts w:ascii="Times New Roman" w:hAnsi="Times New Roman" w:cs="Times New Roman"/>
          <w:sz w:val="24"/>
          <w:szCs w:val="24"/>
        </w:rPr>
        <w:t xml:space="preserve">by the pseudonym </w:t>
      </w:r>
      <w:r w:rsidRPr="004605FF">
        <w:rPr>
          <w:rFonts w:ascii="Times New Roman" w:hAnsi="Times New Roman" w:cs="Times New Roman"/>
          <w:sz w:val="24"/>
          <w:szCs w:val="24"/>
        </w:rPr>
        <w:t xml:space="preserve">London Institution of Higher Education (LIHE). Both </w:t>
      </w:r>
      <w:r w:rsidR="00841AD5">
        <w:rPr>
          <w:rFonts w:ascii="Times New Roman" w:hAnsi="Times New Roman" w:cs="Times New Roman"/>
          <w:sz w:val="24"/>
          <w:szCs w:val="24"/>
        </w:rPr>
        <w:t>UOL and LIHE</w:t>
      </w:r>
      <w:r w:rsidR="00841AD5" w:rsidRPr="004605FF">
        <w:rPr>
          <w:rFonts w:ascii="Times New Roman" w:hAnsi="Times New Roman" w:cs="Times New Roman"/>
          <w:sz w:val="24"/>
          <w:szCs w:val="24"/>
        </w:rPr>
        <w:t xml:space="preserve"> </w:t>
      </w:r>
      <w:r w:rsidRPr="004605FF">
        <w:rPr>
          <w:rFonts w:ascii="Times New Roman" w:hAnsi="Times New Roman" w:cs="Times New Roman"/>
          <w:sz w:val="24"/>
          <w:szCs w:val="24"/>
        </w:rPr>
        <w:t>are understood as fluid “assemblages,” theorized by Deleuze and Guattari (2005) as networks of highly mobile connections that link ideas, discourses, actors to form solutions to territorialize corresponding “problem spaces.” This contrasts with liberal conceptions of the university as a space in which national discourse negotiates issues of greater social significance, researchers produce public knowledge</w:t>
      </w:r>
      <w:r w:rsidR="00472F21">
        <w:rPr>
          <w:rFonts w:ascii="Times New Roman" w:hAnsi="Times New Roman" w:cs="Times New Roman"/>
          <w:sz w:val="24"/>
          <w:szCs w:val="24"/>
        </w:rPr>
        <w:t xml:space="preserve">, </w:t>
      </w:r>
      <w:r w:rsidR="00C44A6A">
        <w:rPr>
          <w:rFonts w:ascii="Times New Roman" w:hAnsi="Times New Roman" w:cs="Times New Roman"/>
          <w:sz w:val="24"/>
          <w:szCs w:val="24"/>
        </w:rPr>
        <w:t>and students gain a sense of citizenship and an ability for critical inquiry</w:t>
      </w:r>
      <w:r w:rsidRPr="004605FF">
        <w:rPr>
          <w:rFonts w:ascii="Times New Roman" w:hAnsi="Times New Roman" w:cs="Times New Roman"/>
          <w:sz w:val="24"/>
          <w:szCs w:val="24"/>
        </w:rPr>
        <w:t xml:space="preserve">. </w:t>
      </w:r>
      <w:r w:rsidR="00B17F81">
        <w:rPr>
          <w:rFonts w:ascii="Times New Roman" w:hAnsi="Times New Roman" w:cs="Times New Roman"/>
          <w:sz w:val="24"/>
          <w:szCs w:val="24"/>
        </w:rPr>
        <w:t>UOL of course does not relate to its</w:t>
      </w:r>
      <w:r w:rsidRPr="004605FF">
        <w:rPr>
          <w:rFonts w:ascii="Times New Roman" w:hAnsi="Times New Roman" w:cs="Times New Roman"/>
          <w:sz w:val="24"/>
          <w:szCs w:val="24"/>
        </w:rPr>
        <w:t xml:space="preserve"> lecturers and students </w:t>
      </w:r>
      <w:r w:rsidR="00B17F81">
        <w:rPr>
          <w:rFonts w:ascii="Times New Roman" w:hAnsi="Times New Roman" w:cs="Times New Roman"/>
          <w:sz w:val="24"/>
          <w:szCs w:val="24"/>
        </w:rPr>
        <w:t>around the world through any</w:t>
      </w:r>
      <w:r w:rsidRPr="004605FF">
        <w:rPr>
          <w:rFonts w:ascii="Times New Roman" w:hAnsi="Times New Roman" w:cs="Times New Roman"/>
          <w:sz w:val="24"/>
          <w:szCs w:val="24"/>
        </w:rPr>
        <w:t xml:space="preserve"> social contract, or even through formal pedagogical relationships typical of education in the global north. </w:t>
      </w:r>
      <w:r w:rsidR="003B2691">
        <w:rPr>
          <w:rFonts w:ascii="Times New Roman" w:hAnsi="Times New Roman" w:cs="Times New Roman"/>
          <w:sz w:val="24"/>
          <w:szCs w:val="24"/>
        </w:rPr>
        <w:t>LIHE itself is</w:t>
      </w:r>
      <w:r w:rsidR="0096676A">
        <w:rPr>
          <w:rFonts w:ascii="Times New Roman" w:hAnsi="Times New Roman" w:cs="Times New Roman"/>
          <w:sz w:val="24"/>
          <w:szCs w:val="24"/>
        </w:rPr>
        <w:t xml:space="preserve"> not concerned</w:t>
      </w:r>
      <w:r w:rsidRPr="004605FF">
        <w:rPr>
          <w:rFonts w:ascii="Times New Roman" w:hAnsi="Times New Roman" w:cs="Times New Roman"/>
          <w:sz w:val="24"/>
          <w:szCs w:val="24"/>
        </w:rPr>
        <w:t xml:space="preserve"> with faculty research or professional development, and lecturers do not design curricula or assess students. Instead of being bound by the rigid formal relationships of the liberal arts university, participants at LIHE opt to integrate into the assemblage of </w:t>
      </w:r>
      <w:r w:rsidR="00DE3F9E">
        <w:rPr>
          <w:rFonts w:ascii="Times New Roman" w:hAnsi="Times New Roman" w:cs="Times New Roman"/>
          <w:sz w:val="24"/>
          <w:szCs w:val="24"/>
        </w:rPr>
        <w:t>UOL</w:t>
      </w:r>
      <w:r w:rsidRPr="004605FF">
        <w:rPr>
          <w:rFonts w:ascii="Times New Roman" w:hAnsi="Times New Roman" w:cs="Times New Roman"/>
          <w:sz w:val="24"/>
          <w:szCs w:val="24"/>
        </w:rPr>
        <w:t xml:space="preserve"> education as self-interested subjects: LIHE as a profit-seeking firm, lecturers as paid professionals, and students as both consumers of education and workers competing in the labor market. Such integration is always dubious, </w:t>
      </w:r>
      <w:r w:rsidR="00F65FCD">
        <w:rPr>
          <w:rFonts w:ascii="Times New Roman" w:hAnsi="Times New Roman" w:cs="Times New Roman"/>
          <w:sz w:val="24"/>
          <w:szCs w:val="24"/>
        </w:rPr>
        <w:t>subject—at least on paper—</w:t>
      </w:r>
      <w:r w:rsidRPr="004605FF">
        <w:rPr>
          <w:rFonts w:ascii="Times New Roman" w:hAnsi="Times New Roman" w:cs="Times New Roman"/>
          <w:sz w:val="24"/>
          <w:szCs w:val="24"/>
        </w:rPr>
        <w:t xml:space="preserve">to </w:t>
      </w:r>
      <w:r w:rsidR="00F65FCD">
        <w:rPr>
          <w:rFonts w:ascii="Times New Roman" w:hAnsi="Times New Roman" w:cs="Times New Roman"/>
          <w:sz w:val="24"/>
          <w:szCs w:val="24"/>
        </w:rPr>
        <w:t xml:space="preserve">formal and </w:t>
      </w:r>
      <w:r w:rsidRPr="004605FF">
        <w:rPr>
          <w:rFonts w:ascii="Times New Roman" w:hAnsi="Times New Roman" w:cs="Times New Roman"/>
          <w:sz w:val="24"/>
          <w:szCs w:val="24"/>
        </w:rPr>
        <w:t xml:space="preserve">continual suspicion, audits, and assessments to gauge whether the conduct of </w:t>
      </w:r>
      <w:r w:rsidR="00930599">
        <w:rPr>
          <w:rFonts w:ascii="Times New Roman" w:hAnsi="Times New Roman" w:cs="Times New Roman"/>
          <w:sz w:val="24"/>
          <w:szCs w:val="24"/>
        </w:rPr>
        <w:t>diverse</w:t>
      </w:r>
      <w:r w:rsidR="00930599" w:rsidRPr="004605FF">
        <w:rPr>
          <w:rFonts w:ascii="Times New Roman" w:hAnsi="Times New Roman" w:cs="Times New Roman"/>
          <w:sz w:val="24"/>
          <w:szCs w:val="24"/>
        </w:rPr>
        <w:t xml:space="preserve"> </w:t>
      </w:r>
      <w:r w:rsidRPr="004605FF">
        <w:rPr>
          <w:rFonts w:ascii="Times New Roman" w:hAnsi="Times New Roman" w:cs="Times New Roman"/>
          <w:sz w:val="24"/>
          <w:szCs w:val="24"/>
        </w:rPr>
        <w:t xml:space="preserve">actors aligns with </w:t>
      </w:r>
      <w:r w:rsidR="00DE3F9E">
        <w:rPr>
          <w:rFonts w:ascii="Times New Roman" w:hAnsi="Times New Roman" w:cs="Times New Roman"/>
          <w:sz w:val="24"/>
          <w:szCs w:val="24"/>
        </w:rPr>
        <w:t>UOL</w:t>
      </w:r>
      <w:r w:rsidRPr="004605FF">
        <w:rPr>
          <w:rFonts w:ascii="Times New Roman" w:hAnsi="Times New Roman" w:cs="Times New Roman"/>
          <w:sz w:val="24"/>
          <w:szCs w:val="24"/>
        </w:rPr>
        <w:t xml:space="preserve">’s objectives. By </w:t>
      </w:r>
      <w:r w:rsidR="004D3C02">
        <w:rPr>
          <w:rFonts w:ascii="Times New Roman" w:hAnsi="Times New Roman" w:cs="Times New Roman"/>
          <w:sz w:val="24"/>
          <w:szCs w:val="24"/>
        </w:rPr>
        <w:t>intervening upon the practices of</w:t>
      </w:r>
      <w:r w:rsidRPr="004605FF">
        <w:rPr>
          <w:rFonts w:ascii="Times New Roman" w:hAnsi="Times New Roman" w:cs="Times New Roman"/>
          <w:sz w:val="24"/>
          <w:szCs w:val="24"/>
        </w:rPr>
        <w:t xml:space="preserve"> lecturers, students, and ideas at key nodes </w:t>
      </w:r>
      <w:r w:rsidR="00556B6D">
        <w:rPr>
          <w:rFonts w:ascii="Times New Roman" w:hAnsi="Times New Roman" w:cs="Times New Roman"/>
          <w:sz w:val="24"/>
          <w:szCs w:val="24"/>
        </w:rPr>
        <w:t>of</w:t>
      </w:r>
      <w:r w:rsidRPr="004605FF">
        <w:rPr>
          <w:rFonts w:ascii="Times New Roman" w:hAnsi="Times New Roman" w:cs="Times New Roman"/>
          <w:sz w:val="24"/>
          <w:szCs w:val="24"/>
        </w:rPr>
        <w:t xml:space="preserve"> the assemblage, </w:t>
      </w:r>
      <w:r w:rsidR="00DE3F9E">
        <w:rPr>
          <w:rFonts w:ascii="Times New Roman" w:hAnsi="Times New Roman" w:cs="Times New Roman"/>
          <w:sz w:val="24"/>
          <w:szCs w:val="24"/>
        </w:rPr>
        <w:t>UOL</w:t>
      </w:r>
      <w:r w:rsidRPr="004605FF">
        <w:rPr>
          <w:rFonts w:ascii="Times New Roman" w:hAnsi="Times New Roman" w:cs="Times New Roman"/>
          <w:sz w:val="24"/>
          <w:szCs w:val="24"/>
        </w:rPr>
        <w:t xml:space="preserve"> is able to produce </w:t>
      </w:r>
      <w:r w:rsidRPr="004605FF">
        <w:rPr>
          <w:rFonts w:ascii="Times New Roman" w:hAnsi="Times New Roman" w:cs="Times New Roman"/>
          <w:sz w:val="24"/>
          <w:szCs w:val="24"/>
        </w:rPr>
        <w:lastRenderedPageBreak/>
        <w:t>legitimating discourses</w:t>
      </w:r>
      <w:r w:rsidR="00E86F49">
        <w:rPr>
          <w:rFonts w:ascii="Times New Roman" w:hAnsi="Times New Roman" w:cs="Times New Roman"/>
          <w:sz w:val="24"/>
          <w:szCs w:val="24"/>
        </w:rPr>
        <w:t xml:space="preserve">, which </w:t>
      </w:r>
      <w:r w:rsidRPr="004605FF">
        <w:rPr>
          <w:rFonts w:ascii="Times New Roman" w:hAnsi="Times New Roman" w:cs="Times New Roman"/>
          <w:sz w:val="24"/>
          <w:szCs w:val="24"/>
        </w:rPr>
        <w:t xml:space="preserve">in turn </w:t>
      </w:r>
      <w:r w:rsidR="00CA2CBC">
        <w:rPr>
          <w:rFonts w:ascii="Times New Roman" w:hAnsi="Times New Roman" w:cs="Times New Roman"/>
          <w:sz w:val="24"/>
          <w:szCs w:val="24"/>
        </w:rPr>
        <w:t>articulate with</w:t>
      </w:r>
      <w:r w:rsidRPr="004605FF">
        <w:rPr>
          <w:rFonts w:ascii="Times New Roman" w:hAnsi="Times New Roman" w:cs="Times New Roman"/>
          <w:sz w:val="24"/>
          <w:szCs w:val="24"/>
        </w:rPr>
        <w:t xml:space="preserve"> broader assemblages </w:t>
      </w:r>
      <w:r w:rsidR="00745237">
        <w:rPr>
          <w:rFonts w:ascii="Times New Roman" w:hAnsi="Times New Roman" w:cs="Times New Roman"/>
          <w:sz w:val="24"/>
          <w:szCs w:val="24"/>
        </w:rPr>
        <w:t>such as</w:t>
      </w:r>
      <w:r w:rsidRPr="004605FF">
        <w:rPr>
          <w:rFonts w:ascii="Times New Roman" w:hAnsi="Times New Roman" w:cs="Times New Roman"/>
          <w:sz w:val="24"/>
          <w:szCs w:val="24"/>
        </w:rPr>
        <w:t xml:space="preserve"> contemporary Sri Lankan political issues, international education, and the global knowledge economy. </w:t>
      </w:r>
    </w:p>
    <w:p w14:paraId="55469275" w14:textId="77777777" w:rsidR="00DE3F9E" w:rsidRDefault="00DE3F9E" w:rsidP="00DE3F9E">
      <w:pPr>
        <w:autoSpaceDE w:val="0"/>
        <w:autoSpaceDN w:val="0"/>
        <w:adjustRightInd w:val="0"/>
        <w:spacing w:after="0" w:line="480" w:lineRule="auto"/>
        <w:contextualSpacing/>
        <w:rPr>
          <w:rFonts w:ascii="Times New Roman" w:hAnsi="Times New Roman" w:cs="Times New Roman"/>
          <w:sz w:val="24"/>
          <w:szCs w:val="24"/>
        </w:rPr>
      </w:pPr>
    </w:p>
    <w:p w14:paraId="0F6D7856" w14:textId="77777777" w:rsidR="00DE3F9E" w:rsidRPr="00DE3F9E" w:rsidRDefault="00DE3F9E" w:rsidP="00DE3F9E">
      <w:pPr>
        <w:autoSpaceDE w:val="0"/>
        <w:autoSpaceDN w:val="0"/>
        <w:adjustRightInd w:val="0"/>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2.1 Contemporary colonial governmentality</w:t>
      </w:r>
    </w:p>
    <w:p w14:paraId="75AE28F2" w14:textId="40FE8377" w:rsidR="00227EEB" w:rsidRPr="00227EEB" w:rsidRDefault="00227EEB" w:rsidP="00227EEB">
      <w:pPr>
        <w:autoSpaceDE w:val="0"/>
        <w:autoSpaceDN w:val="0"/>
        <w:adjustRightInd w:val="0"/>
        <w:spacing w:after="0" w:line="480" w:lineRule="auto"/>
        <w:contextualSpacing/>
        <w:rPr>
          <w:rFonts w:ascii="Times New Roman" w:hAnsi="Times New Roman" w:cs="Times New Roman"/>
          <w:sz w:val="24"/>
          <w:szCs w:val="24"/>
        </w:rPr>
      </w:pPr>
      <w:r w:rsidRPr="00227EEB">
        <w:rPr>
          <w:rFonts w:ascii="Times New Roman" w:hAnsi="Times New Roman" w:cs="Times New Roman"/>
          <w:sz w:val="24"/>
          <w:szCs w:val="24"/>
        </w:rPr>
        <w:t xml:space="preserve">Theories of governmentality have been used by a number of scholars to analyze colonial relations </w:t>
      </w:r>
      <w:r w:rsidR="00A765AF">
        <w:rPr>
          <w:rFonts w:ascii="Times New Roman" w:hAnsi="Times New Roman" w:cs="Times New Roman"/>
          <w:sz w:val="24"/>
          <w:szCs w:val="24"/>
        </w:rPr>
        <w:t>as constituted by points of contact between subjects and technologies of the self</w:t>
      </w:r>
      <w:r w:rsidRPr="00227EEB">
        <w:rPr>
          <w:rFonts w:ascii="Times New Roman" w:hAnsi="Times New Roman" w:cs="Times New Roman"/>
          <w:sz w:val="24"/>
          <w:szCs w:val="24"/>
        </w:rPr>
        <w:t xml:space="preserve"> (Corbridge, Williams, Srivastava, &amp; Véron, 2005; Kalpagam, 2000a, 2000b; Morgensen, 2011; Scott, 1995; Stoler, 1995). However, as Fimyar (2008, p. 12) observes, “in education policy studies there is a clear gap in research that adapts governmentality to a non-Western context.” This adaptation requires reflection on the colonial order of knowledge, reconsideration of Foucault’s theories of governmentality, and a critical examination of the ways in which colonial governmentality can be understood. For this undertaking, Foucault’s work is acknowledged as a crucial starting point for the study of governmentality without being sanctified as entirely authoritative</w:t>
      </w:r>
      <w:r w:rsidR="00787652">
        <w:rPr>
          <w:rFonts w:ascii="Times New Roman" w:hAnsi="Times New Roman" w:cs="Times New Roman"/>
          <w:sz w:val="24"/>
          <w:szCs w:val="24"/>
        </w:rPr>
        <w:t>. This</w:t>
      </w:r>
      <w:r w:rsidR="00107E34">
        <w:rPr>
          <w:rFonts w:ascii="Times New Roman" w:hAnsi="Times New Roman" w:cs="Times New Roman"/>
          <w:sz w:val="24"/>
          <w:szCs w:val="24"/>
        </w:rPr>
        <w:t xml:space="preserve"> approach</w:t>
      </w:r>
      <w:r w:rsidR="00787652">
        <w:rPr>
          <w:rFonts w:ascii="Times New Roman" w:hAnsi="Times New Roman" w:cs="Times New Roman"/>
          <w:sz w:val="24"/>
          <w:szCs w:val="24"/>
        </w:rPr>
        <w:t xml:space="preserve"> was reflected in Rose’s</w:t>
      </w:r>
      <w:r w:rsidRPr="00227EEB">
        <w:rPr>
          <w:rFonts w:ascii="Times New Roman" w:hAnsi="Times New Roman" w:cs="Times New Roman"/>
          <w:sz w:val="24"/>
          <w:szCs w:val="24"/>
        </w:rPr>
        <w:t xml:space="preserve"> (1999, p. 4) </w:t>
      </w:r>
      <w:r w:rsidR="00787652">
        <w:rPr>
          <w:rFonts w:ascii="Times New Roman" w:hAnsi="Times New Roman" w:cs="Times New Roman"/>
          <w:sz w:val="24"/>
          <w:szCs w:val="24"/>
        </w:rPr>
        <w:t>envisioning of</w:t>
      </w:r>
      <w:r w:rsidR="00787652" w:rsidRPr="00227EEB">
        <w:rPr>
          <w:rFonts w:ascii="Times New Roman" w:hAnsi="Times New Roman" w:cs="Times New Roman"/>
          <w:sz w:val="24"/>
          <w:szCs w:val="24"/>
        </w:rPr>
        <w:t xml:space="preserve"> </w:t>
      </w:r>
      <w:r w:rsidRPr="00227EEB">
        <w:rPr>
          <w:rFonts w:ascii="Times New Roman" w:hAnsi="Times New Roman" w:cs="Times New Roman"/>
          <w:sz w:val="24"/>
          <w:szCs w:val="24"/>
        </w:rPr>
        <w:t xml:space="preserve">his own work as having a “looser, more inventive and more empirical” relationship with Foucault’s theories. Rose justified his position by agreeing with Foucault’s own claim that his analysis of governmentality “is not in any way a general theory of what power is” (2007, p. 1). </w:t>
      </w:r>
      <w:r w:rsidR="00AF3FBC">
        <w:rPr>
          <w:rFonts w:ascii="Times New Roman" w:hAnsi="Times New Roman" w:cs="Times New Roman"/>
          <w:sz w:val="24"/>
          <w:szCs w:val="24"/>
        </w:rPr>
        <w:t>In the same vein</w:t>
      </w:r>
      <w:r w:rsidRPr="00227EEB">
        <w:rPr>
          <w:rFonts w:ascii="Times New Roman" w:hAnsi="Times New Roman" w:cs="Times New Roman"/>
          <w:sz w:val="24"/>
          <w:szCs w:val="24"/>
        </w:rPr>
        <w:t xml:space="preserve">, </w:t>
      </w:r>
      <w:r w:rsidR="00321FD3">
        <w:rPr>
          <w:rFonts w:ascii="Times New Roman" w:hAnsi="Times New Roman" w:cs="Times New Roman"/>
          <w:sz w:val="24"/>
          <w:szCs w:val="24"/>
        </w:rPr>
        <w:t>my</w:t>
      </w:r>
      <w:r w:rsidRPr="00227EEB">
        <w:rPr>
          <w:rFonts w:ascii="Times New Roman" w:hAnsi="Times New Roman" w:cs="Times New Roman"/>
          <w:sz w:val="24"/>
          <w:szCs w:val="24"/>
        </w:rPr>
        <w:t xml:space="preserve"> contextually-specific theorization of </w:t>
      </w:r>
      <w:r w:rsidR="00984534">
        <w:rPr>
          <w:rFonts w:ascii="Times New Roman" w:hAnsi="Times New Roman" w:cs="Times New Roman"/>
          <w:sz w:val="24"/>
          <w:szCs w:val="24"/>
        </w:rPr>
        <w:t>UOL</w:t>
      </w:r>
      <w:r w:rsidRPr="00227EEB">
        <w:rPr>
          <w:rFonts w:ascii="Times New Roman" w:hAnsi="Times New Roman" w:cs="Times New Roman"/>
          <w:sz w:val="24"/>
          <w:szCs w:val="24"/>
        </w:rPr>
        <w:t xml:space="preserve"> and LIHE </w:t>
      </w:r>
      <w:r w:rsidR="00321FD3">
        <w:rPr>
          <w:rFonts w:ascii="Times New Roman" w:hAnsi="Times New Roman" w:cs="Times New Roman"/>
          <w:sz w:val="24"/>
          <w:szCs w:val="24"/>
        </w:rPr>
        <w:t>is</w:t>
      </w:r>
      <w:r w:rsidRPr="00227EEB">
        <w:rPr>
          <w:rFonts w:ascii="Times New Roman" w:hAnsi="Times New Roman" w:cs="Times New Roman"/>
          <w:sz w:val="24"/>
          <w:szCs w:val="24"/>
        </w:rPr>
        <w:t xml:space="preserve"> underpinned by a reading of Foucault that historicizes governmentality within the modern/colonial world system (Mignolo, 2000). In </w:t>
      </w:r>
      <w:r w:rsidR="005214F0">
        <w:rPr>
          <w:rFonts w:ascii="Times New Roman" w:hAnsi="Times New Roman" w:cs="Times New Roman"/>
          <w:sz w:val="24"/>
          <w:szCs w:val="24"/>
        </w:rPr>
        <w:t>Foucault’s genealogy</w:t>
      </w:r>
      <w:r w:rsidRPr="00227EEB">
        <w:rPr>
          <w:rFonts w:ascii="Times New Roman" w:hAnsi="Times New Roman" w:cs="Times New Roman"/>
          <w:sz w:val="24"/>
          <w:szCs w:val="24"/>
        </w:rPr>
        <w:t xml:space="preserve"> of “the population problem,” </w:t>
      </w:r>
      <w:r w:rsidR="00503116">
        <w:rPr>
          <w:rFonts w:ascii="Times New Roman" w:hAnsi="Times New Roman" w:cs="Times New Roman"/>
          <w:sz w:val="24"/>
          <w:szCs w:val="24"/>
        </w:rPr>
        <w:t>he</w:t>
      </w:r>
      <w:r w:rsidRPr="00227EEB">
        <w:rPr>
          <w:rFonts w:ascii="Times New Roman" w:hAnsi="Times New Roman" w:cs="Times New Roman"/>
          <w:sz w:val="24"/>
          <w:szCs w:val="24"/>
        </w:rPr>
        <w:t xml:space="preserve"> focuse</w:t>
      </w:r>
      <w:r w:rsidR="00C22DEA">
        <w:rPr>
          <w:rFonts w:ascii="Times New Roman" w:hAnsi="Times New Roman" w:cs="Times New Roman"/>
          <w:sz w:val="24"/>
          <w:szCs w:val="24"/>
        </w:rPr>
        <w:t>s</w:t>
      </w:r>
      <w:r w:rsidRPr="00227EEB">
        <w:rPr>
          <w:rFonts w:ascii="Times New Roman" w:hAnsi="Times New Roman" w:cs="Times New Roman"/>
          <w:sz w:val="24"/>
          <w:szCs w:val="24"/>
        </w:rPr>
        <w:t xml:space="preserve"> almost exclusively on the population as a geographically and racially European </w:t>
      </w:r>
      <w:r w:rsidR="005B2ED2">
        <w:rPr>
          <w:rFonts w:ascii="Times New Roman" w:hAnsi="Times New Roman" w:cs="Times New Roman"/>
          <w:sz w:val="24"/>
          <w:szCs w:val="24"/>
        </w:rPr>
        <w:t>body</w:t>
      </w:r>
      <w:r w:rsidRPr="00227EEB">
        <w:rPr>
          <w:rFonts w:ascii="Times New Roman" w:hAnsi="Times New Roman" w:cs="Times New Roman"/>
          <w:sz w:val="24"/>
          <w:szCs w:val="24"/>
        </w:rPr>
        <w:t xml:space="preserve">. For his theories of governmentality to be relevant to the majority of the world’s population, including the population involved with LIHE, they must be explicitly located within European colonial thought. In particular, the </w:t>
      </w:r>
      <w:r w:rsidRPr="00227EEB">
        <w:rPr>
          <w:rFonts w:ascii="Times New Roman" w:hAnsi="Times New Roman" w:cs="Times New Roman"/>
          <w:sz w:val="24"/>
          <w:szCs w:val="24"/>
        </w:rPr>
        <w:lastRenderedPageBreak/>
        <w:t>technologies of power that Foucault theorized within the space of the “population problem” must be understood within the problem space of the majority population, which is the problem of understanding and conducting the conduct of the colonized. Foucault’s theories are useful to the analysis of Sri Lankan education inasmuch as the modernity with which they engage is fundamentally connected with coloniality. To mark Foucault’s governmentality as a governmentality of modernity compels inquiry into the mechanisms and processes by which governmentality structures the colonial subject.</w:t>
      </w:r>
    </w:p>
    <w:p w14:paraId="3565C47A" w14:textId="53D07F4E" w:rsidR="00227EEB" w:rsidRPr="00227EEB"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r w:rsidRPr="00227EEB">
        <w:rPr>
          <w:rFonts w:ascii="Times New Roman" w:hAnsi="Times New Roman" w:cs="Times New Roman"/>
          <w:sz w:val="24"/>
          <w:szCs w:val="24"/>
        </w:rPr>
        <w:t xml:space="preserve">Colonial governmentality is not a mere historical concern, but rather it remains a </w:t>
      </w:r>
      <w:r w:rsidR="00F5116C">
        <w:rPr>
          <w:rFonts w:ascii="Times New Roman" w:hAnsi="Times New Roman" w:cs="Times New Roman"/>
          <w:sz w:val="24"/>
          <w:szCs w:val="24"/>
        </w:rPr>
        <w:t>prolific</w:t>
      </w:r>
      <w:r w:rsidRPr="00227EEB">
        <w:rPr>
          <w:rFonts w:ascii="Times New Roman" w:hAnsi="Times New Roman" w:cs="Times New Roman"/>
          <w:sz w:val="24"/>
          <w:szCs w:val="24"/>
        </w:rPr>
        <w:t xml:space="preserve"> apparatus of power. The colonial difference continues to amplify the inequalities of contemporary developmental and neoliberal relations. Accordingly, Mohanty (2013, p. 968) identifies “post-” scholarship, such as postcolonial, postfeminist, and postintersectionality theory as characteristic of a neoliberal intellectual culture that “domesticates power differences, transforming systemic projects of resistance into commodified, private acts of rebellion.” These forms of scholarship portend the “threshold of disappearance” upon systemic analyses of heteropatriarchy and colonialism. Mohanty defends these “modernist” analyses, territorialized onto geographies and identities, against the neoliberal cosmopolitan emphasis on mobility. She suggests caution when translating theories across the colonial difference, which too often involves a “flattening” of place-based knowledge and a globalization of Eurocentric neoliberal values. Considering her reflections, the study of London Institution of Higher Education (LIHE) and University of London (</w:t>
      </w:r>
      <w:r w:rsidR="00984534">
        <w:rPr>
          <w:rFonts w:ascii="Times New Roman" w:hAnsi="Times New Roman" w:cs="Times New Roman"/>
          <w:sz w:val="24"/>
          <w:szCs w:val="24"/>
        </w:rPr>
        <w:t>UOL</w:t>
      </w:r>
      <w:r w:rsidRPr="00227EEB">
        <w:rPr>
          <w:rFonts w:ascii="Times New Roman" w:hAnsi="Times New Roman" w:cs="Times New Roman"/>
          <w:sz w:val="24"/>
          <w:szCs w:val="24"/>
        </w:rPr>
        <w:t xml:space="preserve">) should be seen as geographically specific to one institution and historically specific within a particular colonial and neoliberal moment. Such a study must not presume to exist within a universally postmodern or postcolonial moment, but instead should address colonialism and modernity as active currents of thought and power. </w:t>
      </w:r>
    </w:p>
    <w:p w14:paraId="1C2F39D7" w14:textId="6DEDC6CD" w:rsidR="00227EEB" w:rsidRPr="00227EEB"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r w:rsidRPr="00227EEB">
        <w:rPr>
          <w:rFonts w:ascii="Times New Roman" w:hAnsi="Times New Roman" w:cs="Times New Roman"/>
          <w:sz w:val="24"/>
          <w:szCs w:val="24"/>
        </w:rPr>
        <w:lastRenderedPageBreak/>
        <w:t xml:space="preserve">Colonial governmentality is particularly useful </w:t>
      </w:r>
      <w:r w:rsidR="001D0928">
        <w:rPr>
          <w:rFonts w:ascii="Times New Roman" w:hAnsi="Times New Roman" w:cs="Times New Roman"/>
          <w:sz w:val="24"/>
          <w:szCs w:val="24"/>
        </w:rPr>
        <w:t xml:space="preserve">lens </w:t>
      </w:r>
      <w:r w:rsidR="00583711">
        <w:rPr>
          <w:rFonts w:ascii="Times New Roman" w:hAnsi="Times New Roman" w:cs="Times New Roman"/>
          <w:sz w:val="24"/>
          <w:szCs w:val="24"/>
        </w:rPr>
        <w:t>for the study of international education</w:t>
      </w:r>
      <w:r w:rsidRPr="00227EEB">
        <w:rPr>
          <w:rFonts w:ascii="Times New Roman" w:hAnsi="Times New Roman" w:cs="Times New Roman"/>
          <w:sz w:val="24"/>
          <w:szCs w:val="24"/>
        </w:rPr>
        <w:t xml:space="preserve">, which as both an institution and a space of knowledge contestation has been instrumental in reproducing the colonial difference. Rodríguez (2012) identifies colonial violence as an ongoing constitutive process of the neoliberal US academy. He is critical of the tendency for neoliberalism to be addressed as the central problematic within higher education. Neoliberalism represents one </w:t>
      </w:r>
      <w:r w:rsidR="0062302C">
        <w:rPr>
          <w:rFonts w:ascii="Times New Roman" w:hAnsi="Times New Roman" w:cs="Times New Roman"/>
          <w:sz w:val="24"/>
          <w:szCs w:val="24"/>
        </w:rPr>
        <w:t>modality that imbricates with</w:t>
      </w:r>
      <w:r w:rsidRPr="00227EEB">
        <w:rPr>
          <w:rFonts w:ascii="Times New Roman" w:hAnsi="Times New Roman" w:cs="Times New Roman"/>
          <w:sz w:val="24"/>
          <w:szCs w:val="24"/>
        </w:rPr>
        <w:t xml:space="preserve"> many </w:t>
      </w:r>
      <w:r w:rsidR="0062302C">
        <w:rPr>
          <w:rFonts w:ascii="Times New Roman" w:hAnsi="Times New Roman" w:cs="Times New Roman"/>
          <w:sz w:val="24"/>
          <w:szCs w:val="24"/>
        </w:rPr>
        <w:t xml:space="preserve">divergent </w:t>
      </w:r>
      <w:r w:rsidRPr="00227EEB">
        <w:rPr>
          <w:rFonts w:ascii="Times New Roman" w:hAnsi="Times New Roman" w:cs="Times New Roman"/>
          <w:sz w:val="24"/>
          <w:szCs w:val="24"/>
        </w:rPr>
        <w:t xml:space="preserve">technologies of control </w:t>
      </w:r>
      <w:r w:rsidR="00F430D9">
        <w:rPr>
          <w:rFonts w:ascii="Times New Roman" w:hAnsi="Times New Roman" w:cs="Times New Roman"/>
          <w:sz w:val="24"/>
          <w:szCs w:val="24"/>
        </w:rPr>
        <w:t>that</w:t>
      </w:r>
      <w:r w:rsidRPr="00227EEB">
        <w:rPr>
          <w:rFonts w:ascii="Times New Roman" w:hAnsi="Times New Roman" w:cs="Times New Roman"/>
          <w:sz w:val="24"/>
          <w:szCs w:val="24"/>
        </w:rPr>
        <w:t xml:space="preserve"> reproduce the coloniality of power in the US university. By situating neoliberalism within broader colonial histories, “scholarship that rehistoricizes regimes of incarceration, war, sexuality, settler-colonialist power, and gendered racist state violence</w:t>
      </w:r>
      <w:r w:rsidR="00A023E3">
        <w:rPr>
          <w:rFonts w:ascii="Times New Roman" w:hAnsi="Times New Roman" w:cs="Times New Roman"/>
          <w:sz w:val="24"/>
          <w:szCs w:val="24"/>
        </w:rPr>
        <w:t xml:space="preserve"> . . .</w:t>
      </w:r>
      <w:r w:rsidRPr="00227EEB">
        <w:rPr>
          <w:rFonts w:ascii="Times New Roman" w:hAnsi="Times New Roman" w:cs="Times New Roman"/>
          <w:sz w:val="24"/>
          <w:szCs w:val="24"/>
        </w:rPr>
        <w:t xml:space="preserve"> constitutes a radical reproach of institutional multiculturalism and liberal pluralism” (Rodríguez, 2012</w:t>
      </w:r>
      <w:r w:rsidR="00F6206E">
        <w:rPr>
          <w:rFonts w:ascii="Times New Roman" w:hAnsi="Times New Roman" w:cs="Times New Roman"/>
          <w:sz w:val="24"/>
          <w:szCs w:val="24"/>
        </w:rPr>
        <w:t>, p. 812</w:t>
      </w:r>
      <w:r w:rsidRPr="00227EEB">
        <w:rPr>
          <w:rFonts w:ascii="Times New Roman" w:hAnsi="Times New Roman" w:cs="Times New Roman"/>
          <w:sz w:val="24"/>
          <w:szCs w:val="24"/>
        </w:rPr>
        <w:t xml:space="preserve">). The multicultural and pluralistic discourse surrounding </w:t>
      </w:r>
      <w:r w:rsidR="00984534">
        <w:rPr>
          <w:rFonts w:ascii="Times New Roman" w:hAnsi="Times New Roman" w:cs="Times New Roman"/>
          <w:sz w:val="24"/>
          <w:szCs w:val="24"/>
        </w:rPr>
        <w:t>UOL</w:t>
      </w:r>
      <w:r w:rsidRPr="00227EEB">
        <w:rPr>
          <w:rFonts w:ascii="Times New Roman" w:hAnsi="Times New Roman" w:cs="Times New Roman"/>
          <w:sz w:val="24"/>
          <w:szCs w:val="24"/>
        </w:rPr>
        <w:t xml:space="preserve">’s “international education” therefore must also be rehistoricized within colonialism. In Sri Lanka, colonial and neoliberal governmentality operate in conjunction with one another to continually remap the colonial difference, the boundary between </w:t>
      </w:r>
      <w:r w:rsidR="00E76550">
        <w:rPr>
          <w:rFonts w:ascii="Times New Roman" w:hAnsi="Times New Roman" w:cs="Times New Roman"/>
          <w:sz w:val="24"/>
          <w:szCs w:val="24"/>
        </w:rPr>
        <w:t>interiority and exteriority</w:t>
      </w:r>
      <w:r w:rsidRPr="00227EEB">
        <w:rPr>
          <w:rFonts w:ascii="Times New Roman" w:hAnsi="Times New Roman" w:cs="Times New Roman"/>
          <w:sz w:val="24"/>
          <w:szCs w:val="24"/>
        </w:rPr>
        <w:t>, the global and the local</w:t>
      </w:r>
      <w:r w:rsidR="00442B15">
        <w:rPr>
          <w:rFonts w:ascii="Times New Roman" w:hAnsi="Times New Roman" w:cs="Times New Roman"/>
          <w:sz w:val="24"/>
          <w:szCs w:val="24"/>
        </w:rPr>
        <w:t xml:space="preserve"> (Scott, 1995)</w:t>
      </w:r>
      <w:r w:rsidRPr="00227EEB">
        <w:rPr>
          <w:rFonts w:ascii="Times New Roman" w:hAnsi="Times New Roman" w:cs="Times New Roman"/>
          <w:sz w:val="24"/>
          <w:szCs w:val="24"/>
        </w:rPr>
        <w:t>.</w:t>
      </w:r>
    </w:p>
    <w:p w14:paraId="5ACAA573" w14:textId="1A1C8B03" w:rsidR="00227EEB" w:rsidRPr="00227EEB"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r w:rsidRPr="00227EEB">
        <w:rPr>
          <w:rFonts w:ascii="Times New Roman" w:hAnsi="Times New Roman" w:cs="Times New Roman"/>
          <w:sz w:val="24"/>
          <w:szCs w:val="24"/>
        </w:rPr>
        <w:t xml:space="preserve">If Foucault </w:t>
      </w:r>
      <w:r w:rsidR="00BB2600">
        <w:rPr>
          <w:rFonts w:ascii="Times New Roman" w:hAnsi="Times New Roman" w:cs="Times New Roman"/>
          <w:sz w:val="24"/>
          <w:szCs w:val="24"/>
        </w:rPr>
        <w:t>seeks</w:t>
      </w:r>
      <w:r w:rsidRPr="00227EEB">
        <w:rPr>
          <w:rFonts w:ascii="Times New Roman" w:hAnsi="Times New Roman" w:cs="Times New Roman"/>
          <w:sz w:val="24"/>
          <w:szCs w:val="24"/>
        </w:rPr>
        <w:t xml:space="preserve"> to trace the emergence of the modern governmental state, then it is this modernity that must be considered </w:t>
      </w:r>
      <w:r w:rsidR="00C420D9">
        <w:rPr>
          <w:rFonts w:ascii="Times New Roman" w:hAnsi="Times New Roman" w:cs="Times New Roman"/>
          <w:sz w:val="24"/>
          <w:szCs w:val="24"/>
        </w:rPr>
        <w:t>in both spatial and temporal terms</w:t>
      </w:r>
      <w:r w:rsidRPr="00227EEB">
        <w:rPr>
          <w:rFonts w:ascii="Times New Roman" w:hAnsi="Times New Roman" w:cs="Times New Roman"/>
          <w:sz w:val="24"/>
          <w:szCs w:val="24"/>
        </w:rPr>
        <w:t xml:space="preserve">. Mignolo </w:t>
      </w:r>
      <w:r w:rsidR="0097065C" w:rsidRPr="00227EEB">
        <w:rPr>
          <w:rFonts w:ascii="Times New Roman" w:hAnsi="Times New Roman" w:cs="Times New Roman"/>
          <w:sz w:val="24"/>
          <w:szCs w:val="24"/>
        </w:rPr>
        <w:t xml:space="preserve">(2000, p. 722) </w:t>
      </w:r>
      <w:r w:rsidRPr="00227EEB">
        <w:rPr>
          <w:rFonts w:ascii="Times New Roman" w:hAnsi="Times New Roman" w:cs="Times New Roman"/>
          <w:sz w:val="24"/>
          <w:szCs w:val="24"/>
        </w:rPr>
        <w:t>understood modernity as emerging within a “modern/colonial world—that is, located chronologically in the 1500s and spatially in the northwest Mediterranean and the North Atlantic</w:t>
      </w:r>
      <w:r w:rsidR="0097065C">
        <w:rPr>
          <w:rFonts w:ascii="Times New Roman" w:hAnsi="Times New Roman" w:cs="Times New Roman"/>
          <w:sz w:val="24"/>
          <w:szCs w:val="24"/>
        </w:rPr>
        <w:t xml:space="preserve">.” </w:t>
      </w:r>
      <w:r w:rsidRPr="00227EEB">
        <w:rPr>
          <w:rFonts w:ascii="Times New Roman" w:hAnsi="Times New Roman" w:cs="Times New Roman"/>
          <w:sz w:val="24"/>
          <w:szCs w:val="24"/>
        </w:rPr>
        <w:t>Like Foucault, Mignolo understands the Christian and secular state not in opposition to one another, but rather a</w:t>
      </w:r>
      <w:r w:rsidR="004B2F7F">
        <w:rPr>
          <w:rFonts w:ascii="Times New Roman" w:hAnsi="Times New Roman" w:cs="Times New Roman"/>
          <w:sz w:val="24"/>
          <w:szCs w:val="24"/>
        </w:rPr>
        <w:t>s a</w:t>
      </w:r>
      <w:r w:rsidRPr="00227EEB">
        <w:rPr>
          <w:rFonts w:ascii="Times New Roman" w:hAnsi="Times New Roman" w:cs="Times New Roman"/>
          <w:sz w:val="24"/>
          <w:szCs w:val="24"/>
        </w:rPr>
        <w:t xml:space="preserve"> </w:t>
      </w:r>
      <w:r w:rsidR="00796E82">
        <w:rPr>
          <w:rFonts w:ascii="Times New Roman" w:hAnsi="Times New Roman" w:cs="Times New Roman"/>
          <w:sz w:val="24"/>
          <w:szCs w:val="24"/>
        </w:rPr>
        <w:t>reconfiguration</w:t>
      </w:r>
      <w:r w:rsidRPr="00227EEB">
        <w:rPr>
          <w:rFonts w:ascii="Times New Roman" w:hAnsi="Times New Roman" w:cs="Times New Roman"/>
          <w:sz w:val="24"/>
          <w:szCs w:val="24"/>
        </w:rPr>
        <w:t xml:space="preserve"> of </w:t>
      </w:r>
      <w:r w:rsidR="00497434">
        <w:rPr>
          <w:rFonts w:ascii="Times New Roman" w:hAnsi="Times New Roman" w:cs="Times New Roman"/>
          <w:sz w:val="24"/>
          <w:szCs w:val="24"/>
        </w:rPr>
        <w:t>power relations</w:t>
      </w:r>
      <w:r w:rsidRPr="00227EEB">
        <w:rPr>
          <w:rFonts w:ascii="Times New Roman" w:hAnsi="Times New Roman" w:cs="Times New Roman"/>
          <w:sz w:val="24"/>
          <w:szCs w:val="24"/>
        </w:rPr>
        <w:t xml:space="preserve">. This </w:t>
      </w:r>
      <w:r w:rsidRPr="00CA79EA">
        <w:rPr>
          <w:rFonts w:ascii="Times New Roman" w:hAnsi="Times New Roman" w:cs="Times New Roman"/>
          <w:i/>
          <w:iCs/>
          <w:sz w:val="24"/>
          <w:szCs w:val="24"/>
        </w:rPr>
        <w:t>orbis christianus</w:t>
      </w:r>
      <w:r w:rsidRPr="00227EEB">
        <w:rPr>
          <w:rFonts w:ascii="Times New Roman" w:hAnsi="Times New Roman" w:cs="Times New Roman"/>
          <w:sz w:val="24"/>
          <w:szCs w:val="24"/>
        </w:rPr>
        <w:t xml:space="preserve"> </w:t>
      </w:r>
      <w:r w:rsidR="00AF589C">
        <w:rPr>
          <w:rFonts w:ascii="Times New Roman" w:hAnsi="Times New Roman" w:cs="Times New Roman"/>
          <w:sz w:val="24"/>
          <w:szCs w:val="24"/>
        </w:rPr>
        <w:t>was reworked</w:t>
      </w:r>
      <w:r w:rsidRPr="00227EEB">
        <w:rPr>
          <w:rFonts w:ascii="Times New Roman" w:hAnsi="Times New Roman" w:cs="Times New Roman"/>
          <w:sz w:val="24"/>
          <w:szCs w:val="24"/>
        </w:rPr>
        <w:t xml:space="preserve"> into secular cosmopolitanism, which were “two different faces of the same imaginary—the imaginary of the modern/colonial world as an interstate system regulated by the </w:t>
      </w:r>
      <w:r w:rsidRPr="00227EEB">
        <w:rPr>
          <w:rFonts w:ascii="Times New Roman" w:hAnsi="Times New Roman" w:cs="Times New Roman"/>
          <w:sz w:val="24"/>
          <w:szCs w:val="24"/>
        </w:rPr>
        <w:lastRenderedPageBreak/>
        <w:t xml:space="preserve">coloniality of power” (Mignolo, 2000, p. 730). He writes that “the first global design of the modern world was Christianity,” which incorporated colonized populations into the imaginary of the </w:t>
      </w:r>
      <w:r w:rsidRPr="00CA79EA">
        <w:rPr>
          <w:rFonts w:ascii="Times New Roman" w:hAnsi="Times New Roman" w:cs="Times New Roman"/>
          <w:i/>
          <w:iCs/>
          <w:sz w:val="24"/>
          <w:szCs w:val="24"/>
        </w:rPr>
        <w:t>orbis christianus</w:t>
      </w:r>
      <w:r w:rsidRPr="00227EEB">
        <w:rPr>
          <w:rFonts w:ascii="Times New Roman" w:hAnsi="Times New Roman" w:cs="Times New Roman"/>
          <w:sz w:val="24"/>
          <w:szCs w:val="24"/>
        </w:rPr>
        <w:t xml:space="preserve"> (Mignolo, 2000, p. 721). Governmentality, according to Foucault, is also an “absolutely global project” that </w:t>
      </w:r>
      <w:r w:rsidR="003735A1">
        <w:rPr>
          <w:rFonts w:ascii="Times New Roman" w:hAnsi="Times New Roman" w:cs="Times New Roman"/>
          <w:sz w:val="24"/>
          <w:szCs w:val="24"/>
        </w:rPr>
        <w:t>seeks</w:t>
      </w:r>
      <w:r w:rsidRPr="00227EEB">
        <w:rPr>
          <w:rFonts w:ascii="Times New Roman" w:hAnsi="Times New Roman" w:cs="Times New Roman"/>
          <w:sz w:val="24"/>
          <w:szCs w:val="24"/>
        </w:rPr>
        <w:t xml:space="preserve"> to constitute a population as the target of its intervention (2007, p. 117). Foucault </w:t>
      </w:r>
      <w:r w:rsidR="005E18ED">
        <w:rPr>
          <w:rFonts w:ascii="Times New Roman" w:hAnsi="Times New Roman" w:cs="Times New Roman"/>
          <w:sz w:val="24"/>
          <w:szCs w:val="24"/>
        </w:rPr>
        <w:t>gives</w:t>
      </w:r>
      <w:r w:rsidRPr="00227EEB">
        <w:rPr>
          <w:rFonts w:ascii="Times New Roman" w:hAnsi="Times New Roman" w:cs="Times New Roman"/>
          <w:sz w:val="24"/>
          <w:szCs w:val="24"/>
        </w:rPr>
        <w:t xml:space="preserve"> little consideration to the unequal forms of inclusion within this population, since he primarily addresse</w:t>
      </w:r>
      <w:r w:rsidR="000B6E76">
        <w:rPr>
          <w:rFonts w:ascii="Times New Roman" w:hAnsi="Times New Roman" w:cs="Times New Roman"/>
          <w:sz w:val="24"/>
          <w:szCs w:val="24"/>
        </w:rPr>
        <w:t>s</w:t>
      </w:r>
      <w:r w:rsidRPr="00227EEB">
        <w:rPr>
          <w:rFonts w:ascii="Times New Roman" w:hAnsi="Times New Roman" w:cs="Times New Roman"/>
          <w:sz w:val="24"/>
          <w:szCs w:val="24"/>
        </w:rPr>
        <w:t xml:space="preserve"> modernity as an era rather than a spatial arrangement. </w:t>
      </w:r>
      <w:r w:rsidR="0043205F">
        <w:rPr>
          <w:rFonts w:ascii="Times New Roman" w:hAnsi="Times New Roman" w:cs="Times New Roman"/>
          <w:sz w:val="24"/>
          <w:szCs w:val="24"/>
        </w:rPr>
        <w:t xml:space="preserve">By contrast, </w:t>
      </w:r>
      <w:r w:rsidRPr="00227EEB">
        <w:rPr>
          <w:rFonts w:ascii="Times New Roman" w:hAnsi="Times New Roman" w:cs="Times New Roman"/>
          <w:sz w:val="24"/>
          <w:szCs w:val="24"/>
        </w:rPr>
        <w:t xml:space="preserve">Mignolo </w:t>
      </w:r>
      <w:r w:rsidR="00BB3E14">
        <w:rPr>
          <w:rFonts w:ascii="Times New Roman" w:hAnsi="Times New Roman" w:cs="Times New Roman"/>
          <w:sz w:val="24"/>
          <w:szCs w:val="24"/>
        </w:rPr>
        <w:t>provides an insightful analysis of the ways in which the colonial difference is reproduced</w:t>
      </w:r>
      <w:r w:rsidR="001A16D8">
        <w:rPr>
          <w:rFonts w:ascii="Times New Roman" w:hAnsi="Times New Roman" w:cs="Times New Roman"/>
          <w:sz w:val="24"/>
          <w:szCs w:val="24"/>
        </w:rPr>
        <w:t xml:space="preserve"> </w:t>
      </w:r>
      <w:r w:rsidR="00D52CF9">
        <w:rPr>
          <w:rFonts w:ascii="Times New Roman" w:hAnsi="Times New Roman" w:cs="Times New Roman"/>
          <w:sz w:val="24"/>
          <w:szCs w:val="24"/>
        </w:rPr>
        <w:t>as</w:t>
      </w:r>
      <w:r w:rsidR="001A16D8">
        <w:rPr>
          <w:rFonts w:ascii="Times New Roman" w:hAnsi="Times New Roman" w:cs="Times New Roman"/>
          <w:sz w:val="24"/>
          <w:szCs w:val="24"/>
        </w:rPr>
        <w:t xml:space="preserve"> inclusion and exclusion</w:t>
      </w:r>
      <w:r w:rsidRPr="00227EEB">
        <w:rPr>
          <w:rFonts w:ascii="Times New Roman" w:hAnsi="Times New Roman" w:cs="Times New Roman"/>
          <w:sz w:val="24"/>
          <w:szCs w:val="24"/>
        </w:rPr>
        <w:t xml:space="preserve">. </w:t>
      </w:r>
      <w:r w:rsidR="00C75DF5">
        <w:rPr>
          <w:rFonts w:ascii="Times New Roman" w:hAnsi="Times New Roman" w:cs="Times New Roman"/>
          <w:sz w:val="24"/>
          <w:szCs w:val="24"/>
        </w:rPr>
        <w:t>Debates circulated t</w:t>
      </w:r>
      <w:r w:rsidR="00D74D15">
        <w:rPr>
          <w:rFonts w:ascii="Times New Roman" w:hAnsi="Times New Roman" w:cs="Times New Roman"/>
          <w:sz w:val="24"/>
          <w:szCs w:val="24"/>
        </w:rPr>
        <w:t>hroughout</w:t>
      </w:r>
      <w:r w:rsidR="00D74D15" w:rsidRPr="00227EEB">
        <w:rPr>
          <w:rFonts w:ascii="Times New Roman" w:hAnsi="Times New Roman" w:cs="Times New Roman"/>
          <w:sz w:val="24"/>
          <w:szCs w:val="24"/>
        </w:rPr>
        <w:t xml:space="preserve"> </w:t>
      </w:r>
      <w:r w:rsidRPr="00227EEB">
        <w:rPr>
          <w:rFonts w:ascii="Times New Roman" w:hAnsi="Times New Roman" w:cs="Times New Roman"/>
          <w:sz w:val="24"/>
          <w:szCs w:val="24"/>
        </w:rPr>
        <w:t>the pastorate</w:t>
      </w:r>
      <w:r w:rsidR="00247679">
        <w:rPr>
          <w:rFonts w:ascii="Times New Roman" w:hAnsi="Times New Roman" w:cs="Times New Roman"/>
          <w:sz w:val="24"/>
          <w:szCs w:val="24"/>
        </w:rPr>
        <w:t>s</w:t>
      </w:r>
      <w:r w:rsidRPr="00227EEB">
        <w:rPr>
          <w:rFonts w:ascii="Times New Roman" w:hAnsi="Times New Roman" w:cs="Times New Roman"/>
          <w:sz w:val="24"/>
          <w:szCs w:val="24"/>
        </w:rPr>
        <w:t xml:space="preserve"> of Christian missionaries </w:t>
      </w:r>
      <w:r w:rsidR="00436088">
        <w:rPr>
          <w:rFonts w:ascii="Times New Roman" w:hAnsi="Times New Roman" w:cs="Times New Roman"/>
          <w:sz w:val="24"/>
          <w:szCs w:val="24"/>
        </w:rPr>
        <w:t>regarding</w:t>
      </w:r>
      <w:r w:rsidRPr="00227EEB">
        <w:rPr>
          <w:rFonts w:ascii="Times New Roman" w:hAnsi="Times New Roman" w:cs="Times New Roman"/>
          <w:sz w:val="24"/>
          <w:szCs w:val="24"/>
        </w:rPr>
        <w:t xml:space="preserve"> whether indigenous people in the Americas were human</w:t>
      </w:r>
      <w:r w:rsidR="00CC4C74">
        <w:rPr>
          <w:rFonts w:ascii="Times New Roman" w:hAnsi="Times New Roman" w:cs="Times New Roman"/>
          <w:sz w:val="24"/>
          <w:szCs w:val="24"/>
        </w:rPr>
        <w:softHyphen/>
      </w:r>
      <w:r w:rsidR="00F635EE">
        <w:rPr>
          <w:rStyle w:val="st"/>
        </w:rPr>
        <w:t>—</w:t>
      </w:r>
      <w:r w:rsidRPr="00227EEB">
        <w:rPr>
          <w:rFonts w:ascii="Times New Roman" w:hAnsi="Times New Roman" w:cs="Times New Roman"/>
          <w:sz w:val="24"/>
          <w:szCs w:val="24"/>
        </w:rPr>
        <w:t>and thus whether they could be included, what that inclusion meant, and how it related to rights and citizenship (Mignolo, 2000). The indigenous population was a space</w:t>
      </w:r>
      <w:r w:rsidR="006E764D">
        <w:rPr>
          <w:rFonts w:ascii="Times New Roman" w:hAnsi="Times New Roman" w:cs="Times New Roman"/>
          <w:sz w:val="24"/>
          <w:szCs w:val="24"/>
        </w:rPr>
        <w:t xml:space="preserve"> constructed and</w:t>
      </w:r>
      <w:r w:rsidRPr="00227EEB">
        <w:rPr>
          <w:rFonts w:ascii="Times New Roman" w:hAnsi="Times New Roman" w:cs="Times New Roman"/>
          <w:sz w:val="24"/>
          <w:szCs w:val="24"/>
        </w:rPr>
        <w:t xml:space="preserve"> contested by various authorities </w:t>
      </w:r>
      <w:r w:rsidR="00E03874">
        <w:rPr>
          <w:rFonts w:ascii="Times New Roman" w:hAnsi="Times New Roman" w:cs="Times New Roman"/>
          <w:sz w:val="24"/>
          <w:szCs w:val="24"/>
        </w:rPr>
        <w:t>regarding</w:t>
      </w:r>
      <w:r w:rsidR="00E03874" w:rsidRPr="00227EEB">
        <w:rPr>
          <w:rFonts w:ascii="Times New Roman" w:hAnsi="Times New Roman" w:cs="Times New Roman"/>
          <w:sz w:val="24"/>
          <w:szCs w:val="24"/>
        </w:rPr>
        <w:t xml:space="preserve"> </w:t>
      </w:r>
      <w:r w:rsidRPr="00227EEB">
        <w:rPr>
          <w:rFonts w:ascii="Times New Roman" w:hAnsi="Times New Roman" w:cs="Times New Roman"/>
          <w:sz w:val="24"/>
          <w:szCs w:val="24"/>
        </w:rPr>
        <w:t xml:space="preserve">how the circulations within the indigenous population </w:t>
      </w:r>
      <w:r w:rsidR="00957B35">
        <w:rPr>
          <w:rFonts w:ascii="Times New Roman" w:hAnsi="Times New Roman" w:cs="Times New Roman"/>
          <w:sz w:val="24"/>
          <w:szCs w:val="24"/>
        </w:rPr>
        <w:t>encompassed</w:t>
      </w:r>
      <w:r w:rsidRPr="00227EEB">
        <w:rPr>
          <w:rFonts w:ascii="Times New Roman" w:hAnsi="Times New Roman" w:cs="Times New Roman"/>
          <w:sz w:val="24"/>
          <w:szCs w:val="24"/>
        </w:rPr>
        <w:t xml:space="preserve"> </w:t>
      </w:r>
      <w:r w:rsidR="00BE0ED7">
        <w:rPr>
          <w:rFonts w:ascii="Times New Roman" w:hAnsi="Times New Roman" w:cs="Times New Roman"/>
          <w:sz w:val="24"/>
          <w:szCs w:val="24"/>
        </w:rPr>
        <w:t>as a territory of</w:t>
      </w:r>
      <w:r w:rsidRPr="00227EEB">
        <w:rPr>
          <w:rFonts w:ascii="Times New Roman" w:hAnsi="Times New Roman" w:cs="Times New Roman"/>
          <w:sz w:val="24"/>
          <w:szCs w:val="24"/>
        </w:rPr>
        <w:t xml:space="preserve"> the </w:t>
      </w:r>
      <w:r w:rsidR="00155FC2">
        <w:rPr>
          <w:rFonts w:ascii="Times New Roman" w:hAnsi="Times New Roman" w:cs="Times New Roman"/>
          <w:sz w:val="24"/>
          <w:szCs w:val="24"/>
        </w:rPr>
        <w:t>security app</w:t>
      </w:r>
      <w:r w:rsidR="00D2687F">
        <w:rPr>
          <w:rFonts w:ascii="Times New Roman" w:hAnsi="Times New Roman" w:cs="Times New Roman"/>
          <w:sz w:val="24"/>
          <w:szCs w:val="24"/>
        </w:rPr>
        <w:t>a</w:t>
      </w:r>
      <w:r w:rsidR="00155FC2">
        <w:rPr>
          <w:rFonts w:ascii="Times New Roman" w:hAnsi="Times New Roman" w:cs="Times New Roman"/>
          <w:sz w:val="24"/>
          <w:szCs w:val="24"/>
        </w:rPr>
        <w:t>ratus</w:t>
      </w:r>
      <w:r w:rsidRPr="00227EEB">
        <w:rPr>
          <w:rFonts w:ascii="Times New Roman" w:hAnsi="Times New Roman" w:cs="Times New Roman"/>
          <w:sz w:val="24"/>
          <w:szCs w:val="24"/>
        </w:rPr>
        <w:t xml:space="preserve"> could be subsumed by the </w:t>
      </w:r>
      <w:r w:rsidRPr="00CA79EA">
        <w:rPr>
          <w:rFonts w:ascii="Times New Roman" w:hAnsi="Times New Roman" w:cs="Times New Roman"/>
          <w:i/>
          <w:iCs/>
          <w:sz w:val="24"/>
          <w:szCs w:val="24"/>
        </w:rPr>
        <w:t>orbis christianus</w:t>
      </w:r>
      <w:r w:rsidRPr="00227EEB">
        <w:rPr>
          <w:rFonts w:ascii="Times New Roman" w:hAnsi="Times New Roman" w:cs="Times New Roman"/>
          <w:sz w:val="24"/>
          <w:szCs w:val="24"/>
        </w:rPr>
        <w:t xml:space="preserve">. The </w:t>
      </w:r>
      <w:r w:rsidR="0044561A">
        <w:rPr>
          <w:rFonts w:ascii="Times New Roman" w:hAnsi="Times New Roman" w:cs="Times New Roman"/>
          <w:sz w:val="24"/>
          <w:szCs w:val="24"/>
        </w:rPr>
        <w:t xml:space="preserve">imperial and papal </w:t>
      </w:r>
      <w:r w:rsidR="00B71465">
        <w:rPr>
          <w:rFonts w:ascii="Times New Roman" w:hAnsi="Times New Roman" w:cs="Times New Roman"/>
          <w:sz w:val="24"/>
          <w:szCs w:val="24"/>
        </w:rPr>
        <w:t>sovereigns</w:t>
      </w:r>
      <w:r w:rsidRPr="00227EEB">
        <w:rPr>
          <w:rFonts w:ascii="Times New Roman" w:hAnsi="Times New Roman" w:cs="Times New Roman"/>
          <w:sz w:val="24"/>
          <w:szCs w:val="24"/>
        </w:rPr>
        <w:t xml:space="preserve"> </w:t>
      </w:r>
      <w:r w:rsidR="00355309">
        <w:rPr>
          <w:rFonts w:ascii="Times New Roman" w:hAnsi="Times New Roman" w:cs="Times New Roman"/>
          <w:sz w:val="24"/>
          <w:szCs w:val="24"/>
        </w:rPr>
        <w:t>merged</w:t>
      </w:r>
      <w:r w:rsidR="00884D11">
        <w:rPr>
          <w:rFonts w:ascii="Times New Roman" w:hAnsi="Times New Roman" w:cs="Times New Roman"/>
          <w:sz w:val="24"/>
          <w:szCs w:val="24"/>
        </w:rPr>
        <w:t xml:space="preserve"> into</w:t>
      </w:r>
      <w:r w:rsidRPr="00227EEB">
        <w:rPr>
          <w:rFonts w:ascii="Times New Roman" w:hAnsi="Times New Roman" w:cs="Times New Roman"/>
          <w:sz w:val="24"/>
          <w:szCs w:val="24"/>
        </w:rPr>
        <w:t xml:space="preserve"> a benevolent and governmentalized “religion-state” when they finally brought the indigenous population into the flock by acknowledging “the rights of the people.” Territories mapped as colonial became seen as deficient, in need of the universal truths contained by a cosmopolitan modernity centered in Europe. A specifically colonial governmentality, with mechanisms and modalities distinct from what has been called “neoliberal governmentality,” </w:t>
      </w:r>
      <w:r w:rsidR="00D92C19">
        <w:rPr>
          <w:rFonts w:ascii="Times New Roman" w:hAnsi="Times New Roman" w:cs="Times New Roman"/>
          <w:sz w:val="24"/>
          <w:szCs w:val="24"/>
        </w:rPr>
        <w:t>is import</w:t>
      </w:r>
      <w:r w:rsidR="00161B39">
        <w:rPr>
          <w:rFonts w:ascii="Times New Roman" w:hAnsi="Times New Roman" w:cs="Times New Roman"/>
          <w:sz w:val="24"/>
          <w:szCs w:val="24"/>
        </w:rPr>
        <w:t>ant</w:t>
      </w:r>
      <w:r w:rsidRPr="00227EEB">
        <w:rPr>
          <w:rFonts w:ascii="Times New Roman" w:hAnsi="Times New Roman" w:cs="Times New Roman"/>
          <w:sz w:val="24"/>
          <w:szCs w:val="24"/>
        </w:rPr>
        <w:t xml:space="preserve"> to understanding </w:t>
      </w:r>
      <w:r w:rsidR="00984534">
        <w:rPr>
          <w:rFonts w:ascii="Times New Roman" w:hAnsi="Times New Roman" w:cs="Times New Roman"/>
          <w:sz w:val="24"/>
          <w:szCs w:val="24"/>
        </w:rPr>
        <w:t>UOL</w:t>
      </w:r>
      <w:r w:rsidRPr="00227EEB">
        <w:rPr>
          <w:rFonts w:ascii="Times New Roman" w:hAnsi="Times New Roman" w:cs="Times New Roman"/>
          <w:sz w:val="24"/>
          <w:szCs w:val="24"/>
        </w:rPr>
        <w:t>’s colonial relationship with Sri Lankan educational space</w:t>
      </w:r>
      <w:r w:rsidR="00A94265">
        <w:rPr>
          <w:rFonts w:ascii="Times New Roman" w:hAnsi="Times New Roman" w:cs="Times New Roman"/>
          <w:sz w:val="24"/>
          <w:szCs w:val="24"/>
        </w:rPr>
        <w:t>s</w:t>
      </w:r>
      <w:r w:rsidRPr="00227EEB">
        <w:rPr>
          <w:rFonts w:ascii="Times New Roman" w:hAnsi="Times New Roman" w:cs="Times New Roman"/>
          <w:sz w:val="24"/>
          <w:szCs w:val="24"/>
        </w:rPr>
        <w:t xml:space="preserve">. </w:t>
      </w:r>
    </w:p>
    <w:p w14:paraId="2B3A1D65" w14:textId="52D51B7D" w:rsidR="00227EEB" w:rsidRPr="00227EEB"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r w:rsidRPr="00227EEB">
        <w:rPr>
          <w:rFonts w:ascii="Times New Roman" w:hAnsi="Times New Roman" w:cs="Times New Roman"/>
          <w:sz w:val="24"/>
          <w:szCs w:val="24"/>
        </w:rPr>
        <w:t xml:space="preserve">Locating the mainstream theories of governmentality within </w:t>
      </w:r>
      <w:r w:rsidR="004477C5">
        <w:rPr>
          <w:rFonts w:ascii="Times New Roman" w:hAnsi="Times New Roman" w:cs="Times New Roman"/>
          <w:sz w:val="24"/>
          <w:szCs w:val="24"/>
        </w:rPr>
        <w:t>n</w:t>
      </w:r>
      <w:r w:rsidRPr="00227EEB">
        <w:rPr>
          <w:rFonts w:ascii="Times New Roman" w:hAnsi="Times New Roman" w:cs="Times New Roman"/>
          <w:sz w:val="24"/>
          <w:szCs w:val="24"/>
        </w:rPr>
        <w:t xml:space="preserve">orthern modernity opens a number of theoretical possibilities. One </w:t>
      </w:r>
      <w:r w:rsidR="00BA0053">
        <w:rPr>
          <w:rFonts w:ascii="Times New Roman" w:hAnsi="Times New Roman" w:cs="Times New Roman"/>
          <w:sz w:val="24"/>
          <w:szCs w:val="24"/>
        </w:rPr>
        <w:t>postulation</w:t>
      </w:r>
      <w:r w:rsidRPr="00227EEB">
        <w:rPr>
          <w:rFonts w:ascii="Times New Roman" w:hAnsi="Times New Roman" w:cs="Times New Roman"/>
          <w:sz w:val="24"/>
          <w:szCs w:val="24"/>
        </w:rPr>
        <w:t xml:space="preserve"> could be that the mechanisms of power identified by these theories are only applicable in the </w:t>
      </w:r>
      <w:r w:rsidR="004C684B">
        <w:rPr>
          <w:rFonts w:ascii="Times New Roman" w:hAnsi="Times New Roman" w:cs="Times New Roman"/>
          <w:sz w:val="24"/>
          <w:szCs w:val="24"/>
        </w:rPr>
        <w:t>g</w:t>
      </w:r>
      <w:r w:rsidRPr="00227EEB">
        <w:rPr>
          <w:rFonts w:ascii="Times New Roman" w:hAnsi="Times New Roman" w:cs="Times New Roman"/>
          <w:sz w:val="24"/>
          <w:szCs w:val="24"/>
        </w:rPr>
        <w:t xml:space="preserve">lobal </w:t>
      </w:r>
      <w:r w:rsidR="004C684B">
        <w:rPr>
          <w:rFonts w:ascii="Times New Roman" w:hAnsi="Times New Roman" w:cs="Times New Roman"/>
          <w:sz w:val="24"/>
          <w:szCs w:val="24"/>
        </w:rPr>
        <w:t>n</w:t>
      </w:r>
      <w:r w:rsidRPr="00227EEB">
        <w:rPr>
          <w:rFonts w:ascii="Times New Roman" w:hAnsi="Times New Roman" w:cs="Times New Roman"/>
          <w:sz w:val="24"/>
          <w:szCs w:val="24"/>
        </w:rPr>
        <w:t xml:space="preserve">orth, because they were </w:t>
      </w:r>
      <w:r w:rsidRPr="00227EEB">
        <w:rPr>
          <w:rFonts w:ascii="Times New Roman" w:hAnsi="Times New Roman" w:cs="Times New Roman"/>
          <w:sz w:val="24"/>
          <w:szCs w:val="24"/>
        </w:rPr>
        <w:lastRenderedPageBreak/>
        <w:t xml:space="preserve">inextricably connected with </w:t>
      </w:r>
      <w:r w:rsidR="004C684B">
        <w:rPr>
          <w:rFonts w:ascii="Times New Roman" w:hAnsi="Times New Roman" w:cs="Times New Roman"/>
          <w:sz w:val="24"/>
          <w:szCs w:val="24"/>
        </w:rPr>
        <w:t>n</w:t>
      </w:r>
      <w:r w:rsidRPr="00227EEB">
        <w:rPr>
          <w:rFonts w:ascii="Times New Roman" w:hAnsi="Times New Roman" w:cs="Times New Roman"/>
          <w:sz w:val="24"/>
          <w:szCs w:val="24"/>
        </w:rPr>
        <w:t xml:space="preserve">orthern and modern social realities and thought. This must be true to some extent if we are to accept Foucault’s notion, expanded upon by Rose, that governmentality is not a fundamental “nature of power” but rather involves an imperfect </w:t>
      </w:r>
      <w:r w:rsidR="00327BEF">
        <w:rPr>
          <w:rFonts w:ascii="Times New Roman" w:hAnsi="Times New Roman" w:cs="Times New Roman"/>
          <w:sz w:val="24"/>
          <w:szCs w:val="24"/>
        </w:rPr>
        <w:t>confluence</w:t>
      </w:r>
      <w:r w:rsidRPr="00227EEB">
        <w:rPr>
          <w:rFonts w:ascii="Times New Roman" w:hAnsi="Times New Roman" w:cs="Times New Roman"/>
          <w:sz w:val="24"/>
          <w:szCs w:val="24"/>
        </w:rPr>
        <w:t xml:space="preserve"> of various historically specific techniques, procedures, </w:t>
      </w:r>
      <w:r w:rsidR="009C5B8E">
        <w:rPr>
          <w:rFonts w:ascii="Times New Roman" w:hAnsi="Times New Roman" w:cs="Times New Roman"/>
          <w:sz w:val="24"/>
          <w:szCs w:val="24"/>
        </w:rPr>
        <w:t xml:space="preserve">practices, affects, </w:t>
      </w:r>
      <w:r w:rsidR="00E01D36">
        <w:rPr>
          <w:rFonts w:ascii="Times New Roman" w:hAnsi="Times New Roman" w:cs="Times New Roman"/>
          <w:sz w:val="24"/>
          <w:szCs w:val="24"/>
        </w:rPr>
        <w:t>rationalities</w:t>
      </w:r>
      <w:r w:rsidR="009C5B8E">
        <w:rPr>
          <w:rFonts w:ascii="Times New Roman" w:hAnsi="Times New Roman" w:cs="Times New Roman"/>
          <w:sz w:val="24"/>
          <w:szCs w:val="24"/>
        </w:rPr>
        <w:t xml:space="preserve">, </w:t>
      </w:r>
      <w:r w:rsidRPr="00227EEB">
        <w:rPr>
          <w:rFonts w:ascii="Times New Roman" w:hAnsi="Times New Roman" w:cs="Times New Roman"/>
          <w:sz w:val="24"/>
          <w:szCs w:val="24"/>
        </w:rPr>
        <w:t xml:space="preserve">and ethics. Another theoretical avenue could involve comparative postcolonial studies to seek precisely that universal “nature of power” that may be suggested by mainstream governmentality theory. While tempting, this research </w:t>
      </w:r>
      <w:r w:rsidR="00AC4D11">
        <w:rPr>
          <w:rFonts w:ascii="Times New Roman" w:hAnsi="Times New Roman" w:cs="Times New Roman"/>
          <w:sz w:val="24"/>
          <w:szCs w:val="24"/>
        </w:rPr>
        <w:t>makes no such effort</w:t>
      </w:r>
      <w:r w:rsidRPr="00227EEB">
        <w:rPr>
          <w:rFonts w:ascii="Times New Roman" w:hAnsi="Times New Roman" w:cs="Times New Roman"/>
          <w:sz w:val="24"/>
          <w:szCs w:val="24"/>
        </w:rPr>
        <w:t xml:space="preserve"> for two reasons. Primarily, the social scientific pursuit of universal truths has historically been an instrument employed by white men to center the experience of the male colonizer (Lewis,</w:t>
      </w:r>
      <w:r w:rsidR="0075275F">
        <w:rPr>
          <w:rFonts w:ascii="Times New Roman" w:hAnsi="Times New Roman" w:cs="Times New Roman"/>
          <w:sz w:val="24"/>
          <w:szCs w:val="24"/>
        </w:rPr>
        <w:t xml:space="preserve"> 1973;</w:t>
      </w:r>
      <w:r w:rsidRPr="00227EEB">
        <w:rPr>
          <w:rFonts w:ascii="Times New Roman" w:hAnsi="Times New Roman" w:cs="Times New Roman"/>
          <w:sz w:val="24"/>
          <w:szCs w:val="24"/>
        </w:rPr>
        <w:t xml:space="preserve"> MacKinnon, 1982). Secondarily, the idea that power has an intrinsic nature is likely </w:t>
      </w:r>
      <w:r w:rsidR="00550D79">
        <w:rPr>
          <w:rFonts w:ascii="Times New Roman" w:hAnsi="Times New Roman" w:cs="Times New Roman"/>
          <w:sz w:val="24"/>
          <w:szCs w:val="24"/>
        </w:rPr>
        <w:t>contrary to</w:t>
      </w:r>
      <w:r w:rsidR="00550D79" w:rsidRPr="00227EEB">
        <w:rPr>
          <w:rFonts w:ascii="Times New Roman" w:hAnsi="Times New Roman" w:cs="Times New Roman"/>
          <w:sz w:val="24"/>
          <w:szCs w:val="24"/>
        </w:rPr>
        <w:t xml:space="preserve"> </w:t>
      </w:r>
      <w:r w:rsidRPr="00227EEB">
        <w:rPr>
          <w:rFonts w:ascii="Times New Roman" w:hAnsi="Times New Roman" w:cs="Times New Roman"/>
          <w:sz w:val="24"/>
          <w:szCs w:val="24"/>
        </w:rPr>
        <w:t xml:space="preserve">the very methodology of governmentality studies. Another response to the location of mainstream governmentality studies within </w:t>
      </w:r>
      <w:r w:rsidR="0005535B">
        <w:rPr>
          <w:rFonts w:ascii="Times New Roman" w:hAnsi="Times New Roman" w:cs="Times New Roman"/>
          <w:sz w:val="24"/>
          <w:szCs w:val="24"/>
        </w:rPr>
        <w:t>n</w:t>
      </w:r>
      <w:r w:rsidRPr="00227EEB">
        <w:rPr>
          <w:rFonts w:ascii="Times New Roman" w:hAnsi="Times New Roman" w:cs="Times New Roman"/>
          <w:sz w:val="24"/>
          <w:szCs w:val="24"/>
        </w:rPr>
        <w:t xml:space="preserve">orthern modernity, and the approach undertaken in this research, is to trace the various ways in which governmentality operates across the colonial difference in order to reproduce and delineate both modernity and coloniality. </w:t>
      </w:r>
      <w:r w:rsidR="00984534">
        <w:rPr>
          <w:rFonts w:ascii="Times New Roman" w:hAnsi="Times New Roman" w:cs="Times New Roman"/>
          <w:sz w:val="24"/>
          <w:szCs w:val="24"/>
        </w:rPr>
        <w:t>UOL</w:t>
      </w:r>
      <w:r w:rsidRPr="00227EEB">
        <w:rPr>
          <w:rFonts w:ascii="Times New Roman" w:hAnsi="Times New Roman" w:cs="Times New Roman"/>
          <w:sz w:val="24"/>
          <w:szCs w:val="24"/>
        </w:rPr>
        <w:t>’s mechanisms of governmentality translate across the colonial difference, with LIHE as a nexus of connectivity between the global south and the global north, unemployability and expertise, coloniality and modernity.</w:t>
      </w:r>
    </w:p>
    <w:p w14:paraId="6F8685C1" w14:textId="5E8723C8" w:rsidR="00227EEB" w:rsidRPr="00227EEB" w:rsidRDefault="00123E6A" w:rsidP="00C572DD">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Foucault’s work has been </w:t>
      </w:r>
      <w:r w:rsidR="002554B9">
        <w:rPr>
          <w:rFonts w:ascii="Times New Roman" w:hAnsi="Times New Roman" w:cs="Times New Roman"/>
          <w:sz w:val="24"/>
          <w:szCs w:val="24"/>
        </w:rPr>
        <w:t>critiqued</w:t>
      </w:r>
      <w:r w:rsidR="00227EEB" w:rsidRPr="00227EEB">
        <w:rPr>
          <w:rFonts w:ascii="Times New Roman" w:hAnsi="Times New Roman" w:cs="Times New Roman"/>
          <w:sz w:val="24"/>
          <w:szCs w:val="24"/>
        </w:rPr>
        <w:t xml:space="preserve"> for the Eurocentrism of various theoretical aspects of his work, including those of imperialism (Spivak, 1999), history (Pesek, 2011), sexuality (Stoler, 1995), and spirituality (Siisiäinen, 2017). Said</w:t>
      </w:r>
      <w:r w:rsidR="005113F4">
        <w:rPr>
          <w:rFonts w:ascii="Times New Roman" w:hAnsi="Times New Roman" w:cs="Times New Roman"/>
          <w:sz w:val="24"/>
          <w:szCs w:val="24"/>
        </w:rPr>
        <w:t xml:space="preserve"> </w:t>
      </w:r>
      <w:r w:rsidR="005113F4" w:rsidRPr="00227EEB">
        <w:rPr>
          <w:rFonts w:ascii="Times New Roman" w:hAnsi="Times New Roman" w:cs="Times New Roman"/>
          <w:sz w:val="24"/>
          <w:szCs w:val="24"/>
        </w:rPr>
        <w:t>(2000, p. 196)</w:t>
      </w:r>
      <w:r w:rsidR="00227EEB" w:rsidRPr="00227EEB">
        <w:rPr>
          <w:rFonts w:ascii="Times New Roman" w:hAnsi="Times New Roman" w:cs="Times New Roman"/>
          <w:sz w:val="24"/>
          <w:szCs w:val="24"/>
        </w:rPr>
        <w:t xml:space="preserve"> </w:t>
      </w:r>
      <w:r w:rsidR="00744045">
        <w:rPr>
          <w:rFonts w:ascii="Times New Roman" w:hAnsi="Times New Roman" w:cs="Times New Roman"/>
          <w:sz w:val="24"/>
          <w:szCs w:val="24"/>
        </w:rPr>
        <w:t>is</w:t>
      </w:r>
      <w:r w:rsidR="00227EEB" w:rsidRPr="00227EEB">
        <w:rPr>
          <w:rFonts w:ascii="Times New Roman" w:hAnsi="Times New Roman" w:cs="Times New Roman"/>
          <w:sz w:val="24"/>
          <w:szCs w:val="24"/>
        </w:rPr>
        <w:t xml:space="preserve"> particularly critical of Foucault’s pretensions of universalism, expressing concern that Foucault’s “Eurocentrism was almost total, as if ‘history’ itself took place only among a group of French and German thinkers,” showing “no real interest in the relationships his work had with feminist or postcolonial writers facing problems of exclusion, confinement, and domination</w:t>
      </w:r>
      <w:r w:rsidR="005113F4">
        <w:rPr>
          <w:rFonts w:ascii="Times New Roman" w:hAnsi="Times New Roman" w:cs="Times New Roman"/>
          <w:sz w:val="24"/>
          <w:szCs w:val="24"/>
        </w:rPr>
        <w:t xml:space="preserve">.” </w:t>
      </w:r>
      <w:r w:rsidR="00227EEB" w:rsidRPr="00227EEB">
        <w:rPr>
          <w:rFonts w:ascii="Times New Roman" w:hAnsi="Times New Roman" w:cs="Times New Roman"/>
          <w:sz w:val="24"/>
          <w:szCs w:val="24"/>
        </w:rPr>
        <w:t xml:space="preserve">Schaub (1989) even contends that despite </w:t>
      </w:r>
      <w:r w:rsidR="00227EEB" w:rsidRPr="00227EEB">
        <w:rPr>
          <w:rFonts w:ascii="Times New Roman" w:hAnsi="Times New Roman" w:cs="Times New Roman"/>
          <w:sz w:val="24"/>
          <w:szCs w:val="24"/>
        </w:rPr>
        <w:lastRenderedPageBreak/>
        <w:t xml:space="preserve">the influence of “Eastern” religions in Foucault’s thought, particularly in his discussion of monasticism, discipline, and pastoral power, the manifestation of this influence is constrained to subtext. Indeed, Foucault’s </w:t>
      </w:r>
      <w:r w:rsidR="00637029">
        <w:rPr>
          <w:rFonts w:ascii="Times New Roman" w:hAnsi="Times New Roman" w:cs="Times New Roman"/>
          <w:sz w:val="24"/>
          <w:szCs w:val="24"/>
        </w:rPr>
        <w:t xml:space="preserve">(2007) lectures </w:t>
      </w:r>
      <w:r w:rsidR="00227EEB" w:rsidRPr="00227EEB">
        <w:rPr>
          <w:rFonts w:ascii="Times New Roman" w:hAnsi="Times New Roman" w:cs="Times New Roman"/>
          <w:sz w:val="24"/>
          <w:szCs w:val="24"/>
        </w:rPr>
        <w:t xml:space="preserve">on governmentality focus explicitly and exclusively on Christian practices, although he makes a passing note about the similarity </w:t>
      </w:r>
      <w:r w:rsidR="00D67941">
        <w:rPr>
          <w:rFonts w:ascii="Times New Roman" w:hAnsi="Times New Roman" w:cs="Times New Roman"/>
          <w:sz w:val="24"/>
          <w:szCs w:val="24"/>
        </w:rPr>
        <w:t>between</w:t>
      </w:r>
      <w:r w:rsidR="00227EEB" w:rsidRPr="00227EEB">
        <w:rPr>
          <w:rFonts w:ascii="Times New Roman" w:hAnsi="Times New Roman" w:cs="Times New Roman"/>
          <w:sz w:val="24"/>
          <w:szCs w:val="24"/>
        </w:rPr>
        <w:t xml:space="preserve"> Buddhist and Christian asceticism. Foucault </w:t>
      </w:r>
      <w:r w:rsidR="007F6774" w:rsidRPr="00227EEB">
        <w:rPr>
          <w:rFonts w:ascii="Times New Roman" w:hAnsi="Times New Roman" w:cs="Times New Roman"/>
          <w:sz w:val="24"/>
          <w:szCs w:val="24"/>
        </w:rPr>
        <w:t>(</w:t>
      </w:r>
      <w:r w:rsidR="007F6774">
        <w:rPr>
          <w:rFonts w:ascii="Times New Roman" w:hAnsi="Times New Roman" w:cs="Times New Roman"/>
          <w:sz w:val="24"/>
          <w:szCs w:val="24"/>
        </w:rPr>
        <w:t xml:space="preserve">2007, </w:t>
      </w:r>
      <w:r w:rsidR="007F6774" w:rsidRPr="00227EEB">
        <w:rPr>
          <w:rFonts w:ascii="Times New Roman" w:hAnsi="Times New Roman" w:cs="Times New Roman"/>
          <w:sz w:val="24"/>
          <w:szCs w:val="24"/>
        </w:rPr>
        <w:t xml:space="preserve">p. 149) </w:t>
      </w:r>
      <w:r w:rsidR="00227EEB" w:rsidRPr="00227EEB">
        <w:rPr>
          <w:rFonts w:ascii="Times New Roman" w:hAnsi="Times New Roman" w:cs="Times New Roman"/>
          <w:sz w:val="24"/>
          <w:szCs w:val="24"/>
        </w:rPr>
        <w:t xml:space="preserve">acknowledges the Eurocentrism of his analysis when he names “the entire Western world from the thirteenth to the </w:t>
      </w:r>
      <w:r w:rsidR="00D47F63">
        <w:rPr>
          <w:rFonts w:ascii="Times New Roman" w:hAnsi="Times New Roman" w:cs="Times New Roman"/>
          <w:sz w:val="24"/>
          <w:szCs w:val="24"/>
        </w:rPr>
        <w:t>seventeenth</w:t>
      </w:r>
      <w:r w:rsidR="00227EEB" w:rsidRPr="00227EEB">
        <w:rPr>
          <w:rFonts w:ascii="Times New Roman" w:hAnsi="Times New Roman" w:cs="Times New Roman"/>
          <w:sz w:val="24"/>
          <w:szCs w:val="24"/>
        </w:rPr>
        <w:t xml:space="preserve"> and eighteenth century” as the site of “struggles over who would actually have the right to govern men, and to govern them in their daily life and in the details and materiality of their existence</w:t>
      </w:r>
      <w:r w:rsidR="007F6774">
        <w:rPr>
          <w:rFonts w:ascii="Times New Roman" w:hAnsi="Times New Roman" w:cs="Times New Roman"/>
          <w:sz w:val="24"/>
          <w:szCs w:val="24"/>
        </w:rPr>
        <w:t xml:space="preserve">.” </w:t>
      </w:r>
      <w:r w:rsidR="00227EEB" w:rsidRPr="00227EEB">
        <w:rPr>
          <w:rFonts w:ascii="Times New Roman" w:hAnsi="Times New Roman" w:cs="Times New Roman"/>
          <w:sz w:val="24"/>
          <w:szCs w:val="24"/>
        </w:rPr>
        <w:t>Rather than examining the struggles between coloniality and its resistance, Foucault</w:t>
      </w:r>
      <w:r w:rsidR="00E16901">
        <w:rPr>
          <w:rFonts w:ascii="Times New Roman" w:hAnsi="Times New Roman" w:cs="Times New Roman"/>
          <w:sz w:val="24"/>
          <w:szCs w:val="24"/>
        </w:rPr>
        <w:t xml:space="preserve"> (2007, p. 298</w:t>
      </w:r>
      <w:r w:rsidR="00C97A9C">
        <w:rPr>
          <w:rFonts w:ascii="Times New Roman" w:hAnsi="Times New Roman" w:cs="Times New Roman"/>
          <w:sz w:val="24"/>
          <w:szCs w:val="24"/>
        </w:rPr>
        <w:t>)</w:t>
      </w:r>
      <w:r w:rsidR="00227EEB" w:rsidRPr="00227EEB">
        <w:rPr>
          <w:rFonts w:ascii="Times New Roman" w:hAnsi="Times New Roman" w:cs="Times New Roman"/>
          <w:sz w:val="24"/>
          <w:szCs w:val="24"/>
        </w:rPr>
        <w:t xml:space="preserve"> argues that governmentality emerged in negotiation between a plurality of European states</w:t>
      </w:r>
      <w:r w:rsidR="006B35FE">
        <w:rPr>
          <w:rFonts w:ascii="Times New Roman" w:hAnsi="Times New Roman" w:cs="Times New Roman"/>
          <w:sz w:val="24"/>
          <w:szCs w:val="24"/>
        </w:rPr>
        <w:t xml:space="preserve"> without</w:t>
      </w:r>
      <w:r w:rsidR="00227EEB" w:rsidRPr="00227EEB">
        <w:rPr>
          <w:rFonts w:ascii="Times New Roman" w:hAnsi="Times New Roman" w:cs="Times New Roman"/>
          <w:sz w:val="24"/>
          <w:szCs w:val="24"/>
        </w:rPr>
        <w:t xml:space="preserve"> </w:t>
      </w:r>
      <w:r w:rsidR="006B35FE">
        <w:rPr>
          <w:rFonts w:ascii="Times New Roman" w:hAnsi="Times New Roman" w:cs="Times New Roman"/>
          <w:sz w:val="24"/>
          <w:szCs w:val="24"/>
        </w:rPr>
        <w:t>acknowledging</w:t>
      </w:r>
      <w:r w:rsidR="00227EEB" w:rsidRPr="00227EEB">
        <w:rPr>
          <w:rFonts w:ascii="Times New Roman" w:hAnsi="Times New Roman" w:cs="Times New Roman"/>
          <w:sz w:val="24"/>
          <w:szCs w:val="24"/>
        </w:rPr>
        <w:t xml:space="preserve"> that these states were united </w:t>
      </w:r>
      <w:r w:rsidR="00EA0D9F">
        <w:rPr>
          <w:rFonts w:ascii="Times New Roman" w:hAnsi="Times New Roman" w:cs="Times New Roman"/>
          <w:sz w:val="24"/>
          <w:szCs w:val="24"/>
        </w:rPr>
        <w:t>by</w:t>
      </w:r>
      <w:r w:rsidR="00227EEB" w:rsidRPr="00227EEB">
        <w:rPr>
          <w:rFonts w:ascii="Times New Roman" w:hAnsi="Times New Roman" w:cs="Times New Roman"/>
          <w:sz w:val="24"/>
          <w:szCs w:val="24"/>
        </w:rPr>
        <w:t xml:space="preserve"> their </w:t>
      </w:r>
      <w:r w:rsidR="00BC3895">
        <w:rPr>
          <w:rFonts w:ascii="Times New Roman" w:hAnsi="Times New Roman" w:cs="Times New Roman"/>
          <w:sz w:val="24"/>
          <w:szCs w:val="24"/>
        </w:rPr>
        <w:t xml:space="preserve">shared </w:t>
      </w:r>
      <w:r w:rsidR="00227EEB" w:rsidRPr="00227EEB">
        <w:rPr>
          <w:rFonts w:ascii="Times New Roman" w:hAnsi="Times New Roman" w:cs="Times New Roman"/>
          <w:sz w:val="24"/>
          <w:szCs w:val="24"/>
        </w:rPr>
        <w:t>interiority within the modern/colonial world system</w:t>
      </w:r>
      <w:r w:rsidR="006262EB">
        <w:rPr>
          <w:rFonts w:ascii="Times New Roman" w:hAnsi="Times New Roman" w:cs="Times New Roman"/>
          <w:sz w:val="24"/>
          <w:szCs w:val="24"/>
        </w:rPr>
        <w:t xml:space="preserve">. </w:t>
      </w:r>
      <w:r w:rsidR="009D42E2">
        <w:rPr>
          <w:rFonts w:ascii="Times New Roman" w:hAnsi="Times New Roman" w:cs="Times New Roman"/>
          <w:sz w:val="24"/>
          <w:szCs w:val="24"/>
        </w:rPr>
        <w:t>He</w:t>
      </w:r>
      <w:r w:rsidR="00227EEB" w:rsidRPr="00227EEB">
        <w:rPr>
          <w:rFonts w:ascii="Times New Roman" w:hAnsi="Times New Roman" w:cs="Times New Roman"/>
          <w:sz w:val="24"/>
          <w:szCs w:val="24"/>
        </w:rPr>
        <w:t xml:space="preserve"> treats coloniality as not only exterior to Europe but also peripheral, as though the relationship were simply what he calls “commercial utilization” rather than a negotiation of conduct and counter-conduct. Thus</w:t>
      </w:r>
      <w:r w:rsidR="00123AE5">
        <w:rPr>
          <w:rFonts w:ascii="Times New Roman" w:hAnsi="Times New Roman" w:cs="Times New Roman"/>
          <w:sz w:val="24"/>
          <w:szCs w:val="24"/>
        </w:rPr>
        <w:t>,</w:t>
      </w:r>
      <w:r w:rsidR="00227EEB" w:rsidRPr="00227EEB">
        <w:rPr>
          <w:rFonts w:ascii="Times New Roman" w:hAnsi="Times New Roman" w:cs="Times New Roman"/>
          <w:sz w:val="24"/>
          <w:szCs w:val="24"/>
        </w:rPr>
        <w:t xml:space="preserve"> </w:t>
      </w:r>
      <w:r w:rsidR="00123AE5">
        <w:rPr>
          <w:rFonts w:ascii="Times New Roman" w:hAnsi="Times New Roman" w:cs="Times New Roman"/>
          <w:sz w:val="24"/>
          <w:szCs w:val="24"/>
        </w:rPr>
        <w:t xml:space="preserve">Foucault </w:t>
      </w:r>
      <w:r w:rsidR="00123AE5" w:rsidRPr="00227EEB">
        <w:rPr>
          <w:rFonts w:ascii="Times New Roman" w:hAnsi="Times New Roman" w:cs="Times New Roman"/>
          <w:sz w:val="24"/>
          <w:szCs w:val="24"/>
        </w:rPr>
        <w:t>(2007, p. 103)</w:t>
      </w:r>
      <w:r w:rsidR="00227EEB" w:rsidRPr="00227EEB">
        <w:rPr>
          <w:rFonts w:ascii="Times New Roman" w:hAnsi="Times New Roman" w:cs="Times New Roman"/>
          <w:sz w:val="24"/>
          <w:szCs w:val="24"/>
        </w:rPr>
        <w:t xml:space="preserve"> concludes</w:t>
      </w:r>
      <w:r w:rsidR="00006CD6">
        <w:rPr>
          <w:rFonts w:ascii="Times New Roman" w:hAnsi="Times New Roman" w:cs="Times New Roman"/>
          <w:sz w:val="24"/>
          <w:szCs w:val="24"/>
        </w:rPr>
        <w:t xml:space="preserve"> that since</w:t>
      </w:r>
      <w:r w:rsidR="00227EEB" w:rsidRPr="00227EEB">
        <w:rPr>
          <w:rFonts w:ascii="Times New Roman" w:hAnsi="Times New Roman" w:cs="Times New Roman"/>
          <w:sz w:val="24"/>
          <w:szCs w:val="24"/>
        </w:rPr>
        <w:t xml:space="preserve"> governmentality</w:t>
      </w:r>
      <w:r w:rsidR="00006CD6">
        <w:rPr>
          <w:rFonts w:ascii="Times New Roman" w:hAnsi="Times New Roman" w:cs="Times New Roman"/>
          <w:sz w:val="24"/>
          <w:szCs w:val="24"/>
        </w:rPr>
        <w:t xml:space="preserve"> functions </w:t>
      </w:r>
      <w:r w:rsidR="00227EEB" w:rsidRPr="00227EEB">
        <w:rPr>
          <w:rFonts w:ascii="Times New Roman" w:hAnsi="Times New Roman" w:cs="Times New Roman"/>
          <w:sz w:val="24"/>
          <w:szCs w:val="24"/>
        </w:rPr>
        <w:t xml:space="preserve">to ensure the “balance of Europe,” </w:t>
      </w:r>
      <w:r w:rsidR="00D9487B">
        <w:rPr>
          <w:rFonts w:ascii="Times New Roman" w:hAnsi="Times New Roman" w:cs="Times New Roman"/>
          <w:sz w:val="24"/>
          <w:szCs w:val="24"/>
        </w:rPr>
        <w:t>it is</w:t>
      </w:r>
      <w:r w:rsidR="00D9487B" w:rsidRPr="00227EEB">
        <w:rPr>
          <w:rFonts w:ascii="Times New Roman" w:hAnsi="Times New Roman" w:cs="Times New Roman"/>
          <w:sz w:val="24"/>
          <w:szCs w:val="24"/>
        </w:rPr>
        <w:t xml:space="preserve"> </w:t>
      </w:r>
      <w:r w:rsidR="00227EEB" w:rsidRPr="00227EEB">
        <w:rPr>
          <w:rFonts w:ascii="Times New Roman" w:hAnsi="Times New Roman" w:cs="Times New Roman"/>
          <w:sz w:val="24"/>
          <w:szCs w:val="24"/>
        </w:rPr>
        <w:t>an instrument of peace rather than an instrument of war. Foucault says that the shift towards governmentality was enabled by “the abundance of money,” which he explains not through colonial dispossession but rather through “the expansion of agricultural production</w:t>
      </w:r>
      <w:r w:rsidR="00123AE5">
        <w:rPr>
          <w:rFonts w:ascii="Times New Roman" w:hAnsi="Times New Roman" w:cs="Times New Roman"/>
          <w:sz w:val="24"/>
          <w:szCs w:val="24"/>
        </w:rPr>
        <w:t xml:space="preserve">.” </w:t>
      </w:r>
      <w:r w:rsidR="00227EEB" w:rsidRPr="00227EEB">
        <w:rPr>
          <w:rFonts w:ascii="Times New Roman" w:hAnsi="Times New Roman" w:cs="Times New Roman"/>
          <w:sz w:val="24"/>
          <w:szCs w:val="24"/>
        </w:rPr>
        <w:t xml:space="preserve">His apparent lack of concern with the world outside of Europe leads him to explain tensions between sovereignty </w:t>
      </w:r>
      <w:r w:rsidR="003972FE">
        <w:rPr>
          <w:rFonts w:ascii="Times New Roman" w:hAnsi="Times New Roman" w:cs="Times New Roman"/>
          <w:sz w:val="24"/>
          <w:szCs w:val="24"/>
        </w:rPr>
        <w:t>and</w:t>
      </w:r>
      <w:r w:rsidR="003972FE" w:rsidRPr="00227EEB">
        <w:rPr>
          <w:rFonts w:ascii="Times New Roman" w:hAnsi="Times New Roman" w:cs="Times New Roman"/>
          <w:sz w:val="24"/>
          <w:szCs w:val="24"/>
        </w:rPr>
        <w:t xml:space="preserve"> </w:t>
      </w:r>
      <w:r w:rsidR="00227EEB" w:rsidRPr="00227EEB">
        <w:rPr>
          <w:rFonts w:ascii="Times New Roman" w:hAnsi="Times New Roman" w:cs="Times New Roman"/>
          <w:sz w:val="24"/>
          <w:szCs w:val="24"/>
        </w:rPr>
        <w:t xml:space="preserve">governmentality during the 17th century as mainly occurring in various socioeconomic crises within Europe. He does not </w:t>
      </w:r>
      <w:r w:rsidR="0001107D">
        <w:rPr>
          <w:rFonts w:ascii="Times New Roman" w:hAnsi="Times New Roman" w:cs="Times New Roman"/>
          <w:sz w:val="24"/>
          <w:szCs w:val="24"/>
        </w:rPr>
        <w:t>situate within the colonial difference the</w:t>
      </w:r>
      <w:r w:rsidR="00227EEB" w:rsidRPr="00227EEB">
        <w:rPr>
          <w:rFonts w:ascii="Times New Roman" w:hAnsi="Times New Roman" w:cs="Times New Roman"/>
          <w:sz w:val="24"/>
          <w:szCs w:val="24"/>
        </w:rPr>
        <w:t xml:space="preserve"> tensions between sovereignty as</w:t>
      </w:r>
      <w:r w:rsidR="00912B3D">
        <w:rPr>
          <w:rFonts w:ascii="Times New Roman" w:hAnsi="Times New Roman" w:cs="Times New Roman"/>
          <w:sz w:val="24"/>
          <w:szCs w:val="24"/>
        </w:rPr>
        <w:t xml:space="preserve"> the gover</w:t>
      </w:r>
      <w:r w:rsidR="00125C66">
        <w:rPr>
          <w:rFonts w:ascii="Times New Roman" w:hAnsi="Times New Roman" w:cs="Times New Roman"/>
          <w:sz w:val="24"/>
          <w:szCs w:val="24"/>
        </w:rPr>
        <w:t>ning</w:t>
      </w:r>
      <w:r w:rsidR="00912B3D">
        <w:rPr>
          <w:rFonts w:ascii="Times New Roman" w:hAnsi="Times New Roman" w:cs="Times New Roman"/>
          <w:sz w:val="24"/>
          <w:szCs w:val="24"/>
        </w:rPr>
        <w:t xml:space="preserve"> of subjects and as</w:t>
      </w:r>
      <w:r w:rsidR="00227EEB" w:rsidRPr="00227EEB">
        <w:rPr>
          <w:rFonts w:ascii="Times New Roman" w:hAnsi="Times New Roman" w:cs="Times New Roman"/>
          <w:sz w:val="24"/>
          <w:szCs w:val="24"/>
        </w:rPr>
        <w:t xml:space="preserve"> the realization of natural law, the latter of which </w:t>
      </w:r>
      <w:r w:rsidR="00957846">
        <w:rPr>
          <w:rFonts w:ascii="Times New Roman" w:hAnsi="Times New Roman" w:cs="Times New Roman"/>
          <w:sz w:val="24"/>
          <w:szCs w:val="24"/>
        </w:rPr>
        <w:t>European philosophers, colonial administrators, and settler colonists</w:t>
      </w:r>
      <w:r w:rsidR="00227EEB" w:rsidRPr="00227EEB">
        <w:rPr>
          <w:rFonts w:ascii="Times New Roman" w:hAnsi="Times New Roman" w:cs="Times New Roman"/>
          <w:sz w:val="24"/>
          <w:szCs w:val="24"/>
        </w:rPr>
        <w:t xml:space="preserve"> understood to be white supremacy. For </w:t>
      </w:r>
      <w:r w:rsidR="002059B0">
        <w:rPr>
          <w:rFonts w:ascii="Times New Roman" w:hAnsi="Times New Roman" w:cs="Times New Roman"/>
          <w:sz w:val="24"/>
          <w:szCs w:val="24"/>
        </w:rPr>
        <w:t>Foucault</w:t>
      </w:r>
      <w:r w:rsidR="00227EEB" w:rsidRPr="00227EEB">
        <w:rPr>
          <w:rFonts w:ascii="Times New Roman" w:hAnsi="Times New Roman" w:cs="Times New Roman"/>
          <w:sz w:val="24"/>
          <w:szCs w:val="24"/>
        </w:rPr>
        <w:t xml:space="preserve">, the </w:t>
      </w:r>
      <w:r w:rsidR="00D559C4">
        <w:rPr>
          <w:rFonts w:ascii="Times New Roman" w:hAnsi="Times New Roman" w:cs="Times New Roman"/>
          <w:sz w:val="24"/>
          <w:szCs w:val="24"/>
        </w:rPr>
        <w:lastRenderedPageBreak/>
        <w:t>sovereign’s constitutional objective</w:t>
      </w:r>
      <w:r w:rsidR="00227EEB" w:rsidRPr="00227EEB">
        <w:rPr>
          <w:rFonts w:ascii="Times New Roman" w:hAnsi="Times New Roman" w:cs="Times New Roman"/>
          <w:sz w:val="24"/>
          <w:szCs w:val="24"/>
        </w:rPr>
        <w:t xml:space="preserve"> was to consolidate its own power, in contrast to the governmentalized state that secures circulations and conducts the conduct of the population. However, the colonial state </w:t>
      </w:r>
      <w:r w:rsidR="007B4040">
        <w:rPr>
          <w:rFonts w:ascii="Times New Roman" w:hAnsi="Times New Roman" w:cs="Times New Roman"/>
          <w:sz w:val="24"/>
          <w:szCs w:val="24"/>
        </w:rPr>
        <w:t xml:space="preserve">governmentalized while </w:t>
      </w:r>
      <w:r w:rsidR="00AA6667">
        <w:rPr>
          <w:rFonts w:ascii="Times New Roman" w:hAnsi="Times New Roman" w:cs="Times New Roman"/>
          <w:sz w:val="24"/>
          <w:szCs w:val="24"/>
        </w:rPr>
        <w:t xml:space="preserve">delineating the exteriority of modernity at which its topologies intersected with </w:t>
      </w:r>
      <w:r w:rsidR="00DC7CF8">
        <w:rPr>
          <w:rFonts w:ascii="Times New Roman" w:hAnsi="Times New Roman" w:cs="Times New Roman"/>
          <w:sz w:val="24"/>
          <w:szCs w:val="24"/>
        </w:rPr>
        <w:t xml:space="preserve">indigenous, subaltern, and anticolonial </w:t>
      </w:r>
      <w:r w:rsidR="00AA6667">
        <w:rPr>
          <w:rFonts w:ascii="Times New Roman" w:hAnsi="Times New Roman" w:cs="Times New Roman"/>
          <w:sz w:val="24"/>
          <w:szCs w:val="24"/>
        </w:rPr>
        <w:t>networks of power</w:t>
      </w:r>
      <w:r w:rsidR="00227EEB" w:rsidRPr="00227EEB">
        <w:rPr>
          <w:rFonts w:ascii="Times New Roman" w:hAnsi="Times New Roman" w:cs="Times New Roman"/>
          <w:sz w:val="24"/>
          <w:szCs w:val="24"/>
        </w:rPr>
        <w:t xml:space="preserve">, </w:t>
      </w:r>
      <w:r w:rsidR="002B0931">
        <w:rPr>
          <w:rFonts w:ascii="Times New Roman" w:hAnsi="Times New Roman" w:cs="Times New Roman"/>
          <w:sz w:val="24"/>
          <w:szCs w:val="24"/>
        </w:rPr>
        <w:t>which suggests</w:t>
      </w:r>
      <w:r w:rsidR="00227EEB" w:rsidRPr="00227EEB">
        <w:rPr>
          <w:rFonts w:ascii="Times New Roman" w:hAnsi="Times New Roman" w:cs="Times New Roman"/>
          <w:sz w:val="24"/>
          <w:szCs w:val="24"/>
        </w:rPr>
        <w:t xml:space="preserve"> a more complex relationship between mechanisms of security and sovereign</w:t>
      </w:r>
      <w:r w:rsidR="00995B8C">
        <w:rPr>
          <w:rFonts w:ascii="Times New Roman" w:hAnsi="Times New Roman" w:cs="Times New Roman"/>
          <w:sz w:val="24"/>
          <w:szCs w:val="24"/>
        </w:rPr>
        <w:t>ty</w:t>
      </w:r>
      <w:r w:rsidR="00227EEB" w:rsidRPr="00227EEB">
        <w:rPr>
          <w:rFonts w:ascii="Times New Roman" w:hAnsi="Times New Roman" w:cs="Times New Roman"/>
          <w:sz w:val="24"/>
          <w:szCs w:val="24"/>
        </w:rPr>
        <w:t xml:space="preserve">. </w:t>
      </w:r>
    </w:p>
    <w:p w14:paraId="16C623B1" w14:textId="09176A0C" w:rsidR="00227EEB" w:rsidRPr="00227EEB"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r w:rsidRPr="00227EEB">
        <w:rPr>
          <w:rFonts w:ascii="Times New Roman" w:hAnsi="Times New Roman" w:cs="Times New Roman"/>
          <w:sz w:val="24"/>
          <w:szCs w:val="24"/>
        </w:rPr>
        <w:t xml:space="preserve">Colonial governmentality should not be viewed as merely an adaptation of European </w:t>
      </w:r>
      <w:r w:rsidR="00795E1F">
        <w:rPr>
          <w:rFonts w:ascii="Times New Roman" w:hAnsi="Times New Roman" w:cs="Times New Roman"/>
          <w:sz w:val="24"/>
          <w:szCs w:val="24"/>
        </w:rPr>
        <w:t>practices and</w:t>
      </w:r>
      <w:r w:rsidR="00413B49">
        <w:rPr>
          <w:rFonts w:ascii="Times New Roman" w:hAnsi="Times New Roman" w:cs="Times New Roman"/>
          <w:sz w:val="24"/>
          <w:szCs w:val="24"/>
        </w:rPr>
        <w:t xml:space="preserve"> rationalities</w:t>
      </w:r>
      <w:r w:rsidRPr="00227EEB">
        <w:rPr>
          <w:rFonts w:ascii="Times New Roman" w:hAnsi="Times New Roman" w:cs="Times New Roman"/>
          <w:sz w:val="24"/>
          <w:szCs w:val="24"/>
        </w:rPr>
        <w:t xml:space="preserve"> to the colonial context, but </w:t>
      </w:r>
      <w:r w:rsidR="00420BDF">
        <w:rPr>
          <w:rFonts w:ascii="Times New Roman" w:hAnsi="Times New Roman" w:cs="Times New Roman"/>
          <w:sz w:val="24"/>
          <w:szCs w:val="24"/>
        </w:rPr>
        <w:t>rather</w:t>
      </w:r>
      <w:r w:rsidRPr="00227EEB">
        <w:rPr>
          <w:rFonts w:ascii="Times New Roman" w:hAnsi="Times New Roman" w:cs="Times New Roman"/>
          <w:sz w:val="24"/>
          <w:szCs w:val="24"/>
        </w:rPr>
        <w:t xml:space="preserve"> as </w:t>
      </w:r>
      <w:r w:rsidR="002D7B2F">
        <w:rPr>
          <w:rFonts w:ascii="Times New Roman" w:hAnsi="Times New Roman" w:cs="Times New Roman"/>
          <w:sz w:val="24"/>
          <w:szCs w:val="24"/>
        </w:rPr>
        <w:t>instrumental</w:t>
      </w:r>
      <w:r w:rsidR="002D7B2F" w:rsidRPr="00227EEB">
        <w:rPr>
          <w:rFonts w:ascii="Times New Roman" w:hAnsi="Times New Roman" w:cs="Times New Roman"/>
          <w:sz w:val="24"/>
          <w:szCs w:val="24"/>
        </w:rPr>
        <w:t xml:space="preserve"> </w:t>
      </w:r>
      <w:r w:rsidRPr="00227EEB">
        <w:rPr>
          <w:rFonts w:ascii="Times New Roman" w:hAnsi="Times New Roman" w:cs="Times New Roman"/>
          <w:sz w:val="24"/>
          <w:szCs w:val="24"/>
        </w:rPr>
        <w:t xml:space="preserve">to the emergence of </w:t>
      </w:r>
      <w:r w:rsidR="00027CE5">
        <w:rPr>
          <w:rFonts w:ascii="Times New Roman" w:hAnsi="Times New Roman" w:cs="Times New Roman"/>
          <w:sz w:val="24"/>
          <w:szCs w:val="24"/>
        </w:rPr>
        <w:t>governmental practices in both spaces of modernity and coloniality</w:t>
      </w:r>
      <w:r w:rsidRPr="00227EEB">
        <w:rPr>
          <w:rFonts w:ascii="Times New Roman" w:hAnsi="Times New Roman" w:cs="Times New Roman"/>
          <w:sz w:val="24"/>
          <w:szCs w:val="24"/>
        </w:rPr>
        <w:t>. Rose</w:t>
      </w:r>
      <w:r w:rsidR="00DD0FB2">
        <w:rPr>
          <w:rFonts w:ascii="Times New Roman" w:hAnsi="Times New Roman" w:cs="Times New Roman"/>
          <w:sz w:val="24"/>
          <w:szCs w:val="24"/>
        </w:rPr>
        <w:t xml:space="preserve"> (1999)</w:t>
      </w:r>
      <w:r w:rsidRPr="00227EEB">
        <w:rPr>
          <w:rFonts w:ascii="Times New Roman" w:hAnsi="Times New Roman" w:cs="Times New Roman"/>
          <w:sz w:val="24"/>
          <w:szCs w:val="24"/>
        </w:rPr>
        <w:t xml:space="preserve"> argues that the governmentalization of the Indian state </w:t>
      </w:r>
      <w:r w:rsidR="00356D91">
        <w:rPr>
          <w:rFonts w:ascii="Times New Roman" w:hAnsi="Times New Roman" w:cs="Times New Roman"/>
          <w:sz w:val="24"/>
          <w:szCs w:val="24"/>
        </w:rPr>
        <w:t>provided</w:t>
      </w:r>
      <w:r w:rsidRPr="00227EEB">
        <w:rPr>
          <w:rFonts w:ascii="Times New Roman" w:hAnsi="Times New Roman" w:cs="Times New Roman"/>
          <w:sz w:val="24"/>
          <w:szCs w:val="24"/>
        </w:rPr>
        <w:t xml:space="preserve"> a crucial </w:t>
      </w:r>
      <w:r w:rsidR="002878F5">
        <w:rPr>
          <w:rFonts w:ascii="Times New Roman" w:hAnsi="Times New Roman" w:cs="Times New Roman"/>
          <w:sz w:val="24"/>
          <w:szCs w:val="24"/>
        </w:rPr>
        <w:t xml:space="preserve">laboratory </w:t>
      </w:r>
      <w:r w:rsidR="00F138E7">
        <w:rPr>
          <w:rFonts w:ascii="Times New Roman" w:hAnsi="Times New Roman" w:cs="Times New Roman"/>
          <w:sz w:val="24"/>
          <w:szCs w:val="24"/>
        </w:rPr>
        <w:t>that produced new</w:t>
      </w:r>
      <w:r w:rsidR="009A7B1D">
        <w:rPr>
          <w:rFonts w:ascii="Times New Roman" w:hAnsi="Times New Roman" w:cs="Times New Roman"/>
          <w:sz w:val="24"/>
          <w:szCs w:val="24"/>
        </w:rPr>
        <w:t xml:space="preserve"> </w:t>
      </w:r>
      <w:r w:rsidR="00795E1F">
        <w:rPr>
          <w:rFonts w:ascii="Times New Roman" w:hAnsi="Times New Roman" w:cs="Times New Roman"/>
          <w:sz w:val="24"/>
          <w:szCs w:val="24"/>
        </w:rPr>
        <w:t>epistemes and technes</w:t>
      </w:r>
      <w:r w:rsidR="00756BF4">
        <w:rPr>
          <w:rFonts w:ascii="Times New Roman" w:hAnsi="Times New Roman" w:cs="Times New Roman"/>
          <w:sz w:val="24"/>
          <w:szCs w:val="24"/>
        </w:rPr>
        <w:t xml:space="preserve"> </w:t>
      </w:r>
      <w:r w:rsidR="00F138E7">
        <w:rPr>
          <w:rFonts w:ascii="Times New Roman" w:hAnsi="Times New Roman" w:cs="Times New Roman"/>
          <w:sz w:val="24"/>
          <w:szCs w:val="24"/>
        </w:rPr>
        <w:t>for governing</w:t>
      </w:r>
      <w:r w:rsidRPr="00227EEB">
        <w:rPr>
          <w:rFonts w:ascii="Times New Roman" w:hAnsi="Times New Roman" w:cs="Times New Roman"/>
          <w:sz w:val="24"/>
          <w:szCs w:val="24"/>
        </w:rPr>
        <w:t xml:space="preserve">. He continues that the question of conducting conduct was </w:t>
      </w:r>
      <w:r w:rsidR="00B05615">
        <w:rPr>
          <w:rFonts w:ascii="Times New Roman" w:hAnsi="Times New Roman" w:cs="Times New Roman"/>
          <w:sz w:val="24"/>
          <w:szCs w:val="24"/>
        </w:rPr>
        <w:t>particularly important when governing</w:t>
      </w:r>
      <w:r w:rsidRPr="00227EEB">
        <w:rPr>
          <w:rFonts w:ascii="Times New Roman" w:hAnsi="Times New Roman" w:cs="Times New Roman"/>
          <w:sz w:val="24"/>
          <w:szCs w:val="24"/>
        </w:rPr>
        <w:t xml:space="preserve"> across the colonial difference because:</w:t>
      </w:r>
    </w:p>
    <w:p w14:paraId="4A540A67" w14:textId="77777777" w:rsidR="00227EEB" w:rsidRPr="00227EEB"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p>
    <w:p w14:paraId="151FE7BD" w14:textId="77777777" w:rsidR="00227EEB" w:rsidRPr="00227EEB" w:rsidRDefault="00227EEB" w:rsidP="00227EEB">
      <w:pPr>
        <w:autoSpaceDE w:val="0"/>
        <w:autoSpaceDN w:val="0"/>
        <w:adjustRightInd w:val="0"/>
        <w:spacing w:after="0" w:line="480" w:lineRule="auto"/>
        <w:ind w:left="1440"/>
        <w:contextualSpacing/>
        <w:rPr>
          <w:rFonts w:ascii="Times New Roman" w:hAnsi="Times New Roman" w:cs="Times New Roman"/>
          <w:sz w:val="21"/>
          <w:szCs w:val="21"/>
        </w:rPr>
      </w:pPr>
      <w:r w:rsidRPr="00227EEB">
        <w:rPr>
          <w:rFonts w:ascii="Times New Roman" w:hAnsi="Times New Roman" w:cs="Times New Roman"/>
          <w:sz w:val="21"/>
          <w:szCs w:val="21"/>
        </w:rPr>
        <w:t>Given the geographical distance between the colonies and the metropolitan European centres, government was inescapably ‘at a distance’ in a rather literal sense. That is to say, to govern the colonies it was necessary to shape and regulate the self-government of those who would govern. (Rose, 1999, p. 111)</w:t>
      </w:r>
    </w:p>
    <w:p w14:paraId="0409FABB" w14:textId="77777777" w:rsidR="00227EEB" w:rsidRPr="00227EEB"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p>
    <w:p w14:paraId="0DE48CD6" w14:textId="77777777" w:rsidR="00227EEB" w:rsidRPr="00227EEB" w:rsidRDefault="00403CED" w:rsidP="00A80F93">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Kalpagam (2000a; 2000b)</w:t>
      </w:r>
      <w:r w:rsidR="00FA145E">
        <w:rPr>
          <w:rFonts w:ascii="Times New Roman" w:hAnsi="Times New Roman" w:cs="Times New Roman"/>
          <w:sz w:val="24"/>
          <w:szCs w:val="24"/>
        </w:rPr>
        <w:t xml:space="preserve"> gives a more nuanced spatial analysis of colonial governmentality. </w:t>
      </w:r>
      <w:r w:rsidR="003A6373">
        <w:rPr>
          <w:rFonts w:ascii="Times New Roman" w:hAnsi="Times New Roman" w:cs="Times New Roman"/>
          <w:sz w:val="24"/>
          <w:szCs w:val="24"/>
        </w:rPr>
        <w:t>She</w:t>
      </w:r>
      <w:r w:rsidR="00FA145E">
        <w:rPr>
          <w:rFonts w:ascii="Times New Roman" w:hAnsi="Times New Roman" w:cs="Times New Roman"/>
          <w:sz w:val="24"/>
          <w:szCs w:val="24"/>
        </w:rPr>
        <w:t xml:space="preserve"> argues that t</w:t>
      </w:r>
      <w:r w:rsidR="00227EEB" w:rsidRPr="00227EEB">
        <w:rPr>
          <w:rFonts w:ascii="Times New Roman" w:hAnsi="Times New Roman" w:cs="Times New Roman"/>
          <w:sz w:val="24"/>
          <w:szCs w:val="24"/>
        </w:rPr>
        <w:t>he expansive distances through which colonial governmentality operated also affected its function in more qualitative ways:</w:t>
      </w:r>
    </w:p>
    <w:p w14:paraId="13FBAA5D" w14:textId="77777777" w:rsidR="00227EEB" w:rsidRPr="00227EEB"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p>
    <w:p w14:paraId="38C3633D" w14:textId="2875C570" w:rsidR="00227EEB" w:rsidRPr="000B48A8" w:rsidRDefault="00227EEB" w:rsidP="009B0BCB">
      <w:pPr>
        <w:autoSpaceDE w:val="0"/>
        <w:autoSpaceDN w:val="0"/>
        <w:adjustRightInd w:val="0"/>
        <w:spacing w:after="0" w:line="480" w:lineRule="auto"/>
        <w:ind w:left="1440"/>
        <w:contextualSpacing/>
        <w:rPr>
          <w:rFonts w:ascii="Times New Roman" w:hAnsi="Times New Roman" w:cs="Times New Roman"/>
          <w:sz w:val="21"/>
          <w:szCs w:val="21"/>
        </w:rPr>
      </w:pPr>
      <w:r w:rsidRPr="000B48A8">
        <w:rPr>
          <w:rFonts w:ascii="Times New Roman" w:hAnsi="Times New Roman" w:cs="Times New Roman"/>
          <w:sz w:val="21"/>
          <w:szCs w:val="21"/>
        </w:rPr>
        <w:t>The colonial career of the modern state in India forces us to rethink the nature of colonial governmentality, the link between population and national wealth in the colonial context</w:t>
      </w:r>
      <w:r w:rsidR="00375082">
        <w:rPr>
          <w:rFonts w:ascii="Times New Roman" w:hAnsi="Times New Roman" w:cs="Times New Roman"/>
          <w:sz w:val="21"/>
          <w:szCs w:val="21"/>
        </w:rPr>
        <w:t xml:space="preserve"> . . .</w:t>
      </w:r>
      <w:r w:rsidRPr="000B48A8">
        <w:rPr>
          <w:rFonts w:ascii="Times New Roman" w:hAnsi="Times New Roman" w:cs="Times New Roman"/>
          <w:sz w:val="21"/>
          <w:szCs w:val="21"/>
        </w:rPr>
        <w:t xml:space="preserve"> Colonial governmentality was not merely governance from a distance, but was fundamentally </w:t>
      </w:r>
      <w:r w:rsidRPr="000B48A8">
        <w:rPr>
          <w:rFonts w:ascii="Times New Roman" w:hAnsi="Times New Roman" w:cs="Times New Roman"/>
          <w:sz w:val="21"/>
          <w:szCs w:val="21"/>
        </w:rPr>
        <w:lastRenderedPageBreak/>
        <w:t>one in which governance by the modern State sought to supplant earlier forms of pre-modern rule through the autonomous rationality of the government. In doing so, the colonial state not only had to contend with extant cognitive frameworks and the associated practices of rendering the terrain of governance intelligible and readable in a manner suited to the political rationalities of pre-modern rule, but also encountered the difficulties of introducing an universalistic framework of knowledge into a colonial order of difference</w:t>
      </w:r>
      <w:r w:rsidR="000B48A8" w:rsidRPr="000B48A8">
        <w:rPr>
          <w:rFonts w:ascii="Times New Roman" w:hAnsi="Times New Roman" w:cs="Times New Roman"/>
          <w:sz w:val="21"/>
          <w:szCs w:val="21"/>
        </w:rPr>
        <w:t>.</w:t>
      </w:r>
      <w:r w:rsidRPr="000B48A8">
        <w:rPr>
          <w:rFonts w:ascii="Times New Roman" w:hAnsi="Times New Roman" w:cs="Times New Roman"/>
          <w:sz w:val="21"/>
          <w:szCs w:val="21"/>
        </w:rPr>
        <w:t xml:space="preserve"> (Kalpagam, 2000a, p. 419)</w:t>
      </w:r>
    </w:p>
    <w:p w14:paraId="3AC2F081" w14:textId="77777777" w:rsidR="00227EEB" w:rsidRPr="00227EEB"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p>
    <w:p w14:paraId="63915A6E" w14:textId="755F703E" w:rsidR="00227EEB" w:rsidRPr="00227EEB" w:rsidRDefault="00227EEB" w:rsidP="000B48A8">
      <w:pPr>
        <w:autoSpaceDE w:val="0"/>
        <w:autoSpaceDN w:val="0"/>
        <w:adjustRightInd w:val="0"/>
        <w:spacing w:after="0" w:line="480" w:lineRule="auto"/>
        <w:contextualSpacing/>
        <w:rPr>
          <w:rFonts w:ascii="Times New Roman" w:hAnsi="Times New Roman" w:cs="Times New Roman"/>
          <w:sz w:val="24"/>
          <w:szCs w:val="24"/>
        </w:rPr>
      </w:pPr>
      <w:r w:rsidRPr="00227EEB">
        <w:rPr>
          <w:rFonts w:ascii="Times New Roman" w:hAnsi="Times New Roman" w:cs="Times New Roman"/>
          <w:sz w:val="24"/>
          <w:szCs w:val="24"/>
        </w:rPr>
        <w:t xml:space="preserve">Colonial governmentality thus </w:t>
      </w:r>
      <w:r w:rsidR="00C72B44">
        <w:rPr>
          <w:rFonts w:ascii="Times New Roman" w:hAnsi="Times New Roman" w:cs="Times New Roman"/>
          <w:sz w:val="24"/>
          <w:szCs w:val="24"/>
        </w:rPr>
        <w:t>extended throughout</w:t>
      </w:r>
      <w:r w:rsidRPr="00227EEB">
        <w:rPr>
          <w:rFonts w:ascii="Times New Roman" w:hAnsi="Times New Roman" w:cs="Times New Roman"/>
          <w:sz w:val="24"/>
          <w:szCs w:val="24"/>
        </w:rPr>
        <w:t xml:space="preserve"> a space of contestation between </w:t>
      </w:r>
      <w:r w:rsidR="00224D97">
        <w:rPr>
          <w:rFonts w:ascii="Times New Roman" w:hAnsi="Times New Roman" w:cs="Times New Roman"/>
          <w:sz w:val="24"/>
          <w:szCs w:val="24"/>
        </w:rPr>
        <w:t>epistemes and technes at the exteriority of modernity</w:t>
      </w:r>
      <w:r w:rsidRPr="00227EEB">
        <w:rPr>
          <w:rFonts w:ascii="Times New Roman" w:hAnsi="Times New Roman" w:cs="Times New Roman"/>
          <w:sz w:val="24"/>
          <w:szCs w:val="24"/>
        </w:rPr>
        <w:t xml:space="preserve">, the universal moral inclusion of modernity, and the exclusions </w:t>
      </w:r>
      <w:r w:rsidR="00224D97">
        <w:rPr>
          <w:rFonts w:ascii="Times New Roman" w:hAnsi="Times New Roman" w:cs="Times New Roman"/>
          <w:sz w:val="24"/>
          <w:szCs w:val="24"/>
        </w:rPr>
        <w:t>that delineate</w:t>
      </w:r>
      <w:r w:rsidRPr="00227EEB">
        <w:rPr>
          <w:rFonts w:ascii="Times New Roman" w:hAnsi="Times New Roman" w:cs="Times New Roman"/>
          <w:sz w:val="24"/>
          <w:szCs w:val="24"/>
        </w:rPr>
        <w:t xml:space="preserve"> the colonial difference. Kalpagam </w:t>
      </w:r>
      <w:r w:rsidR="00EF49F6" w:rsidRPr="00227EEB">
        <w:rPr>
          <w:rFonts w:ascii="Times New Roman" w:hAnsi="Times New Roman" w:cs="Times New Roman"/>
          <w:sz w:val="24"/>
          <w:szCs w:val="24"/>
        </w:rPr>
        <w:t xml:space="preserve">(2000a, p. 420) </w:t>
      </w:r>
      <w:r w:rsidRPr="00227EEB">
        <w:rPr>
          <w:rFonts w:ascii="Times New Roman" w:hAnsi="Times New Roman" w:cs="Times New Roman"/>
          <w:sz w:val="24"/>
          <w:szCs w:val="24"/>
        </w:rPr>
        <w:t>navigates this paradox by arguing that governmentality “in the colonial context did not seek to create the citizen-individual, i.e. the individual as bearer of rights, but an individual who by being forced into a new sphere of commercial exchange would become the Homo economicus of the market economy</w:t>
      </w:r>
      <w:r w:rsidR="00EF49F6">
        <w:rPr>
          <w:rFonts w:ascii="Times New Roman" w:hAnsi="Times New Roman" w:cs="Times New Roman"/>
          <w:sz w:val="24"/>
          <w:szCs w:val="24"/>
        </w:rPr>
        <w:t xml:space="preserve">.” </w:t>
      </w:r>
      <w:r w:rsidR="00193609">
        <w:rPr>
          <w:rFonts w:ascii="Times New Roman" w:hAnsi="Times New Roman" w:cs="Times New Roman"/>
          <w:sz w:val="24"/>
          <w:szCs w:val="24"/>
        </w:rPr>
        <w:t xml:space="preserve">The colonial-governmental subject </w:t>
      </w:r>
      <w:r w:rsidR="00955AE6">
        <w:rPr>
          <w:rFonts w:ascii="Times New Roman" w:hAnsi="Times New Roman" w:cs="Times New Roman"/>
          <w:sz w:val="24"/>
          <w:szCs w:val="24"/>
        </w:rPr>
        <w:t>participates in neoliberal cosmopolitanism</w:t>
      </w:r>
      <w:r w:rsidR="008B2854">
        <w:rPr>
          <w:rFonts w:ascii="Times New Roman" w:hAnsi="Times New Roman" w:cs="Times New Roman"/>
          <w:sz w:val="24"/>
          <w:szCs w:val="24"/>
        </w:rPr>
        <w:t xml:space="preserve"> to the </w:t>
      </w:r>
      <w:r w:rsidR="0027797C">
        <w:rPr>
          <w:rFonts w:ascii="Times New Roman" w:hAnsi="Times New Roman" w:cs="Times New Roman"/>
          <w:sz w:val="24"/>
          <w:szCs w:val="24"/>
        </w:rPr>
        <w:t xml:space="preserve">limited </w:t>
      </w:r>
      <w:r w:rsidR="008B2854">
        <w:rPr>
          <w:rFonts w:ascii="Times New Roman" w:hAnsi="Times New Roman" w:cs="Times New Roman"/>
          <w:sz w:val="24"/>
          <w:szCs w:val="24"/>
        </w:rPr>
        <w:t>extent that</w:t>
      </w:r>
      <w:r w:rsidRPr="00227EEB">
        <w:rPr>
          <w:rFonts w:ascii="Times New Roman" w:hAnsi="Times New Roman" w:cs="Times New Roman"/>
          <w:sz w:val="24"/>
          <w:szCs w:val="24"/>
        </w:rPr>
        <w:t xml:space="preserve"> disparate levels of </w:t>
      </w:r>
      <w:r w:rsidR="0037136C">
        <w:rPr>
          <w:rFonts w:ascii="Times New Roman" w:hAnsi="Times New Roman" w:cs="Times New Roman"/>
          <w:sz w:val="24"/>
          <w:szCs w:val="24"/>
        </w:rPr>
        <w:t xml:space="preserve">political and cultural </w:t>
      </w:r>
      <w:r w:rsidRPr="00227EEB">
        <w:rPr>
          <w:rFonts w:ascii="Times New Roman" w:hAnsi="Times New Roman" w:cs="Times New Roman"/>
          <w:sz w:val="24"/>
          <w:szCs w:val="24"/>
        </w:rPr>
        <w:t>inclusion are addressed through inclusion within the global knowledge economy.</w:t>
      </w:r>
    </w:p>
    <w:p w14:paraId="5A47186F" w14:textId="6E486B18" w:rsidR="00C916E7"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r w:rsidRPr="00227EEB">
        <w:rPr>
          <w:rFonts w:ascii="Times New Roman" w:hAnsi="Times New Roman" w:cs="Times New Roman"/>
          <w:sz w:val="24"/>
          <w:szCs w:val="24"/>
        </w:rPr>
        <w:t xml:space="preserve">A key distinction between the governmentality of modernity </w:t>
      </w:r>
      <w:r w:rsidR="00B73892">
        <w:rPr>
          <w:rFonts w:ascii="Times New Roman" w:hAnsi="Times New Roman" w:cs="Times New Roman"/>
          <w:sz w:val="24"/>
          <w:szCs w:val="24"/>
        </w:rPr>
        <w:t>and</w:t>
      </w:r>
      <w:r w:rsidR="00B73892" w:rsidRPr="00227EEB">
        <w:rPr>
          <w:rFonts w:ascii="Times New Roman" w:hAnsi="Times New Roman" w:cs="Times New Roman"/>
          <w:sz w:val="24"/>
          <w:szCs w:val="24"/>
        </w:rPr>
        <w:t xml:space="preserve"> </w:t>
      </w:r>
      <w:r w:rsidRPr="00227EEB">
        <w:rPr>
          <w:rFonts w:ascii="Times New Roman" w:hAnsi="Times New Roman" w:cs="Times New Roman"/>
          <w:sz w:val="24"/>
          <w:szCs w:val="24"/>
        </w:rPr>
        <w:t>the governmentality of coloniality is the role of inclusion and exclusion in pastoral power (Foucault</w:t>
      </w:r>
      <w:r w:rsidR="00A647B3">
        <w:rPr>
          <w:rFonts w:ascii="Times New Roman" w:hAnsi="Times New Roman" w:cs="Times New Roman"/>
          <w:sz w:val="24"/>
          <w:szCs w:val="24"/>
        </w:rPr>
        <w:t>,</w:t>
      </w:r>
      <w:r w:rsidRPr="00227EEB">
        <w:rPr>
          <w:rFonts w:ascii="Times New Roman" w:hAnsi="Times New Roman" w:cs="Times New Roman"/>
          <w:sz w:val="24"/>
          <w:szCs w:val="24"/>
        </w:rPr>
        <w:t xml:space="preserve"> 2007). The delineation of the colonial difference comprised an ongoing project to pronounce who and what was included in modernity, which legally expresses itself as a cosmo-polis inhabited by fully-human </w:t>
      </w:r>
      <w:r w:rsidR="001A6EAD">
        <w:rPr>
          <w:rFonts w:ascii="Times New Roman" w:hAnsi="Times New Roman" w:cs="Times New Roman"/>
          <w:sz w:val="24"/>
          <w:szCs w:val="24"/>
        </w:rPr>
        <w:t>individuals imbued with rights</w:t>
      </w:r>
      <w:r w:rsidRPr="00227EEB">
        <w:rPr>
          <w:rFonts w:ascii="Times New Roman" w:hAnsi="Times New Roman" w:cs="Times New Roman"/>
          <w:sz w:val="24"/>
          <w:szCs w:val="24"/>
        </w:rPr>
        <w:t xml:space="preserve"> (Mignolo, 2000). For Kalpagam (2000a), pastoral power was important to colonial governmentality in that the colonizer assumed the shepherd’s superiority and fitness to direct the conduct of the colonized. Similarly, in observing colonial </w:t>
      </w:r>
      <w:r w:rsidRPr="00227EEB">
        <w:rPr>
          <w:rFonts w:ascii="Times New Roman" w:hAnsi="Times New Roman" w:cs="Times New Roman"/>
          <w:sz w:val="24"/>
          <w:szCs w:val="24"/>
        </w:rPr>
        <w:lastRenderedPageBreak/>
        <w:t>governmentality in South India, Pandian (2008, p. 93)</w:t>
      </w:r>
      <w:r w:rsidR="007337A8">
        <w:rPr>
          <w:rFonts w:ascii="Times New Roman" w:hAnsi="Times New Roman" w:cs="Times New Roman"/>
          <w:sz w:val="24"/>
          <w:szCs w:val="24"/>
        </w:rPr>
        <w:t xml:space="preserve"> </w:t>
      </w:r>
      <w:r w:rsidRPr="00227EEB">
        <w:rPr>
          <w:rFonts w:ascii="Times New Roman" w:hAnsi="Times New Roman" w:cs="Times New Roman"/>
          <w:sz w:val="24"/>
          <w:szCs w:val="24"/>
        </w:rPr>
        <w:t xml:space="preserve">connects the designation of the population as a “flock” with the colonizer’s dehumanization or “animalization” of the colonial subject, which both </w:t>
      </w:r>
      <w:r w:rsidR="001A6EAD">
        <w:rPr>
          <w:rFonts w:ascii="Times New Roman" w:hAnsi="Times New Roman" w:cs="Times New Roman"/>
          <w:sz w:val="24"/>
          <w:szCs w:val="24"/>
        </w:rPr>
        <w:t>projected</w:t>
      </w:r>
      <w:r w:rsidRPr="00227EEB">
        <w:rPr>
          <w:rFonts w:ascii="Times New Roman" w:hAnsi="Times New Roman" w:cs="Times New Roman"/>
          <w:sz w:val="24"/>
          <w:szCs w:val="24"/>
        </w:rPr>
        <w:t xml:space="preserve"> a savage nature </w:t>
      </w:r>
      <w:r w:rsidR="00D152F2">
        <w:rPr>
          <w:rFonts w:ascii="Times New Roman" w:hAnsi="Times New Roman" w:cs="Times New Roman"/>
          <w:sz w:val="24"/>
          <w:szCs w:val="24"/>
        </w:rPr>
        <w:t>onto</w:t>
      </w:r>
      <w:r w:rsidRPr="00227EEB">
        <w:rPr>
          <w:rFonts w:ascii="Times New Roman" w:hAnsi="Times New Roman" w:cs="Times New Roman"/>
          <w:sz w:val="24"/>
          <w:szCs w:val="24"/>
        </w:rPr>
        <w:t xml:space="preserve"> the </w:t>
      </w:r>
      <w:r w:rsidR="00D152F2">
        <w:rPr>
          <w:rFonts w:ascii="Times New Roman" w:hAnsi="Times New Roman" w:cs="Times New Roman"/>
          <w:sz w:val="24"/>
          <w:szCs w:val="24"/>
        </w:rPr>
        <w:t xml:space="preserve">subject </w:t>
      </w:r>
      <w:r w:rsidRPr="00227EEB">
        <w:rPr>
          <w:rFonts w:ascii="Times New Roman" w:hAnsi="Times New Roman" w:cs="Times New Roman"/>
          <w:sz w:val="24"/>
          <w:szCs w:val="24"/>
        </w:rPr>
        <w:t xml:space="preserve">and necessitated the intensive management of their conduct by the “pastor,” in this case the fully-human colonizer. According to Rose, governmentality during this period played a vital civilizing function to tame the animalistic impulses of the subject: </w:t>
      </w:r>
    </w:p>
    <w:p w14:paraId="7481386E" w14:textId="77777777" w:rsidR="00C916E7" w:rsidRDefault="00C916E7" w:rsidP="00C916E7">
      <w:pPr>
        <w:autoSpaceDE w:val="0"/>
        <w:autoSpaceDN w:val="0"/>
        <w:adjustRightInd w:val="0"/>
        <w:spacing w:after="0" w:line="480" w:lineRule="auto"/>
        <w:contextualSpacing/>
        <w:rPr>
          <w:rFonts w:ascii="Times New Roman" w:hAnsi="Times New Roman" w:cs="Times New Roman"/>
          <w:sz w:val="24"/>
          <w:szCs w:val="24"/>
        </w:rPr>
      </w:pPr>
    </w:p>
    <w:p w14:paraId="1C5ED990" w14:textId="77777777" w:rsidR="00C916E7" w:rsidRPr="00A80F93" w:rsidRDefault="00227EEB" w:rsidP="00A80F93">
      <w:pPr>
        <w:autoSpaceDE w:val="0"/>
        <w:autoSpaceDN w:val="0"/>
        <w:adjustRightInd w:val="0"/>
        <w:spacing w:after="0" w:line="480" w:lineRule="auto"/>
        <w:ind w:left="1440"/>
        <w:contextualSpacing/>
        <w:rPr>
          <w:rFonts w:ascii="Times New Roman" w:hAnsi="Times New Roman" w:cs="Times New Roman"/>
          <w:sz w:val="21"/>
          <w:szCs w:val="21"/>
        </w:rPr>
      </w:pPr>
      <w:r w:rsidRPr="00A80F93">
        <w:rPr>
          <w:rFonts w:ascii="Times New Roman" w:hAnsi="Times New Roman" w:cs="Times New Roman"/>
          <w:sz w:val="21"/>
          <w:szCs w:val="21"/>
        </w:rPr>
        <w:t>For much of the nineteenth century, one pervasive objectification of the subject of government was an impulsive, passionate and desiring creature, who was civilized and made amenable to moral order by the action of the will and the inculcation of conscious self control and habits of responsible self-management</w:t>
      </w:r>
      <w:r w:rsidR="00C916E7" w:rsidRPr="00A80F93">
        <w:rPr>
          <w:rFonts w:ascii="Times New Roman" w:hAnsi="Times New Roman" w:cs="Times New Roman"/>
          <w:sz w:val="21"/>
          <w:szCs w:val="21"/>
        </w:rPr>
        <w:t>.</w:t>
      </w:r>
      <w:r w:rsidRPr="00A80F93">
        <w:rPr>
          <w:rFonts w:ascii="Times New Roman" w:hAnsi="Times New Roman" w:cs="Times New Roman"/>
          <w:sz w:val="21"/>
          <w:szCs w:val="21"/>
        </w:rPr>
        <w:t xml:space="preserve"> (Rose, 1999, pp. 43-44) </w:t>
      </w:r>
    </w:p>
    <w:p w14:paraId="7DCD17B1" w14:textId="77777777" w:rsidR="00C916E7" w:rsidRDefault="00C916E7" w:rsidP="00C916E7">
      <w:pPr>
        <w:autoSpaceDE w:val="0"/>
        <w:autoSpaceDN w:val="0"/>
        <w:adjustRightInd w:val="0"/>
        <w:spacing w:after="0" w:line="480" w:lineRule="auto"/>
        <w:contextualSpacing/>
        <w:rPr>
          <w:rFonts w:ascii="Times New Roman" w:hAnsi="Times New Roman" w:cs="Times New Roman"/>
          <w:sz w:val="24"/>
          <w:szCs w:val="24"/>
        </w:rPr>
      </w:pPr>
    </w:p>
    <w:p w14:paraId="4012CBD9" w14:textId="56036FAC" w:rsidR="00605EDD" w:rsidRDefault="00227EEB" w:rsidP="00C916E7">
      <w:pPr>
        <w:autoSpaceDE w:val="0"/>
        <w:autoSpaceDN w:val="0"/>
        <w:adjustRightInd w:val="0"/>
        <w:spacing w:after="0" w:line="480" w:lineRule="auto"/>
        <w:contextualSpacing/>
        <w:rPr>
          <w:rFonts w:ascii="Times New Roman" w:hAnsi="Times New Roman" w:cs="Times New Roman"/>
          <w:sz w:val="24"/>
          <w:szCs w:val="24"/>
        </w:rPr>
      </w:pPr>
      <w:r w:rsidRPr="00227EEB">
        <w:rPr>
          <w:rFonts w:ascii="Times New Roman" w:hAnsi="Times New Roman" w:cs="Times New Roman"/>
          <w:sz w:val="24"/>
          <w:szCs w:val="24"/>
        </w:rPr>
        <w:t xml:space="preserve">This idea conforms to Foucault’s (2007, p. 181) understanding of </w:t>
      </w:r>
      <w:r w:rsidR="00633A10">
        <w:rPr>
          <w:rFonts w:ascii="Times New Roman" w:hAnsi="Times New Roman" w:cs="Times New Roman"/>
          <w:sz w:val="24"/>
          <w:szCs w:val="24"/>
        </w:rPr>
        <w:t>pastoral pedagogy</w:t>
      </w:r>
      <w:r w:rsidRPr="00227EEB">
        <w:rPr>
          <w:rFonts w:ascii="Times New Roman" w:hAnsi="Times New Roman" w:cs="Times New Roman"/>
          <w:sz w:val="24"/>
          <w:szCs w:val="24"/>
        </w:rPr>
        <w:t xml:space="preserve"> as aiming to save the souls of the subject through a totalizing disciplinary power, a “teaching [which] must also pass through an observation, a supervision, a direction exercised at every moment and with the least discontinuity possible over the sheep’s whole, total conduct.” The notion that pastoral power, as exercised by the Church, reached into the “secret inner truth of the hidden soul” (Foucault, 2007, p. 183</w:t>
      </w:r>
      <w:r w:rsidR="00341C4D">
        <w:rPr>
          <w:rFonts w:ascii="Times New Roman" w:hAnsi="Times New Roman" w:cs="Times New Roman"/>
          <w:sz w:val="24"/>
          <w:szCs w:val="24"/>
        </w:rPr>
        <w:t>; see also Petterson, 2012</w:t>
      </w:r>
      <w:r w:rsidRPr="00227EEB">
        <w:rPr>
          <w:rFonts w:ascii="Times New Roman" w:hAnsi="Times New Roman" w:cs="Times New Roman"/>
          <w:sz w:val="24"/>
          <w:szCs w:val="24"/>
        </w:rPr>
        <w:t>) may be partially relevant to colonial contexts in which discourses of civilizing and salvation were essential in justifying colonial rule</w:t>
      </w:r>
      <w:r w:rsidR="00341C4D">
        <w:rPr>
          <w:rFonts w:ascii="Times New Roman" w:hAnsi="Times New Roman" w:cs="Times New Roman"/>
          <w:sz w:val="24"/>
          <w:szCs w:val="24"/>
        </w:rPr>
        <w:t xml:space="preserve">. </w:t>
      </w:r>
      <w:r w:rsidRPr="00227EEB">
        <w:rPr>
          <w:rFonts w:ascii="Times New Roman" w:hAnsi="Times New Roman" w:cs="Times New Roman"/>
          <w:sz w:val="24"/>
          <w:szCs w:val="24"/>
        </w:rPr>
        <w:t xml:space="preserve">Indeed, Rose (2000) argues that the colonizer territorialized the colonies as a space of biological difference, in which the colonized subject was seen as biologically degenerate, socially uncivilized, and requiring the governance of the metropoles. </w:t>
      </w:r>
    </w:p>
    <w:p w14:paraId="2C232910" w14:textId="4D0E1B21" w:rsidR="00227EEB" w:rsidRPr="00227EEB" w:rsidRDefault="00154892">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Although colonial governmentality was spatially extensive and individually penetrative</w:t>
      </w:r>
      <w:r w:rsidR="00227EEB" w:rsidRPr="00227EEB">
        <w:rPr>
          <w:rFonts w:ascii="Times New Roman" w:hAnsi="Times New Roman" w:cs="Times New Roman"/>
          <w:sz w:val="24"/>
          <w:szCs w:val="24"/>
        </w:rPr>
        <w:t xml:space="preserve">, the agency of the colonized must be taken into account. Freire </w:t>
      </w:r>
      <w:r w:rsidR="001B46F4">
        <w:rPr>
          <w:rFonts w:ascii="Times New Roman" w:hAnsi="Times New Roman" w:cs="Times New Roman"/>
          <w:sz w:val="24"/>
          <w:szCs w:val="24"/>
        </w:rPr>
        <w:t xml:space="preserve">(1996, p. 25) </w:t>
      </w:r>
      <w:r w:rsidR="00227EEB" w:rsidRPr="00227EEB">
        <w:rPr>
          <w:rFonts w:ascii="Times New Roman" w:hAnsi="Times New Roman" w:cs="Times New Roman"/>
          <w:sz w:val="24"/>
          <w:szCs w:val="24"/>
        </w:rPr>
        <w:t xml:space="preserve">begins </w:t>
      </w:r>
      <w:r w:rsidR="00227EEB" w:rsidRPr="00A80F93">
        <w:rPr>
          <w:rFonts w:ascii="Times New Roman" w:hAnsi="Times New Roman" w:cs="Times New Roman"/>
          <w:i/>
          <w:sz w:val="24"/>
          <w:szCs w:val="24"/>
        </w:rPr>
        <w:t xml:space="preserve">Pedagogy of </w:t>
      </w:r>
      <w:r w:rsidR="00227EEB" w:rsidRPr="00A80F93">
        <w:rPr>
          <w:rFonts w:ascii="Times New Roman" w:hAnsi="Times New Roman" w:cs="Times New Roman"/>
          <w:i/>
          <w:sz w:val="24"/>
          <w:szCs w:val="24"/>
        </w:rPr>
        <w:lastRenderedPageBreak/>
        <w:t>the Oppressed</w:t>
      </w:r>
      <w:r w:rsidR="00227EEB" w:rsidRPr="00227EEB">
        <w:rPr>
          <w:rFonts w:ascii="Times New Roman" w:hAnsi="Times New Roman" w:cs="Times New Roman"/>
          <w:sz w:val="24"/>
          <w:szCs w:val="24"/>
        </w:rPr>
        <w:t xml:space="preserve"> by stating that humanization is “the people’s vocation… constantly negated, yet it is affirmed by that very negation.</w:t>
      </w:r>
      <w:r w:rsidR="001B46F4">
        <w:rPr>
          <w:rFonts w:ascii="Times New Roman" w:hAnsi="Times New Roman" w:cs="Times New Roman"/>
          <w:sz w:val="24"/>
          <w:szCs w:val="24"/>
        </w:rPr>
        <w:t>”</w:t>
      </w:r>
      <w:r w:rsidR="00227EEB" w:rsidRPr="00227EEB">
        <w:rPr>
          <w:rFonts w:ascii="Times New Roman" w:hAnsi="Times New Roman" w:cs="Times New Roman"/>
          <w:sz w:val="24"/>
          <w:szCs w:val="24"/>
        </w:rPr>
        <w:t xml:space="preserve"> As governmentality operated to define the knowledges and practices of the colonizer as modern, it simultaneously constructed the savagery and dehumanization of the colonized. Pastoral power within spaces of coloniality therefore did not function as Foucault theorized </w:t>
      </w:r>
      <w:r w:rsidR="00AD2516">
        <w:rPr>
          <w:rFonts w:ascii="Times New Roman" w:hAnsi="Times New Roman" w:cs="Times New Roman"/>
          <w:sz w:val="24"/>
          <w:szCs w:val="24"/>
        </w:rPr>
        <w:t>from</w:t>
      </w:r>
      <w:r w:rsidR="00AD2516" w:rsidRPr="00227EEB">
        <w:rPr>
          <w:rFonts w:ascii="Times New Roman" w:hAnsi="Times New Roman" w:cs="Times New Roman"/>
          <w:sz w:val="24"/>
          <w:szCs w:val="24"/>
        </w:rPr>
        <w:t xml:space="preserve"> </w:t>
      </w:r>
      <w:r w:rsidR="00227EEB" w:rsidRPr="00227EEB">
        <w:rPr>
          <w:rFonts w:ascii="Times New Roman" w:hAnsi="Times New Roman" w:cs="Times New Roman"/>
          <w:sz w:val="24"/>
          <w:szCs w:val="24"/>
        </w:rPr>
        <w:t xml:space="preserve">spaces of modernity, in which governmentality exercised a totalizing concern over the conduct of a population whose humanity was never in question. Sander (2016) </w:t>
      </w:r>
      <w:r w:rsidR="00C07C91">
        <w:rPr>
          <w:rFonts w:ascii="Times New Roman" w:hAnsi="Times New Roman" w:cs="Times New Roman"/>
          <w:sz w:val="24"/>
          <w:szCs w:val="24"/>
        </w:rPr>
        <w:t>posits</w:t>
      </w:r>
      <w:r w:rsidR="00227EEB" w:rsidRPr="00227EEB">
        <w:rPr>
          <w:rFonts w:ascii="Times New Roman" w:hAnsi="Times New Roman" w:cs="Times New Roman"/>
          <w:sz w:val="24"/>
          <w:szCs w:val="24"/>
        </w:rPr>
        <w:t xml:space="preserve"> an understanding of pastoral power that is more applicable to coloniality. He adopts Hombi Bhabha’s notion of “third space” to distinguish “space” from “place</w:t>
      </w:r>
      <w:r w:rsidR="004C1A2E">
        <w:rPr>
          <w:rFonts w:ascii="Times New Roman" w:hAnsi="Times New Roman" w:cs="Times New Roman"/>
          <w:sz w:val="24"/>
          <w:szCs w:val="24"/>
        </w:rPr>
        <w:t xml:space="preserve">.” Place </w:t>
      </w:r>
      <w:r w:rsidR="00227EEB" w:rsidRPr="00227EEB">
        <w:rPr>
          <w:rFonts w:ascii="Times New Roman" w:hAnsi="Times New Roman" w:cs="Times New Roman"/>
          <w:sz w:val="24"/>
          <w:szCs w:val="24"/>
        </w:rPr>
        <w:t>has a certain homogeneity</w:t>
      </w:r>
      <w:r w:rsidR="004C1A2E">
        <w:rPr>
          <w:rFonts w:ascii="Times New Roman" w:hAnsi="Times New Roman" w:cs="Times New Roman"/>
          <w:sz w:val="24"/>
          <w:szCs w:val="24"/>
        </w:rPr>
        <w:t>, he argues, which</w:t>
      </w:r>
      <w:r w:rsidR="00227EEB" w:rsidRPr="00227EEB">
        <w:rPr>
          <w:rFonts w:ascii="Times New Roman" w:hAnsi="Times New Roman" w:cs="Times New Roman"/>
          <w:sz w:val="24"/>
          <w:szCs w:val="24"/>
        </w:rPr>
        <w:t xml:space="preserve"> renders it uncontested or uncontestable, whereas a space is heterogeneous, pluralistic, and thus a territory in which multiple agents and forms of power compete (Bhabha, 2004). Sander </w:t>
      </w:r>
      <w:r w:rsidR="001830C4">
        <w:rPr>
          <w:rFonts w:ascii="Times New Roman" w:hAnsi="Times New Roman" w:cs="Times New Roman"/>
          <w:sz w:val="24"/>
          <w:szCs w:val="24"/>
        </w:rPr>
        <w:t xml:space="preserve">(2016, p. 9) </w:t>
      </w:r>
      <w:r w:rsidR="00227EEB" w:rsidRPr="00227EEB">
        <w:rPr>
          <w:rFonts w:ascii="Times New Roman" w:hAnsi="Times New Roman" w:cs="Times New Roman"/>
          <w:sz w:val="24"/>
          <w:szCs w:val="24"/>
        </w:rPr>
        <w:t xml:space="preserve">then </w:t>
      </w:r>
      <w:r w:rsidR="007C6FA5">
        <w:rPr>
          <w:rFonts w:ascii="Times New Roman" w:hAnsi="Times New Roman" w:cs="Times New Roman"/>
          <w:sz w:val="24"/>
          <w:szCs w:val="24"/>
        </w:rPr>
        <w:t>contends</w:t>
      </w:r>
      <w:r w:rsidR="00227EEB" w:rsidRPr="00227EEB">
        <w:rPr>
          <w:rFonts w:ascii="Times New Roman" w:hAnsi="Times New Roman" w:cs="Times New Roman"/>
          <w:sz w:val="24"/>
          <w:szCs w:val="24"/>
        </w:rPr>
        <w:t xml:space="preserve"> that “the traditional tactics of pastoral power within Christian communities are very much challenged by religious pluralism because these tactics are linked to a homogenous religious territory</w:t>
      </w:r>
      <w:r w:rsidR="003D48A6">
        <w:rPr>
          <w:rFonts w:ascii="Times New Roman" w:hAnsi="Times New Roman" w:cs="Times New Roman"/>
          <w:sz w:val="24"/>
          <w:szCs w:val="24"/>
        </w:rPr>
        <w:t>,</w:t>
      </w:r>
      <w:r w:rsidR="00227EEB" w:rsidRPr="00227EEB">
        <w:rPr>
          <w:rFonts w:ascii="Times New Roman" w:hAnsi="Times New Roman" w:cs="Times New Roman"/>
          <w:sz w:val="24"/>
          <w:szCs w:val="24"/>
        </w:rPr>
        <w:t xml:space="preserve">” </w:t>
      </w:r>
      <w:r w:rsidR="003D48A6">
        <w:rPr>
          <w:rFonts w:ascii="Times New Roman" w:hAnsi="Times New Roman" w:cs="Times New Roman"/>
          <w:sz w:val="24"/>
          <w:szCs w:val="24"/>
        </w:rPr>
        <w:t>rather than to the heterogeneity, hybridity, and syncretism through which spaces of coloniality are formed</w:t>
      </w:r>
      <w:r w:rsidR="00227EEB" w:rsidRPr="00227EEB">
        <w:rPr>
          <w:rFonts w:ascii="Times New Roman" w:hAnsi="Times New Roman" w:cs="Times New Roman"/>
          <w:sz w:val="24"/>
          <w:szCs w:val="24"/>
        </w:rPr>
        <w:t>. Inclusion of the colonized into the flock is therefore never total or hegemonic, but always partial and contested. Partial inclusion has, at various historical moments, characterized Sri Lanka as a colonial territory, Sri Lankan educational space as a training ground for administrators at the frontier between coloniality and modernity, and the Sri Lankan economy as a periphery of global knowledge production</w:t>
      </w:r>
      <w:r w:rsidR="0060556F">
        <w:rPr>
          <w:rFonts w:ascii="Times New Roman" w:hAnsi="Times New Roman" w:cs="Times New Roman"/>
          <w:sz w:val="24"/>
          <w:szCs w:val="24"/>
        </w:rPr>
        <w:t xml:space="preserve"> (de Silva, 200</w:t>
      </w:r>
      <w:r w:rsidR="00FA6AE3">
        <w:rPr>
          <w:rFonts w:ascii="Times New Roman" w:hAnsi="Times New Roman" w:cs="Times New Roman"/>
          <w:sz w:val="24"/>
          <w:szCs w:val="24"/>
        </w:rPr>
        <w:t>5</w:t>
      </w:r>
      <w:r w:rsidR="0060556F">
        <w:rPr>
          <w:rFonts w:ascii="Times New Roman" w:hAnsi="Times New Roman" w:cs="Times New Roman"/>
          <w:sz w:val="24"/>
          <w:szCs w:val="24"/>
        </w:rPr>
        <w:t>)</w:t>
      </w:r>
      <w:r w:rsidR="008C4542">
        <w:rPr>
          <w:rFonts w:ascii="Times New Roman" w:hAnsi="Times New Roman" w:cs="Times New Roman"/>
          <w:sz w:val="24"/>
          <w:szCs w:val="24"/>
        </w:rPr>
        <w:t xml:space="preserve">. </w:t>
      </w:r>
      <w:r w:rsidR="00984534">
        <w:rPr>
          <w:rFonts w:ascii="Times New Roman" w:hAnsi="Times New Roman" w:cs="Times New Roman"/>
          <w:sz w:val="24"/>
          <w:szCs w:val="24"/>
        </w:rPr>
        <w:t>UOL</w:t>
      </w:r>
      <w:r w:rsidR="00227EEB" w:rsidRPr="00227EEB">
        <w:rPr>
          <w:rFonts w:ascii="Times New Roman" w:hAnsi="Times New Roman" w:cs="Times New Roman"/>
          <w:sz w:val="24"/>
          <w:szCs w:val="24"/>
        </w:rPr>
        <w:t>’s governmentality mechanisms may operate for the partial inclusion of students, lecturers, and LIHE itself.</w:t>
      </w:r>
    </w:p>
    <w:p w14:paraId="5BEB0D7F" w14:textId="0214E6C5" w:rsidR="00227EEB" w:rsidRPr="00227EEB" w:rsidRDefault="00227EEB" w:rsidP="00404C48">
      <w:pPr>
        <w:autoSpaceDE w:val="0"/>
        <w:autoSpaceDN w:val="0"/>
        <w:adjustRightInd w:val="0"/>
        <w:spacing w:after="0" w:line="480" w:lineRule="auto"/>
        <w:ind w:firstLine="720"/>
        <w:contextualSpacing/>
        <w:rPr>
          <w:rFonts w:ascii="Times New Roman" w:hAnsi="Times New Roman" w:cs="Times New Roman"/>
          <w:sz w:val="24"/>
          <w:szCs w:val="24"/>
        </w:rPr>
      </w:pPr>
      <w:r w:rsidRPr="00227EEB">
        <w:rPr>
          <w:rFonts w:ascii="Times New Roman" w:hAnsi="Times New Roman" w:cs="Times New Roman"/>
          <w:sz w:val="24"/>
          <w:szCs w:val="24"/>
        </w:rPr>
        <w:t xml:space="preserve">Addressing inequalities of inclusion enables a framework for governmentality that is </w:t>
      </w:r>
      <w:r w:rsidR="008D0E73">
        <w:rPr>
          <w:rFonts w:ascii="Times New Roman" w:hAnsi="Times New Roman" w:cs="Times New Roman"/>
          <w:sz w:val="24"/>
          <w:szCs w:val="24"/>
        </w:rPr>
        <w:t>far</w:t>
      </w:r>
      <w:r w:rsidR="008D0E73" w:rsidRPr="00227EEB">
        <w:rPr>
          <w:rFonts w:ascii="Times New Roman" w:hAnsi="Times New Roman" w:cs="Times New Roman"/>
          <w:sz w:val="24"/>
          <w:szCs w:val="24"/>
        </w:rPr>
        <w:t xml:space="preserve"> </w:t>
      </w:r>
      <w:r w:rsidRPr="00227EEB">
        <w:rPr>
          <w:rFonts w:ascii="Times New Roman" w:hAnsi="Times New Roman" w:cs="Times New Roman"/>
          <w:sz w:val="24"/>
          <w:szCs w:val="24"/>
        </w:rPr>
        <w:t>more applicable to spaces of coloniality. Cooper</w:t>
      </w:r>
      <w:r w:rsidR="0063022F">
        <w:rPr>
          <w:rFonts w:ascii="Times New Roman" w:hAnsi="Times New Roman" w:cs="Times New Roman"/>
          <w:sz w:val="24"/>
          <w:szCs w:val="24"/>
        </w:rPr>
        <w:t xml:space="preserve"> </w:t>
      </w:r>
      <w:r w:rsidR="0063022F" w:rsidRPr="00227EEB">
        <w:rPr>
          <w:rFonts w:ascii="Times New Roman" w:hAnsi="Times New Roman" w:cs="Times New Roman"/>
          <w:sz w:val="24"/>
          <w:szCs w:val="24"/>
        </w:rPr>
        <w:t>(1994, p. 1533)</w:t>
      </w:r>
      <w:r w:rsidRPr="00227EEB">
        <w:rPr>
          <w:rFonts w:ascii="Times New Roman" w:hAnsi="Times New Roman" w:cs="Times New Roman"/>
          <w:sz w:val="24"/>
          <w:szCs w:val="24"/>
        </w:rPr>
        <w:t xml:space="preserve"> observes that “power in colonial societies was more arterial than capillary—concentrated spatially and socially, not very </w:t>
      </w:r>
      <w:r w:rsidRPr="00227EEB">
        <w:rPr>
          <w:rFonts w:ascii="Times New Roman" w:hAnsi="Times New Roman" w:cs="Times New Roman"/>
          <w:sz w:val="24"/>
          <w:szCs w:val="24"/>
        </w:rPr>
        <w:lastRenderedPageBreak/>
        <w:t>nourishing beyond such domain</w:t>
      </w:r>
      <w:r w:rsidR="0063022F">
        <w:rPr>
          <w:rFonts w:ascii="Times New Roman" w:hAnsi="Times New Roman" w:cs="Times New Roman"/>
          <w:sz w:val="24"/>
          <w:szCs w:val="24"/>
        </w:rPr>
        <w:t xml:space="preserve">.” </w:t>
      </w:r>
      <w:r w:rsidRPr="00227EEB">
        <w:rPr>
          <w:rFonts w:ascii="Times New Roman" w:hAnsi="Times New Roman" w:cs="Times New Roman"/>
          <w:sz w:val="24"/>
          <w:szCs w:val="24"/>
        </w:rPr>
        <w:t>Reflecting on Cooper’s geography of colonial governmentality, Pesek</w:t>
      </w:r>
      <w:r w:rsidR="00AD2427">
        <w:rPr>
          <w:rFonts w:ascii="Times New Roman" w:hAnsi="Times New Roman" w:cs="Times New Roman"/>
          <w:sz w:val="24"/>
          <w:szCs w:val="24"/>
        </w:rPr>
        <w:t xml:space="preserve"> </w:t>
      </w:r>
      <w:r w:rsidR="00AD2427" w:rsidRPr="00227EEB">
        <w:rPr>
          <w:rFonts w:ascii="Times New Roman" w:hAnsi="Times New Roman" w:cs="Times New Roman"/>
          <w:sz w:val="24"/>
          <w:szCs w:val="24"/>
        </w:rPr>
        <w:t>(2011, pp. 46-47)</w:t>
      </w:r>
      <w:r w:rsidRPr="00227EEB">
        <w:rPr>
          <w:rFonts w:ascii="Times New Roman" w:hAnsi="Times New Roman" w:cs="Times New Roman"/>
          <w:sz w:val="24"/>
          <w:szCs w:val="24"/>
        </w:rPr>
        <w:t xml:space="preserve"> argues that </w:t>
      </w:r>
      <w:r w:rsidR="008E5B09">
        <w:rPr>
          <w:rFonts w:ascii="Times New Roman" w:hAnsi="Times New Roman" w:cs="Times New Roman"/>
          <w:sz w:val="24"/>
          <w:szCs w:val="24"/>
        </w:rPr>
        <w:t>the study of</w:t>
      </w:r>
      <w:r w:rsidRPr="00227EEB">
        <w:rPr>
          <w:rFonts w:ascii="Times New Roman" w:hAnsi="Times New Roman" w:cs="Times New Roman"/>
          <w:sz w:val="24"/>
          <w:szCs w:val="24"/>
        </w:rPr>
        <w:t xml:space="preserve"> governmentality within colonial contexts requires an acknowledgement of the heterogeneity of power techniques applied, since “Foucault is rather assuming that governmentality is characterised by the accomplishment of single or at least a dominant political rationality</w:t>
      </w:r>
      <w:r w:rsidR="00AD2427">
        <w:rPr>
          <w:rFonts w:ascii="Times New Roman" w:hAnsi="Times New Roman" w:cs="Times New Roman"/>
          <w:sz w:val="24"/>
          <w:szCs w:val="24"/>
        </w:rPr>
        <w:t xml:space="preserve">.” </w:t>
      </w:r>
      <w:r w:rsidRPr="00227EEB">
        <w:rPr>
          <w:rFonts w:ascii="Times New Roman" w:hAnsi="Times New Roman" w:cs="Times New Roman"/>
          <w:sz w:val="24"/>
          <w:szCs w:val="24"/>
        </w:rPr>
        <w:t xml:space="preserve">Pesek contrasts Foucault’s focus on singular, dominant </w:t>
      </w:r>
      <w:r w:rsidR="008042C6">
        <w:rPr>
          <w:rFonts w:ascii="Times New Roman" w:hAnsi="Times New Roman" w:cs="Times New Roman"/>
          <w:sz w:val="24"/>
          <w:szCs w:val="24"/>
        </w:rPr>
        <w:t xml:space="preserve">governing </w:t>
      </w:r>
      <w:r w:rsidR="00B46A6D">
        <w:rPr>
          <w:rFonts w:ascii="Times New Roman" w:hAnsi="Times New Roman" w:cs="Times New Roman"/>
          <w:sz w:val="24"/>
          <w:szCs w:val="24"/>
        </w:rPr>
        <w:t>rationalities</w:t>
      </w:r>
      <w:r w:rsidR="00C16192">
        <w:rPr>
          <w:rFonts w:ascii="Times New Roman" w:hAnsi="Times New Roman" w:cs="Times New Roman"/>
          <w:sz w:val="24"/>
          <w:szCs w:val="24"/>
        </w:rPr>
        <w:t xml:space="preserve"> and resultant subjectivities</w:t>
      </w:r>
      <w:r w:rsidRPr="00227EEB">
        <w:rPr>
          <w:rFonts w:ascii="Times New Roman" w:hAnsi="Times New Roman" w:cs="Times New Roman"/>
          <w:sz w:val="24"/>
          <w:szCs w:val="24"/>
        </w:rPr>
        <w:t xml:space="preserve"> with </w:t>
      </w:r>
      <w:r w:rsidR="008042C6">
        <w:rPr>
          <w:rFonts w:ascii="Times New Roman" w:hAnsi="Times New Roman" w:cs="Times New Roman"/>
          <w:sz w:val="24"/>
          <w:szCs w:val="24"/>
        </w:rPr>
        <w:t>their more multiplicitous and disparate manifestations</w:t>
      </w:r>
      <w:r w:rsidRPr="00227EEB">
        <w:rPr>
          <w:rFonts w:ascii="Times New Roman" w:hAnsi="Times New Roman" w:cs="Times New Roman"/>
          <w:sz w:val="24"/>
          <w:szCs w:val="24"/>
        </w:rPr>
        <w:t xml:space="preserve"> throughout </w:t>
      </w:r>
      <w:r w:rsidR="00AC7D23">
        <w:rPr>
          <w:rFonts w:ascii="Times New Roman" w:hAnsi="Times New Roman" w:cs="Times New Roman"/>
          <w:sz w:val="24"/>
          <w:szCs w:val="24"/>
        </w:rPr>
        <w:t>spaces</w:t>
      </w:r>
      <w:r w:rsidRPr="00227EEB">
        <w:rPr>
          <w:rFonts w:ascii="Times New Roman" w:hAnsi="Times New Roman" w:cs="Times New Roman"/>
          <w:sz w:val="24"/>
          <w:szCs w:val="24"/>
        </w:rPr>
        <w:t xml:space="preserve"> of coloniality. Such disparities include those between the space of the Christian pastorates governed by European missionaries and the spaces of violence governed by colonial military officers, or between the spaces of extractive production integrated into transnational flows of capital and spaces of subsistence mapped as </w:t>
      </w:r>
      <w:r w:rsidR="00EA2F1F">
        <w:rPr>
          <w:rFonts w:ascii="Times New Roman" w:hAnsi="Times New Roman" w:cs="Times New Roman"/>
          <w:sz w:val="24"/>
          <w:szCs w:val="24"/>
        </w:rPr>
        <w:t>incurably</w:t>
      </w:r>
      <w:r w:rsidR="00EA2F1F" w:rsidRPr="00227EEB">
        <w:rPr>
          <w:rFonts w:ascii="Times New Roman" w:hAnsi="Times New Roman" w:cs="Times New Roman"/>
          <w:sz w:val="24"/>
          <w:szCs w:val="24"/>
        </w:rPr>
        <w:t xml:space="preserve"> </w:t>
      </w:r>
      <w:r w:rsidRPr="00227EEB">
        <w:rPr>
          <w:rFonts w:ascii="Times New Roman" w:hAnsi="Times New Roman" w:cs="Times New Roman"/>
          <w:sz w:val="24"/>
          <w:szCs w:val="24"/>
        </w:rPr>
        <w:t xml:space="preserve">savage and of no particular value to the colonial economy. </w:t>
      </w:r>
      <w:r w:rsidR="001F5919">
        <w:rPr>
          <w:rFonts w:ascii="Times New Roman" w:hAnsi="Times New Roman" w:cs="Times New Roman"/>
          <w:sz w:val="24"/>
          <w:szCs w:val="24"/>
        </w:rPr>
        <w:t xml:space="preserve">The arterial topology of colonial governmentality is arranged through overlapping mechanisms, rationalities, and practices that </w:t>
      </w:r>
      <w:r w:rsidR="00404C48">
        <w:rPr>
          <w:rFonts w:ascii="Times New Roman" w:hAnsi="Times New Roman" w:cs="Times New Roman"/>
          <w:sz w:val="24"/>
          <w:szCs w:val="24"/>
        </w:rPr>
        <w:t xml:space="preserve">gradate disparities of interiority and exteriority across the colonial difference </w:t>
      </w:r>
      <w:r w:rsidR="004A500C">
        <w:rPr>
          <w:rFonts w:ascii="Times New Roman" w:hAnsi="Times New Roman" w:cs="Times New Roman"/>
          <w:sz w:val="24"/>
          <w:szCs w:val="24"/>
        </w:rPr>
        <w:t>(Mignolo, 2001)</w:t>
      </w:r>
      <w:r w:rsidR="00404C48">
        <w:rPr>
          <w:rFonts w:ascii="Times New Roman" w:hAnsi="Times New Roman" w:cs="Times New Roman"/>
          <w:sz w:val="24"/>
          <w:szCs w:val="24"/>
        </w:rPr>
        <w:t xml:space="preserve">. This </w:t>
      </w:r>
      <w:r w:rsidRPr="00227EEB">
        <w:rPr>
          <w:rFonts w:ascii="Times New Roman" w:hAnsi="Times New Roman" w:cs="Times New Roman"/>
          <w:sz w:val="24"/>
          <w:szCs w:val="24"/>
        </w:rPr>
        <w:t>spatial heterogeneity of colonial governmentality remains pertinent to contemporary coloniality. A striking example of the unequal spatialization of contemporary colonial governmentality is provided by Kooy and Baker</w:t>
      </w:r>
      <w:r w:rsidR="00210BA0">
        <w:rPr>
          <w:rFonts w:ascii="Times New Roman" w:hAnsi="Times New Roman" w:cs="Times New Roman"/>
          <w:sz w:val="24"/>
          <w:szCs w:val="24"/>
        </w:rPr>
        <w:t xml:space="preserve"> </w:t>
      </w:r>
      <w:r w:rsidR="00210BA0" w:rsidRPr="00227EEB">
        <w:rPr>
          <w:rFonts w:ascii="Times New Roman" w:hAnsi="Times New Roman" w:cs="Times New Roman"/>
          <w:sz w:val="24"/>
          <w:szCs w:val="24"/>
        </w:rPr>
        <w:t>(2008, p. 376)</w:t>
      </w:r>
      <w:r w:rsidRPr="00227EEB">
        <w:rPr>
          <w:rFonts w:ascii="Times New Roman" w:hAnsi="Times New Roman" w:cs="Times New Roman"/>
          <w:sz w:val="24"/>
          <w:szCs w:val="24"/>
        </w:rPr>
        <w:t>, who posit Jakarta’s water supply as demonstrating postcolonial governmentality in that “access to different types of water supply infrastructure has been deployed both to define residents of the city as ‘modern’ or ‘in need of development’, and to rationalize exclusion from ‘modern’ water supply services</w:t>
      </w:r>
      <w:r w:rsidR="00210BA0">
        <w:rPr>
          <w:rFonts w:ascii="Times New Roman" w:hAnsi="Times New Roman" w:cs="Times New Roman"/>
          <w:sz w:val="24"/>
          <w:szCs w:val="24"/>
        </w:rPr>
        <w:t>.</w:t>
      </w:r>
      <w:r w:rsidRPr="00227EEB">
        <w:rPr>
          <w:rFonts w:ascii="Times New Roman" w:hAnsi="Times New Roman" w:cs="Times New Roman"/>
          <w:sz w:val="24"/>
          <w:szCs w:val="24"/>
        </w:rPr>
        <w:t xml:space="preserve">” This governmentality of difference is significant in the context of this particular study, since LIHE is governed as a liminal space between </w:t>
      </w:r>
      <w:r w:rsidR="00946347">
        <w:rPr>
          <w:rFonts w:ascii="Times New Roman" w:hAnsi="Times New Roman" w:cs="Times New Roman"/>
          <w:sz w:val="24"/>
          <w:szCs w:val="24"/>
        </w:rPr>
        <w:t>the interiority and exteriority of UOL</w:t>
      </w:r>
      <w:r w:rsidRPr="00227EEB">
        <w:rPr>
          <w:rFonts w:ascii="Times New Roman" w:hAnsi="Times New Roman" w:cs="Times New Roman"/>
          <w:sz w:val="24"/>
          <w:szCs w:val="24"/>
        </w:rPr>
        <w:t>.</w:t>
      </w:r>
    </w:p>
    <w:p w14:paraId="6371B44D" w14:textId="4735E2B9" w:rsidR="00227EEB" w:rsidRPr="00227EEB"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r w:rsidRPr="00227EEB">
        <w:rPr>
          <w:rFonts w:ascii="Times New Roman" w:hAnsi="Times New Roman" w:cs="Times New Roman"/>
          <w:sz w:val="24"/>
          <w:szCs w:val="24"/>
        </w:rPr>
        <w:t xml:space="preserve">Since colonial power was exerted onto an open, </w:t>
      </w:r>
      <w:r w:rsidR="0069623B">
        <w:rPr>
          <w:rFonts w:ascii="Times New Roman" w:hAnsi="Times New Roman" w:cs="Times New Roman"/>
          <w:sz w:val="24"/>
          <w:szCs w:val="24"/>
        </w:rPr>
        <w:t>exterior frontier</w:t>
      </w:r>
      <w:r w:rsidRPr="00227EEB">
        <w:rPr>
          <w:rFonts w:ascii="Times New Roman" w:hAnsi="Times New Roman" w:cs="Times New Roman"/>
          <w:sz w:val="24"/>
          <w:szCs w:val="24"/>
        </w:rPr>
        <w:t xml:space="preserve">, mechanisms of security were essential in segmenting coloniality into spaces of differential inclusion. This simultaneous </w:t>
      </w:r>
      <w:r w:rsidRPr="00227EEB">
        <w:rPr>
          <w:rFonts w:ascii="Times New Roman" w:hAnsi="Times New Roman" w:cs="Times New Roman"/>
          <w:sz w:val="24"/>
          <w:szCs w:val="24"/>
        </w:rPr>
        <w:lastRenderedPageBreak/>
        <w:t xml:space="preserve">incursion of control and classification of the population </w:t>
      </w:r>
      <w:r w:rsidR="00183AE9">
        <w:rPr>
          <w:rFonts w:ascii="Times New Roman" w:hAnsi="Times New Roman" w:cs="Times New Roman"/>
          <w:sz w:val="24"/>
          <w:szCs w:val="24"/>
        </w:rPr>
        <w:t>became</w:t>
      </w:r>
      <w:r w:rsidR="00183AE9" w:rsidRPr="00227EEB">
        <w:rPr>
          <w:rFonts w:ascii="Times New Roman" w:hAnsi="Times New Roman" w:cs="Times New Roman"/>
          <w:sz w:val="24"/>
          <w:szCs w:val="24"/>
        </w:rPr>
        <w:t xml:space="preserve"> </w:t>
      </w:r>
      <w:r w:rsidRPr="00227EEB">
        <w:rPr>
          <w:rFonts w:ascii="Times New Roman" w:hAnsi="Times New Roman" w:cs="Times New Roman"/>
          <w:sz w:val="24"/>
          <w:szCs w:val="24"/>
        </w:rPr>
        <w:t xml:space="preserve">central to the way in which </w:t>
      </w:r>
      <w:r w:rsidR="006C2689" w:rsidRPr="00227EEB">
        <w:rPr>
          <w:rFonts w:ascii="Times New Roman" w:hAnsi="Times New Roman" w:cs="Times New Roman"/>
          <w:sz w:val="24"/>
          <w:szCs w:val="24"/>
        </w:rPr>
        <w:t>mechanisms</w:t>
      </w:r>
      <w:r w:rsidRPr="00227EEB">
        <w:rPr>
          <w:rFonts w:ascii="Times New Roman" w:hAnsi="Times New Roman" w:cs="Times New Roman"/>
          <w:sz w:val="24"/>
          <w:szCs w:val="24"/>
        </w:rPr>
        <w:t xml:space="preserve"> of security perpetuated colonial power: “Colonial governmentality with population as its target, needed the population to be enumerated, spatially demarcated and classified according to a whole range of attributes thus transforming what were once fuzzy communities into enumerated communities” (Kalpagam, 2000b, p. 51). By “enumerated,” Kalpagam is referring to the colonial state’s production of demographic and statistical knowledges that constituted the population and subjected it to the universalist, scientific objectivity of the colonizer’s gaze. These segmented and enumerated communities became a vital space for contestation. Along these lines, Arnold (1994) finds a number of apparent discrepancies between Foucault’s theories on disciplinary power and the practical penology of colonial India. First and foremost, the colonization of the Indian body, soul, and conduct was met with far more resistance than in the governed subjects imagined by Foucault. Foucault saw counter-conduct as “the same phenomena in reverse, from the negative or reactive side” of pastoral power (2007, pp. 193-195), even distinguishing between reformist counter-conduct that aims to change the mechanisms and/or objectives of governing and “resistance to power as conducting</w:t>
      </w:r>
      <w:r w:rsidR="00E9148B">
        <w:rPr>
          <w:rFonts w:ascii="Times New Roman" w:hAnsi="Times New Roman" w:cs="Times New Roman"/>
          <w:sz w:val="24"/>
          <w:szCs w:val="24"/>
        </w:rPr>
        <w:t>.</w:t>
      </w:r>
      <w:r w:rsidRPr="00227EEB">
        <w:rPr>
          <w:rFonts w:ascii="Times New Roman" w:hAnsi="Times New Roman" w:cs="Times New Roman"/>
          <w:sz w:val="24"/>
          <w:szCs w:val="24"/>
        </w:rPr>
        <w:t xml:space="preserve">” </w:t>
      </w:r>
      <w:r w:rsidR="00E9148B">
        <w:rPr>
          <w:rFonts w:ascii="Times New Roman" w:hAnsi="Times New Roman" w:cs="Times New Roman"/>
          <w:sz w:val="24"/>
          <w:szCs w:val="24"/>
        </w:rPr>
        <w:t>However, he o</w:t>
      </w:r>
      <w:r w:rsidRPr="00227EEB">
        <w:rPr>
          <w:rFonts w:ascii="Times New Roman" w:hAnsi="Times New Roman" w:cs="Times New Roman"/>
          <w:sz w:val="24"/>
          <w:szCs w:val="24"/>
        </w:rPr>
        <w:t>verlook</w:t>
      </w:r>
      <w:r w:rsidR="0057683D">
        <w:rPr>
          <w:rFonts w:ascii="Times New Roman" w:hAnsi="Times New Roman" w:cs="Times New Roman"/>
          <w:sz w:val="24"/>
          <w:szCs w:val="24"/>
        </w:rPr>
        <w:t>s</w:t>
      </w:r>
      <w:r w:rsidRPr="00227EEB">
        <w:rPr>
          <w:rFonts w:ascii="Times New Roman" w:hAnsi="Times New Roman" w:cs="Times New Roman"/>
          <w:sz w:val="24"/>
          <w:szCs w:val="24"/>
        </w:rPr>
        <w:t xml:space="preserve"> the more influential role resistance could take in circumstances such as </w:t>
      </w:r>
      <w:r w:rsidR="005F3340">
        <w:rPr>
          <w:rFonts w:ascii="Times New Roman" w:hAnsi="Times New Roman" w:cs="Times New Roman"/>
          <w:sz w:val="24"/>
          <w:szCs w:val="24"/>
        </w:rPr>
        <w:t>colonization</w:t>
      </w:r>
      <w:r w:rsidRPr="00227EEB">
        <w:rPr>
          <w:rFonts w:ascii="Times New Roman" w:hAnsi="Times New Roman" w:cs="Times New Roman"/>
          <w:sz w:val="24"/>
          <w:szCs w:val="24"/>
        </w:rPr>
        <w:t xml:space="preserve">. The late colonial prison system of India occupied a problem space defined by the colonizer, namely the modernist civilizing project. British colonial administrators saw the autonomy of the Indian prisoner—in cooking their own meals, performing administrative duties, and producing mundane necessities of life—as indicative of chaos that could only be ordered through a forced redirection of </w:t>
      </w:r>
      <w:r w:rsidR="009B4B36">
        <w:rPr>
          <w:rFonts w:ascii="Times New Roman" w:hAnsi="Times New Roman" w:cs="Times New Roman"/>
          <w:sz w:val="24"/>
          <w:szCs w:val="24"/>
        </w:rPr>
        <w:t xml:space="preserve">the </w:t>
      </w:r>
      <w:r w:rsidRPr="00227EEB">
        <w:rPr>
          <w:rFonts w:ascii="Times New Roman" w:hAnsi="Times New Roman" w:cs="Times New Roman"/>
          <w:sz w:val="24"/>
          <w:szCs w:val="24"/>
        </w:rPr>
        <w:t xml:space="preserve">prisoner’s productive efforts towards regimented “hard labor” that resembled factory work. At the most capillary level, prisoners were governed by an informal power structure involving trade, politics, and culture. The openness of the space of coloniality </w:t>
      </w:r>
      <w:r w:rsidRPr="00227EEB">
        <w:rPr>
          <w:rFonts w:ascii="Times New Roman" w:hAnsi="Times New Roman" w:cs="Times New Roman"/>
          <w:sz w:val="24"/>
          <w:szCs w:val="24"/>
        </w:rPr>
        <w:lastRenderedPageBreak/>
        <w:t xml:space="preserve">meant that governmentality continually discovered and reacted to </w:t>
      </w:r>
      <w:r w:rsidR="00F77F63">
        <w:rPr>
          <w:rFonts w:ascii="Times New Roman" w:hAnsi="Times New Roman" w:cs="Times New Roman"/>
          <w:sz w:val="24"/>
          <w:szCs w:val="24"/>
        </w:rPr>
        <w:t xml:space="preserve">practices of resistance and other </w:t>
      </w:r>
      <w:r w:rsidR="00D7657D">
        <w:rPr>
          <w:rFonts w:ascii="Times New Roman" w:hAnsi="Times New Roman" w:cs="Times New Roman"/>
          <w:sz w:val="24"/>
          <w:szCs w:val="24"/>
        </w:rPr>
        <w:t>forms of counter-conduct</w:t>
      </w:r>
      <w:r w:rsidR="004F66A2" w:rsidRPr="00227EEB">
        <w:rPr>
          <w:rFonts w:ascii="Times New Roman" w:hAnsi="Times New Roman" w:cs="Times New Roman"/>
          <w:sz w:val="24"/>
          <w:szCs w:val="24"/>
        </w:rPr>
        <w:t xml:space="preserve"> </w:t>
      </w:r>
      <w:r w:rsidRPr="00227EEB">
        <w:rPr>
          <w:rFonts w:ascii="Times New Roman" w:hAnsi="Times New Roman" w:cs="Times New Roman"/>
          <w:sz w:val="24"/>
          <w:szCs w:val="24"/>
        </w:rPr>
        <w:t xml:space="preserve">that it struggled </w:t>
      </w:r>
      <w:r w:rsidR="007E4DC0">
        <w:rPr>
          <w:rFonts w:ascii="Times New Roman" w:hAnsi="Times New Roman" w:cs="Times New Roman"/>
          <w:sz w:val="24"/>
          <w:szCs w:val="24"/>
        </w:rPr>
        <w:t>govern</w:t>
      </w:r>
      <w:r w:rsidRPr="00227EEB">
        <w:rPr>
          <w:rFonts w:ascii="Times New Roman" w:hAnsi="Times New Roman" w:cs="Times New Roman"/>
          <w:sz w:val="24"/>
          <w:szCs w:val="24"/>
        </w:rPr>
        <w:t>.</w:t>
      </w:r>
    </w:p>
    <w:p w14:paraId="1C1ECEC8" w14:textId="584D404E" w:rsidR="00227EEB" w:rsidRPr="00227EEB"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r w:rsidRPr="00227EEB">
        <w:rPr>
          <w:rFonts w:ascii="Times New Roman" w:hAnsi="Times New Roman" w:cs="Times New Roman"/>
          <w:sz w:val="24"/>
          <w:szCs w:val="24"/>
        </w:rPr>
        <w:t xml:space="preserve">Colonial governmentality did not attempt to enclose individual prisoners within a panoptic institution governed by mechanisms of discipline. Instead, colonial power experimented with new mechanisms of security, whose origin Foucault historically identifies as the European town expanded by the project of modernity to an extent that it could not be </w:t>
      </w:r>
      <w:r w:rsidR="00BC5EA9">
        <w:rPr>
          <w:rFonts w:ascii="Times New Roman" w:hAnsi="Times New Roman" w:cs="Times New Roman"/>
          <w:sz w:val="24"/>
          <w:szCs w:val="24"/>
        </w:rPr>
        <w:t>enclosed</w:t>
      </w:r>
      <w:r w:rsidRPr="00227EEB">
        <w:rPr>
          <w:rFonts w:ascii="Times New Roman" w:hAnsi="Times New Roman" w:cs="Times New Roman"/>
          <w:sz w:val="24"/>
          <w:szCs w:val="24"/>
        </w:rPr>
        <w:t xml:space="preserve"> within walls. Mechanisms of discipline </w:t>
      </w:r>
      <w:r w:rsidR="005F44FB">
        <w:rPr>
          <w:rFonts w:ascii="Times New Roman" w:hAnsi="Times New Roman" w:cs="Times New Roman"/>
          <w:sz w:val="24"/>
          <w:szCs w:val="24"/>
        </w:rPr>
        <w:t>were</w:t>
      </w:r>
      <w:r w:rsidRPr="00227EEB">
        <w:rPr>
          <w:rFonts w:ascii="Times New Roman" w:hAnsi="Times New Roman" w:cs="Times New Roman"/>
          <w:sz w:val="24"/>
          <w:szCs w:val="24"/>
        </w:rPr>
        <w:t xml:space="preserve"> intensified within planned and controlled </w:t>
      </w:r>
      <w:r w:rsidR="00082B4A">
        <w:rPr>
          <w:rFonts w:ascii="Times New Roman" w:hAnsi="Times New Roman" w:cs="Times New Roman"/>
          <w:sz w:val="24"/>
          <w:szCs w:val="24"/>
        </w:rPr>
        <w:t>enclosures</w:t>
      </w:r>
      <w:r w:rsidRPr="00227EEB">
        <w:rPr>
          <w:rFonts w:ascii="Times New Roman" w:hAnsi="Times New Roman" w:cs="Times New Roman"/>
          <w:sz w:val="24"/>
          <w:szCs w:val="24"/>
        </w:rPr>
        <w:t>, whereas mechanisms of security allowed the governemental structures of the town to expand into preexistent “flows of water, islands, air, and so forth,” (Foucault, 2007, p. 19), which</w:t>
      </w:r>
      <w:r w:rsidR="00684577">
        <w:rPr>
          <w:rFonts w:ascii="Times New Roman" w:hAnsi="Times New Roman" w:cs="Times New Roman"/>
          <w:sz w:val="24"/>
          <w:szCs w:val="24"/>
        </w:rPr>
        <w:t xml:space="preserve"> also</w:t>
      </w:r>
      <w:r w:rsidRPr="00227EEB">
        <w:rPr>
          <w:rFonts w:ascii="Times New Roman" w:hAnsi="Times New Roman" w:cs="Times New Roman"/>
          <w:sz w:val="24"/>
          <w:szCs w:val="24"/>
        </w:rPr>
        <w:t xml:space="preserve"> include flows of people, animals, seeds, goods, currency, and ideas. To theorize colonial governmentality, security is perhaps a more suitable framework than discipline because the colonial subject live</w:t>
      </w:r>
      <w:r w:rsidR="000A0EFE">
        <w:rPr>
          <w:rFonts w:ascii="Times New Roman" w:hAnsi="Times New Roman" w:cs="Times New Roman"/>
          <w:sz w:val="24"/>
          <w:szCs w:val="24"/>
        </w:rPr>
        <w:t>s</w:t>
      </w:r>
      <w:r w:rsidRPr="00227EEB">
        <w:rPr>
          <w:rFonts w:ascii="Times New Roman" w:hAnsi="Times New Roman" w:cs="Times New Roman"/>
          <w:sz w:val="24"/>
          <w:szCs w:val="24"/>
        </w:rPr>
        <w:t xml:space="preserve"> within a web of power relations far beyond the conceptual or material grasp of the colonizer. As exemplified by Arnold’s historical penology of colonial India (1994), Foucault’s preoccupation with the emergence of security </w:t>
      </w:r>
      <w:r w:rsidR="006F36EA">
        <w:rPr>
          <w:rFonts w:ascii="Times New Roman" w:hAnsi="Times New Roman" w:cs="Times New Roman"/>
          <w:sz w:val="24"/>
          <w:szCs w:val="24"/>
        </w:rPr>
        <w:t>in</w:t>
      </w:r>
      <w:r w:rsidR="006F36EA" w:rsidRPr="00227EEB">
        <w:rPr>
          <w:rFonts w:ascii="Times New Roman" w:hAnsi="Times New Roman" w:cs="Times New Roman"/>
          <w:sz w:val="24"/>
          <w:szCs w:val="24"/>
        </w:rPr>
        <w:t xml:space="preserve"> </w:t>
      </w:r>
      <w:r w:rsidRPr="00227EEB">
        <w:rPr>
          <w:rFonts w:ascii="Times New Roman" w:hAnsi="Times New Roman" w:cs="Times New Roman"/>
          <w:sz w:val="24"/>
          <w:szCs w:val="24"/>
        </w:rPr>
        <w:t xml:space="preserve">modernist Europe </w:t>
      </w:r>
      <w:r w:rsidR="007A0F1C">
        <w:rPr>
          <w:rFonts w:ascii="Times New Roman" w:hAnsi="Times New Roman" w:cs="Times New Roman"/>
          <w:sz w:val="24"/>
          <w:szCs w:val="24"/>
        </w:rPr>
        <w:t>during the</w:t>
      </w:r>
      <w:r w:rsidR="007A0F1C" w:rsidRPr="00227EEB">
        <w:rPr>
          <w:rFonts w:ascii="Times New Roman" w:hAnsi="Times New Roman" w:cs="Times New Roman"/>
          <w:sz w:val="24"/>
          <w:szCs w:val="24"/>
        </w:rPr>
        <w:t xml:space="preserve"> </w:t>
      </w:r>
      <w:r w:rsidRPr="00227EEB">
        <w:rPr>
          <w:rFonts w:ascii="Times New Roman" w:hAnsi="Times New Roman" w:cs="Times New Roman"/>
          <w:sz w:val="24"/>
          <w:szCs w:val="24"/>
        </w:rPr>
        <w:t xml:space="preserve">17th and 18th centuries situates their economies within larger systems of mercantilism without acknowledging the fundamentally colonial nature of </w:t>
      </w:r>
      <w:r w:rsidR="009045EC">
        <w:rPr>
          <w:rFonts w:ascii="Times New Roman" w:hAnsi="Times New Roman" w:cs="Times New Roman"/>
          <w:sz w:val="24"/>
          <w:szCs w:val="24"/>
        </w:rPr>
        <w:t>the</w:t>
      </w:r>
      <w:r w:rsidR="009045EC" w:rsidRPr="00227EEB">
        <w:rPr>
          <w:rFonts w:ascii="Times New Roman" w:hAnsi="Times New Roman" w:cs="Times New Roman"/>
          <w:sz w:val="24"/>
          <w:szCs w:val="24"/>
        </w:rPr>
        <w:t xml:space="preserve"> </w:t>
      </w:r>
      <w:r w:rsidRPr="00227EEB">
        <w:rPr>
          <w:rFonts w:ascii="Times New Roman" w:hAnsi="Times New Roman" w:cs="Times New Roman"/>
          <w:sz w:val="24"/>
          <w:szCs w:val="24"/>
        </w:rPr>
        <w:t xml:space="preserve">mercantilist economy. Foucault </w:t>
      </w:r>
      <w:r w:rsidR="00AA2404" w:rsidRPr="00227EEB">
        <w:rPr>
          <w:rFonts w:ascii="Times New Roman" w:hAnsi="Times New Roman" w:cs="Times New Roman"/>
          <w:sz w:val="24"/>
          <w:szCs w:val="24"/>
        </w:rPr>
        <w:t xml:space="preserve">(2007, pp. 346-352) </w:t>
      </w:r>
      <w:r w:rsidRPr="00227EEB">
        <w:rPr>
          <w:rFonts w:ascii="Times New Roman" w:hAnsi="Times New Roman" w:cs="Times New Roman"/>
          <w:sz w:val="24"/>
          <w:szCs w:val="24"/>
        </w:rPr>
        <w:t>describes governmentality as capturing flows within the population that are characterized by a certain “naturalness,” thereby “integrating foreign countries into mechanisms of regulation that function within each country</w:t>
      </w:r>
      <w:r w:rsidR="00AA2404">
        <w:rPr>
          <w:rFonts w:ascii="Times New Roman" w:hAnsi="Times New Roman" w:cs="Times New Roman"/>
          <w:sz w:val="24"/>
          <w:szCs w:val="24"/>
        </w:rPr>
        <w:t xml:space="preserve">.” </w:t>
      </w:r>
      <w:r w:rsidRPr="00227EEB">
        <w:rPr>
          <w:rFonts w:ascii="Times New Roman" w:hAnsi="Times New Roman" w:cs="Times New Roman"/>
          <w:sz w:val="24"/>
          <w:szCs w:val="24"/>
        </w:rPr>
        <w:t xml:space="preserve">Despite the overlap between the “naturalness” of the population and the “naturalness” of the primitivist imaginaries that the colonizer mapped onto the colonized subject, Foucault does not sufficiently acknowledge mechanisms of security as a power negotiation between the project of modernity and the project of coloniality. Additionally, he notes the interdependence of conduct and counter-conduct without inquiring </w:t>
      </w:r>
      <w:r w:rsidRPr="00227EEB">
        <w:rPr>
          <w:rFonts w:ascii="Times New Roman" w:hAnsi="Times New Roman" w:cs="Times New Roman"/>
          <w:sz w:val="24"/>
          <w:szCs w:val="24"/>
        </w:rPr>
        <w:lastRenderedPageBreak/>
        <w:t xml:space="preserve">into the forms of counter-conduct that resisted colonial governmentality, which were likely grounded in understandings of power distinct from the pastoral power of European Christianity. In light of these </w:t>
      </w:r>
      <w:r w:rsidR="00F57867">
        <w:rPr>
          <w:rFonts w:ascii="Times New Roman" w:hAnsi="Times New Roman" w:cs="Times New Roman"/>
          <w:sz w:val="24"/>
          <w:szCs w:val="24"/>
        </w:rPr>
        <w:t>shortcomings</w:t>
      </w:r>
      <w:r w:rsidRPr="00227EEB">
        <w:rPr>
          <w:rFonts w:ascii="Times New Roman" w:hAnsi="Times New Roman" w:cs="Times New Roman"/>
          <w:sz w:val="24"/>
          <w:szCs w:val="24"/>
        </w:rPr>
        <w:t>, Arnold</w:t>
      </w:r>
      <w:r w:rsidR="004462D4">
        <w:rPr>
          <w:rFonts w:ascii="Times New Roman" w:hAnsi="Times New Roman" w:cs="Times New Roman"/>
          <w:sz w:val="24"/>
          <w:szCs w:val="24"/>
        </w:rPr>
        <w:t xml:space="preserve"> </w:t>
      </w:r>
      <w:r w:rsidR="004462D4" w:rsidRPr="00227EEB">
        <w:rPr>
          <w:rFonts w:ascii="Times New Roman" w:hAnsi="Times New Roman" w:cs="Times New Roman"/>
          <w:sz w:val="24"/>
          <w:szCs w:val="24"/>
        </w:rPr>
        <w:t>(1994, p. 159)</w:t>
      </w:r>
      <w:r w:rsidRPr="00227EEB">
        <w:rPr>
          <w:rFonts w:ascii="Times New Roman" w:hAnsi="Times New Roman" w:cs="Times New Roman"/>
          <w:sz w:val="24"/>
          <w:szCs w:val="24"/>
        </w:rPr>
        <w:t xml:space="preserve"> suggests </w:t>
      </w:r>
      <w:r w:rsidR="003A1B23">
        <w:rPr>
          <w:rFonts w:ascii="Times New Roman" w:hAnsi="Times New Roman" w:cs="Times New Roman"/>
          <w:sz w:val="24"/>
          <w:szCs w:val="24"/>
        </w:rPr>
        <w:t>that</w:t>
      </w:r>
      <w:r w:rsidR="003A1B23" w:rsidRPr="00227EEB">
        <w:rPr>
          <w:rFonts w:ascii="Times New Roman" w:hAnsi="Times New Roman" w:cs="Times New Roman"/>
          <w:sz w:val="24"/>
          <w:szCs w:val="24"/>
        </w:rPr>
        <w:t xml:space="preserve"> </w:t>
      </w:r>
      <w:r w:rsidRPr="00227EEB">
        <w:rPr>
          <w:rFonts w:ascii="Times New Roman" w:hAnsi="Times New Roman" w:cs="Times New Roman"/>
          <w:sz w:val="24"/>
          <w:szCs w:val="24"/>
        </w:rPr>
        <w:t xml:space="preserve">colonial governmentality </w:t>
      </w:r>
      <w:r w:rsidR="003A1B23">
        <w:rPr>
          <w:rFonts w:ascii="Times New Roman" w:hAnsi="Times New Roman" w:cs="Times New Roman"/>
          <w:sz w:val="24"/>
          <w:szCs w:val="24"/>
        </w:rPr>
        <w:t>operates</w:t>
      </w:r>
      <w:r w:rsidRPr="00227EEB">
        <w:rPr>
          <w:rFonts w:ascii="Times New Roman" w:hAnsi="Times New Roman" w:cs="Times New Roman"/>
          <w:sz w:val="24"/>
          <w:szCs w:val="24"/>
        </w:rPr>
        <w:t xml:space="preserve"> within the body of the colonized as “an area of contestation between different understandings of the body, involving competing claims to speak for the body of the colonized and for its material, social and cultural needs</w:t>
      </w:r>
      <w:r w:rsidR="004462D4">
        <w:rPr>
          <w:rFonts w:ascii="Times New Roman" w:hAnsi="Times New Roman" w:cs="Times New Roman"/>
          <w:sz w:val="24"/>
          <w:szCs w:val="24"/>
        </w:rPr>
        <w:t xml:space="preserve">.” </w:t>
      </w:r>
      <w:r w:rsidRPr="00227EEB">
        <w:rPr>
          <w:rFonts w:ascii="Times New Roman" w:hAnsi="Times New Roman" w:cs="Times New Roman"/>
          <w:sz w:val="24"/>
          <w:szCs w:val="24"/>
        </w:rPr>
        <w:t xml:space="preserve">Therefore, the totalizing subjectification that Foucault understood as </w:t>
      </w:r>
      <w:r w:rsidR="00242741">
        <w:rPr>
          <w:rFonts w:ascii="Times New Roman" w:hAnsi="Times New Roman" w:cs="Times New Roman"/>
          <w:sz w:val="24"/>
          <w:szCs w:val="24"/>
        </w:rPr>
        <w:t>governmentality’s site of intervention</w:t>
      </w:r>
      <w:r w:rsidRPr="00227EEB">
        <w:rPr>
          <w:rFonts w:ascii="Times New Roman" w:hAnsi="Times New Roman" w:cs="Times New Roman"/>
          <w:sz w:val="24"/>
          <w:szCs w:val="24"/>
        </w:rPr>
        <w:t xml:space="preserve"> must be reconsidered as a fragmented contestation between the expanding territories of colonial governmentality. Educational subjects at LIHE are not navigating some sort of rigid or holistic disciplinary system. Instead, </w:t>
      </w:r>
      <w:r w:rsidR="00D04338">
        <w:rPr>
          <w:rFonts w:ascii="Times New Roman" w:hAnsi="Times New Roman" w:cs="Times New Roman"/>
          <w:sz w:val="24"/>
          <w:szCs w:val="24"/>
        </w:rPr>
        <w:t>L</w:t>
      </w:r>
      <w:r w:rsidRPr="00227EEB">
        <w:rPr>
          <w:rFonts w:ascii="Times New Roman" w:hAnsi="Times New Roman" w:cs="Times New Roman"/>
          <w:sz w:val="24"/>
          <w:szCs w:val="24"/>
        </w:rPr>
        <w:t>IHE is merely one site at which entrepreneurial subjects continually pursue mobile transactions and connections with educational institutions, examiners, administrators, lecturers, other students, and potential employers.</w:t>
      </w:r>
    </w:p>
    <w:p w14:paraId="64EF9C35" w14:textId="7184CC72" w:rsidR="00D148F2" w:rsidRDefault="00227EEB" w:rsidP="00227EEB">
      <w:pPr>
        <w:autoSpaceDE w:val="0"/>
        <w:autoSpaceDN w:val="0"/>
        <w:adjustRightInd w:val="0"/>
        <w:spacing w:after="0" w:line="480" w:lineRule="auto"/>
        <w:ind w:firstLine="720"/>
        <w:contextualSpacing/>
        <w:rPr>
          <w:rFonts w:ascii="Times New Roman" w:hAnsi="Times New Roman" w:cs="Times New Roman"/>
          <w:sz w:val="24"/>
          <w:szCs w:val="24"/>
        </w:rPr>
      </w:pPr>
      <w:r w:rsidRPr="00227EEB">
        <w:rPr>
          <w:rFonts w:ascii="Times New Roman" w:hAnsi="Times New Roman" w:cs="Times New Roman"/>
          <w:sz w:val="24"/>
          <w:szCs w:val="24"/>
        </w:rPr>
        <w:t xml:space="preserve">Rose (1999) examines the prison as a site of not just </w:t>
      </w:r>
      <w:r w:rsidR="005E34AB">
        <w:rPr>
          <w:rFonts w:ascii="Times New Roman" w:hAnsi="Times New Roman" w:cs="Times New Roman"/>
          <w:sz w:val="24"/>
          <w:szCs w:val="24"/>
        </w:rPr>
        <w:t>mechanisms of discipline, but also mechanisms of security</w:t>
      </w:r>
      <w:r w:rsidRPr="00227EEB">
        <w:rPr>
          <w:rFonts w:ascii="Times New Roman" w:hAnsi="Times New Roman" w:cs="Times New Roman"/>
          <w:sz w:val="24"/>
          <w:szCs w:val="24"/>
        </w:rPr>
        <w:t xml:space="preserve">. He emphasizes the blurring of institutional boundaries as a key characteristic of what he calls the “control society” emerging through neoliberal governmentality. He gives the example of “decarceration” during the late 20th century, which entailed the expansion of carceral </w:t>
      </w:r>
      <w:r w:rsidR="0064389C">
        <w:rPr>
          <w:rFonts w:ascii="Times New Roman" w:hAnsi="Times New Roman" w:cs="Times New Roman"/>
          <w:sz w:val="24"/>
          <w:szCs w:val="24"/>
        </w:rPr>
        <w:t>technologies</w:t>
      </w:r>
      <w:r w:rsidRPr="00227EEB">
        <w:rPr>
          <w:rFonts w:ascii="Times New Roman" w:hAnsi="Times New Roman" w:cs="Times New Roman"/>
          <w:sz w:val="24"/>
          <w:szCs w:val="24"/>
        </w:rPr>
        <w:t xml:space="preserve"> beyond the prison in the form of community policing, community psychiatry, and a tendency to favor parole over </w:t>
      </w:r>
      <w:r w:rsidR="0085533D">
        <w:rPr>
          <w:rFonts w:ascii="Times New Roman" w:hAnsi="Times New Roman" w:cs="Times New Roman"/>
          <w:sz w:val="24"/>
          <w:szCs w:val="24"/>
        </w:rPr>
        <w:t>long-term</w:t>
      </w:r>
      <w:r w:rsidRPr="00227EEB">
        <w:rPr>
          <w:rFonts w:ascii="Times New Roman" w:hAnsi="Times New Roman" w:cs="Times New Roman"/>
          <w:sz w:val="24"/>
          <w:szCs w:val="24"/>
        </w:rPr>
        <w:t xml:space="preserve"> incarceration. Rose specifies that decarceration does not diminish carceral control, but should be “understood as a blurring of the boundaries between the ‘inside’ and the ‘outside’ of the system of social control, and a widening of the net of control whose mesh simultaneously became finer and whose boundaries became more invisible” (Rose, 1999, p. 238). </w:t>
      </w:r>
      <w:r w:rsidR="0049190A">
        <w:rPr>
          <w:rFonts w:ascii="Times New Roman" w:hAnsi="Times New Roman" w:cs="Times New Roman"/>
          <w:sz w:val="24"/>
          <w:szCs w:val="24"/>
        </w:rPr>
        <w:t>Security</w:t>
      </w:r>
      <w:r w:rsidR="00196898">
        <w:rPr>
          <w:rFonts w:ascii="Times New Roman" w:hAnsi="Times New Roman" w:cs="Times New Roman"/>
          <w:sz w:val="24"/>
          <w:szCs w:val="24"/>
        </w:rPr>
        <w:t xml:space="preserve"> operates through </w:t>
      </w:r>
      <w:r w:rsidR="00056A36">
        <w:rPr>
          <w:rFonts w:ascii="Times New Roman" w:hAnsi="Times New Roman" w:cs="Times New Roman"/>
          <w:sz w:val="24"/>
          <w:szCs w:val="24"/>
        </w:rPr>
        <w:t>permeation and gradation</w:t>
      </w:r>
      <w:r w:rsidR="00196898">
        <w:rPr>
          <w:rFonts w:ascii="Times New Roman" w:hAnsi="Times New Roman" w:cs="Times New Roman"/>
          <w:sz w:val="24"/>
          <w:szCs w:val="24"/>
        </w:rPr>
        <w:t xml:space="preserve"> rather than enclosure</w:t>
      </w:r>
      <w:r w:rsidR="00056A36">
        <w:rPr>
          <w:rFonts w:ascii="Times New Roman" w:hAnsi="Times New Roman" w:cs="Times New Roman"/>
          <w:sz w:val="24"/>
          <w:szCs w:val="24"/>
        </w:rPr>
        <w:t xml:space="preserve"> and discipline</w:t>
      </w:r>
      <w:r w:rsidR="00196898">
        <w:rPr>
          <w:rFonts w:ascii="Times New Roman" w:hAnsi="Times New Roman" w:cs="Times New Roman"/>
          <w:sz w:val="24"/>
          <w:szCs w:val="24"/>
        </w:rPr>
        <w:t>.</w:t>
      </w:r>
    </w:p>
    <w:p w14:paraId="57487704" w14:textId="64D70B9C" w:rsidR="00227EEB" w:rsidRPr="00227EEB" w:rsidRDefault="00984534" w:rsidP="00227EEB">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UOL</w:t>
      </w:r>
      <w:r w:rsidR="00227EEB" w:rsidRPr="00227EEB">
        <w:rPr>
          <w:rFonts w:ascii="Times New Roman" w:hAnsi="Times New Roman" w:cs="Times New Roman"/>
          <w:sz w:val="24"/>
          <w:szCs w:val="24"/>
        </w:rPr>
        <w:t xml:space="preserve"> likewise expands control through a global population by blurring its institutional and geographic boundaries. </w:t>
      </w:r>
      <w:r w:rsidR="00961982">
        <w:rPr>
          <w:rFonts w:ascii="Times New Roman" w:hAnsi="Times New Roman" w:cs="Times New Roman"/>
          <w:sz w:val="24"/>
          <w:szCs w:val="24"/>
        </w:rPr>
        <w:t>UOL</w:t>
      </w:r>
      <w:r w:rsidR="00227EEB" w:rsidRPr="00227EEB">
        <w:rPr>
          <w:rFonts w:ascii="Times New Roman" w:hAnsi="Times New Roman" w:cs="Times New Roman"/>
          <w:sz w:val="24"/>
          <w:szCs w:val="24"/>
        </w:rPr>
        <w:t xml:space="preserve"> (n.d.-c) organizes its website by the “ways to study,” which include “distance learning,” a “local teaching institution,” and “on campus in London” at a member institution. In this case, “distance learners” </w:t>
      </w:r>
      <w:r w:rsidR="00F476BB">
        <w:rPr>
          <w:rFonts w:ascii="Times New Roman" w:hAnsi="Times New Roman" w:cs="Times New Roman"/>
          <w:sz w:val="24"/>
          <w:szCs w:val="24"/>
        </w:rPr>
        <w:t>include</w:t>
      </w:r>
      <w:r w:rsidR="00227EEB" w:rsidRPr="00227EEB">
        <w:rPr>
          <w:rFonts w:ascii="Times New Roman" w:hAnsi="Times New Roman" w:cs="Times New Roman"/>
          <w:sz w:val="24"/>
          <w:szCs w:val="24"/>
        </w:rPr>
        <w:t xml:space="preserve"> </w:t>
      </w:r>
      <w:r w:rsidR="00577E31">
        <w:rPr>
          <w:rFonts w:ascii="Times New Roman" w:hAnsi="Times New Roman" w:cs="Times New Roman"/>
          <w:sz w:val="24"/>
          <w:szCs w:val="24"/>
        </w:rPr>
        <w:t>both those who receive no instruction</w:t>
      </w:r>
      <w:r w:rsidR="000424EF">
        <w:rPr>
          <w:rFonts w:ascii="Times New Roman" w:hAnsi="Times New Roman" w:cs="Times New Roman"/>
          <w:sz w:val="24"/>
          <w:szCs w:val="24"/>
        </w:rPr>
        <w:t xml:space="preserve">, and thus are </w:t>
      </w:r>
      <w:r w:rsidR="0076409D">
        <w:rPr>
          <w:rFonts w:ascii="Times New Roman" w:hAnsi="Times New Roman" w:cs="Times New Roman"/>
          <w:sz w:val="24"/>
          <w:szCs w:val="24"/>
        </w:rPr>
        <w:t xml:space="preserve">the students </w:t>
      </w:r>
      <w:r w:rsidR="000424EF">
        <w:rPr>
          <w:rFonts w:ascii="Times New Roman" w:hAnsi="Times New Roman" w:cs="Times New Roman"/>
          <w:sz w:val="24"/>
          <w:szCs w:val="24"/>
        </w:rPr>
        <w:t>most external</w:t>
      </w:r>
      <w:r w:rsidR="005742FF">
        <w:rPr>
          <w:rFonts w:ascii="Times New Roman" w:hAnsi="Times New Roman" w:cs="Times New Roman"/>
          <w:sz w:val="24"/>
          <w:szCs w:val="24"/>
        </w:rPr>
        <w:t xml:space="preserve"> and loosely affiliated</w:t>
      </w:r>
      <w:r w:rsidR="000424EF">
        <w:rPr>
          <w:rFonts w:ascii="Times New Roman" w:hAnsi="Times New Roman" w:cs="Times New Roman"/>
          <w:sz w:val="24"/>
          <w:szCs w:val="24"/>
        </w:rPr>
        <w:t xml:space="preserve"> to the UOL system, </w:t>
      </w:r>
      <w:r w:rsidR="00577E31">
        <w:rPr>
          <w:rFonts w:ascii="Times New Roman" w:hAnsi="Times New Roman" w:cs="Times New Roman"/>
          <w:sz w:val="24"/>
          <w:szCs w:val="24"/>
        </w:rPr>
        <w:t>as well as those who study</w:t>
      </w:r>
      <w:r w:rsidR="00227EEB" w:rsidRPr="00227EEB">
        <w:rPr>
          <w:rFonts w:ascii="Times New Roman" w:hAnsi="Times New Roman" w:cs="Times New Roman"/>
          <w:sz w:val="24"/>
          <w:szCs w:val="24"/>
        </w:rPr>
        <w:t xml:space="preserve"> at a “local teaching institution</w:t>
      </w:r>
      <w:r w:rsidR="002C06B5">
        <w:rPr>
          <w:rFonts w:ascii="Times New Roman" w:hAnsi="Times New Roman" w:cs="Times New Roman"/>
          <w:sz w:val="24"/>
          <w:szCs w:val="24"/>
        </w:rPr>
        <w:t>.</w:t>
      </w:r>
      <w:r w:rsidR="00227EEB" w:rsidRPr="00227EEB">
        <w:rPr>
          <w:rFonts w:ascii="Times New Roman" w:hAnsi="Times New Roman" w:cs="Times New Roman"/>
          <w:sz w:val="24"/>
          <w:szCs w:val="24"/>
        </w:rPr>
        <w:t>”</w:t>
      </w:r>
      <w:r w:rsidR="002C06B5">
        <w:rPr>
          <w:rFonts w:ascii="Times New Roman" w:hAnsi="Times New Roman" w:cs="Times New Roman"/>
          <w:sz w:val="24"/>
          <w:szCs w:val="24"/>
        </w:rPr>
        <w:t xml:space="preserve"> The latter</w:t>
      </w:r>
      <w:r w:rsidR="00227EEB" w:rsidRPr="00227EEB">
        <w:rPr>
          <w:rFonts w:ascii="Times New Roman" w:hAnsi="Times New Roman" w:cs="Times New Roman"/>
          <w:sz w:val="24"/>
          <w:szCs w:val="24"/>
        </w:rPr>
        <w:t xml:space="preserve"> are matriculated under the same “University of London Worldwide” registration process as distance learners, but pay additional fees to a local institution to receive instruction. Finally, studying “on campus in London” entails an entirely distinct registration route than </w:t>
      </w:r>
      <w:r>
        <w:rPr>
          <w:rFonts w:ascii="Times New Roman" w:hAnsi="Times New Roman" w:cs="Times New Roman"/>
          <w:sz w:val="24"/>
          <w:szCs w:val="24"/>
        </w:rPr>
        <w:t>UOL</w:t>
      </w:r>
      <w:r w:rsidR="00227EEB" w:rsidRPr="00227EEB">
        <w:rPr>
          <w:rFonts w:ascii="Times New Roman" w:hAnsi="Times New Roman" w:cs="Times New Roman"/>
          <w:sz w:val="24"/>
          <w:szCs w:val="24"/>
        </w:rPr>
        <w:t xml:space="preserve">, meaning that students physically attend courses at a </w:t>
      </w:r>
      <w:r w:rsidR="008A07A0">
        <w:rPr>
          <w:rFonts w:ascii="Times New Roman" w:hAnsi="Times New Roman" w:cs="Times New Roman"/>
          <w:sz w:val="24"/>
          <w:szCs w:val="24"/>
        </w:rPr>
        <w:t>UOL</w:t>
      </w:r>
      <w:r w:rsidR="00227EEB" w:rsidRPr="00227EEB">
        <w:rPr>
          <w:rFonts w:ascii="Times New Roman" w:hAnsi="Times New Roman" w:cs="Times New Roman"/>
          <w:sz w:val="24"/>
          <w:szCs w:val="24"/>
        </w:rPr>
        <w:t xml:space="preserve"> member college. Significantly, the latter students receive instruction from lecturers who are afforded the authority to determine curricula and assess students, and thus are not subject to the single-exam</w:t>
      </w:r>
      <w:r w:rsidR="002B62C2">
        <w:rPr>
          <w:rFonts w:ascii="Times New Roman" w:hAnsi="Times New Roman" w:cs="Times New Roman"/>
          <w:sz w:val="24"/>
          <w:szCs w:val="24"/>
        </w:rPr>
        <w:t>ination</w:t>
      </w:r>
      <w:r w:rsidR="00227EEB" w:rsidRPr="00227EEB">
        <w:rPr>
          <w:rFonts w:ascii="Times New Roman" w:hAnsi="Times New Roman" w:cs="Times New Roman"/>
          <w:sz w:val="24"/>
          <w:szCs w:val="24"/>
        </w:rPr>
        <w:t xml:space="preserve"> assessment model of the </w:t>
      </w:r>
      <w:r>
        <w:rPr>
          <w:rFonts w:ascii="Times New Roman" w:hAnsi="Times New Roman" w:cs="Times New Roman"/>
          <w:sz w:val="24"/>
          <w:szCs w:val="24"/>
        </w:rPr>
        <w:t>UOL</w:t>
      </w:r>
      <w:r w:rsidR="00227EEB" w:rsidRPr="00227EEB">
        <w:rPr>
          <w:rFonts w:ascii="Times New Roman" w:hAnsi="Times New Roman" w:cs="Times New Roman"/>
          <w:sz w:val="24"/>
          <w:szCs w:val="24"/>
        </w:rPr>
        <w:t xml:space="preserve">. In the University of London system, “Worldwide” signifies </w:t>
      </w:r>
      <w:r w:rsidR="00A30F32">
        <w:rPr>
          <w:rFonts w:ascii="Times New Roman" w:hAnsi="Times New Roman" w:cs="Times New Roman"/>
          <w:sz w:val="24"/>
          <w:szCs w:val="24"/>
        </w:rPr>
        <w:t xml:space="preserve">a population </w:t>
      </w:r>
      <w:r w:rsidR="00227EEB" w:rsidRPr="00227EEB">
        <w:rPr>
          <w:rFonts w:ascii="Times New Roman" w:hAnsi="Times New Roman" w:cs="Times New Roman"/>
          <w:sz w:val="24"/>
          <w:szCs w:val="24"/>
        </w:rPr>
        <w:t xml:space="preserve">partially outside the institution, excluded from the domain of modern expertise in which lecturers are granted full authority over their courses. To explain the paradoxical status of “Worldwide” lecturers, who are most peripheral to the University of London system and </w:t>
      </w:r>
      <w:r w:rsidR="00CE2149">
        <w:rPr>
          <w:rFonts w:ascii="Times New Roman" w:hAnsi="Times New Roman" w:cs="Times New Roman"/>
          <w:sz w:val="24"/>
          <w:szCs w:val="24"/>
        </w:rPr>
        <w:t>afforded no pedagogical authority</w:t>
      </w:r>
      <w:r w:rsidR="00227EEB" w:rsidRPr="00227EEB">
        <w:rPr>
          <w:rFonts w:ascii="Times New Roman" w:hAnsi="Times New Roman" w:cs="Times New Roman"/>
          <w:sz w:val="24"/>
          <w:szCs w:val="24"/>
        </w:rPr>
        <w:t>, colonial governmentality must be seen as</w:t>
      </w:r>
      <w:r w:rsidR="00352AD5">
        <w:rPr>
          <w:rFonts w:ascii="Times New Roman" w:hAnsi="Times New Roman" w:cs="Times New Roman"/>
          <w:sz w:val="24"/>
          <w:szCs w:val="24"/>
        </w:rPr>
        <w:t xml:space="preserve"> an assemblage of</w:t>
      </w:r>
      <w:r w:rsidR="00227EEB" w:rsidRPr="00227EEB">
        <w:rPr>
          <w:rFonts w:ascii="Times New Roman" w:hAnsi="Times New Roman" w:cs="Times New Roman"/>
          <w:sz w:val="24"/>
          <w:szCs w:val="24"/>
        </w:rPr>
        <w:t xml:space="preserve"> divisional and selective processes of inclusion, divided not only geographically and demographically but also in its particular mechanisms of freedom that shape the colonial subject.</w:t>
      </w:r>
    </w:p>
    <w:p w14:paraId="120AC586" w14:textId="7998F5E3" w:rsidR="00227EEB" w:rsidRPr="00227EEB" w:rsidRDefault="000529BF" w:rsidP="00227EEB">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Colonial governmentality often employs</w:t>
      </w:r>
      <w:r w:rsidR="00227EEB" w:rsidRPr="00227EEB">
        <w:rPr>
          <w:rFonts w:ascii="Times New Roman" w:hAnsi="Times New Roman" w:cs="Times New Roman"/>
          <w:sz w:val="24"/>
          <w:szCs w:val="24"/>
        </w:rPr>
        <w:t xml:space="preserve"> unequal and contradictory forms of inclusion. Rose</w:t>
      </w:r>
      <w:r w:rsidR="00807810">
        <w:rPr>
          <w:rFonts w:ascii="Times New Roman" w:hAnsi="Times New Roman" w:cs="Times New Roman"/>
          <w:sz w:val="24"/>
          <w:szCs w:val="24"/>
        </w:rPr>
        <w:t xml:space="preserve"> </w:t>
      </w:r>
      <w:r w:rsidR="00807810" w:rsidRPr="00227EEB">
        <w:rPr>
          <w:rFonts w:ascii="Times New Roman" w:hAnsi="Times New Roman" w:cs="Times New Roman"/>
          <w:sz w:val="24"/>
          <w:szCs w:val="24"/>
        </w:rPr>
        <w:t xml:space="preserve">(1999, p. 71). </w:t>
      </w:r>
      <w:r w:rsidR="00227EEB" w:rsidRPr="00227EEB">
        <w:rPr>
          <w:rFonts w:ascii="Times New Roman" w:hAnsi="Times New Roman" w:cs="Times New Roman"/>
          <w:sz w:val="24"/>
          <w:szCs w:val="24"/>
        </w:rPr>
        <w:t xml:space="preserve"> indicates that “many of these experiments in the conduct of conduct of those who were the subjects of rule were first tried out in the colonies, where the relationship between discipline and freedom were attenuated at best</w:t>
      </w:r>
      <w:r w:rsidR="00807810">
        <w:rPr>
          <w:rFonts w:ascii="Times New Roman" w:hAnsi="Times New Roman" w:cs="Times New Roman"/>
          <w:sz w:val="24"/>
          <w:szCs w:val="24"/>
        </w:rPr>
        <w:t xml:space="preserve">.” </w:t>
      </w:r>
      <w:r w:rsidR="00227EEB" w:rsidRPr="00227EEB">
        <w:rPr>
          <w:rFonts w:ascii="Times New Roman" w:hAnsi="Times New Roman" w:cs="Times New Roman"/>
          <w:sz w:val="24"/>
          <w:szCs w:val="24"/>
        </w:rPr>
        <w:t xml:space="preserve">This reflects the colonial subject in Sri Lanka, which was simultaneously incorporated into the economy through disciplinary mechanisms and excluded from political participation. During Portuguese rule during the 16th and 17th centuries, the metropole and its administrators remained mostly external to political power in Sri Lanka, instead establishing geographically concentrated economic </w:t>
      </w:r>
      <w:r w:rsidR="009C2156">
        <w:rPr>
          <w:rFonts w:ascii="Times New Roman" w:hAnsi="Times New Roman" w:cs="Times New Roman"/>
          <w:sz w:val="24"/>
          <w:szCs w:val="24"/>
        </w:rPr>
        <w:t>enclosures</w:t>
      </w:r>
      <w:r w:rsidR="00227EEB" w:rsidRPr="00227EEB">
        <w:rPr>
          <w:rFonts w:ascii="Times New Roman" w:hAnsi="Times New Roman" w:cs="Times New Roman"/>
          <w:sz w:val="24"/>
          <w:szCs w:val="24"/>
        </w:rPr>
        <w:t xml:space="preserve"> over key resources such as cinnamon and pearls by constructing a trading fort in Colombo and securing naval trade routes (de Silva, 2005). The greater population under the three Sri Lankan sovereigns did not particularly interest the Portuguese crown, except for the small section of the population directly involved in the production of goods that the colonizers identified as valuable </w:t>
      </w:r>
      <w:r w:rsidR="00812E8C">
        <w:rPr>
          <w:rFonts w:ascii="Times New Roman" w:hAnsi="Times New Roman" w:cs="Times New Roman"/>
          <w:sz w:val="24"/>
          <w:szCs w:val="24"/>
        </w:rPr>
        <w:t>for</w:t>
      </w:r>
      <w:r w:rsidR="00227EEB" w:rsidRPr="00227EEB">
        <w:rPr>
          <w:rFonts w:ascii="Times New Roman" w:hAnsi="Times New Roman" w:cs="Times New Roman"/>
          <w:sz w:val="24"/>
          <w:szCs w:val="24"/>
        </w:rPr>
        <w:t xml:space="preserve"> the mercantilist economy. Thus, the </w:t>
      </w:r>
      <w:r w:rsidR="00B00D7C">
        <w:rPr>
          <w:rFonts w:ascii="Times New Roman" w:hAnsi="Times New Roman" w:cs="Times New Roman"/>
          <w:sz w:val="24"/>
          <w:szCs w:val="24"/>
        </w:rPr>
        <w:t>C</w:t>
      </w:r>
      <w:r w:rsidR="00227EEB" w:rsidRPr="00227EEB">
        <w:rPr>
          <w:rFonts w:ascii="Times New Roman" w:hAnsi="Times New Roman" w:cs="Times New Roman"/>
          <w:sz w:val="24"/>
          <w:szCs w:val="24"/>
        </w:rPr>
        <w:t xml:space="preserve">atholic missionaries of the Portuguese were less concerned establishing a pastorate among the greater population than with converting the individual sovereigns who could facilitate access to economic resources. This often exacerbated animosity towards </w:t>
      </w:r>
      <w:r w:rsidR="00B17F11">
        <w:rPr>
          <w:rFonts w:ascii="Times New Roman" w:hAnsi="Times New Roman" w:cs="Times New Roman"/>
          <w:sz w:val="24"/>
          <w:szCs w:val="24"/>
        </w:rPr>
        <w:t xml:space="preserve">Portugal </w:t>
      </w:r>
      <w:r w:rsidR="00227EEB" w:rsidRPr="00227EEB">
        <w:rPr>
          <w:rFonts w:ascii="Times New Roman" w:hAnsi="Times New Roman" w:cs="Times New Roman"/>
          <w:sz w:val="24"/>
          <w:szCs w:val="24"/>
        </w:rPr>
        <w:t xml:space="preserve">and Catholicism amongst the population, especially since the Portuguese continually demolished Buddhist and Hindu temples (de Silva, 2005). Portuguese colonialism did not seek to establish a polity with recognized cultures and rights under which the totality </w:t>
      </w:r>
      <w:r w:rsidR="00951828">
        <w:rPr>
          <w:rFonts w:ascii="Times New Roman" w:hAnsi="Times New Roman" w:cs="Times New Roman"/>
          <w:sz w:val="24"/>
          <w:szCs w:val="24"/>
        </w:rPr>
        <w:t xml:space="preserve">of the </w:t>
      </w:r>
      <w:r w:rsidR="00227EEB" w:rsidRPr="00227EEB">
        <w:rPr>
          <w:rFonts w:ascii="Times New Roman" w:hAnsi="Times New Roman" w:cs="Times New Roman"/>
          <w:sz w:val="24"/>
          <w:szCs w:val="24"/>
        </w:rPr>
        <w:t xml:space="preserve">population and its circulations could be conducted. Instead, it included the population only as </w:t>
      </w:r>
      <w:r w:rsidR="0017704E">
        <w:rPr>
          <w:rFonts w:ascii="Times New Roman" w:hAnsi="Times New Roman" w:cs="Times New Roman"/>
          <w:sz w:val="24"/>
          <w:szCs w:val="24"/>
        </w:rPr>
        <w:t>biopolitical resources</w:t>
      </w:r>
      <w:r w:rsidR="00227EEB" w:rsidRPr="00227EEB">
        <w:rPr>
          <w:rFonts w:ascii="Times New Roman" w:hAnsi="Times New Roman" w:cs="Times New Roman"/>
          <w:sz w:val="24"/>
          <w:szCs w:val="24"/>
        </w:rPr>
        <w:t xml:space="preserve"> to be extracted from</w:t>
      </w:r>
      <w:r w:rsidR="000F5D56">
        <w:rPr>
          <w:rFonts w:ascii="Times New Roman" w:hAnsi="Times New Roman" w:cs="Times New Roman"/>
          <w:sz w:val="24"/>
          <w:szCs w:val="24"/>
        </w:rPr>
        <w:t xml:space="preserve">, </w:t>
      </w:r>
      <w:r w:rsidR="00D33A64">
        <w:rPr>
          <w:rFonts w:ascii="Times New Roman" w:hAnsi="Times New Roman" w:cs="Times New Roman"/>
          <w:sz w:val="24"/>
          <w:szCs w:val="24"/>
        </w:rPr>
        <w:t xml:space="preserve">as </w:t>
      </w:r>
      <w:r w:rsidR="00227EEB" w:rsidRPr="00227EEB">
        <w:rPr>
          <w:rFonts w:ascii="Times New Roman" w:hAnsi="Times New Roman" w:cs="Times New Roman"/>
          <w:sz w:val="24"/>
          <w:szCs w:val="24"/>
        </w:rPr>
        <w:t>bodies to be statistically accounted for and productively conducted. This exemplifies colonial governmentality in that, as Kalpagam</w:t>
      </w:r>
      <w:r w:rsidR="0044541D">
        <w:rPr>
          <w:rFonts w:ascii="Times New Roman" w:hAnsi="Times New Roman" w:cs="Times New Roman"/>
          <w:sz w:val="24"/>
          <w:szCs w:val="24"/>
        </w:rPr>
        <w:t xml:space="preserve"> </w:t>
      </w:r>
      <w:r w:rsidR="0044541D" w:rsidRPr="00227EEB">
        <w:rPr>
          <w:rFonts w:ascii="Times New Roman" w:hAnsi="Times New Roman" w:cs="Times New Roman"/>
          <w:sz w:val="24"/>
          <w:szCs w:val="24"/>
        </w:rPr>
        <w:t>(2000a, p. 433)</w:t>
      </w:r>
      <w:r w:rsidR="00227EEB" w:rsidRPr="00227EEB">
        <w:rPr>
          <w:rFonts w:ascii="Times New Roman" w:hAnsi="Times New Roman" w:cs="Times New Roman"/>
          <w:sz w:val="24"/>
          <w:szCs w:val="24"/>
        </w:rPr>
        <w:t xml:space="preserve"> indicates, colonial governmentality was concerned with measuring the “labouring” and “non-labouring” segments of the population, yet differed from modern governmentality in that “the colonial State did not consider population itself to be wealth, and hence aspects such as education, health, and nutrition that figure so prominently in contemporary development discourses were in fact quite marginal</w:t>
      </w:r>
      <w:r w:rsidR="0044541D">
        <w:rPr>
          <w:rFonts w:ascii="Times New Roman" w:hAnsi="Times New Roman" w:cs="Times New Roman"/>
          <w:sz w:val="24"/>
          <w:szCs w:val="24"/>
        </w:rPr>
        <w:t>.</w:t>
      </w:r>
      <w:r w:rsidR="00227EEB" w:rsidRPr="00227EEB">
        <w:rPr>
          <w:rFonts w:ascii="Times New Roman" w:hAnsi="Times New Roman" w:cs="Times New Roman"/>
          <w:sz w:val="24"/>
          <w:szCs w:val="24"/>
        </w:rPr>
        <w:t>” Scott</w:t>
      </w:r>
      <w:r w:rsidR="0059685E">
        <w:rPr>
          <w:rFonts w:ascii="Times New Roman" w:hAnsi="Times New Roman" w:cs="Times New Roman"/>
          <w:sz w:val="24"/>
          <w:szCs w:val="24"/>
        </w:rPr>
        <w:t xml:space="preserve"> (</w:t>
      </w:r>
      <w:r w:rsidR="0059685E" w:rsidRPr="00227EEB">
        <w:rPr>
          <w:rFonts w:ascii="Times New Roman" w:hAnsi="Times New Roman" w:cs="Times New Roman"/>
          <w:sz w:val="24"/>
          <w:szCs w:val="24"/>
        </w:rPr>
        <w:t>1995, p. 204)</w:t>
      </w:r>
      <w:r w:rsidR="00227EEB" w:rsidRPr="00227EEB">
        <w:rPr>
          <w:rFonts w:ascii="Times New Roman" w:hAnsi="Times New Roman" w:cs="Times New Roman"/>
          <w:sz w:val="24"/>
          <w:szCs w:val="24"/>
        </w:rPr>
        <w:t xml:space="preserve"> brings attention to this extractive governmentality as a precursor to a broader “colonial governmentality</w:t>
      </w:r>
      <w:r w:rsidR="00862DED">
        <w:rPr>
          <w:rFonts w:ascii="Times New Roman" w:hAnsi="Times New Roman" w:cs="Times New Roman"/>
          <w:sz w:val="24"/>
          <w:szCs w:val="24"/>
        </w:rPr>
        <w:t xml:space="preserve"> . . . </w:t>
      </w:r>
      <w:r w:rsidR="00227EEB" w:rsidRPr="00227EEB">
        <w:rPr>
          <w:rFonts w:ascii="Times New Roman" w:hAnsi="Times New Roman" w:cs="Times New Roman"/>
          <w:sz w:val="24"/>
          <w:szCs w:val="24"/>
        </w:rPr>
        <w:t>in which power comes to be directed at the destruction and reconstruction of colonial space so as to produce not so much extractive-effects on colonial bodies as governing-effects on colonial conduct</w:t>
      </w:r>
      <w:r w:rsidR="0059685E">
        <w:rPr>
          <w:rFonts w:ascii="Times New Roman" w:hAnsi="Times New Roman" w:cs="Times New Roman"/>
          <w:sz w:val="24"/>
          <w:szCs w:val="24"/>
        </w:rPr>
        <w:t xml:space="preserve">.” </w:t>
      </w:r>
      <w:r w:rsidR="00227EEB" w:rsidRPr="00227EEB">
        <w:rPr>
          <w:rFonts w:ascii="Times New Roman" w:hAnsi="Times New Roman" w:cs="Times New Roman"/>
          <w:sz w:val="24"/>
          <w:szCs w:val="24"/>
        </w:rPr>
        <w:t xml:space="preserve">The shift primarily involves a change in “colonial power's point of application, its target, and the discursive and nondiscursive fields it sought to encompass.” Scott goes on to say that in Sri Lanka, the narrative of modernization brought into focus the behavior and beliefs of the population, made visible by technologies of “public opinion,” which until then had not been of interest to the </w:t>
      </w:r>
      <w:r w:rsidR="005A10F1">
        <w:rPr>
          <w:rFonts w:ascii="Times New Roman" w:hAnsi="Times New Roman" w:cs="Times New Roman"/>
          <w:sz w:val="24"/>
          <w:szCs w:val="24"/>
        </w:rPr>
        <w:t>colonial administrative state</w:t>
      </w:r>
      <w:r w:rsidR="00227EEB" w:rsidRPr="00227EEB">
        <w:rPr>
          <w:rFonts w:ascii="Times New Roman" w:hAnsi="Times New Roman" w:cs="Times New Roman"/>
          <w:sz w:val="24"/>
          <w:szCs w:val="24"/>
        </w:rPr>
        <w:t xml:space="preserve">. The cultivation of a modernized political rationality </w:t>
      </w:r>
      <w:r w:rsidR="00724C3C">
        <w:rPr>
          <w:rFonts w:ascii="Times New Roman" w:hAnsi="Times New Roman" w:cs="Times New Roman"/>
          <w:sz w:val="24"/>
          <w:szCs w:val="24"/>
        </w:rPr>
        <w:t>with</w:t>
      </w:r>
      <w:r w:rsidR="00227EEB" w:rsidRPr="00227EEB">
        <w:rPr>
          <w:rFonts w:ascii="Times New Roman" w:hAnsi="Times New Roman" w:cs="Times New Roman"/>
          <w:sz w:val="24"/>
          <w:szCs w:val="24"/>
        </w:rPr>
        <w:t>in Sri Lankan subject</w:t>
      </w:r>
      <w:r w:rsidR="00724C3C">
        <w:rPr>
          <w:rFonts w:ascii="Times New Roman" w:hAnsi="Times New Roman" w:cs="Times New Roman"/>
          <w:sz w:val="24"/>
          <w:szCs w:val="24"/>
        </w:rPr>
        <w:t>ivities</w:t>
      </w:r>
      <w:r w:rsidR="00227EEB" w:rsidRPr="00227EEB">
        <w:rPr>
          <w:rFonts w:ascii="Times New Roman" w:hAnsi="Times New Roman" w:cs="Times New Roman"/>
          <w:sz w:val="24"/>
          <w:szCs w:val="24"/>
        </w:rPr>
        <w:t xml:space="preserve"> “put in place a public sphere in which only certain kinds of knowledges and not others could circulate with any efficacy,” which were the knowledges of secular expertise produced within the spaces of British colonial education. This sphere of political knowledge is both participatory, in that it gives some consideration to the Sri Lankan population’s subjectivity, but also exclusionary, in that it maps differences between modernity and coloniality onto the terrain of the population’s conduct and beliefs. Therefore, by participating in for-profit transnational higher educational institutions such as LIHE the student accesses the exclusive knowledges and practices that give claim to modernity, a modernity that is ascribed value according to its usefulness to the global knowledge economy.</w:t>
      </w:r>
    </w:p>
    <w:p w14:paraId="42485CD4" w14:textId="5C0FC671" w:rsidR="00861506" w:rsidRDefault="00B971AB" w:rsidP="00227EEB">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w:t>
      </w:r>
      <w:r w:rsidR="00227EEB" w:rsidRPr="00227EEB">
        <w:rPr>
          <w:rFonts w:ascii="Times New Roman" w:hAnsi="Times New Roman" w:cs="Times New Roman"/>
          <w:sz w:val="24"/>
          <w:szCs w:val="24"/>
        </w:rPr>
        <w:t xml:space="preserve">olonial governmentality operates between local institutions of transnational higher education and their partner institutions in the global north, in this case between LIHE and </w:t>
      </w:r>
      <w:r w:rsidR="00984534">
        <w:rPr>
          <w:rFonts w:ascii="Times New Roman" w:hAnsi="Times New Roman" w:cs="Times New Roman"/>
          <w:sz w:val="24"/>
          <w:szCs w:val="24"/>
        </w:rPr>
        <w:t>UOL</w:t>
      </w:r>
      <w:r w:rsidR="00227EEB" w:rsidRPr="00227EEB">
        <w:rPr>
          <w:rFonts w:ascii="Times New Roman" w:hAnsi="Times New Roman" w:cs="Times New Roman"/>
          <w:sz w:val="24"/>
          <w:szCs w:val="24"/>
        </w:rPr>
        <w:t xml:space="preserve">. But it also continues to shape the terrain of power and knowledge in which these institutions exist, segmenting the population according to their economic resources, cultural capital, and their labor potential for the global knowledge economy. It now appears that the differences produced through the coloniality of power did not resolve with legal and political decolonization. The population was not unified under the banner of national development and the rights of citizens, but rather has been </w:t>
      </w:r>
      <w:r w:rsidR="002A6941">
        <w:rPr>
          <w:rFonts w:ascii="Times New Roman" w:hAnsi="Times New Roman" w:cs="Times New Roman"/>
          <w:sz w:val="24"/>
          <w:szCs w:val="24"/>
        </w:rPr>
        <w:t>further stratified</w:t>
      </w:r>
      <w:r w:rsidR="002A6941" w:rsidRPr="00227EEB">
        <w:rPr>
          <w:rFonts w:ascii="Times New Roman" w:hAnsi="Times New Roman" w:cs="Times New Roman"/>
          <w:sz w:val="24"/>
          <w:szCs w:val="24"/>
        </w:rPr>
        <w:t xml:space="preserve"> </w:t>
      </w:r>
      <w:r w:rsidR="00227EEB" w:rsidRPr="00227EEB">
        <w:rPr>
          <w:rFonts w:ascii="Times New Roman" w:hAnsi="Times New Roman" w:cs="Times New Roman"/>
          <w:sz w:val="24"/>
          <w:szCs w:val="24"/>
        </w:rPr>
        <w:t xml:space="preserve">by the neoliberal form of development that inserts itself into </w:t>
      </w:r>
      <w:r w:rsidR="000910AF">
        <w:rPr>
          <w:rFonts w:ascii="Times New Roman" w:hAnsi="Times New Roman" w:cs="Times New Roman"/>
          <w:sz w:val="24"/>
          <w:szCs w:val="24"/>
        </w:rPr>
        <w:t>colonial frames</w:t>
      </w:r>
      <w:r w:rsidR="00227EEB" w:rsidRPr="00227EEB">
        <w:rPr>
          <w:rFonts w:ascii="Times New Roman" w:hAnsi="Times New Roman" w:cs="Times New Roman"/>
          <w:sz w:val="24"/>
          <w:szCs w:val="24"/>
        </w:rPr>
        <w:t>. Venn sees colonial power as continuing in a form</w:t>
      </w:r>
      <w:r w:rsidR="00861506">
        <w:rPr>
          <w:rFonts w:ascii="Times New Roman" w:hAnsi="Times New Roman" w:cs="Times New Roman"/>
          <w:sz w:val="24"/>
          <w:szCs w:val="24"/>
        </w:rPr>
        <w:t>:</w:t>
      </w:r>
    </w:p>
    <w:p w14:paraId="6D1DFEDD" w14:textId="77777777" w:rsidR="00861506" w:rsidRDefault="00861506" w:rsidP="00861506">
      <w:pPr>
        <w:autoSpaceDE w:val="0"/>
        <w:autoSpaceDN w:val="0"/>
        <w:adjustRightInd w:val="0"/>
        <w:spacing w:after="0" w:line="480" w:lineRule="auto"/>
        <w:contextualSpacing/>
        <w:rPr>
          <w:rFonts w:ascii="Times New Roman" w:hAnsi="Times New Roman" w:cs="Times New Roman"/>
          <w:sz w:val="24"/>
          <w:szCs w:val="24"/>
        </w:rPr>
      </w:pPr>
    </w:p>
    <w:p w14:paraId="32C759EC" w14:textId="77777777" w:rsidR="00861506" w:rsidRPr="00A80F93" w:rsidRDefault="00227EEB" w:rsidP="00A80F93">
      <w:pPr>
        <w:autoSpaceDE w:val="0"/>
        <w:autoSpaceDN w:val="0"/>
        <w:adjustRightInd w:val="0"/>
        <w:spacing w:after="0" w:line="480" w:lineRule="auto"/>
        <w:ind w:left="1440"/>
        <w:contextualSpacing/>
        <w:rPr>
          <w:rFonts w:ascii="Times New Roman" w:hAnsi="Times New Roman" w:cs="Times New Roman"/>
          <w:sz w:val="21"/>
          <w:szCs w:val="21"/>
        </w:rPr>
      </w:pPr>
      <w:r w:rsidRPr="00A80F93">
        <w:rPr>
          <w:rFonts w:ascii="Times New Roman" w:hAnsi="Times New Roman" w:cs="Times New Roman"/>
          <w:sz w:val="21"/>
          <w:szCs w:val="21"/>
        </w:rPr>
        <w:t>affiliated to the logic of war and centred on the tactic of a dominating power to legitimize its acts of appropriation of wealth and consolidate its rule by ensuring its monopoly of violence, to a power which is concerned with constituting individuals and populations within the framework of practices of normalization, disciplining, regulation, constitution and exclusion that apply to a community or social body conceptualized in the form of the nation-state</w:t>
      </w:r>
      <w:r w:rsidR="00861506" w:rsidRPr="00A80F93">
        <w:rPr>
          <w:rFonts w:ascii="Times New Roman" w:hAnsi="Times New Roman" w:cs="Times New Roman"/>
          <w:sz w:val="21"/>
          <w:szCs w:val="21"/>
        </w:rPr>
        <w:t>.</w:t>
      </w:r>
      <w:r w:rsidRPr="00A80F93">
        <w:rPr>
          <w:rFonts w:ascii="Times New Roman" w:hAnsi="Times New Roman" w:cs="Times New Roman"/>
          <w:sz w:val="21"/>
          <w:szCs w:val="21"/>
        </w:rPr>
        <w:t xml:space="preserve"> (</w:t>
      </w:r>
      <w:r w:rsidR="00861506" w:rsidRPr="00A80F93">
        <w:rPr>
          <w:rFonts w:ascii="Times New Roman" w:hAnsi="Times New Roman" w:cs="Times New Roman"/>
          <w:sz w:val="21"/>
          <w:szCs w:val="21"/>
        </w:rPr>
        <w:t xml:space="preserve">Venn, </w:t>
      </w:r>
      <w:r w:rsidRPr="00A80F93">
        <w:rPr>
          <w:rFonts w:ascii="Times New Roman" w:hAnsi="Times New Roman" w:cs="Times New Roman"/>
          <w:sz w:val="21"/>
          <w:szCs w:val="21"/>
        </w:rPr>
        <w:t>2007, p. 113)</w:t>
      </w:r>
    </w:p>
    <w:p w14:paraId="24D19378" w14:textId="77777777" w:rsidR="00861506" w:rsidRDefault="00861506" w:rsidP="00227EEB">
      <w:pPr>
        <w:autoSpaceDE w:val="0"/>
        <w:autoSpaceDN w:val="0"/>
        <w:adjustRightInd w:val="0"/>
        <w:spacing w:after="0" w:line="480" w:lineRule="auto"/>
        <w:ind w:firstLine="720"/>
        <w:contextualSpacing/>
        <w:rPr>
          <w:rFonts w:ascii="Times New Roman" w:hAnsi="Times New Roman" w:cs="Times New Roman"/>
          <w:sz w:val="24"/>
          <w:szCs w:val="24"/>
        </w:rPr>
      </w:pPr>
    </w:p>
    <w:p w14:paraId="1713292E" w14:textId="2F673A63" w:rsidR="004605FF" w:rsidRDefault="00227EEB" w:rsidP="00A80F93">
      <w:pPr>
        <w:autoSpaceDE w:val="0"/>
        <w:autoSpaceDN w:val="0"/>
        <w:adjustRightInd w:val="0"/>
        <w:spacing w:after="0" w:line="480" w:lineRule="auto"/>
        <w:contextualSpacing/>
        <w:rPr>
          <w:rFonts w:ascii="Times New Roman" w:hAnsi="Times New Roman" w:cs="Times New Roman"/>
          <w:sz w:val="24"/>
          <w:szCs w:val="24"/>
        </w:rPr>
      </w:pPr>
      <w:r w:rsidRPr="00227EEB">
        <w:rPr>
          <w:rFonts w:ascii="Times New Roman" w:hAnsi="Times New Roman" w:cs="Times New Roman"/>
          <w:sz w:val="24"/>
          <w:szCs w:val="24"/>
        </w:rPr>
        <w:t>He continues by arguing that neoliberal development is “motivating a shift towards this colonial (and feudal) form of power, characterized by the relation of externality between the state and certain categories of people,” particularly as it involves “the segmentation of the nation into diasporic or multicultural composites, the dismantling of the welfare state, the different role of the state in the global geo-political economy, and the individualization of responsibility by reference to the governed” (</w:t>
      </w:r>
      <w:r w:rsidR="00A65C09">
        <w:rPr>
          <w:rFonts w:ascii="Times New Roman" w:hAnsi="Times New Roman" w:cs="Times New Roman"/>
          <w:sz w:val="24"/>
          <w:szCs w:val="24"/>
        </w:rPr>
        <w:t xml:space="preserve">Venn, </w:t>
      </w:r>
      <w:r w:rsidRPr="00227EEB">
        <w:rPr>
          <w:rFonts w:ascii="Times New Roman" w:hAnsi="Times New Roman" w:cs="Times New Roman"/>
          <w:sz w:val="24"/>
          <w:szCs w:val="24"/>
        </w:rPr>
        <w:t>2007, p. 117). Colonial governmentality works to renegotiate the relationships of responsibility between state and society within the problem space of “development.”</w:t>
      </w:r>
    </w:p>
    <w:p w14:paraId="551F813B" w14:textId="77777777" w:rsidR="000F4331" w:rsidRDefault="000F4331" w:rsidP="000F4331">
      <w:pPr>
        <w:autoSpaceDE w:val="0"/>
        <w:autoSpaceDN w:val="0"/>
        <w:adjustRightInd w:val="0"/>
        <w:spacing w:after="0" w:line="480" w:lineRule="auto"/>
        <w:contextualSpacing/>
        <w:rPr>
          <w:rFonts w:ascii="Times New Roman" w:hAnsi="Times New Roman" w:cs="Times New Roman"/>
          <w:sz w:val="24"/>
          <w:szCs w:val="24"/>
        </w:rPr>
      </w:pPr>
    </w:p>
    <w:p w14:paraId="34ADA520" w14:textId="77777777" w:rsidR="000F4331" w:rsidRPr="000F4331" w:rsidRDefault="000F4331" w:rsidP="000F4331">
      <w:pPr>
        <w:autoSpaceDE w:val="0"/>
        <w:autoSpaceDN w:val="0"/>
        <w:adjustRightInd w:val="0"/>
        <w:spacing w:after="0" w:line="480" w:lineRule="auto"/>
        <w:contextualSpacing/>
        <w:rPr>
          <w:rFonts w:ascii="Times New Roman" w:hAnsi="Times New Roman" w:cs="Times New Roman"/>
          <w:b/>
          <w:sz w:val="24"/>
          <w:szCs w:val="24"/>
        </w:rPr>
      </w:pPr>
      <w:r w:rsidRPr="000F4331">
        <w:rPr>
          <w:rFonts w:ascii="Times New Roman" w:hAnsi="Times New Roman" w:cs="Times New Roman"/>
          <w:b/>
          <w:sz w:val="24"/>
          <w:szCs w:val="24"/>
        </w:rPr>
        <w:t>2.2 UOL as a mechanism of development</w:t>
      </w:r>
    </w:p>
    <w:p w14:paraId="04A49DA9" w14:textId="6D15797F" w:rsidR="000F4331" w:rsidRPr="000F4331" w:rsidRDefault="000F4331" w:rsidP="00984534">
      <w:pPr>
        <w:autoSpaceDE w:val="0"/>
        <w:autoSpaceDN w:val="0"/>
        <w:adjustRightInd w:val="0"/>
        <w:spacing w:after="0" w:line="480" w:lineRule="auto"/>
        <w:contextualSpacing/>
        <w:rPr>
          <w:rFonts w:ascii="Times New Roman" w:hAnsi="Times New Roman" w:cs="Times New Roman"/>
          <w:sz w:val="24"/>
          <w:szCs w:val="24"/>
        </w:rPr>
      </w:pPr>
      <w:r w:rsidRPr="000F4331">
        <w:rPr>
          <w:rFonts w:ascii="Times New Roman" w:hAnsi="Times New Roman" w:cs="Times New Roman"/>
          <w:sz w:val="24"/>
          <w:szCs w:val="24"/>
        </w:rPr>
        <w:t xml:space="preserve">From within the colonial difference emerged an assemblage of new </w:t>
      </w:r>
      <w:r w:rsidR="00E638C4">
        <w:rPr>
          <w:rFonts w:ascii="Times New Roman" w:hAnsi="Times New Roman" w:cs="Times New Roman"/>
          <w:sz w:val="24"/>
          <w:szCs w:val="24"/>
        </w:rPr>
        <w:t>technologies of governmentality</w:t>
      </w:r>
      <w:r w:rsidRPr="000F4331">
        <w:rPr>
          <w:rFonts w:ascii="Times New Roman" w:hAnsi="Times New Roman" w:cs="Times New Roman"/>
          <w:sz w:val="24"/>
          <w:szCs w:val="24"/>
        </w:rPr>
        <w:t xml:space="preserve"> that became known as “development.” This reframing of late colonial relations marks the initial incursion of University of London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into Sri Lanka. Throughout its approximately hundred years of involvement in Sri Lankan education, </w:t>
      </w:r>
      <w:r w:rsidR="00D50B9A">
        <w:rPr>
          <w:rFonts w:ascii="Times New Roman" w:hAnsi="Times New Roman" w:cs="Times New Roman"/>
          <w:sz w:val="24"/>
          <w:szCs w:val="24"/>
        </w:rPr>
        <w:t>UOL</w:t>
      </w:r>
      <w:r w:rsidRPr="000F4331">
        <w:rPr>
          <w:rFonts w:ascii="Times New Roman" w:hAnsi="Times New Roman" w:cs="Times New Roman"/>
          <w:sz w:val="24"/>
          <w:szCs w:val="24"/>
        </w:rPr>
        <w:t xml:space="preserve"> has undergone significant changes that reflect reconsiderations of the practical and epistemological characteristics of development. These </w:t>
      </w:r>
      <w:r w:rsidR="00F44F80">
        <w:rPr>
          <w:rFonts w:ascii="Times New Roman" w:hAnsi="Times New Roman" w:cs="Times New Roman"/>
          <w:sz w:val="24"/>
          <w:szCs w:val="24"/>
        </w:rPr>
        <w:t xml:space="preserve">include three important </w:t>
      </w:r>
      <w:r w:rsidR="00681DE6">
        <w:rPr>
          <w:rFonts w:ascii="Times New Roman" w:hAnsi="Times New Roman" w:cs="Times New Roman"/>
          <w:sz w:val="24"/>
          <w:szCs w:val="24"/>
        </w:rPr>
        <w:t>transformations</w:t>
      </w:r>
      <w:r w:rsidRPr="000F4331">
        <w:rPr>
          <w:rFonts w:ascii="Times New Roman" w:hAnsi="Times New Roman" w:cs="Times New Roman"/>
          <w:sz w:val="24"/>
          <w:szCs w:val="24"/>
        </w:rPr>
        <w:t xml:space="preserve">: 1. </w:t>
      </w:r>
      <w:r w:rsidR="00167C6D">
        <w:rPr>
          <w:rFonts w:ascii="Times New Roman" w:hAnsi="Times New Roman" w:cs="Times New Roman"/>
          <w:sz w:val="24"/>
          <w:szCs w:val="24"/>
        </w:rPr>
        <w:t>UOL</w:t>
      </w:r>
      <w:r w:rsidR="00681DE6">
        <w:rPr>
          <w:rFonts w:ascii="Times New Roman" w:hAnsi="Times New Roman" w:cs="Times New Roman"/>
          <w:sz w:val="24"/>
          <w:szCs w:val="24"/>
        </w:rPr>
        <w:t xml:space="preserve"> repositioned its</w:t>
      </w:r>
      <w:r w:rsidRPr="000F4331">
        <w:rPr>
          <w:rFonts w:ascii="Times New Roman" w:hAnsi="Times New Roman" w:cs="Times New Roman"/>
          <w:sz w:val="24"/>
          <w:szCs w:val="24"/>
        </w:rPr>
        <w:t xml:space="preserve"> interventional domain from public to private universities; 2. The arts, humanities, and sciences </w:t>
      </w:r>
      <w:r w:rsidR="005C19D5">
        <w:rPr>
          <w:rFonts w:ascii="Times New Roman" w:hAnsi="Times New Roman" w:cs="Times New Roman"/>
          <w:sz w:val="24"/>
          <w:szCs w:val="24"/>
        </w:rPr>
        <w:t xml:space="preserve">were gradually abandoned </w:t>
      </w:r>
      <w:r w:rsidRPr="000F4331">
        <w:rPr>
          <w:rFonts w:ascii="Times New Roman" w:hAnsi="Times New Roman" w:cs="Times New Roman"/>
          <w:sz w:val="24"/>
          <w:szCs w:val="24"/>
        </w:rPr>
        <w:t>in favor of business and legal studies; and 3. Disciplinary mechanisms tightly bound to the colonial state gave way to new techniques of governing conduct within the universities, which were based on mobile and voluntary relationships. As argue</w:t>
      </w:r>
      <w:r w:rsidR="003428E8">
        <w:rPr>
          <w:rFonts w:ascii="Times New Roman" w:hAnsi="Times New Roman" w:cs="Times New Roman"/>
          <w:sz w:val="24"/>
          <w:szCs w:val="24"/>
        </w:rPr>
        <w:t>d</w:t>
      </w:r>
      <w:r w:rsidRPr="000F4331">
        <w:rPr>
          <w:rFonts w:ascii="Times New Roman" w:hAnsi="Times New Roman" w:cs="Times New Roman"/>
          <w:sz w:val="24"/>
          <w:szCs w:val="24"/>
        </w:rPr>
        <w:t xml:space="preserve"> in this section, the University of London has enacted these reforms to reconfigure the terrain of difference mapped by colonial governmentality, </w:t>
      </w:r>
      <w:r w:rsidR="00502063">
        <w:rPr>
          <w:rFonts w:ascii="Times New Roman" w:hAnsi="Times New Roman" w:cs="Times New Roman"/>
          <w:sz w:val="24"/>
          <w:szCs w:val="24"/>
        </w:rPr>
        <w:t>and in particular</w:t>
      </w:r>
      <w:r w:rsidR="00502063" w:rsidRPr="000F4331">
        <w:rPr>
          <w:rFonts w:ascii="Times New Roman" w:hAnsi="Times New Roman" w:cs="Times New Roman"/>
          <w:sz w:val="24"/>
          <w:szCs w:val="24"/>
        </w:rPr>
        <w:t xml:space="preserve"> </w:t>
      </w:r>
      <w:r w:rsidRPr="000F4331">
        <w:rPr>
          <w:rFonts w:ascii="Times New Roman" w:hAnsi="Times New Roman" w:cs="Times New Roman"/>
          <w:sz w:val="24"/>
          <w:szCs w:val="24"/>
        </w:rPr>
        <w:t>which segments of the population are included in its education and what that inclusion signals.</w:t>
      </w:r>
    </w:p>
    <w:p w14:paraId="3A41187D" w14:textId="03C83372" w:rsidR="000F4331" w:rsidRPr="000F4331"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 xml:space="preserve">The boundaries of inclusion and exclusion traversed by colonial governmentality were negotiated during the initial discussions to establish the country’s first institution of higher education, Ceylon University College (CUC), which prepared students to take </w:t>
      </w:r>
      <w:r w:rsidR="00612CC3">
        <w:rPr>
          <w:rFonts w:ascii="Times New Roman" w:hAnsi="Times New Roman" w:cs="Times New Roman"/>
          <w:sz w:val="24"/>
          <w:szCs w:val="24"/>
        </w:rPr>
        <w:t>UOL</w:t>
      </w:r>
      <w:r w:rsidRPr="000F4331">
        <w:rPr>
          <w:rFonts w:ascii="Times New Roman" w:hAnsi="Times New Roman" w:cs="Times New Roman"/>
          <w:sz w:val="24"/>
          <w:szCs w:val="24"/>
        </w:rPr>
        <w:t xml:space="preserve"> examinations. At the center of these debates was the question of whether </w:t>
      </w:r>
      <w:r w:rsidR="007F3A2C">
        <w:rPr>
          <w:rFonts w:ascii="Times New Roman" w:hAnsi="Times New Roman" w:cs="Times New Roman"/>
          <w:sz w:val="24"/>
          <w:szCs w:val="24"/>
        </w:rPr>
        <w:t>CUC</w:t>
      </w:r>
      <w:r w:rsidRPr="000F4331">
        <w:rPr>
          <w:rFonts w:ascii="Times New Roman" w:hAnsi="Times New Roman" w:cs="Times New Roman"/>
          <w:sz w:val="24"/>
          <w:szCs w:val="24"/>
        </w:rPr>
        <w:t xml:space="preserve"> would offer Oriental Studies, a field that both valued the “Orient” as a worthy object of scholarship and subjected the Oriental imaginary to an otherizing European gaze that continually combed ancient histories to locate its pure form (Gaeffke, 1990). The British colonial governor at that time, Robert Chalmers, advocated in favor of an Oriental Studies program at the new University College. His efforts should not be seen as a liberatory effort towards decolonizing Sri Lankan knowledge systems, particularly since that same year the 1915 Ceylonese Riots broke out, to which Governor Chalmers responded by overseeing “the policy of severe repression, reprisals, and the instances of indiscriminate shooting of villagers” with the aim of curtailing a decolonial uprising (Jayawardena, 1970, p. 232). Within a few months, CUC was founded with departments that spanned the humanities, sciences, and social sciences. These included the Department of Sanskrit, Pali, and Sinhalese; the Department of French and German; The Department of Classics and Philosophy; The Department of Geography; along with departments for other Western and Eastern languages, social sciences, and the hard sciences (Warnapala, 2011).</w:t>
      </w:r>
    </w:p>
    <w:p w14:paraId="6E5540CF" w14:textId="0E80F458" w:rsidR="009B7FF2"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 xml:space="preserve">From the beginning, </w:t>
      </w:r>
      <w:r w:rsidR="006932C4">
        <w:rPr>
          <w:rFonts w:ascii="Times New Roman" w:hAnsi="Times New Roman" w:cs="Times New Roman"/>
          <w:sz w:val="24"/>
          <w:szCs w:val="24"/>
        </w:rPr>
        <w:t>UOL’s</w:t>
      </w:r>
      <w:r w:rsidRPr="000F4331">
        <w:rPr>
          <w:rFonts w:ascii="Times New Roman" w:hAnsi="Times New Roman" w:cs="Times New Roman"/>
          <w:sz w:val="24"/>
          <w:szCs w:val="24"/>
        </w:rPr>
        <w:t xml:space="preserve"> role in governing Sri Lanka</w:t>
      </w:r>
      <w:r w:rsidR="002A6431">
        <w:rPr>
          <w:rFonts w:ascii="Times New Roman" w:hAnsi="Times New Roman" w:cs="Times New Roman"/>
          <w:sz w:val="24"/>
          <w:szCs w:val="24"/>
        </w:rPr>
        <w:t>n</w:t>
      </w:r>
      <w:r w:rsidRPr="000F4331">
        <w:rPr>
          <w:rFonts w:ascii="Times New Roman" w:hAnsi="Times New Roman" w:cs="Times New Roman"/>
          <w:sz w:val="24"/>
          <w:szCs w:val="24"/>
        </w:rPr>
        <w:t xml:space="preserve"> education was contested in terms of the colonial difference. Even with the inclusion of Oriental Studies subjects, the principal of CUC, Professor Robert Marrs, expressed concern that in regards to economics and history “the London examinations naturally do not, nor are they ever likely to include any reference to local history, conditions, or circumstances in either subject” (Warnapala, 2011, p. 57). </w:t>
      </w:r>
      <w:r w:rsidR="008D2D8C">
        <w:rPr>
          <w:rFonts w:ascii="Times New Roman" w:hAnsi="Times New Roman" w:cs="Times New Roman"/>
          <w:sz w:val="24"/>
          <w:szCs w:val="24"/>
        </w:rPr>
        <w:t>CUC</w:t>
      </w:r>
      <w:r w:rsidR="00D24C2A">
        <w:rPr>
          <w:rFonts w:ascii="Times New Roman" w:hAnsi="Times New Roman" w:cs="Times New Roman"/>
          <w:sz w:val="24"/>
          <w:szCs w:val="24"/>
        </w:rPr>
        <w:t>’s primary function was to</w:t>
      </w:r>
      <w:r w:rsidRPr="000F4331">
        <w:rPr>
          <w:rFonts w:ascii="Times New Roman" w:hAnsi="Times New Roman" w:cs="Times New Roman"/>
          <w:sz w:val="24"/>
          <w:szCs w:val="24"/>
        </w:rPr>
        <w:t xml:space="preserve"> train colonial administrators, since “administrative services had been the chief source of employment in the colonial territories and the higher educational institutions primarily catered to this demand” (p. 117). The prominence of liberal arts subjects signaled an effort to instill government administrators with the sense of citizenship and public service necessary for </w:t>
      </w:r>
      <w:r w:rsidR="007B3643">
        <w:rPr>
          <w:rFonts w:ascii="Times New Roman" w:hAnsi="Times New Roman" w:cs="Times New Roman"/>
          <w:sz w:val="24"/>
          <w:szCs w:val="24"/>
        </w:rPr>
        <w:t>work at state institutions</w:t>
      </w:r>
      <w:r w:rsidR="008C4542">
        <w:rPr>
          <w:rFonts w:ascii="Times New Roman" w:hAnsi="Times New Roman" w:cs="Times New Roman"/>
          <w:sz w:val="24"/>
          <w:szCs w:val="24"/>
        </w:rPr>
        <w:t xml:space="preserve">. </w:t>
      </w:r>
      <w:r w:rsidRPr="000F4331">
        <w:rPr>
          <w:rFonts w:ascii="Times New Roman" w:hAnsi="Times New Roman" w:cs="Times New Roman"/>
          <w:sz w:val="24"/>
          <w:szCs w:val="24"/>
        </w:rPr>
        <w:t xml:space="preserve">CUC therefore coincided with the movement towards national development and the constitution of an independent Sri Lankan nation. </w:t>
      </w:r>
      <w:r w:rsidR="00415050">
        <w:rPr>
          <w:rFonts w:ascii="Times New Roman" w:hAnsi="Times New Roman" w:cs="Times New Roman"/>
          <w:sz w:val="24"/>
          <w:szCs w:val="24"/>
        </w:rPr>
        <w:t xml:space="preserve">At the same time, UOL’s Eurocentric curricula </w:t>
      </w:r>
      <w:r w:rsidR="00D460EF">
        <w:rPr>
          <w:rFonts w:ascii="Times New Roman" w:hAnsi="Times New Roman" w:cs="Times New Roman"/>
          <w:sz w:val="24"/>
          <w:szCs w:val="24"/>
        </w:rPr>
        <w:t>aligned</w:t>
      </w:r>
      <w:r w:rsidR="00415050">
        <w:rPr>
          <w:rFonts w:ascii="Times New Roman" w:hAnsi="Times New Roman" w:cs="Times New Roman"/>
          <w:sz w:val="24"/>
          <w:szCs w:val="24"/>
        </w:rPr>
        <w:t xml:space="preserve"> emergent forms of </w:t>
      </w:r>
      <w:r w:rsidR="007C1D9F">
        <w:rPr>
          <w:rFonts w:ascii="Times New Roman" w:hAnsi="Times New Roman" w:cs="Times New Roman"/>
          <w:sz w:val="24"/>
          <w:szCs w:val="24"/>
        </w:rPr>
        <w:t xml:space="preserve">postcolonial </w:t>
      </w:r>
      <w:r w:rsidR="00415050">
        <w:rPr>
          <w:rFonts w:ascii="Times New Roman" w:hAnsi="Times New Roman" w:cs="Times New Roman"/>
          <w:sz w:val="24"/>
          <w:szCs w:val="24"/>
        </w:rPr>
        <w:t xml:space="preserve">citizenship </w:t>
      </w:r>
      <w:r w:rsidR="00777479">
        <w:rPr>
          <w:rFonts w:ascii="Times New Roman" w:hAnsi="Times New Roman" w:cs="Times New Roman"/>
          <w:sz w:val="24"/>
          <w:szCs w:val="24"/>
        </w:rPr>
        <w:t>with</w:t>
      </w:r>
      <w:r w:rsidR="00415050">
        <w:rPr>
          <w:rFonts w:ascii="Times New Roman" w:hAnsi="Times New Roman" w:cs="Times New Roman"/>
          <w:sz w:val="24"/>
          <w:szCs w:val="24"/>
        </w:rPr>
        <w:t xml:space="preserve"> the </w:t>
      </w:r>
      <w:r w:rsidR="00A056EA">
        <w:rPr>
          <w:rFonts w:ascii="Times New Roman" w:hAnsi="Times New Roman" w:cs="Times New Roman"/>
          <w:sz w:val="24"/>
          <w:szCs w:val="24"/>
        </w:rPr>
        <w:t>objectives of the modern/colonial project</w:t>
      </w:r>
      <w:r w:rsidR="00415050">
        <w:rPr>
          <w:rFonts w:ascii="Times New Roman" w:hAnsi="Times New Roman" w:cs="Times New Roman"/>
          <w:sz w:val="24"/>
          <w:szCs w:val="24"/>
        </w:rPr>
        <w:t>.</w:t>
      </w:r>
      <w:r w:rsidR="00CD1EF7">
        <w:rPr>
          <w:rFonts w:ascii="Times New Roman" w:hAnsi="Times New Roman" w:cs="Times New Roman"/>
          <w:sz w:val="24"/>
          <w:szCs w:val="24"/>
        </w:rPr>
        <w:t xml:space="preserve"> C</w:t>
      </w:r>
      <w:r w:rsidRPr="000F4331">
        <w:rPr>
          <w:rFonts w:ascii="Times New Roman" w:hAnsi="Times New Roman" w:cs="Times New Roman"/>
          <w:sz w:val="24"/>
          <w:szCs w:val="24"/>
        </w:rPr>
        <w:t>itizenship</w:t>
      </w:r>
      <w:r w:rsidR="00CD1EF7">
        <w:rPr>
          <w:rFonts w:ascii="Times New Roman" w:hAnsi="Times New Roman" w:cs="Times New Roman"/>
          <w:sz w:val="24"/>
          <w:szCs w:val="24"/>
        </w:rPr>
        <w:t xml:space="preserve"> in post-independence Sri Lanka</w:t>
      </w:r>
      <w:r w:rsidRPr="000F4331">
        <w:rPr>
          <w:rFonts w:ascii="Times New Roman" w:hAnsi="Times New Roman" w:cs="Times New Roman"/>
          <w:sz w:val="24"/>
          <w:szCs w:val="24"/>
        </w:rPr>
        <w:t xml:space="preserve"> did not necessarily involve the sort of total inclusion of the population that Foucault theorized in his </w:t>
      </w:r>
      <w:r w:rsidR="0074523F">
        <w:rPr>
          <w:rFonts w:ascii="Times New Roman" w:hAnsi="Times New Roman" w:cs="Times New Roman"/>
          <w:sz w:val="24"/>
          <w:szCs w:val="24"/>
        </w:rPr>
        <w:t xml:space="preserve">notion of the </w:t>
      </w:r>
      <w:r w:rsidRPr="000F4331">
        <w:rPr>
          <w:rFonts w:ascii="Times New Roman" w:hAnsi="Times New Roman" w:cs="Times New Roman"/>
          <w:sz w:val="24"/>
          <w:szCs w:val="24"/>
        </w:rPr>
        <w:t xml:space="preserve">governmentalization of the state and the deployment of disciplinary power at the capillary levels. Instead, it reflected the arterial power of colonial governmentality in that a </w:t>
      </w:r>
      <w:r w:rsidR="00EA233F">
        <w:rPr>
          <w:rFonts w:ascii="Times New Roman" w:hAnsi="Times New Roman" w:cs="Times New Roman"/>
          <w:sz w:val="24"/>
          <w:szCs w:val="24"/>
        </w:rPr>
        <w:t>small</w:t>
      </w:r>
      <w:r w:rsidRPr="000F4331">
        <w:rPr>
          <w:rFonts w:ascii="Times New Roman" w:hAnsi="Times New Roman" w:cs="Times New Roman"/>
          <w:sz w:val="24"/>
          <w:szCs w:val="24"/>
        </w:rPr>
        <w:t xml:space="preserve"> elite maintained exclusive access to CUC education. The adaptation of “the content and method of teaching in all subjects, especially in Arts subjects,” was necessary to “provide more access to the upper rungs of the administrative cadre” and to prepare them for the Ceylon Civil Service Examination (p. 51). At the same time, this “Westernized middle class” maintained their exclusion within the arteries of power by opposing Oriental Studies and </w:t>
      </w:r>
      <w:r w:rsidR="00307592">
        <w:rPr>
          <w:rFonts w:ascii="Times New Roman" w:hAnsi="Times New Roman" w:cs="Times New Roman"/>
          <w:sz w:val="24"/>
          <w:szCs w:val="24"/>
        </w:rPr>
        <w:t>local languages as</w:t>
      </w:r>
      <w:r w:rsidRPr="000F4331">
        <w:rPr>
          <w:rFonts w:ascii="Times New Roman" w:hAnsi="Times New Roman" w:cs="Times New Roman"/>
          <w:sz w:val="24"/>
          <w:szCs w:val="24"/>
        </w:rPr>
        <w:t xml:space="preserve"> media </w:t>
      </w:r>
      <w:r w:rsidR="00307592">
        <w:rPr>
          <w:rFonts w:ascii="Times New Roman" w:hAnsi="Times New Roman" w:cs="Times New Roman"/>
          <w:sz w:val="24"/>
          <w:szCs w:val="24"/>
        </w:rPr>
        <w:t xml:space="preserve">of instruction </w:t>
      </w:r>
      <w:r w:rsidRPr="000F4331">
        <w:rPr>
          <w:rFonts w:ascii="Times New Roman" w:hAnsi="Times New Roman" w:cs="Times New Roman"/>
          <w:sz w:val="24"/>
          <w:szCs w:val="24"/>
        </w:rPr>
        <w:t xml:space="preserve">within CUC, thus limiting the extent to which the CUC curricula was decolonized and accessible to the majority population. Sri Lankan educators and politicians </w:t>
      </w:r>
      <w:r w:rsidR="00212AE9">
        <w:rPr>
          <w:rFonts w:ascii="Times New Roman" w:hAnsi="Times New Roman" w:cs="Times New Roman"/>
          <w:sz w:val="24"/>
          <w:szCs w:val="24"/>
        </w:rPr>
        <w:t>stressed</w:t>
      </w:r>
      <w:r w:rsidRPr="000F4331">
        <w:rPr>
          <w:rFonts w:ascii="Times New Roman" w:hAnsi="Times New Roman" w:cs="Times New Roman"/>
          <w:sz w:val="24"/>
          <w:szCs w:val="24"/>
        </w:rPr>
        <w:t xml:space="preserve"> the implications of British-led university education in terms of national development, arguing that “the foreign content of curricula oriented towards the London University examination</w:t>
      </w:r>
      <w:r w:rsidR="00BA2BCA">
        <w:rPr>
          <w:rFonts w:ascii="Times New Roman" w:hAnsi="Times New Roman" w:cs="Times New Roman"/>
          <w:sz w:val="24"/>
          <w:szCs w:val="24"/>
        </w:rPr>
        <w:t xml:space="preserve"> . . .</w:t>
      </w:r>
      <w:r w:rsidR="00BA2BCA" w:rsidRPr="000F4331">
        <w:rPr>
          <w:rFonts w:ascii="Times New Roman" w:hAnsi="Times New Roman" w:cs="Times New Roman"/>
          <w:sz w:val="24"/>
          <w:szCs w:val="24"/>
        </w:rPr>
        <w:t xml:space="preserve"> </w:t>
      </w:r>
      <w:r w:rsidRPr="000F4331">
        <w:rPr>
          <w:rFonts w:ascii="Times New Roman" w:hAnsi="Times New Roman" w:cs="Times New Roman"/>
          <w:sz w:val="24"/>
          <w:szCs w:val="24"/>
        </w:rPr>
        <w:t xml:space="preserve">[represented a] bias in the curricula that resulted in the retardation of the indigenous languages and scientific development in the country” (p. 42-43). The commissioners of the Ceylon University College Administration Report of 1927-1928 expressed concern that the University of London’s control over curricula reduced the purpose of education to mere vocational training and served to “stifle initiative and originality in the student” (as cited in Warnapala, 2011, p. 61). This motivated the acting principal of </w:t>
      </w:r>
      <w:r w:rsidR="008B1E5B">
        <w:rPr>
          <w:rFonts w:ascii="Times New Roman" w:hAnsi="Times New Roman" w:cs="Times New Roman"/>
          <w:sz w:val="24"/>
          <w:szCs w:val="24"/>
        </w:rPr>
        <w:t>CUC</w:t>
      </w:r>
      <w:r w:rsidRPr="000F4331">
        <w:rPr>
          <w:rFonts w:ascii="Times New Roman" w:hAnsi="Times New Roman" w:cs="Times New Roman"/>
          <w:sz w:val="24"/>
          <w:szCs w:val="24"/>
        </w:rPr>
        <w:t xml:space="preserve"> in 1939 to advocate for a </w:t>
      </w:r>
      <w:r w:rsidR="007C1815">
        <w:rPr>
          <w:rFonts w:ascii="Times New Roman" w:hAnsi="Times New Roman" w:cs="Times New Roman"/>
          <w:sz w:val="24"/>
          <w:szCs w:val="24"/>
        </w:rPr>
        <w:t>more prominent role for</w:t>
      </w:r>
      <w:r w:rsidRPr="000F4331">
        <w:rPr>
          <w:rFonts w:ascii="Times New Roman" w:hAnsi="Times New Roman" w:cs="Times New Roman"/>
          <w:sz w:val="24"/>
          <w:szCs w:val="24"/>
        </w:rPr>
        <w:t xml:space="preserve"> Ceylon History and Oriental Studies because “the special economic problems of Ceylon appear to offer the most fruitful fields of research in this country” (Ceylon University College Administration Report of 1938-1939, as cited in Warnapala, 2011, pp. 61). Calls to decolonize the Ceylon University College were voiced by educational</w:t>
      </w:r>
      <w:r w:rsidR="009B7FF2">
        <w:rPr>
          <w:rFonts w:ascii="Times New Roman" w:hAnsi="Times New Roman" w:cs="Times New Roman"/>
          <w:sz w:val="24"/>
          <w:szCs w:val="24"/>
        </w:rPr>
        <w:t>:</w:t>
      </w:r>
    </w:p>
    <w:p w14:paraId="57A43764" w14:textId="77777777" w:rsidR="009B7FF2" w:rsidRDefault="009B7FF2" w:rsidP="009B7FF2">
      <w:pPr>
        <w:autoSpaceDE w:val="0"/>
        <w:autoSpaceDN w:val="0"/>
        <w:adjustRightInd w:val="0"/>
        <w:spacing w:after="0" w:line="480" w:lineRule="auto"/>
        <w:contextualSpacing/>
        <w:rPr>
          <w:rFonts w:ascii="Times New Roman" w:hAnsi="Times New Roman" w:cs="Times New Roman"/>
          <w:sz w:val="24"/>
          <w:szCs w:val="24"/>
        </w:rPr>
      </w:pPr>
    </w:p>
    <w:p w14:paraId="51EDCA46" w14:textId="5CEF6F1B" w:rsidR="009B7FF2" w:rsidRPr="009B7FF2" w:rsidRDefault="009B7FF2" w:rsidP="009B7FF2">
      <w:pPr>
        <w:autoSpaceDE w:val="0"/>
        <w:autoSpaceDN w:val="0"/>
        <w:adjustRightInd w:val="0"/>
        <w:spacing w:after="0" w:line="480" w:lineRule="auto"/>
        <w:ind w:left="1440"/>
        <w:contextualSpacing/>
        <w:rPr>
          <w:rFonts w:ascii="Times New Roman" w:hAnsi="Times New Roman" w:cs="Times New Roman"/>
          <w:sz w:val="21"/>
          <w:szCs w:val="21"/>
        </w:rPr>
      </w:pPr>
      <w:r w:rsidRPr="009B7FF2">
        <w:rPr>
          <w:rFonts w:ascii="Times New Roman" w:hAnsi="Times New Roman" w:cs="Times New Roman"/>
          <w:sz w:val="21"/>
          <w:szCs w:val="21"/>
        </w:rPr>
        <w:t>“</w:t>
      </w:r>
      <w:r w:rsidR="000F4331" w:rsidRPr="009B7FF2">
        <w:rPr>
          <w:rFonts w:ascii="Times New Roman" w:hAnsi="Times New Roman" w:cs="Times New Roman"/>
          <w:sz w:val="21"/>
          <w:szCs w:val="21"/>
        </w:rPr>
        <w:t>nationalists</w:t>
      </w:r>
      <w:r w:rsidRPr="009B7FF2">
        <w:rPr>
          <w:rFonts w:ascii="Times New Roman" w:hAnsi="Times New Roman" w:cs="Times New Roman"/>
          <w:sz w:val="21"/>
          <w:szCs w:val="21"/>
        </w:rPr>
        <w:t>”</w:t>
      </w:r>
      <w:r w:rsidR="000F4331" w:rsidRPr="009B7FF2">
        <w:rPr>
          <w:rFonts w:ascii="Times New Roman" w:hAnsi="Times New Roman" w:cs="Times New Roman"/>
          <w:sz w:val="21"/>
          <w:szCs w:val="21"/>
        </w:rPr>
        <w:t xml:space="preserve"> [who] regarded a university as essential to </w:t>
      </w:r>
      <w:r w:rsidR="00FA0328">
        <w:rPr>
          <w:rFonts w:ascii="Times New Roman" w:hAnsi="Times New Roman" w:cs="Times New Roman"/>
          <w:sz w:val="21"/>
          <w:szCs w:val="21"/>
        </w:rPr>
        <w:t>“</w:t>
      </w:r>
      <w:r w:rsidR="000F4331" w:rsidRPr="009B7FF2">
        <w:rPr>
          <w:rFonts w:ascii="Times New Roman" w:hAnsi="Times New Roman" w:cs="Times New Roman"/>
          <w:sz w:val="21"/>
          <w:szCs w:val="21"/>
        </w:rPr>
        <w:t>national existence</w:t>
      </w:r>
      <w:r w:rsidR="00FA0328">
        <w:rPr>
          <w:rFonts w:ascii="Times New Roman" w:hAnsi="Times New Roman" w:cs="Times New Roman"/>
          <w:sz w:val="21"/>
          <w:szCs w:val="21"/>
        </w:rPr>
        <w:t>”</w:t>
      </w:r>
      <w:r w:rsidR="0028132B" w:rsidRPr="009B7FF2">
        <w:rPr>
          <w:rFonts w:ascii="Times New Roman" w:hAnsi="Times New Roman" w:cs="Times New Roman"/>
          <w:sz w:val="21"/>
          <w:szCs w:val="21"/>
        </w:rPr>
        <w:t xml:space="preserve"> . . . </w:t>
      </w:r>
      <w:r w:rsidR="000F4331" w:rsidRPr="009B7FF2">
        <w:rPr>
          <w:rFonts w:ascii="Times New Roman" w:hAnsi="Times New Roman" w:cs="Times New Roman"/>
          <w:sz w:val="21"/>
          <w:szCs w:val="21"/>
        </w:rPr>
        <w:t>The major premise of their case for a Sri Lankan university was that external examinations conducted by British universities were a poor substitute for a real university education in an indigenous university</w:t>
      </w:r>
      <w:r w:rsidRPr="009B7FF2">
        <w:rPr>
          <w:rFonts w:ascii="Times New Roman" w:hAnsi="Times New Roman" w:cs="Times New Roman"/>
          <w:sz w:val="21"/>
          <w:szCs w:val="21"/>
        </w:rPr>
        <w:t>.</w:t>
      </w:r>
      <w:r w:rsidR="000F4331" w:rsidRPr="009B7FF2">
        <w:rPr>
          <w:rFonts w:ascii="Times New Roman" w:hAnsi="Times New Roman" w:cs="Times New Roman"/>
          <w:sz w:val="21"/>
          <w:szCs w:val="21"/>
        </w:rPr>
        <w:t xml:space="preserve"> (de Silva, 2005, p. 514). </w:t>
      </w:r>
    </w:p>
    <w:p w14:paraId="2A75BC31" w14:textId="77777777" w:rsidR="009B7FF2" w:rsidRDefault="009B7FF2" w:rsidP="009B7FF2">
      <w:pPr>
        <w:autoSpaceDE w:val="0"/>
        <w:autoSpaceDN w:val="0"/>
        <w:adjustRightInd w:val="0"/>
        <w:spacing w:after="0" w:line="480" w:lineRule="auto"/>
        <w:contextualSpacing/>
        <w:rPr>
          <w:rFonts w:ascii="Times New Roman" w:hAnsi="Times New Roman" w:cs="Times New Roman"/>
          <w:sz w:val="24"/>
          <w:szCs w:val="24"/>
        </w:rPr>
      </w:pPr>
    </w:p>
    <w:p w14:paraId="01C178B3" w14:textId="332C676F" w:rsidR="000F4331" w:rsidRPr="000F4331" w:rsidRDefault="000F4331" w:rsidP="009B7FF2">
      <w:pPr>
        <w:autoSpaceDE w:val="0"/>
        <w:autoSpaceDN w:val="0"/>
        <w:adjustRightInd w:val="0"/>
        <w:spacing w:after="0" w:line="480" w:lineRule="auto"/>
        <w:contextualSpacing/>
        <w:rPr>
          <w:rFonts w:ascii="Times New Roman" w:hAnsi="Times New Roman" w:cs="Times New Roman"/>
          <w:sz w:val="24"/>
          <w:szCs w:val="24"/>
        </w:rPr>
      </w:pPr>
      <w:r w:rsidRPr="000F4331">
        <w:rPr>
          <w:rFonts w:ascii="Times New Roman" w:hAnsi="Times New Roman" w:cs="Times New Roman"/>
          <w:sz w:val="24"/>
          <w:szCs w:val="24"/>
        </w:rPr>
        <w:t xml:space="preserve">In 1942, </w:t>
      </w:r>
      <w:r w:rsidR="0028132B">
        <w:rPr>
          <w:rFonts w:ascii="Times New Roman" w:hAnsi="Times New Roman" w:cs="Times New Roman"/>
          <w:sz w:val="24"/>
          <w:szCs w:val="24"/>
        </w:rPr>
        <w:t>CUC</w:t>
      </w:r>
      <w:r w:rsidRPr="000F4331">
        <w:rPr>
          <w:rFonts w:ascii="Times New Roman" w:hAnsi="Times New Roman" w:cs="Times New Roman"/>
          <w:sz w:val="24"/>
          <w:szCs w:val="24"/>
        </w:rPr>
        <w:t xml:space="preserve"> became the University of Ceylon, signaling that it would terminate its affiliation with the University of London and begin to grant its own degrees. As a colonial institution, the University of Ceylon continued to operate in the explicit interests of the metropole until Sri Lanka gained independence in 1948 (Warnapala, 2011).</w:t>
      </w:r>
    </w:p>
    <w:p w14:paraId="764016C8" w14:textId="77777777" w:rsidR="000F4331" w:rsidRPr="000F4331" w:rsidRDefault="00ED6525" w:rsidP="00E42CD1">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UOL’s</w:t>
      </w:r>
      <w:r w:rsidR="000F4331" w:rsidRPr="000F4331">
        <w:rPr>
          <w:rFonts w:ascii="Times New Roman" w:hAnsi="Times New Roman" w:cs="Times New Roman"/>
          <w:sz w:val="24"/>
          <w:szCs w:val="24"/>
        </w:rPr>
        <w:t xml:space="preserve"> involvement in </w:t>
      </w:r>
      <w:r>
        <w:rPr>
          <w:rFonts w:ascii="Times New Roman" w:hAnsi="Times New Roman" w:cs="Times New Roman"/>
          <w:sz w:val="24"/>
          <w:szCs w:val="24"/>
        </w:rPr>
        <w:t>colonizing</w:t>
      </w:r>
      <w:r w:rsidRPr="000F4331">
        <w:rPr>
          <w:rFonts w:ascii="Times New Roman" w:hAnsi="Times New Roman" w:cs="Times New Roman"/>
          <w:sz w:val="24"/>
          <w:szCs w:val="24"/>
        </w:rPr>
        <w:t xml:space="preserve"> </w:t>
      </w:r>
      <w:r w:rsidR="000F4331" w:rsidRPr="000F4331">
        <w:rPr>
          <w:rFonts w:ascii="Times New Roman" w:hAnsi="Times New Roman" w:cs="Times New Roman"/>
          <w:sz w:val="24"/>
          <w:szCs w:val="24"/>
        </w:rPr>
        <w:t>Sri Lanka fits within a broader development framework enacted by the British Crown. Development was the culmination of British colonialism in that “the United Kingdom government cannot really be said to have evolved a coherent or consistent colonial policy until it enacted the 1929 Colonial Development Act</w:t>
      </w:r>
      <w:r w:rsidR="00FD0A0A">
        <w:rPr>
          <w:rFonts w:ascii="Times New Roman" w:hAnsi="Times New Roman" w:cs="Times New Roman"/>
          <w:sz w:val="24"/>
          <w:szCs w:val="24"/>
        </w:rPr>
        <w:t xml:space="preserve">” </w:t>
      </w:r>
      <w:r w:rsidR="000F4331" w:rsidRPr="000F4331">
        <w:rPr>
          <w:rFonts w:ascii="Times New Roman" w:hAnsi="Times New Roman" w:cs="Times New Roman"/>
          <w:sz w:val="24"/>
          <w:szCs w:val="24"/>
        </w:rPr>
        <w:t xml:space="preserve">(Abbott, 1971, p. 70). The 1929 Colonial Development Act sought to address the issue of unemployment in the colonies by developing agriculture and industry in a way that would, in turn, benefit the British economy. Although </w:t>
      </w:r>
      <w:r w:rsidR="00362B7C">
        <w:rPr>
          <w:rFonts w:ascii="Times New Roman" w:hAnsi="Times New Roman" w:cs="Times New Roman"/>
          <w:sz w:val="24"/>
          <w:szCs w:val="24"/>
        </w:rPr>
        <w:t>UOL</w:t>
      </w:r>
      <w:r w:rsidR="000F4331" w:rsidRPr="000F4331">
        <w:rPr>
          <w:rFonts w:ascii="Times New Roman" w:hAnsi="Times New Roman" w:cs="Times New Roman"/>
          <w:sz w:val="24"/>
          <w:szCs w:val="24"/>
        </w:rPr>
        <w:t xml:space="preserve"> did not operate under the explicit purview of the Development Act, it territorialized a similar problem space of unemployment. It posited its own solution, the training of colonial administrators, which facilitated the objectives of the Development Act by preparing the legal and political functionaries necessary to govern the extractive economy.</w:t>
      </w:r>
    </w:p>
    <w:p w14:paraId="13B6F9DC" w14:textId="21D10BB1" w:rsidR="000F4331" w:rsidRPr="000F4331"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 xml:space="preserve">After the closure of CUC and the withdrawal of University of London from Sri Lanka, the political and legal decolonization of Sri Lanka was managed through the discourses and policies of national development. In the first decade of independence, the Sri Lankan state made an effort to understand and care for the concerns of the national population, which was required for pastoral power to operate. Some of the revenues from the postcolonial plantation export sector were directed into a poverty alleviation scheme that imported foodstuffs to distribute throughout the Sri Lankan population (Kelegama, 2006, p. 39). This approach reflects some </w:t>
      </w:r>
      <w:r w:rsidR="00681A37">
        <w:rPr>
          <w:rFonts w:ascii="Times New Roman" w:hAnsi="Times New Roman" w:cs="Times New Roman"/>
          <w:sz w:val="24"/>
          <w:szCs w:val="24"/>
        </w:rPr>
        <w:t>defining</w:t>
      </w:r>
      <w:r w:rsidR="00681A37" w:rsidRPr="000F4331">
        <w:rPr>
          <w:rFonts w:ascii="Times New Roman" w:hAnsi="Times New Roman" w:cs="Times New Roman"/>
          <w:sz w:val="24"/>
          <w:szCs w:val="24"/>
        </w:rPr>
        <w:t xml:space="preserve"> </w:t>
      </w:r>
      <w:r w:rsidRPr="000F4331">
        <w:rPr>
          <w:rFonts w:ascii="Times New Roman" w:hAnsi="Times New Roman" w:cs="Times New Roman"/>
          <w:sz w:val="24"/>
          <w:szCs w:val="24"/>
        </w:rPr>
        <w:t>characteristics of development theorized by Escobar. Escobar (1995) sees early developmental relations as territorializing an emptied problem space that is defined by lack or absence.</w:t>
      </w:r>
      <w:r w:rsidR="00D47DB3">
        <w:rPr>
          <w:rFonts w:ascii="Times New Roman" w:hAnsi="Times New Roman" w:cs="Times New Roman"/>
          <w:sz w:val="24"/>
          <w:szCs w:val="24"/>
        </w:rPr>
        <w:t xml:space="preserve"> Developmental discourse </w:t>
      </w:r>
      <w:r w:rsidR="00250962">
        <w:rPr>
          <w:rFonts w:ascii="Times New Roman" w:hAnsi="Times New Roman" w:cs="Times New Roman"/>
          <w:sz w:val="24"/>
          <w:szCs w:val="24"/>
        </w:rPr>
        <w:t>mapped</w:t>
      </w:r>
      <w:r w:rsidRPr="000F4331">
        <w:rPr>
          <w:rFonts w:ascii="Times New Roman" w:hAnsi="Times New Roman" w:cs="Times New Roman"/>
          <w:sz w:val="24"/>
          <w:szCs w:val="24"/>
        </w:rPr>
        <w:t xml:space="preserve"> “poverty”</w:t>
      </w:r>
      <w:r w:rsidR="00250962">
        <w:rPr>
          <w:rFonts w:ascii="Times New Roman" w:hAnsi="Times New Roman" w:cs="Times New Roman"/>
          <w:sz w:val="24"/>
          <w:szCs w:val="24"/>
        </w:rPr>
        <w:t xml:space="preserve"> as an absence that spanned the majority population</w:t>
      </w:r>
      <w:r w:rsidR="00A61A8D">
        <w:rPr>
          <w:rFonts w:ascii="Times New Roman" w:hAnsi="Times New Roman" w:cs="Times New Roman"/>
          <w:sz w:val="24"/>
          <w:szCs w:val="24"/>
        </w:rPr>
        <w:t xml:space="preserve"> </w:t>
      </w:r>
      <w:r w:rsidR="00B018BB">
        <w:rPr>
          <w:rFonts w:ascii="Times New Roman" w:hAnsi="Times New Roman" w:cs="Times New Roman"/>
          <w:sz w:val="24"/>
          <w:szCs w:val="24"/>
        </w:rPr>
        <w:t>of</w:t>
      </w:r>
      <w:r w:rsidR="00A61A8D">
        <w:rPr>
          <w:rFonts w:ascii="Times New Roman" w:hAnsi="Times New Roman" w:cs="Times New Roman"/>
          <w:sz w:val="24"/>
          <w:szCs w:val="24"/>
        </w:rPr>
        <w:t xml:space="preserve"> the </w:t>
      </w:r>
      <w:r w:rsidR="00B34C66">
        <w:rPr>
          <w:rFonts w:ascii="Times New Roman" w:hAnsi="Times New Roman" w:cs="Times New Roman"/>
          <w:sz w:val="24"/>
          <w:szCs w:val="24"/>
        </w:rPr>
        <w:t>Third World</w:t>
      </w:r>
      <w:r w:rsidR="00250962">
        <w:rPr>
          <w:rFonts w:ascii="Times New Roman" w:hAnsi="Times New Roman" w:cs="Times New Roman"/>
          <w:sz w:val="24"/>
          <w:szCs w:val="24"/>
        </w:rPr>
        <w:t xml:space="preserve">. </w:t>
      </w:r>
      <w:r w:rsidR="00507B40">
        <w:rPr>
          <w:rFonts w:ascii="Times New Roman" w:hAnsi="Times New Roman" w:cs="Times New Roman"/>
          <w:sz w:val="24"/>
          <w:szCs w:val="24"/>
        </w:rPr>
        <w:t xml:space="preserve">Escobar </w:t>
      </w:r>
      <w:r w:rsidR="00250962">
        <w:rPr>
          <w:rFonts w:ascii="Times New Roman" w:hAnsi="Times New Roman" w:cs="Times New Roman"/>
          <w:sz w:val="24"/>
          <w:szCs w:val="24"/>
        </w:rPr>
        <w:t>situates</w:t>
      </w:r>
      <w:r w:rsidRPr="000F4331">
        <w:rPr>
          <w:rFonts w:ascii="Times New Roman" w:hAnsi="Times New Roman" w:cs="Times New Roman"/>
          <w:sz w:val="24"/>
          <w:szCs w:val="24"/>
        </w:rPr>
        <w:t xml:space="preserve"> </w:t>
      </w:r>
      <w:r w:rsidR="00250962">
        <w:rPr>
          <w:rFonts w:ascii="Times New Roman" w:hAnsi="Times New Roman" w:cs="Times New Roman"/>
          <w:sz w:val="24"/>
          <w:szCs w:val="24"/>
        </w:rPr>
        <w:t xml:space="preserve">the problematization of poverty </w:t>
      </w:r>
      <w:r w:rsidRPr="000F4331">
        <w:rPr>
          <w:rFonts w:ascii="Times New Roman" w:hAnsi="Times New Roman" w:cs="Times New Roman"/>
          <w:sz w:val="24"/>
          <w:szCs w:val="24"/>
        </w:rPr>
        <w:t>within late colonial relations of “development,” and particularly “the social,” a space which could only be modernized through the intervention of experts from the First World. The centering of “poverty” within the problem space of development unifies myriad efforts, from the cultivation of crops to the maintenance of infrastructure to teaching and learning, under a single metric and solution, both of which are monetary. Malnutrition in Sri Lanka was not addressed as a result of the colonial reordering of food production, which</w:t>
      </w:r>
      <w:r w:rsidR="00115EB9">
        <w:rPr>
          <w:rFonts w:ascii="Times New Roman" w:hAnsi="Times New Roman" w:cs="Times New Roman"/>
          <w:sz w:val="24"/>
          <w:szCs w:val="24"/>
        </w:rPr>
        <w:t xml:space="preserve"> would have likely necessitated the dismantling of</w:t>
      </w:r>
      <w:r w:rsidRPr="000F4331">
        <w:rPr>
          <w:rFonts w:ascii="Times New Roman" w:hAnsi="Times New Roman" w:cs="Times New Roman"/>
          <w:sz w:val="24"/>
          <w:szCs w:val="24"/>
        </w:rPr>
        <w:t xml:space="preserve"> the plantation export economy, but rather by a national scarcity to be overcome through national development by intensifying plantation export production and importing food from abroad. </w:t>
      </w:r>
      <w:r w:rsidR="00D47DB3">
        <w:rPr>
          <w:rFonts w:ascii="Times New Roman" w:hAnsi="Times New Roman" w:cs="Times New Roman"/>
          <w:sz w:val="24"/>
          <w:szCs w:val="24"/>
        </w:rPr>
        <w:t>The</w:t>
      </w:r>
      <w:r w:rsidR="00D47DB3" w:rsidRPr="000F4331">
        <w:rPr>
          <w:rFonts w:ascii="Times New Roman" w:hAnsi="Times New Roman" w:cs="Times New Roman"/>
          <w:sz w:val="24"/>
          <w:szCs w:val="24"/>
        </w:rPr>
        <w:t xml:space="preserve"> </w:t>
      </w:r>
      <w:r w:rsidRPr="000F4331">
        <w:rPr>
          <w:rFonts w:ascii="Times New Roman" w:hAnsi="Times New Roman" w:cs="Times New Roman"/>
          <w:sz w:val="24"/>
          <w:szCs w:val="24"/>
        </w:rPr>
        <w:t xml:space="preserve">monetization of agriculture disregarded the </w:t>
      </w:r>
      <w:r w:rsidR="009679DA">
        <w:rPr>
          <w:rFonts w:ascii="Times New Roman" w:hAnsi="Times New Roman" w:cs="Times New Roman"/>
          <w:sz w:val="24"/>
          <w:szCs w:val="24"/>
        </w:rPr>
        <w:t>agricultural knowledge</w:t>
      </w:r>
      <w:r w:rsidRPr="000F4331">
        <w:rPr>
          <w:rFonts w:ascii="Times New Roman" w:hAnsi="Times New Roman" w:cs="Times New Roman"/>
          <w:sz w:val="24"/>
          <w:szCs w:val="24"/>
        </w:rPr>
        <w:t xml:space="preserve"> that had been developed in Sri Lanka over thousands of years, and supplanted it with the specialist knowledge of agronomists and economists. By developmentalizing the Third World, social problems were posited as technical snags that required the expertise </w:t>
      </w:r>
      <w:r w:rsidR="005318FA">
        <w:rPr>
          <w:rFonts w:ascii="Times New Roman" w:hAnsi="Times New Roman" w:cs="Times New Roman"/>
          <w:sz w:val="24"/>
          <w:szCs w:val="24"/>
        </w:rPr>
        <w:t>of</w:t>
      </w:r>
      <w:r w:rsidRPr="000F4331">
        <w:rPr>
          <w:rFonts w:ascii="Times New Roman" w:hAnsi="Times New Roman" w:cs="Times New Roman"/>
          <w:sz w:val="24"/>
          <w:szCs w:val="24"/>
        </w:rPr>
        <w:t xml:space="preserve"> the economists, engineers, and educators of the global north. Northern experts were thus seen as the sole proprietors of the scientific disciplines and knowledges of modernity. The Third World had knowledge as well, but it was marked by the “lack” that defined the Third World as premodern and impoverished.</w:t>
      </w:r>
    </w:p>
    <w:p w14:paraId="6D9C396C" w14:textId="5DCE20FB" w:rsidR="000F4331" w:rsidRPr="000F4331"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The centering of poverty and employment as a problematic of education in the global south remained relatively consistent throughout the neoliberalization of development discourse and practice. Tikly</w:t>
      </w:r>
      <w:r w:rsidR="00D2185F">
        <w:rPr>
          <w:rFonts w:ascii="Times New Roman" w:hAnsi="Times New Roman" w:cs="Times New Roman"/>
          <w:sz w:val="24"/>
          <w:szCs w:val="24"/>
        </w:rPr>
        <w:t xml:space="preserve"> </w:t>
      </w:r>
      <w:r w:rsidR="00D2185F" w:rsidRPr="000F4331">
        <w:rPr>
          <w:rFonts w:ascii="Times New Roman" w:hAnsi="Times New Roman" w:cs="Times New Roman"/>
          <w:sz w:val="24"/>
          <w:szCs w:val="24"/>
        </w:rPr>
        <w:t>(2001, p. 157)</w:t>
      </w:r>
      <w:r w:rsidRPr="000F4331">
        <w:rPr>
          <w:rFonts w:ascii="Times New Roman" w:hAnsi="Times New Roman" w:cs="Times New Roman"/>
          <w:sz w:val="24"/>
          <w:szCs w:val="24"/>
        </w:rPr>
        <w:t xml:space="preserve"> argues that colonial education laid the foundation for neoliberal education “by providing indigenous labourers with the basic skills and dispositions required by the colonial economic and administrative systems</w:t>
      </w:r>
      <w:r w:rsidR="00D2185F">
        <w:rPr>
          <w:rFonts w:ascii="Times New Roman" w:hAnsi="Times New Roman" w:cs="Times New Roman"/>
          <w:sz w:val="24"/>
          <w:szCs w:val="24"/>
        </w:rPr>
        <w:t xml:space="preserve">.” </w:t>
      </w:r>
      <w:r w:rsidRPr="000F4331">
        <w:rPr>
          <w:rFonts w:ascii="Times New Roman" w:hAnsi="Times New Roman" w:cs="Times New Roman"/>
          <w:sz w:val="24"/>
          <w:szCs w:val="24"/>
        </w:rPr>
        <w:t>He goes on</w:t>
      </w:r>
      <w:r w:rsidR="00EE272C">
        <w:rPr>
          <w:rFonts w:ascii="Times New Roman" w:hAnsi="Times New Roman" w:cs="Times New Roman"/>
          <w:sz w:val="24"/>
          <w:szCs w:val="24"/>
        </w:rPr>
        <w:t xml:space="preserve"> </w:t>
      </w:r>
      <w:r w:rsidRPr="000F4331">
        <w:rPr>
          <w:rFonts w:ascii="Times New Roman" w:hAnsi="Times New Roman" w:cs="Times New Roman"/>
          <w:sz w:val="24"/>
          <w:szCs w:val="24"/>
        </w:rPr>
        <w:t xml:space="preserve">to say that the contemporary marginalization of the global south in international education is a direct result of both the Eurocentrism of colonial pedagogy and the limited, arterial inclusion of the population into its knowledge economy. Similarly, Rose (1999) connects the governmentalization of “the social” as a field of expert intervention with the monetization of human activity. He discusses how the free market of labor was established through interventions such as the erosion of land tenure and the criminalization of gambling, thereby restricting the population’s ability to subsist in ways other than wage labor. This led to the problematization of poverty through the New Poor Law of 1834, which instated workhouses for the poor (Rose, 1999). At these workhouses, the poor learned the discipline of alienated labor and gained a particular form of freedom, the freedom to sell their labor on the free market. However, the totalizing </w:t>
      </w:r>
      <w:r w:rsidR="00285B17">
        <w:rPr>
          <w:rFonts w:ascii="Times New Roman" w:hAnsi="Times New Roman" w:cs="Times New Roman"/>
          <w:sz w:val="24"/>
          <w:szCs w:val="24"/>
        </w:rPr>
        <w:t>enclosure</w:t>
      </w:r>
      <w:r w:rsidRPr="000F4331">
        <w:rPr>
          <w:rFonts w:ascii="Times New Roman" w:hAnsi="Times New Roman" w:cs="Times New Roman"/>
          <w:sz w:val="24"/>
          <w:szCs w:val="24"/>
        </w:rPr>
        <w:t xml:space="preserve"> of the disciplinary workhouse</w:t>
      </w:r>
      <w:r w:rsidR="00285B17">
        <w:rPr>
          <w:rFonts w:ascii="Times New Roman" w:hAnsi="Times New Roman" w:cs="Times New Roman"/>
          <w:sz w:val="24"/>
          <w:szCs w:val="24"/>
        </w:rPr>
        <w:t xml:space="preserve"> is applied only to subjects whose labor capacity is deemed valuable, which excludes the majority population in spaces of coloniality. </w:t>
      </w:r>
      <w:r w:rsidRPr="000F4331">
        <w:rPr>
          <w:rFonts w:ascii="Times New Roman" w:hAnsi="Times New Roman" w:cs="Times New Roman"/>
          <w:sz w:val="24"/>
          <w:szCs w:val="24"/>
        </w:rPr>
        <w:t xml:space="preserve">The relationship </w:t>
      </w:r>
      <w:r w:rsidR="005A355F">
        <w:rPr>
          <w:rFonts w:ascii="Times New Roman" w:hAnsi="Times New Roman" w:cs="Times New Roman"/>
          <w:sz w:val="24"/>
          <w:szCs w:val="24"/>
        </w:rPr>
        <w:t xml:space="preserve">between </w:t>
      </w:r>
      <w:r w:rsidRPr="000F4331">
        <w:rPr>
          <w:rFonts w:ascii="Times New Roman" w:hAnsi="Times New Roman" w:cs="Times New Roman"/>
          <w:sz w:val="24"/>
          <w:szCs w:val="24"/>
        </w:rPr>
        <w:t xml:space="preserve"> governmentality and poverty should be reconsidered in</w:t>
      </w:r>
      <w:r w:rsidR="005A355F">
        <w:rPr>
          <w:rFonts w:ascii="Times New Roman" w:hAnsi="Times New Roman" w:cs="Times New Roman"/>
          <w:sz w:val="24"/>
          <w:szCs w:val="24"/>
        </w:rPr>
        <w:t xml:space="preserve"> light of the arterial </w:t>
      </w:r>
      <w:r w:rsidR="007539E3">
        <w:rPr>
          <w:rFonts w:ascii="Times New Roman" w:hAnsi="Times New Roman" w:cs="Times New Roman"/>
          <w:sz w:val="24"/>
          <w:szCs w:val="24"/>
        </w:rPr>
        <w:t>topology</w:t>
      </w:r>
      <w:r w:rsidR="00DE65C6">
        <w:rPr>
          <w:rFonts w:ascii="Times New Roman" w:hAnsi="Times New Roman" w:cs="Times New Roman"/>
          <w:sz w:val="24"/>
          <w:szCs w:val="24"/>
        </w:rPr>
        <w:t xml:space="preserve"> of</w:t>
      </w:r>
      <w:r w:rsidR="005A355F">
        <w:rPr>
          <w:rFonts w:ascii="Times New Roman" w:hAnsi="Times New Roman" w:cs="Times New Roman"/>
          <w:sz w:val="24"/>
          <w:szCs w:val="24"/>
        </w:rPr>
        <w:t xml:space="preserve"> the Sri Lankan knowledge economy.</w:t>
      </w:r>
    </w:p>
    <w:p w14:paraId="1D53CF89" w14:textId="00B4F441" w:rsidR="000F4331" w:rsidRPr="000F4331" w:rsidRDefault="00365D35" w:rsidP="00E42CD1">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UOL</w:t>
      </w:r>
      <w:r w:rsidR="000F4331" w:rsidRPr="000F4331">
        <w:rPr>
          <w:rFonts w:ascii="Times New Roman" w:hAnsi="Times New Roman" w:cs="Times New Roman"/>
          <w:sz w:val="24"/>
          <w:szCs w:val="24"/>
        </w:rPr>
        <w:t xml:space="preserve"> resumed its provision of Sri Lankan</w:t>
      </w:r>
      <w:r w:rsidR="00CC69E5">
        <w:rPr>
          <w:rFonts w:ascii="Times New Roman" w:hAnsi="Times New Roman" w:cs="Times New Roman"/>
          <w:sz w:val="24"/>
          <w:szCs w:val="24"/>
        </w:rPr>
        <w:t xml:space="preserve"> higher</w:t>
      </w:r>
      <w:r w:rsidR="000F4331" w:rsidRPr="000F4331">
        <w:rPr>
          <w:rFonts w:ascii="Times New Roman" w:hAnsi="Times New Roman" w:cs="Times New Roman"/>
          <w:sz w:val="24"/>
          <w:szCs w:val="24"/>
        </w:rPr>
        <w:t xml:space="preserve"> education in the early 1990s when it partnered with LIHE. It is noteworthy that this new partnership was with a private institution and primarily sought to prepare students for private employment, distinct from the prior affiliation with a public university that prepared students for work as colonial administrators. </w:t>
      </w:r>
      <w:r w:rsidR="00493C0B">
        <w:rPr>
          <w:rFonts w:ascii="Times New Roman" w:hAnsi="Times New Roman" w:cs="Times New Roman"/>
          <w:sz w:val="24"/>
          <w:szCs w:val="24"/>
        </w:rPr>
        <w:t>The shift</w:t>
      </w:r>
      <w:r w:rsidR="00493C0B" w:rsidRPr="000F4331">
        <w:rPr>
          <w:rFonts w:ascii="Times New Roman" w:hAnsi="Times New Roman" w:cs="Times New Roman"/>
          <w:sz w:val="24"/>
          <w:szCs w:val="24"/>
        </w:rPr>
        <w:t xml:space="preserve"> </w:t>
      </w:r>
      <w:r w:rsidR="000F4331" w:rsidRPr="000F4331">
        <w:rPr>
          <w:rFonts w:ascii="Times New Roman" w:hAnsi="Times New Roman" w:cs="Times New Roman"/>
          <w:sz w:val="24"/>
          <w:szCs w:val="24"/>
        </w:rPr>
        <w:t xml:space="preserve">reflected the desocialization that neoliberal development </w:t>
      </w:r>
      <w:r w:rsidR="008343BB">
        <w:rPr>
          <w:rFonts w:ascii="Times New Roman" w:hAnsi="Times New Roman" w:cs="Times New Roman"/>
          <w:sz w:val="24"/>
          <w:szCs w:val="24"/>
        </w:rPr>
        <w:t>has entailed</w:t>
      </w:r>
      <w:r w:rsidR="000F4331" w:rsidRPr="000F4331">
        <w:rPr>
          <w:rFonts w:ascii="Times New Roman" w:hAnsi="Times New Roman" w:cs="Times New Roman"/>
          <w:sz w:val="24"/>
          <w:szCs w:val="24"/>
        </w:rPr>
        <w:t xml:space="preserve">, in which the previously demarcated “social” is fragmented into an array of competing market actors (Fraser, 2003). The field of intervention upon which </w:t>
      </w:r>
      <w:r w:rsidR="00754527">
        <w:rPr>
          <w:rFonts w:ascii="Times New Roman" w:hAnsi="Times New Roman" w:cs="Times New Roman"/>
          <w:sz w:val="24"/>
          <w:szCs w:val="24"/>
        </w:rPr>
        <w:t>CUC</w:t>
      </w:r>
      <w:r w:rsidR="000F4331" w:rsidRPr="000F4331">
        <w:rPr>
          <w:rFonts w:ascii="Times New Roman" w:hAnsi="Times New Roman" w:cs="Times New Roman"/>
          <w:sz w:val="24"/>
          <w:szCs w:val="24"/>
        </w:rPr>
        <w:t xml:space="preserve"> acted was precisely this notion of the social, which was reflected in the predominance of Oriental Studies and social science departments that served to instill a sense of civic responsibility in students and engage them with curricular content relevant to the needs of Sri Lankan society. This is in stark contrast to the </w:t>
      </w:r>
      <w:r w:rsidR="00984534">
        <w:rPr>
          <w:rFonts w:ascii="Times New Roman" w:hAnsi="Times New Roman" w:cs="Times New Roman"/>
          <w:sz w:val="24"/>
          <w:szCs w:val="24"/>
        </w:rPr>
        <w:t>UOL</w:t>
      </w:r>
      <w:r w:rsidR="000F4331" w:rsidRPr="000F4331">
        <w:rPr>
          <w:rFonts w:ascii="Times New Roman" w:hAnsi="Times New Roman" w:cs="Times New Roman"/>
          <w:sz w:val="24"/>
          <w:szCs w:val="24"/>
        </w:rPr>
        <w:t xml:space="preserve"> degrees conferred to LIHE students today, over 80% of which are either law or business degrees. </w:t>
      </w:r>
      <w:r w:rsidR="00880A26">
        <w:rPr>
          <w:rFonts w:ascii="Times New Roman" w:hAnsi="Times New Roman" w:cs="Times New Roman"/>
          <w:sz w:val="24"/>
          <w:szCs w:val="24"/>
        </w:rPr>
        <w:t>Unlike CUC, students at LIHE cannot obtain</w:t>
      </w:r>
      <w:r w:rsidR="000F4331" w:rsidRPr="000F4331">
        <w:rPr>
          <w:rFonts w:ascii="Times New Roman" w:hAnsi="Times New Roman" w:cs="Times New Roman"/>
          <w:sz w:val="24"/>
          <w:szCs w:val="24"/>
        </w:rPr>
        <w:t xml:space="preserve"> degrees in local languages, philosophy, history, nor geography. Instead, social science degrees conferred by </w:t>
      </w:r>
      <w:r w:rsidR="00BA4B93">
        <w:rPr>
          <w:rFonts w:ascii="Times New Roman" w:hAnsi="Times New Roman" w:cs="Times New Roman"/>
          <w:sz w:val="24"/>
          <w:szCs w:val="24"/>
        </w:rPr>
        <w:t>UOL</w:t>
      </w:r>
      <w:r w:rsidR="000F4331" w:rsidRPr="000F4331">
        <w:rPr>
          <w:rFonts w:ascii="Times New Roman" w:hAnsi="Times New Roman" w:cs="Times New Roman"/>
          <w:sz w:val="24"/>
          <w:szCs w:val="24"/>
        </w:rPr>
        <w:t xml:space="preserve"> in Sri Lanka are now limited to economics, international relations, and international development, which are pursued by a small number of students</w:t>
      </w:r>
      <w:r w:rsidR="000F5366">
        <w:rPr>
          <w:rFonts w:ascii="Times New Roman" w:hAnsi="Times New Roman" w:cs="Times New Roman"/>
          <w:sz w:val="24"/>
          <w:szCs w:val="24"/>
        </w:rPr>
        <w:t xml:space="preserve"> compared to those in business and law</w:t>
      </w:r>
      <w:r w:rsidR="000F4331" w:rsidRPr="000F4331">
        <w:rPr>
          <w:rFonts w:ascii="Times New Roman" w:hAnsi="Times New Roman" w:cs="Times New Roman"/>
          <w:sz w:val="24"/>
          <w:szCs w:val="24"/>
        </w:rPr>
        <w:t xml:space="preserve">. While some social science graduates of LIHE go on to pursue employment in the public, IGO, and NGO sectors, the overwhelming majority of business and law graduates pursue employment in the for-profit sector. These changes to the </w:t>
      </w:r>
      <w:r w:rsidR="001E09D6">
        <w:rPr>
          <w:rFonts w:ascii="Times New Roman" w:hAnsi="Times New Roman" w:cs="Times New Roman"/>
          <w:sz w:val="24"/>
          <w:szCs w:val="24"/>
        </w:rPr>
        <w:t>UOL’s</w:t>
      </w:r>
      <w:r w:rsidR="000F4331" w:rsidRPr="000F4331">
        <w:rPr>
          <w:rFonts w:ascii="Times New Roman" w:hAnsi="Times New Roman" w:cs="Times New Roman"/>
          <w:sz w:val="24"/>
          <w:szCs w:val="24"/>
        </w:rPr>
        <w:t xml:space="preserve"> modality in Sri Lanka reflect the neoliberalization of development, which has desocialized the problem space of Sri Lankan employment in the sense that it is no longer a social problem to be addressed through government policy, but rather an individual problem addressed by transnational private partnerships that provide opportunities to entrepreneurial, responsibilized market actors. Rose (1999, pp. 100-101) contextualizes the formation of the social within coloniality, arguing that the colonial project distinguished “nations” and “cultures” from one another, thereby constituting a multiplicity of populations that were mapped as “the social.” He suggests that in the contemporary era, this designation of the social is either disintegrating or expanding so wide that it no longer refers to a specific group or scale. Therefore, describing the role of the university within “Sri Lankan society” is likely less relevant than dissecting the particular elements of LIHE as an assemblage with which market actors voluntary establish mobile relationships. This would involve exploring the various mechanisms that conduct flows of students, lecturers, observation, assessment, knowledge, and legitimacy within and beyond the educational space. Therefore, this present study does not suggest that what is experienced within LIHE indicates a shift that can be generalized to </w:t>
      </w:r>
      <w:r w:rsidR="00D107D1">
        <w:rPr>
          <w:rFonts w:ascii="Times New Roman" w:hAnsi="Times New Roman" w:cs="Times New Roman"/>
          <w:sz w:val="24"/>
          <w:szCs w:val="24"/>
        </w:rPr>
        <w:t>all of the global south or Sri Lanka</w:t>
      </w:r>
      <w:r w:rsidR="000F4331" w:rsidRPr="000F4331">
        <w:rPr>
          <w:rFonts w:ascii="Times New Roman" w:hAnsi="Times New Roman" w:cs="Times New Roman"/>
          <w:sz w:val="24"/>
          <w:szCs w:val="24"/>
        </w:rPr>
        <w:t>. Instead, the educational modalities within LIHE collaborate and contest with external modalities, such as those of public universities, non-traditional professional certification institutes, and institutes with US and Australian university partners.</w:t>
      </w:r>
    </w:p>
    <w:p w14:paraId="334D7271" w14:textId="3A1B83A7" w:rsidR="000F4331" w:rsidRPr="000F4331"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 xml:space="preserve">The desocialization of development does not suggest that late colonial forms of national development were entirely discarded. Many of its </w:t>
      </w:r>
      <w:r w:rsidR="00CC21DA">
        <w:rPr>
          <w:rFonts w:ascii="Times New Roman" w:hAnsi="Times New Roman" w:cs="Times New Roman"/>
          <w:sz w:val="24"/>
          <w:szCs w:val="24"/>
        </w:rPr>
        <w:t>epistemes</w:t>
      </w:r>
      <w:r w:rsidRPr="000F4331">
        <w:rPr>
          <w:rFonts w:ascii="Times New Roman" w:hAnsi="Times New Roman" w:cs="Times New Roman"/>
          <w:sz w:val="24"/>
          <w:szCs w:val="24"/>
        </w:rPr>
        <w:t>,</w:t>
      </w:r>
      <w:r w:rsidR="00CC21DA">
        <w:rPr>
          <w:rFonts w:ascii="Times New Roman" w:hAnsi="Times New Roman" w:cs="Times New Roman"/>
          <w:sz w:val="24"/>
          <w:szCs w:val="24"/>
        </w:rPr>
        <w:t xml:space="preserve"> technes, and</w:t>
      </w:r>
      <w:r w:rsidRPr="000F4331">
        <w:rPr>
          <w:rFonts w:ascii="Times New Roman" w:hAnsi="Times New Roman" w:cs="Times New Roman"/>
          <w:sz w:val="24"/>
          <w:szCs w:val="24"/>
        </w:rPr>
        <w:t xml:space="preserve"> discourses</w:t>
      </w:r>
      <w:r w:rsidR="00CC21DA">
        <w:rPr>
          <w:rFonts w:ascii="Times New Roman" w:hAnsi="Times New Roman" w:cs="Times New Roman"/>
          <w:sz w:val="24"/>
          <w:szCs w:val="24"/>
        </w:rPr>
        <w:t xml:space="preserve"> were destatized</w:t>
      </w:r>
      <w:r w:rsidRPr="000F4331">
        <w:rPr>
          <w:rFonts w:ascii="Times New Roman" w:hAnsi="Times New Roman" w:cs="Times New Roman"/>
          <w:sz w:val="24"/>
          <w:szCs w:val="24"/>
        </w:rPr>
        <w:t xml:space="preserve"> in the era of neoliberal globalization. The 1950 World Bank Colombian Report, which Escobar</w:t>
      </w:r>
      <w:r w:rsidR="00D04BB2">
        <w:rPr>
          <w:rFonts w:ascii="Times New Roman" w:hAnsi="Times New Roman" w:cs="Times New Roman"/>
          <w:sz w:val="24"/>
          <w:szCs w:val="24"/>
        </w:rPr>
        <w:t xml:space="preserve"> </w:t>
      </w:r>
      <w:r w:rsidR="00D04BB2" w:rsidRPr="000F4331">
        <w:rPr>
          <w:rFonts w:ascii="Times New Roman" w:hAnsi="Times New Roman" w:cs="Times New Roman"/>
          <w:sz w:val="24"/>
          <w:szCs w:val="24"/>
        </w:rPr>
        <w:t>(1995, p. 25)</w:t>
      </w:r>
      <w:r w:rsidRPr="000F4331">
        <w:rPr>
          <w:rFonts w:ascii="Times New Roman" w:hAnsi="Times New Roman" w:cs="Times New Roman"/>
          <w:sz w:val="24"/>
          <w:szCs w:val="24"/>
        </w:rPr>
        <w:t xml:space="preserve"> presents as exemplary of early development efforts, “furnished a detailed set of prescriptions, including goals and quantitative targets, investment needs, design criteria, methodologies, and time sequences</w:t>
      </w:r>
      <w:r w:rsidR="00D04BB2">
        <w:rPr>
          <w:rFonts w:ascii="Times New Roman" w:hAnsi="Times New Roman" w:cs="Times New Roman"/>
          <w:sz w:val="24"/>
          <w:szCs w:val="24"/>
        </w:rPr>
        <w:t xml:space="preserve">.” </w:t>
      </w:r>
      <w:r w:rsidRPr="000F4331">
        <w:rPr>
          <w:rFonts w:ascii="Times New Roman" w:hAnsi="Times New Roman" w:cs="Times New Roman"/>
          <w:sz w:val="24"/>
          <w:szCs w:val="24"/>
        </w:rPr>
        <w:t>The definition of poverty as a technical issue at the center of development activity enabled the numericization of diverse social issues, which was necessary for the application of disciplinary mechanisms throughout populations of the global south. Escobar contends that by defining development as a technical problem, “principles of authority were in operation. They concerned the role of experts, from whom certain criteria of knowledge and competence were asked” (p. 41). Education played a fundamental role in the technicization of social problems within the global south because it:</w:t>
      </w:r>
    </w:p>
    <w:p w14:paraId="3D2C3151" w14:textId="77777777" w:rsidR="000F4331" w:rsidRPr="000F4331"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 xml:space="preserve"> </w:t>
      </w:r>
    </w:p>
    <w:p w14:paraId="636CC937" w14:textId="77777777" w:rsidR="000F4331" w:rsidRPr="00614986" w:rsidRDefault="000F4331" w:rsidP="00E42CD1">
      <w:pPr>
        <w:autoSpaceDE w:val="0"/>
        <w:autoSpaceDN w:val="0"/>
        <w:adjustRightInd w:val="0"/>
        <w:spacing w:after="0" w:line="480" w:lineRule="auto"/>
        <w:ind w:left="1440"/>
        <w:contextualSpacing/>
        <w:rPr>
          <w:rFonts w:ascii="Times New Roman" w:hAnsi="Times New Roman" w:cs="Times New Roman"/>
          <w:sz w:val="21"/>
          <w:szCs w:val="21"/>
        </w:rPr>
      </w:pPr>
      <w:r w:rsidRPr="00614986">
        <w:rPr>
          <w:rFonts w:ascii="Times New Roman" w:hAnsi="Times New Roman" w:cs="Times New Roman"/>
          <w:sz w:val="21"/>
          <w:szCs w:val="21"/>
        </w:rPr>
        <w:t>entailed the establishment of institutions capable of generating such a knowledge. The ‘tree of research’ of the North was transplanted to the South, and Latin America thus became part of a transnational system of research. As some maintain, although this transformation created new knowledge and capabilities, it also implied a further loss of autonomy and the blocking of different modes of knowing</w:t>
      </w:r>
      <w:r w:rsidR="00E42CD1" w:rsidRPr="00614986">
        <w:rPr>
          <w:rFonts w:ascii="Times New Roman" w:hAnsi="Times New Roman" w:cs="Times New Roman"/>
          <w:sz w:val="21"/>
          <w:szCs w:val="21"/>
        </w:rPr>
        <w:t>.</w:t>
      </w:r>
      <w:r w:rsidRPr="00614986">
        <w:rPr>
          <w:rFonts w:ascii="Times New Roman" w:hAnsi="Times New Roman" w:cs="Times New Roman"/>
          <w:sz w:val="21"/>
          <w:szCs w:val="21"/>
        </w:rPr>
        <w:t xml:space="preserve"> (Escobar, 1995, p. 37)</w:t>
      </w:r>
    </w:p>
    <w:p w14:paraId="5F70262F" w14:textId="77777777" w:rsidR="000F4331" w:rsidRPr="000F4331"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p>
    <w:p w14:paraId="6C75C5CB" w14:textId="035FA368" w:rsidR="000F4331" w:rsidRPr="000F4331"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 xml:space="preserve">As the space of modernity globalized its knowledge economy, it displaced the legitimacy of local knowledge </w:t>
      </w:r>
      <w:r w:rsidR="00FD3904">
        <w:rPr>
          <w:rFonts w:ascii="Times New Roman" w:hAnsi="Times New Roman" w:cs="Times New Roman"/>
          <w:sz w:val="24"/>
          <w:szCs w:val="24"/>
        </w:rPr>
        <w:t>through exclusive claims to universal</w:t>
      </w:r>
      <w:r w:rsidR="00D55753">
        <w:rPr>
          <w:rFonts w:ascii="Times New Roman" w:hAnsi="Times New Roman" w:cs="Times New Roman"/>
          <w:sz w:val="24"/>
          <w:szCs w:val="24"/>
        </w:rPr>
        <w:t>ity</w:t>
      </w:r>
      <w:r w:rsidR="00FD3904">
        <w:rPr>
          <w:rFonts w:ascii="Times New Roman" w:hAnsi="Times New Roman" w:cs="Times New Roman"/>
          <w:sz w:val="24"/>
          <w:szCs w:val="24"/>
        </w:rPr>
        <w:t>, objectiv</w:t>
      </w:r>
      <w:r w:rsidR="00D55753">
        <w:rPr>
          <w:rFonts w:ascii="Times New Roman" w:hAnsi="Times New Roman" w:cs="Times New Roman"/>
          <w:sz w:val="24"/>
          <w:szCs w:val="24"/>
        </w:rPr>
        <w:t>ity</w:t>
      </w:r>
      <w:r w:rsidR="00FD3904">
        <w:rPr>
          <w:rFonts w:ascii="Times New Roman" w:hAnsi="Times New Roman" w:cs="Times New Roman"/>
          <w:sz w:val="24"/>
          <w:szCs w:val="24"/>
        </w:rPr>
        <w:t>, and scientific</w:t>
      </w:r>
      <w:r w:rsidR="00D55753">
        <w:rPr>
          <w:rFonts w:ascii="Times New Roman" w:hAnsi="Times New Roman" w:cs="Times New Roman"/>
          <w:sz w:val="24"/>
          <w:szCs w:val="24"/>
        </w:rPr>
        <w:t>ity</w:t>
      </w:r>
      <w:r w:rsidRPr="000F4331">
        <w:rPr>
          <w:rFonts w:ascii="Times New Roman" w:hAnsi="Times New Roman" w:cs="Times New Roman"/>
          <w:sz w:val="24"/>
          <w:szCs w:val="24"/>
        </w:rPr>
        <w:t xml:space="preserve">. Escobar </w:t>
      </w:r>
      <w:r w:rsidR="00456C9F" w:rsidRPr="000F4331">
        <w:rPr>
          <w:rFonts w:ascii="Times New Roman" w:hAnsi="Times New Roman" w:cs="Times New Roman"/>
          <w:sz w:val="24"/>
          <w:szCs w:val="24"/>
        </w:rPr>
        <w:t>(1995, p. 36)</w:t>
      </w:r>
      <w:r w:rsidR="00456C9F">
        <w:rPr>
          <w:rFonts w:ascii="Times New Roman" w:hAnsi="Times New Roman" w:cs="Times New Roman"/>
          <w:sz w:val="24"/>
          <w:szCs w:val="24"/>
        </w:rPr>
        <w:t xml:space="preserve"> </w:t>
      </w:r>
      <w:r w:rsidRPr="000F4331">
        <w:rPr>
          <w:rFonts w:ascii="Times New Roman" w:hAnsi="Times New Roman" w:cs="Times New Roman"/>
          <w:sz w:val="24"/>
          <w:szCs w:val="24"/>
        </w:rPr>
        <w:t>argues that “</w:t>
      </w:r>
      <w:r w:rsidR="00CF37F0">
        <w:rPr>
          <w:rFonts w:ascii="Times New Roman" w:hAnsi="Times New Roman" w:cs="Times New Roman"/>
          <w:sz w:val="24"/>
          <w:szCs w:val="24"/>
        </w:rPr>
        <w:t>t</w:t>
      </w:r>
      <w:r w:rsidRPr="000F4331">
        <w:rPr>
          <w:rFonts w:ascii="Times New Roman" w:hAnsi="Times New Roman" w:cs="Times New Roman"/>
          <w:sz w:val="24"/>
          <w:szCs w:val="24"/>
        </w:rPr>
        <w:t>echnology thus contributed to the planetary extension of modernist ideals… [and was] seen as neutral and inevitably beneficial</w:t>
      </w:r>
      <w:r w:rsidR="00456C9F">
        <w:rPr>
          <w:rFonts w:ascii="Times New Roman" w:hAnsi="Times New Roman" w:cs="Times New Roman"/>
          <w:sz w:val="24"/>
          <w:szCs w:val="24"/>
        </w:rPr>
        <w:t xml:space="preserve">.” </w:t>
      </w:r>
      <w:r w:rsidRPr="000F4331">
        <w:rPr>
          <w:rFonts w:ascii="Times New Roman" w:hAnsi="Times New Roman" w:cs="Times New Roman"/>
          <w:sz w:val="24"/>
          <w:szCs w:val="24"/>
        </w:rPr>
        <w:t xml:space="preserve">The colonial and postcolonial interventions of </w:t>
      </w:r>
      <w:r w:rsidR="00BC6FB0">
        <w:rPr>
          <w:rFonts w:ascii="Times New Roman" w:hAnsi="Times New Roman" w:cs="Times New Roman"/>
          <w:sz w:val="24"/>
          <w:szCs w:val="24"/>
        </w:rPr>
        <w:t>UOL</w:t>
      </w:r>
      <w:r w:rsidRPr="000F4331">
        <w:rPr>
          <w:rFonts w:ascii="Times New Roman" w:hAnsi="Times New Roman" w:cs="Times New Roman"/>
          <w:sz w:val="24"/>
          <w:szCs w:val="24"/>
        </w:rPr>
        <w:t xml:space="preserve"> in Sri Lanka must be contextualized within this epistemology of expertise.</w:t>
      </w:r>
    </w:p>
    <w:p w14:paraId="7D31EC16" w14:textId="77777777" w:rsidR="000F4331" w:rsidRPr="000F4331"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Developmental relationships have tended to mark education as a problem area that requires principally economic forms of intervention. According to Tikly</w:t>
      </w:r>
      <w:r w:rsidR="001C6D10">
        <w:rPr>
          <w:rFonts w:ascii="Times New Roman" w:hAnsi="Times New Roman" w:cs="Times New Roman"/>
          <w:sz w:val="24"/>
          <w:szCs w:val="24"/>
        </w:rPr>
        <w:t xml:space="preserve"> (</w:t>
      </w:r>
      <w:r w:rsidR="001C6D10" w:rsidRPr="000F4331">
        <w:rPr>
          <w:rFonts w:ascii="Times New Roman" w:hAnsi="Times New Roman" w:cs="Times New Roman"/>
          <w:sz w:val="24"/>
          <w:szCs w:val="24"/>
        </w:rPr>
        <w:t>2001, p. 159)</w:t>
      </w:r>
      <w:r w:rsidRPr="000F4331">
        <w:rPr>
          <w:rFonts w:ascii="Times New Roman" w:hAnsi="Times New Roman" w:cs="Times New Roman"/>
          <w:sz w:val="24"/>
          <w:szCs w:val="24"/>
        </w:rPr>
        <w:t>, th</w:t>
      </w:r>
      <w:r w:rsidR="009626AA">
        <w:rPr>
          <w:rFonts w:ascii="Times New Roman" w:hAnsi="Times New Roman" w:cs="Times New Roman"/>
          <w:sz w:val="24"/>
          <w:szCs w:val="24"/>
        </w:rPr>
        <w:t>e</w:t>
      </w:r>
      <w:r w:rsidRPr="000F4331">
        <w:rPr>
          <w:rFonts w:ascii="Times New Roman" w:hAnsi="Times New Roman" w:cs="Times New Roman"/>
          <w:sz w:val="24"/>
          <w:szCs w:val="24"/>
        </w:rPr>
        <w:t xml:space="preserve"> “crude economism” </w:t>
      </w:r>
      <w:r w:rsidR="009626AA">
        <w:rPr>
          <w:rFonts w:ascii="Times New Roman" w:hAnsi="Times New Roman" w:cs="Times New Roman"/>
          <w:sz w:val="24"/>
          <w:szCs w:val="24"/>
        </w:rPr>
        <w:t xml:space="preserve">at work in development education </w:t>
      </w:r>
      <w:r w:rsidRPr="000F4331">
        <w:rPr>
          <w:rFonts w:ascii="Times New Roman" w:hAnsi="Times New Roman" w:cs="Times New Roman"/>
          <w:sz w:val="24"/>
          <w:szCs w:val="24"/>
        </w:rPr>
        <w:t>encapsulates the open-ended potential of the postcolonial moment and imposes new restrictions on discourses of</w:t>
      </w:r>
      <w:r w:rsidR="00010C2C">
        <w:rPr>
          <w:rFonts w:ascii="Times New Roman" w:hAnsi="Times New Roman" w:cs="Times New Roman"/>
          <w:sz w:val="24"/>
          <w:szCs w:val="24"/>
        </w:rPr>
        <w:t xml:space="preserve"> both</w:t>
      </w:r>
      <w:r w:rsidRPr="000F4331">
        <w:rPr>
          <w:rFonts w:ascii="Times New Roman" w:hAnsi="Times New Roman" w:cs="Times New Roman"/>
          <w:sz w:val="24"/>
          <w:szCs w:val="24"/>
        </w:rPr>
        <w:t xml:space="preserve"> development and education</w:t>
      </w:r>
      <w:r w:rsidR="001C6D10">
        <w:rPr>
          <w:rFonts w:ascii="Times New Roman" w:hAnsi="Times New Roman" w:cs="Times New Roman"/>
          <w:sz w:val="24"/>
          <w:szCs w:val="24"/>
        </w:rPr>
        <w:t xml:space="preserve">. </w:t>
      </w:r>
      <w:r w:rsidRPr="000F4331">
        <w:rPr>
          <w:rFonts w:ascii="Times New Roman" w:hAnsi="Times New Roman" w:cs="Times New Roman"/>
          <w:sz w:val="24"/>
          <w:szCs w:val="24"/>
        </w:rPr>
        <w:t>In analyzing the shift in governmentality techniques from colonial to neoliberal education, Tikly begins with disciplinary mechanisms within colonial education. He argues that the disciplinary mechanisms of colonial education continued into the postcolonial era “in that it extended the modernist, economic imperative of schooling through the gradual expansion of formal education at all levels in the post-independence period” (Tikly, 2004, p. 189). This limited inclusion in the realm of modernist knowledge “was a necessary precondition for the subsequent spread of global governmentality,” which for Tikly is the network of flows by which actors of the global north implement disciplinary technologies to govern education in the global south. Although Tikly’s identification of colonial mechanisms of discipline within neoliberal development are particularly insightful for reconsidering governmentality from the perspective of coloniality, he appears to overlook the role of mechanisms of security in both colonial and neoliberal governmentality. Security is perhaps a more suitable framework to analyze the governmentality of knowledge within spaces of coloniality because it involves minimal interventions within main arteries of power, rather than intensive discipline at the capillary level.</w:t>
      </w:r>
    </w:p>
    <w:p w14:paraId="7F3B0532" w14:textId="65737D51" w:rsidR="000F4331" w:rsidRPr="000F4331"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 xml:space="preserve">Security appears to be a more apt framework than discipline in the analysis of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for a number of reasons.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does not design the institutions that it governs</w:t>
      </w:r>
      <w:r w:rsidR="005643C4">
        <w:rPr>
          <w:rFonts w:ascii="Times New Roman" w:hAnsi="Times New Roman" w:cs="Times New Roman"/>
          <w:sz w:val="24"/>
          <w:szCs w:val="24"/>
        </w:rPr>
        <w:t>,</w:t>
      </w:r>
      <w:r w:rsidRPr="000F4331">
        <w:rPr>
          <w:rFonts w:ascii="Times New Roman" w:hAnsi="Times New Roman" w:cs="Times New Roman"/>
          <w:sz w:val="24"/>
          <w:szCs w:val="24"/>
        </w:rPr>
        <w:t xml:space="preserve"> </w:t>
      </w:r>
      <w:r w:rsidR="005643C4">
        <w:rPr>
          <w:rFonts w:ascii="Times New Roman" w:hAnsi="Times New Roman" w:cs="Times New Roman"/>
          <w:sz w:val="24"/>
          <w:szCs w:val="24"/>
        </w:rPr>
        <w:t>n</w:t>
      </w:r>
      <w:r w:rsidRPr="000F4331">
        <w:rPr>
          <w:rFonts w:ascii="Times New Roman" w:hAnsi="Times New Roman" w:cs="Times New Roman"/>
          <w:sz w:val="24"/>
          <w:szCs w:val="24"/>
        </w:rPr>
        <w:t>or</w:t>
      </w:r>
      <w:r w:rsidR="005643C4">
        <w:rPr>
          <w:rFonts w:ascii="Times New Roman" w:hAnsi="Times New Roman" w:cs="Times New Roman"/>
          <w:sz w:val="24"/>
          <w:szCs w:val="24"/>
        </w:rPr>
        <w:t xml:space="preserve"> does it</w:t>
      </w:r>
      <w:r w:rsidRPr="000F4331">
        <w:rPr>
          <w:rFonts w:ascii="Times New Roman" w:hAnsi="Times New Roman" w:cs="Times New Roman"/>
          <w:sz w:val="24"/>
          <w:szCs w:val="24"/>
        </w:rPr>
        <w:t xml:space="preserve"> </w:t>
      </w:r>
      <w:r w:rsidR="005643C4">
        <w:rPr>
          <w:rFonts w:ascii="Times New Roman" w:hAnsi="Times New Roman" w:cs="Times New Roman"/>
          <w:sz w:val="24"/>
          <w:szCs w:val="24"/>
        </w:rPr>
        <w:t>apply matrices of</w:t>
      </w:r>
      <w:r w:rsidRPr="000F4331">
        <w:rPr>
          <w:rFonts w:ascii="Times New Roman" w:hAnsi="Times New Roman" w:cs="Times New Roman"/>
          <w:sz w:val="24"/>
          <w:szCs w:val="24"/>
        </w:rPr>
        <w:t xml:space="preserve"> disciplinary mechanisms directly upon the lecturer and student populations. Discipline is not imposed within a strictly delineated and </w:t>
      </w:r>
      <w:r w:rsidR="001F1C9D">
        <w:rPr>
          <w:rFonts w:ascii="Times New Roman" w:hAnsi="Times New Roman" w:cs="Times New Roman"/>
          <w:sz w:val="24"/>
          <w:szCs w:val="24"/>
        </w:rPr>
        <w:t>en</w:t>
      </w:r>
      <w:r w:rsidRPr="000F4331">
        <w:rPr>
          <w:rFonts w:ascii="Times New Roman" w:hAnsi="Times New Roman" w:cs="Times New Roman"/>
          <w:sz w:val="24"/>
          <w:szCs w:val="24"/>
        </w:rPr>
        <w:t xml:space="preserve">closed space, as with the classical liberal university. Instead,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sees potential fields of intervention throughout a vast, open </w:t>
      </w:r>
      <w:r w:rsidR="001F1C9D">
        <w:rPr>
          <w:rFonts w:ascii="Times New Roman" w:hAnsi="Times New Roman" w:cs="Times New Roman"/>
          <w:sz w:val="24"/>
          <w:szCs w:val="24"/>
        </w:rPr>
        <w:t>frontier</w:t>
      </w:r>
      <w:r w:rsidRPr="000F4331">
        <w:rPr>
          <w:rFonts w:ascii="Times New Roman" w:hAnsi="Times New Roman" w:cs="Times New Roman"/>
          <w:sz w:val="24"/>
          <w:szCs w:val="24"/>
        </w:rPr>
        <w:t xml:space="preserve"> of higher education in the global south. </w:t>
      </w:r>
      <w:r w:rsidR="00314162">
        <w:rPr>
          <w:rFonts w:ascii="Times New Roman" w:hAnsi="Times New Roman" w:cs="Times New Roman"/>
          <w:sz w:val="24"/>
          <w:szCs w:val="24"/>
        </w:rPr>
        <w:t xml:space="preserve">Rather than </w:t>
      </w:r>
      <w:r w:rsidR="003F459F">
        <w:rPr>
          <w:rFonts w:ascii="Times New Roman" w:hAnsi="Times New Roman" w:cs="Times New Roman"/>
          <w:sz w:val="24"/>
          <w:szCs w:val="24"/>
        </w:rPr>
        <w:t>structuring</w:t>
      </w:r>
      <w:r w:rsidR="00314162">
        <w:rPr>
          <w:rFonts w:ascii="Times New Roman" w:hAnsi="Times New Roman" w:cs="Times New Roman"/>
          <w:sz w:val="24"/>
          <w:szCs w:val="24"/>
        </w:rPr>
        <w:t xml:space="preserve"> </w:t>
      </w:r>
      <w:r w:rsidR="00054D5C">
        <w:rPr>
          <w:rFonts w:ascii="Times New Roman" w:hAnsi="Times New Roman" w:cs="Times New Roman"/>
          <w:sz w:val="24"/>
          <w:szCs w:val="24"/>
        </w:rPr>
        <w:t>a</w:t>
      </w:r>
      <w:r w:rsidRPr="000F4331">
        <w:rPr>
          <w:rFonts w:ascii="Times New Roman" w:hAnsi="Times New Roman" w:cs="Times New Roman"/>
          <w:sz w:val="24"/>
          <w:szCs w:val="24"/>
        </w:rPr>
        <w:t xml:space="preserve"> disciplinary </w:t>
      </w:r>
      <w:r w:rsidR="000F3C6F">
        <w:rPr>
          <w:rFonts w:ascii="Times New Roman" w:hAnsi="Times New Roman" w:cs="Times New Roman"/>
          <w:sz w:val="24"/>
          <w:szCs w:val="24"/>
        </w:rPr>
        <w:t>grid</w:t>
      </w:r>
      <w:r w:rsidRPr="000F4331">
        <w:rPr>
          <w:rFonts w:ascii="Times New Roman" w:hAnsi="Times New Roman" w:cs="Times New Roman"/>
          <w:sz w:val="24"/>
          <w:szCs w:val="24"/>
        </w:rPr>
        <w:t xml:space="preserve"> of restrictions</w:t>
      </w:r>
      <w:r w:rsidR="000F3C6F">
        <w:rPr>
          <w:rFonts w:ascii="Times New Roman" w:hAnsi="Times New Roman" w:cs="Times New Roman"/>
          <w:sz w:val="24"/>
          <w:szCs w:val="24"/>
        </w:rPr>
        <w:t>, prescriptions,</w:t>
      </w:r>
      <w:r w:rsidRPr="000F4331">
        <w:rPr>
          <w:rFonts w:ascii="Times New Roman" w:hAnsi="Times New Roman" w:cs="Times New Roman"/>
          <w:sz w:val="24"/>
          <w:szCs w:val="24"/>
        </w:rPr>
        <w:t xml:space="preserve"> and controls,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offers to amplify the aspirations of preexistent institutions in the global south and attract voluntary affiliation by capturing the conduct of diverse institutions within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’s globalizing circulations. The target of governmentality shifts from the intensive conduct of conduct to the careful delineation between inclusion and exclusion, which is significant both in terms of colonial governmentality and pastoral power. The promise to incorporate populations in the global south within a “flock” led by a northern institution is essential to </w:t>
      </w:r>
      <w:r w:rsidR="004F1037">
        <w:rPr>
          <w:rFonts w:ascii="Times New Roman" w:hAnsi="Times New Roman" w:cs="Times New Roman"/>
          <w:sz w:val="24"/>
          <w:szCs w:val="24"/>
        </w:rPr>
        <w:t>narrating</w:t>
      </w:r>
      <w:r w:rsidR="00864272" w:rsidRPr="000F4331">
        <w:rPr>
          <w:rFonts w:ascii="Times New Roman" w:hAnsi="Times New Roman" w:cs="Times New Roman"/>
          <w:sz w:val="24"/>
          <w:szCs w:val="24"/>
        </w:rPr>
        <w:t xml:space="preserve"> </w:t>
      </w:r>
      <w:r w:rsidRPr="000F4331">
        <w:rPr>
          <w:rFonts w:ascii="Times New Roman" w:hAnsi="Times New Roman" w:cs="Times New Roman"/>
          <w:sz w:val="24"/>
          <w:szCs w:val="24"/>
        </w:rPr>
        <w:t xml:space="preserve">colonial intervention </w:t>
      </w:r>
      <w:r w:rsidR="00FC521A">
        <w:rPr>
          <w:rFonts w:ascii="Times New Roman" w:hAnsi="Times New Roman" w:cs="Times New Roman"/>
          <w:sz w:val="24"/>
          <w:szCs w:val="24"/>
        </w:rPr>
        <w:t>with the language of development</w:t>
      </w:r>
      <w:r w:rsidRPr="000F4331">
        <w:rPr>
          <w:rFonts w:ascii="Times New Roman" w:hAnsi="Times New Roman" w:cs="Times New Roman"/>
          <w:sz w:val="24"/>
          <w:szCs w:val="24"/>
        </w:rPr>
        <w:t>. Escobar (1995, p. 25) notes that early development discourse resonated with undertones of “salvation,” echoing the colonial Christianizing mission. Pastoral power territorialized the majority world as a problem space, thereby bringing its population into the flock, under the ethical and technical guidance of a cosmopolitan, scientific universalism that operated across the colonial difference. In this way</w:t>
      </w:r>
      <w:r w:rsidR="00A83028">
        <w:rPr>
          <w:rFonts w:ascii="Times New Roman" w:hAnsi="Times New Roman" w:cs="Times New Roman"/>
          <w:sz w:val="24"/>
          <w:szCs w:val="24"/>
        </w:rPr>
        <w:t>,</w:t>
      </w:r>
      <w:r w:rsidRPr="000F4331">
        <w:rPr>
          <w:rFonts w:ascii="Times New Roman" w:hAnsi="Times New Roman" w:cs="Times New Roman"/>
          <w:sz w:val="24"/>
          <w:szCs w:val="24"/>
        </w:rPr>
        <w:t xml:space="preserve">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resembles an international development organization, which are often nongovernmental but which govern the population by promising to guide them towards progress. The secularized form of pastoral power that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employs is based on the construction of northern knowledge as the knowledge of expertise. Gamage (2016) has argued that the preference for Western scholarship amongst social scientists in Sri Lanka and other South Asian countries results from the internalization of colonial oppression within the “captive mind” of the scholar. </w:t>
      </w:r>
      <w:r w:rsidR="00A83028">
        <w:rPr>
          <w:rFonts w:ascii="Times New Roman" w:hAnsi="Times New Roman" w:cs="Times New Roman"/>
          <w:sz w:val="24"/>
          <w:szCs w:val="24"/>
        </w:rPr>
        <w:t>The</w:t>
      </w:r>
      <w:r w:rsidRPr="000F4331">
        <w:rPr>
          <w:rFonts w:ascii="Times New Roman" w:hAnsi="Times New Roman" w:cs="Times New Roman"/>
          <w:sz w:val="24"/>
          <w:szCs w:val="24"/>
        </w:rPr>
        <w:t xml:space="preserve"> educational space at LIHE is captive to </w:t>
      </w:r>
      <w:r w:rsidR="00984534">
        <w:rPr>
          <w:rFonts w:ascii="Times New Roman" w:hAnsi="Times New Roman" w:cs="Times New Roman"/>
          <w:sz w:val="24"/>
          <w:szCs w:val="24"/>
        </w:rPr>
        <w:t>UOL</w:t>
      </w:r>
      <w:r w:rsidRPr="000F4331">
        <w:rPr>
          <w:rFonts w:ascii="Times New Roman" w:hAnsi="Times New Roman" w:cs="Times New Roman"/>
          <w:sz w:val="24"/>
          <w:szCs w:val="24"/>
        </w:rPr>
        <w:t>’s mechanisms of governmentality that reproduce the colonizer’s regimes of thought, including its values, affects, pedagogies, and curricula.</w:t>
      </w:r>
    </w:p>
    <w:p w14:paraId="16433D16" w14:textId="5E8A321E" w:rsidR="000F4331" w:rsidRPr="000F4331"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 xml:space="preserve">Rose (1999, p. 8), like Foucault, understands the formation of truth to be a crucial undertaking of governmentality. On one level, a significant mechanism of control that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exercises is the reproduction of the particular truths contained in its curricula and examinations. These truths are posited as expertise to be transmitted from content developers within </w:t>
      </w:r>
      <w:r w:rsidR="001C75DA">
        <w:rPr>
          <w:rFonts w:ascii="Times New Roman" w:hAnsi="Times New Roman" w:cs="Times New Roman"/>
          <w:sz w:val="24"/>
          <w:szCs w:val="24"/>
        </w:rPr>
        <w:t>UOL</w:t>
      </w:r>
      <w:r w:rsidRPr="000F4331">
        <w:rPr>
          <w:rFonts w:ascii="Times New Roman" w:hAnsi="Times New Roman" w:cs="Times New Roman"/>
          <w:sz w:val="24"/>
          <w:szCs w:val="24"/>
        </w:rPr>
        <w:t xml:space="preserve"> to </w:t>
      </w:r>
      <w:r w:rsidR="001C75DA">
        <w:rPr>
          <w:rFonts w:ascii="Times New Roman" w:hAnsi="Times New Roman" w:cs="Times New Roman"/>
          <w:sz w:val="24"/>
          <w:szCs w:val="24"/>
        </w:rPr>
        <w:t xml:space="preserve">the external </w:t>
      </w:r>
      <w:r w:rsidRPr="000F4331">
        <w:rPr>
          <w:rFonts w:ascii="Times New Roman" w:hAnsi="Times New Roman" w:cs="Times New Roman"/>
          <w:sz w:val="24"/>
          <w:szCs w:val="24"/>
        </w:rPr>
        <w:t xml:space="preserve">student population throughout the global south. Like most transnational educational institutions,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asserts that the knowledge transmitted through its educational system is truthful, objective, and thus attains the cultural neutrality that legitimizes </w:t>
      </w:r>
      <w:r w:rsidR="008C4030">
        <w:rPr>
          <w:rFonts w:ascii="Times New Roman" w:hAnsi="Times New Roman" w:cs="Times New Roman"/>
          <w:sz w:val="24"/>
          <w:szCs w:val="24"/>
        </w:rPr>
        <w:t>its claims to offer an</w:t>
      </w:r>
      <w:r w:rsidRPr="000F4331">
        <w:rPr>
          <w:rFonts w:ascii="Times New Roman" w:hAnsi="Times New Roman" w:cs="Times New Roman"/>
          <w:sz w:val="24"/>
          <w:szCs w:val="24"/>
        </w:rPr>
        <w:t xml:space="preserve"> “International” or “Worldwide”</w:t>
      </w:r>
      <w:r w:rsidR="008C4030">
        <w:rPr>
          <w:rFonts w:ascii="Times New Roman" w:hAnsi="Times New Roman" w:cs="Times New Roman"/>
          <w:sz w:val="24"/>
          <w:szCs w:val="24"/>
        </w:rPr>
        <w:t xml:space="preserve"> education.</w:t>
      </w:r>
      <w:r w:rsidRPr="000F4331">
        <w:rPr>
          <w:rFonts w:ascii="Times New Roman" w:hAnsi="Times New Roman" w:cs="Times New Roman"/>
          <w:sz w:val="24"/>
          <w:szCs w:val="24"/>
        </w:rPr>
        <w:t xml:space="preserve"> On another level,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governs the educational activities around its curricula and examinations by conducting the way in which students learn, interpret, and process authoritative texts. It is through this governmentality that discourses and statistics reinforce qualitative truths about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’s education, which are necessary to the premise that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contributes to the development, rather than the underdevelopment, of its target population in the global south. Governing truth and knowledge is essential for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to ensure that its legitimacy continues to circulate throughout the institutions that constitute its system. The legitimacy of education is an important problem space that transnational education institutions </w:t>
      </w:r>
      <w:r w:rsidR="00601757">
        <w:rPr>
          <w:rFonts w:ascii="Times New Roman" w:hAnsi="Times New Roman" w:cs="Times New Roman"/>
          <w:sz w:val="24"/>
          <w:szCs w:val="24"/>
        </w:rPr>
        <w:t>intervene upon</w:t>
      </w:r>
      <w:r w:rsidRPr="000F4331">
        <w:rPr>
          <w:rFonts w:ascii="Times New Roman" w:hAnsi="Times New Roman" w:cs="Times New Roman"/>
          <w:sz w:val="24"/>
          <w:szCs w:val="24"/>
        </w:rPr>
        <w:t xml:space="preserve">. Tikly (2001) </w:t>
      </w:r>
      <w:r w:rsidR="00117082">
        <w:rPr>
          <w:rFonts w:ascii="Times New Roman" w:hAnsi="Times New Roman" w:cs="Times New Roman"/>
          <w:sz w:val="24"/>
          <w:szCs w:val="24"/>
        </w:rPr>
        <w:t xml:space="preserve">gives consideration to </w:t>
      </w:r>
      <w:r w:rsidR="00117082" w:rsidRPr="000F4331">
        <w:rPr>
          <w:rFonts w:ascii="Times New Roman" w:hAnsi="Times New Roman" w:cs="Times New Roman"/>
          <w:sz w:val="24"/>
          <w:szCs w:val="24"/>
        </w:rPr>
        <w:t>not only</w:t>
      </w:r>
      <w:r w:rsidRPr="000F4331">
        <w:rPr>
          <w:rFonts w:ascii="Times New Roman" w:hAnsi="Times New Roman" w:cs="Times New Roman"/>
          <w:sz w:val="24"/>
          <w:szCs w:val="24"/>
        </w:rPr>
        <w:t xml:space="preserve"> what he calls the “functional” role of colonial education in the global division of labor, but also to the legitimizing role that has become increasingly significant with its neoliberalization. International education purports to smooth over the inequalities exacerbated by neoliberal development, apparently providing </w:t>
      </w:r>
      <w:r w:rsidR="00B057E6">
        <w:rPr>
          <w:rFonts w:ascii="Times New Roman" w:hAnsi="Times New Roman" w:cs="Times New Roman"/>
          <w:sz w:val="24"/>
          <w:szCs w:val="24"/>
        </w:rPr>
        <w:t xml:space="preserve">an </w:t>
      </w:r>
      <w:r w:rsidRPr="000F4331">
        <w:rPr>
          <w:rFonts w:ascii="Times New Roman" w:hAnsi="Times New Roman" w:cs="Times New Roman"/>
          <w:sz w:val="24"/>
          <w:szCs w:val="24"/>
        </w:rPr>
        <w:t>entry points into more central geographies of the global knowledge economy. By doing so, the neoliberal discourses of market freedom, labor participation, and consumer citizenship territorialize the problem space of poverty, in turn reinforcing the notion of a global meritocracy.</w:t>
      </w:r>
    </w:p>
    <w:p w14:paraId="2C8B3A74" w14:textId="6C8BA918" w:rsidR="000F4331" w:rsidRPr="000F4331" w:rsidRDefault="000F4331" w:rsidP="00DA1F86">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Tikly’s</w:t>
      </w:r>
      <w:r w:rsidR="00F65029">
        <w:rPr>
          <w:rFonts w:ascii="Times New Roman" w:hAnsi="Times New Roman" w:cs="Times New Roman"/>
          <w:sz w:val="24"/>
          <w:szCs w:val="24"/>
        </w:rPr>
        <w:t xml:space="preserve"> (2004)</w:t>
      </w:r>
      <w:r w:rsidRPr="000F4331">
        <w:rPr>
          <w:rFonts w:ascii="Times New Roman" w:hAnsi="Times New Roman" w:cs="Times New Roman"/>
          <w:sz w:val="24"/>
          <w:szCs w:val="24"/>
        </w:rPr>
        <w:t xml:space="preserve"> analysis of neoliberal education as fundamentally colonial contributes greatly to </w:t>
      </w:r>
      <w:r w:rsidR="00EE153F">
        <w:rPr>
          <w:rFonts w:ascii="Times New Roman" w:hAnsi="Times New Roman" w:cs="Times New Roman"/>
          <w:sz w:val="24"/>
          <w:szCs w:val="24"/>
        </w:rPr>
        <w:t>the study</w:t>
      </w:r>
      <w:r w:rsidRPr="000F4331">
        <w:rPr>
          <w:rFonts w:ascii="Times New Roman" w:hAnsi="Times New Roman" w:cs="Times New Roman"/>
          <w:sz w:val="24"/>
          <w:szCs w:val="24"/>
        </w:rPr>
        <w:t xml:space="preserve"> of transnational education in the global south. For Tikly, neoliberal development represents a new imperialism in that it dissolves the problem space of the social as the site of intervention for the postcolonial state and its national development policies. The new</w:t>
      </w:r>
      <w:r w:rsidR="00CC3439">
        <w:rPr>
          <w:rFonts w:ascii="Times New Roman" w:hAnsi="Times New Roman" w:cs="Times New Roman"/>
          <w:sz w:val="24"/>
          <w:szCs w:val="24"/>
        </w:rPr>
        <w:t>ly</w:t>
      </w:r>
      <w:r w:rsidRPr="000F4331">
        <w:rPr>
          <w:rFonts w:ascii="Times New Roman" w:hAnsi="Times New Roman" w:cs="Times New Roman"/>
          <w:sz w:val="24"/>
          <w:szCs w:val="24"/>
        </w:rPr>
        <w:t xml:space="preserve"> privatized and governmentalized </w:t>
      </w:r>
      <w:r w:rsidR="007B65AE">
        <w:rPr>
          <w:rFonts w:ascii="Times New Roman" w:hAnsi="Times New Roman" w:cs="Times New Roman"/>
          <w:sz w:val="24"/>
          <w:szCs w:val="24"/>
        </w:rPr>
        <w:t>roles</w:t>
      </w:r>
      <w:r w:rsidRPr="000F4331">
        <w:rPr>
          <w:rFonts w:ascii="Times New Roman" w:hAnsi="Times New Roman" w:cs="Times New Roman"/>
          <w:sz w:val="24"/>
          <w:szCs w:val="24"/>
        </w:rPr>
        <w:t xml:space="preserve"> of education in neoliberal development “serve to place non-western inhabitants of low income regions and countries discursively where contemporary globalization places them economically and politically” (Tikly, 2004, p. 180). This delineation of the Sri Lankan educational space as peripheral </w:t>
      </w:r>
      <w:r w:rsidR="00DD6929">
        <w:rPr>
          <w:rFonts w:ascii="Times New Roman" w:hAnsi="Times New Roman" w:cs="Times New Roman"/>
          <w:sz w:val="24"/>
          <w:szCs w:val="24"/>
        </w:rPr>
        <w:t>to</w:t>
      </w:r>
      <w:r w:rsidRPr="000F4331">
        <w:rPr>
          <w:rFonts w:ascii="Times New Roman" w:hAnsi="Times New Roman" w:cs="Times New Roman"/>
          <w:sz w:val="24"/>
          <w:szCs w:val="24"/>
        </w:rPr>
        <w:t xml:space="preserve"> the global knowledge economy is what this present study intends to explore. LIHE operates at the nexus of various social problematics, including education for employability and the global knowledge economy’s requirement for educated middle-managers in the </w:t>
      </w:r>
      <w:r w:rsidR="00F8198C">
        <w:rPr>
          <w:rFonts w:ascii="Times New Roman" w:hAnsi="Times New Roman" w:cs="Times New Roman"/>
          <w:sz w:val="24"/>
          <w:szCs w:val="24"/>
        </w:rPr>
        <w:t>g</w:t>
      </w:r>
      <w:r w:rsidRPr="000F4331">
        <w:rPr>
          <w:rFonts w:ascii="Times New Roman" w:hAnsi="Times New Roman" w:cs="Times New Roman"/>
          <w:sz w:val="24"/>
          <w:szCs w:val="24"/>
        </w:rPr>
        <w:t xml:space="preserve">lobal </w:t>
      </w:r>
      <w:r w:rsidR="00F8198C">
        <w:rPr>
          <w:rFonts w:ascii="Times New Roman" w:hAnsi="Times New Roman" w:cs="Times New Roman"/>
          <w:sz w:val="24"/>
          <w:szCs w:val="24"/>
        </w:rPr>
        <w:t>s</w:t>
      </w:r>
      <w:r w:rsidRPr="000F4331">
        <w:rPr>
          <w:rFonts w:ascii="Times New Roman" w:hAnsi="Times New Roman" w:cs="Times New Roman"/>
          <w:sz w:val="24"/>
          <w:szCs w:val="24"/>
        </w:rPr>
        <w:t>outh. Tikly</w:t>
      </w:r>
      <w:r w:rsidR="00F50BD4">
        <w:rPr>
          <w:rFonts w:ascii="Times New Roman" w:hAnsi="Times New Roman" w:cs="Times New Roman"/>
          <w:sz w:val="24"/>
          <w:szCs w:val="24"/>
        </w:rPr>
        <w:t>, however,</w:t>
      </w:r>
      <w:r w:rsidRPr="000F4331">
        <w:rPr>
          <w:rFonts w:ascii="Times New Roman" w:hAnsi="Times New Roman" w:cs="Times New Roman"/>
          <w:sz w:val="24"/>
          <w:szCs w:val="24"/>
        </w:rPr>
        <w:t xml:space="preserve"> gives little attention to precisely what the pastoral power of international education is guiding students in the global south towards. As an empirical basis upon which to theorize the relationship between development and governmentality, Watts (200</w:t>
      </w:r>
      <w:r w:rsidR="00DA1F86">
        <w:rPr>
          <w:rFonts w:ascii="Times New Roman" w:hAnsi="Times New Roman" w:cs="Times New Roman"/>
          <w:sz w:val="24"/>
          <w:szCs w:val="24"/>
        </w:rPr>
        <w:t>3</w:t>
      </w:r>
      <w:r w:rsidRPr="000F4331">
        <w:rPr>
          <w:rFonts w:ascii="Times New Roman" w:hAnsi="Times New Roman" w:cs="Times New Roman"/>
          <w:sz w:val="24"/>
          <w:szCs w:val="24"/>
        </w:rPr>
        <w:t xml:space="preserve">) traces the conduct and counter-conduct of populations in the oil-rich Niger Delta, particularly the inscription of a governable indigeneity upon segments of the population during colonialism, and the reclamation of that </w:t>
      </w:r>
      <w:r w:rsidR="00F64A8A" w:rsidRPr="000F4331">
        <w:rPr>
          <w:rFonts w:ascii="Times New Roman" w:hAnsi="Times New Roman" w:cs="Times New Roman"/>
          <w:sz w:val="24"/>
          <w:szCs w:val="24"/>
        </w:rPr>
        <w:t>indigeneity</w:t>
      </w:r>
      <w:r w:rsidRPr="000F4331">
        <w:rPr>
          <w:rFonts w:ascii="Times New Roman" w:hAnsi="Times New Roman" w:cs="Times New Roman"/>
          <w:sz w:val="24"/>
          <w:szCs w:val="24"/>
        </w:rPr>
        <w:t xml:space="preserve"> to resist the extraction of petroleum in the name of development. He connects the mapping of governable spaces through mechanisms of governmentality to the </w:t>
      </w:r>
      <w:r w:rsidR="00EE098E">
        <w:rPr>
          <w:rFonts w:ascii="Times New Roman" w:hAnsi="Times New Roman" w:cs="Times New Roman"/>
          <w:sz w:val="24"/>
          <w:szCs w:val="24"/>
        </w:rPr>
        <w:t>contestation</w:t>
      </w:r>
      <w:r w:rsidRPr="000F4331">
        <w:rPr>
          <w:rFonts w:ascii="Times New Roman" w:hAnsi="Times New Roman" w:cs="Times New Roman"/>
          <w:sz w:val="24"/>
          <w:szCs w:val="24"/>
        </w:rPr>
        <w:t xml:space="preserve"> of</w:t>
      </w:r>
      <w:r w:rsidR="00EE098E">
        <w:rPr>
          <w:rFonts w:ascii="Times New Roman" w:hAnsi="Times New Roman" w:cs="Times New Roman"/>
          <w:sz w:val="24"/>
          <w:szCs w:val="24"/>
        </w:rPr>
        <w:t xml:space="preserve"> exactly</w:t>
      </w:r>
      <w:r w:rsidRPr="000F4331">
        <w:rPr>
          <w:rFonts w:ascii="Times New Roman" w:hAnsi="Times New Roman" w:cs="Times New Roman"/>
          <w:sz w:val="24"/>
          <w:szCs w:val="24"/>
        </w:rPr>
        <w:t xml:space="preserve"> </w:t>
      </w:r>
      <w:r w:rsidRPr="00EE098E">
        <w:rPr>
          <w:rFonts w:ascii="Times New Roman" w:hAnsi="Times New Roman" w:cs="Times New Roman"/>
          <w:i/>
          <w:sz w:val="24"/>
          <w:szCs w:val="24"/>
        </w:rPr>
        <w:t>whose</w:t>
      </w:r>
      <w:r w:rsidRPr="000F4331">
        <w:rPr>
          <w:rFonts w:ascii="Times New Roman" w:hAnsi="Times New Roman" w:cs="Times New Roman"/>
          <w:sz w:val="24"/>
          <w:szCs w:val="24"/>
        </w:rPr>
        <w:t xml:space="preserve"> modernity </w:t>
      </w:r>
      <w:r w:rsidR="00C15254">
        <w:rPr>
          <w:rFonts w:ascii="Times New Roman" w:hAnsi="Times New Roman" w:cs="Times New Roman"/>
          <w:sz w:val="24"/>
          <w:szCs w:val="24"/>
        </w:rPr>
        <w:t xml:space="preserve">is </w:t>
      </w:r>
      <w:r w:rsidRPr="000F4331">
        <w:rPr>
          <w:rFonts w:ascii="Times New Roman" w:hAnsi="Times New Roman" w:cs="Times New Roman"/>
          <w:sz w:val="24"/>
          <w:szCs w:val="24"/>
        </w:rPr>
        <w:t xml:space="preserve">realized </w:t>
      </w:r>
      <w:r w:rsidR="00C15254">
        <w:rPr>
          <w:rFonts w:ascii="Times New Roman" w:hAnsi="Times New Roman" w:cs="Times New Roman"/>
          <w:sz w:val="24"/>
          <w:szCs w:val="24"/>
        </w:rPr>
        <w:t xml:space="preserve">and </w:t>
      </w:r>
      <w:r w:rsidRPr="000F4331">
        <w:rPr>
          <w:rFonts w:ascii="Times New Roman" w:hAnsi="Times New Roman" w:cs="Times New Roman"/>
          <w:sz w:val="24"/>
          <w:szCs w:val="24"/>
        </w:rPr>
        <w:t xml:space="preserve">by </w:t>
      </w:r>
      <w:r w:rsidRPr="002C1911">
        <w:rPr>
          <w:rFonts w:ascii="Times New Roman" w:hAnsi="Times New Roman" w:cs="Times New Roman"/>
          <w:i/>
          <w:sz w:val="24"/>
          <w:szCs w:val="24"/>
        </w:rPr>
        <w:t>what</w:t>
      </w:r>
      <w:r w:rsidRPr="000F4331">
        <w:rPr>
          <w:rFonts w:ascii="Times New Roman" w:hAnsi="Times New Roman" w:cs="Times New Roman"/>
          <w:sz w:val="24"/>
          <w:szCs w:val="24"/>
        </w:rPr>
        <w:t xml:space="preserve"> form of development. Similar questions can be raised about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and LIHE: Whose knowledge is being reproduced, and towards what end?</w:t>
      </w:r>
    </w:p>
    <w:p w14:paraId="744E3639" w14:textId="019ACAC6" w:rsidR="000F4331" w:rsidRPr="000F4331"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Sidhu (2007, p. 203) raises a similar question when he asks, “If globalization is imagined as flows, then what exactly is flowing across transnational education spaces?” He situates the prominence of transnational education in the global south within the rise of “new developmentalism” promoted by large intergovernmental organizations such as the IMF, World Bank, and WTO. In contrast to national development</w:t>
      </w:r>
      <w:r w:rsidR="00857BCB">
        <w:rPr>
          <w:rFonts w:ascii="Times New Roman" w:hAnsi="Times New Roman" w:cs="Times New Roman"/>
          <w:sz w:val="24"/>
          <w:szCs w:val="24"/>
        </w:rPr>
        <w:t xml:space="preserve">, which </w:t>
      </w:r>
      <w:r w:rsidRPr="000F4331">
        <w:rPr>
          <w:rFonts w:ascii="Times New Roman" w:hAnsi="Times New Roman" w:cs="Times New Roman"/>
          <w:sz w:val="24"/>
          <w:szCs w:val="24"/>
        </w:rPr>
        <w:t>sees the state as the primary actor of development, new developmentalism aligns the conduct of a multitude of nonstate actors with national development objectives through governmentality mechanisms. New developmentalism reworks the “civilizational grid” upon which the colonizer mapped arteries of power by “dividing populations according to the level of advancement of their civilization” (Sidhu, 2007, p. 20</w:t>
      </w:r>
      <w:r w:rsidR="009C0D35">
        <w:rPr>
          <w:rFonts w:ascii="Times New Roman" w:hAnsi="Times New Roman" w:cs="Times New Roman"/>
          <w:sz w:val="24"/>
          <w:szCs w:val="24"/>
        </w:rPr>
        <w:t>8</w:t>
      </w:r>
      <w:r w:rsidRPr="000F4331">
        <w:rPr>
          <w:rFonts w:ascii="Times New Roman" w:hAnsi="Times New Roman" w:cs="Times New Roman"/>
          <w:sz w:val="24"/>
          <w:szCs w:val="24"/>
        </w:rPr>
        <w:t>). New developmentalism uses languages of expertise to make “claims of political neutrality and scientific legitimacy,” which masks the fact that “their political-epistemic foundations are informed by neoliberal notions of market value and neocolonial ideas about difference, progress, and development” (Sidhu, 2007, p. 208). Transnational education plays a crucial role in new developmentalism in that it selectively extends arteries of power and governance throughout key population sectors of the global knowledge economy’s peripheral locations. In new developmentalist discourses of transnational education, audit mechanisms are invoked as a solution to the quality assurance issues that are imagined to arise when educational legitimacy is translated across the colonial difference. Sidhu (2007, p. 220) points out that “</w:t>
      </w:r>
      <w:r w:rsidR="0095263E">
        <w:rPr>
          <w:rFonts w:ascii="Times New Roman" w:hAnsi="Times New Roman" w:cs="Times New Roman"/>
          <w:sz w:val="24"/>
          <w:szCs w:val="24"/>
        </w:rPr>
        <w:t>a</w:t>
      </w:r>
      <w:r w:rsidRPr="000F4331">
        <w:rPr>
          <w:rFonts w:ascii="Times New Roman" w:hAnsi="Times New Roman" w:cs="Times New Roman"/>
          <w:sz w:val="24"/>
          <w:szCs w:val="24"/>
        </w:rPr>
        <w:t xml:space="preserve">udits of transnational education programs have consistently raised concerns that without exposure to research and staff development opportunities, casual teaching staff will be stymied in facilitating the higher order critical thinking skills associated with university-level study.” This echoes Varman, Saha, and Skålén’s (2011) concern that neoliberal education in India fosters an “uncritical pedagogy.” The failure to promote critical thinking could signal a lack of quality in neoliberal education. Conversely, in the context of transnational education, it may suggest that the very definition of educational quality in the neoliberal university is shifting away from critical thinking and towards other, more auditable criteria that align with the objectives of new developmentalism. This present study aims to uncover what exactly is flowing between LIHE and </w:t>
      </w:r>
      <w:r w:rsidR="00984534">
        <w:rPr>
          <w:rFonts w:ascii="Times New Roman" w:hAnsi="Times New Roman" w:cs="Times New Roman"/>
          <w:sz w:val="24"/>
          <w:szCs w:val="24"/>
        </w:rPr>
        <w:t>UOL</w:t>
      </w:r>
      <w:r w:rsidRPr="000F4331">
        <w:rPr>
          <w:rFonts w:ascii="Times New Roman" w:hAnsi="Times New Roman" w:cs="Times New Roman"/>
          <w:sz w:val="24"/>
          <w:szCs w:val="24"/>
        </w:rPr>
        <w:t xml:space="preserve"> through conduits of governmentality. </w:t>
      </w:r>
    </w:p>
    <w:p w14:paraId="778330D9" w14:textId="052C332C" w:rsidR="00227EEB" w:rsidRDefault="000F4331" w:rsidP="00E42CD1">
      <w:pPr>
        <w:autoSpaceDE w:val="0"/>
        <w:autoSpaceDN w:val="0"/>
        <w:adjustRightInd w:val="0"/>
        <w:spacing w:after="0" w:line="480" w:lineRule="auto"/>
        <w:ind w:firstLine="720"/>
        <w:contextualSpacing/>
        <w:rPr>
          <w:rFonts w:ascii="Times New Roman" w:hAnsi="Times New Roman" w:cs="Times New Roman"/>
          <w:sz w:val="24"/>
          <w:szCs w:val="24"/>
        </w:rPr>
      </w:pPr>
      <w:r w:rsidRPr="000F4331">
        <w:rPr>
          <w:rFonts w:ascii="Times New Roman" w:hAnsi="Times New Roman" w:cs="Times New Roman"/>
          <w:sz w:val="24"/>
          <w:szCs w:val="24"/>
        </w:rPr>
        <w:t xml:space="preserve">Examining governmentality at LIHE enables a nuanced interrogation of the way in which the neoliberal knowledge economy is governed across the colonial difference. It entails a more micropolitical mode of analysis than </w:t>
      </w:r>
      <w:r w:rsidR="00D6324B">
        <w:rPr>
          <w:rFonts w:ascii="Times New Roman" w:hAnsi="Times New Roman" w:cs="Times New Roman"/>
          <w:sz w:val="24"/>
          <w:szCs w:val="24"/>
        </w:rPr>
        <w:t xml:space="preserve">that of </w:t>
      </w:r>
      <w:r w:rsidRPr="000F4331">
        <w:rPr>
          <w:rFonts w:ascii="Times New Roman" w:hAnsi="Times New Roman" w:cs="Times New Roman"/>
          <w:sz w:val="24"/>
          <w:szCs w:val="24"/>
        </w:rPr>
        <w:t xml:space="preserve">Tikly (2001), who sees structural adjustment programs as the fulcrum between colonial education and neoliberal development. In particular, he argues that policy reforms involved in structural adjustment programs regard the population as human capital, a concept that contributes to the assemblage of transnational education for global economic competitiveness. There is little question that structural adjustment programs have been key mechanisms through which the vision of neoliberal development was realized and legitmized throughout the policy laboratories of the </w:t>
      </w:r>
      <w:r w:rsidR="00564B9C">
        <w:rPr>
          <w:rFonts w:ascii="Times New Roman" w:hAnsi="Times New Roman" w:cs="Times New Roman"/>
          <w:sz w:val="24"/>
          <w:szCs w:val="24"/>
        </w:rPr>
        <w:t>g</w:t>
      </w:r>
      <w:r w:rsidRPr="000F4331">
        <w:rPr>
          <w:rFonts w:ascii="Times New Roman" w:hAnsi="Times New Roman" w:cs="Times New Roman"/>
          <w:sz w:val="24"/>
          <w:szCs w:val="24"/>
        </w:rPr>
        <w:t xml:space="preserve">lobal </w:t>
      </w:r>
      <w:r w:rsidR="00564B9C">
        <w:rPr>
          <w:rFonts w:ascii="Times New Roman" w:hAnsi="Times New Roman" w:cs="Times New Roman"/>
          <w:sz w:val="24"/>
          <w:szCs w:val="24"/>
        </w:rPr>
        <w:t>s</w:t>
      </w:r>
      <w:r w:rsidRPr="000F4331">
        <w:rPr>
          <w:rFonts w:ascii="Times New Roman" w:hAnsi="Times New Roman" w:cs="Times New Roman"/>
          <w:sz w:val="24"/>
          <w:szCs w:val="24"/>
        </w:rPr>
        <w:t xml:space="preserve">outh, including in Sri Lanka (Kelegama, 2006). Trade and financial liberalization </w:t>
      </w:r>
      <w:r w:rsidR="00D765B6">
        <w:rPr>
          <w:rFonts w:ascii="Times New Roman" w:hAnsi="Times New Roman" w:cs="Times New Roman"/>
          <w:sz w:val="24"/>
          <w:szCs w:val="24"/>
        </w:rPr>
        <w:t>have</w:t>
      </w:r>
      <w:r w:rsidR="008C72BA" w:rsidRPr="000F4331">
        <w:rPr>
          <w:rFonts w:ascii="Times New Roman" w:hAnsi="Times New Roman" w:cs="Times New Roman"/>
          <w:sz w:val="24"/>
          <w:szCs w:val="24"/>
        </w:rPr>
        <w:t xml:space="preserve"> </w:t>
      </w:r>
      <w:r w:rsidRPr="000F4331">
        <w:rPr>
          <w:rFonts w:ascii="Times New Roman" w:hAnsi="Times New Roman" w:cs="Times New Roman"/>
          <w:sz w:val="24"/>
          <w:szCs w:val="24"/>
        </w:rPr>
        <w:t>enabled the reconfiguration of colonial education systems into globalized and privatized spaces of human capital development (Tikly, 2001; 2004). However, they</w:t>
      </w:r>
      <w:r w:rsidR="00CA3AE0">
        <w:rPr>
          <w:rFonts w:ascii="Times New Roman" w:hAnsi="Times New Roman" w:cs="Times New Roman"/>
          <w:sz w:val="24"/>
          <w:szCs w:val="24"/>
        </w:rPr>
        <w:t xml:space="preserve"> have</w:t>
      </w:r>
      <w:r w:rsidRPr="000F4331">
        <w:rPr>
          <w:rFonts w:ascii="Times New Roman" w:hAnsi="Times New Roman" w:cs="Times New Roman"/>
          <w:sz w:val="24"/>
          <w:szCs w:val="24"/>
        </w:rPr>
        <w:t xml:space="preserve"> had little direct impact on the actual curricula, pedagogies, and experiences within the educational space. Instead, structural adjustment and other macroeconomic neoliberal policies have opened new spaces of market freedom, new circulations of ideas, students, and capital </w:t>
      </w:r>
      <w:r w:rsidR="00FC2BE3">
        <w:rPr>
          <w:rFonts w:ascii="Times New Roman" w:hAnsi="Times New Roman" w:cs="Times New Roman"/>
          <w:sz w:val="24"/>
          <w:szCs w:val="24"/>
        </w:rPr>
        <w:t>to</w:t>
      </w:r>
      <w:r w:rsidRPr="000F4331">
        <w:rPr>
          <w:rFonts w:ascii="Times New Roman" w:hAnsi="Times New Roman" w:cs="Times New Roman"/>
          <w:sz w:val="24"/>
          <w:szCs w:val="24"/>
        </w:rPr>
        <w:t xml:space="preserve"> be captured through </w:t>
      </w:r>
      <w:r w:rsidR="009E7893">
        <w:rPr>
          <w:rFonts w:ascii="Times New Roman" w:hAnsi="Times New Roman" w:cs="Times New Roman"/>
          <w:sz w:val="24"/>
          <w:szCs w:val="24"/>
        </w:rPr>
        <w:t>mechanisms of governmentality and security</w:t>
      </w:r>
      <w:r w:rsidRPr="000F4331">
        <w:rPr>
          <w:rFonts w:ascii="Times New Roman" w:hAnsi="Times New Roman" w:cs="Times New Roman"/>
          <w:sz w:val="24"/>
          <w:szCs w:val="24"/>
        </w:rPr>
        <w:t xml:space="preserve">. Those circulations </w:t>
      </w:r>
      <w:r w:rsidR="00295255">
        <w:rPr>
          <w:rFonts w:ascii="Times New Roman" w:hAnsi="Times New Roman" w:cs="Times New Roman"/>
          <w:sz w:val="24"/>
          <w:szCs w:val="24"/>
        </w:rPr>
        <w:t>are rarely the target</w:t>
      </w:r>
      <w:r w:rsidR="008740C1">
        <w:rPr>
          <w:rFonts w:ascii="Times New Roman" w:hAnsi="Times New Roman" w:cs="Times New Roman"/>
          <w:sz w:val="24"/>
          <w:szCs w:val="24"/>
        </w:rPr>
        <w:t>s</w:t>
      </w:r>
      <w:r w:rsidR="00295255">
        <w:rPr>
          <w:rFonts w:ascii="Times New Roman" w:hAnsi="Times New Roman" w:cs="Times New Roman"/>
          <w:sz w:val="24"/>
          <w:szCs w:val="24"/>
        </w:rPr>
        <w:t xml:space="preserve"> of direct intervention by</w:t>
      </w:r>
      <w:r w:rsidR="0082699A">
        <w:rPr>
          <w:rFonts w:ascii="Times New Roman" w:hAnsi="Times New Roman" w:cs="Times New Roman"/>
          <w:sz w:val="24"/>
          <w:szCs w:val="24"/>
        </w:rPr>
        <w:t xml:space="preserve"> </w:t>
      </w:r>
      <w:r w:rsidR="00F56F8E">
        <w:rPr>
          <w:rFonts w:ascii="Times New Roman" w:hAnsi="Times New Roman" w:cs="Times New Roman"/>
          <w:sz w:val="24"/>
          <w:szCs w:val="24"/>
        </w:rPr>
        <w:t xml:space="preserve">Bretton Woods institutions and other </w:t>
      </w:r>
      <w:r w:rsidR="00D86E0C">
        <w:rPr>
          <w:rFonts w:ascii="Times New Roman" w:hAnsi="Times New Roman" w:cs="Times New Roman"/>
          <w:sz w:val="24"/>
          <w:szCs w:val="24"/>
        </w:rPr>
        <w:t xml:space="preserve">proponents of </w:t>
      </w:r>
      <w:r w:rsidR="00F56F8E">
        <w:rPr>
          <w:rFonts w:ascii="Times New Roman" w:hAnsi="Times New Roman" w:cs="Times New Roman"/>
          <w:sz w:val="24"/>
          <w:szCs w:val="24"/>
        </w:rPr>
        <w:t>neoliberal</w:t>
      </w:r>
      <w:r w:rsidR="00D86E0C">
        <w:rPr>
          <w:rFonts w:ascii="Times New Roman" w:hAnsi="Times New Roman" w:cs="Times New Roman"/>
          <w:sz w:val="24"/>
          <w:szCs w:val="24"/>
        </w:rPr>
        <w:t xml:space="preserve"> policy</w:t>
      </w:r>
      <w:r w:rsidR="00F56F8E">
        <w:rPr>
          <w:rFonts w:ascii="Times New Roman" w:hAnsi="Times New Roman" w:cs="Times New Roman"/>
          <w:sz w:val="24"/>
          <w:szCs w:val="24"/>
        </w:rPr>
        <w:t xml:space="preserve"> that </w:t>
      </w:r>
      <w:r w:rsidRPr="000F4331">
        <w:rPr>
          <w:rFonts w:ascii="Times New Roman" w:hAnsi="Times New Roman" w:cs="Times New Roman"/>
          <w:sz w:val="24"/>
          <w:szCs w:val="24"/>
        </w:rPr>
        <w:t xml:space="preserve">have long been the </w:t>
      </w:r>
      <w:r w:rsidR="00957233">
        <w:rPr>
          <w:rFonts w:ascii="Times New Roman" w:hAnsi="Times New Roman" w:cs="Times New Roman"/>
          <w:sz w:val="24"/>
          <w:szCs w:val="24"/>
        </w:rPr>
        <w:t>focus</w:t>
      </w:r>
      <w:r w:rsidR="00957233" w:rsidRPr="000F4331">
        <w:rPr>
          <w:rFonts w:ascii="Times New Roman" w:hAnsi="Times New Roman" w:cs="Times New Roman"/>
          <w:sz w:val="24"/>
          <w:szCs w:val="24"/>
        </w:rPr>
        <w:t xml:space="preserve"> </w:t>
      </w:r>
      <w:r w:rsidRPr="000F4331">
        <w:rPr>
          <w:rFonts w:ascii="Times New Roman" w:hAnsi="Times New Roman" w:cs="Times New Roman"/>
          <w:sz w:val="24"/>
          <w:szCs w:val="24"/>
        </w:rPr>
        <w:t xml:space="preserve">of critical scholarship on neoliberalism. </w:t>
      </w:r>
      <w:r w:rsidR="00885E45">
        <w:rPr>
          <w:rFonts w:ascii="Times New Roman" w:hAnsi="Times New Roman" w:cs="Times New Roman"/>
          <w:sz w:val="24"/>
          <w:szCs w:val="24"/>
        </w:rPr>
        <w:t>Instead, t</w:t>
      </w:r>
      <w:r w:rsidRPr="000F4331">
        <w:rPr>
          <w:rFonts w:ascii="Times New Roman" w:hAnsi="Times New Roman" w:cs="Times New Roman"/>
          <w:sz w:val="24"/>
          <w:szCs w:val="24"/>
        </w:rPr>
        <w:t xml:space="preserve">hey flow </w:t>
      </w:r>
      <w:r w:rsidR="00476C83">
        <w:rPr>
          <w:rFonts w:ascii="Times New Roman" w:hAnsi="Times New Roman" w:cs="Times New Roman"/>
          <w:sz w:val="24"/>
          <w:szCs w:val="24"/>
        </w:rPr>
        <w:t>throug</w:t>
      </w:r>
      <w:r w:rsidR="00783650">
        <w:rPr>
          <w:rFonts w:ascii="Times New Roman" w:hAnsi="Times New Roman" w:cs="Times New Roman"/>
          <w:sz w:val="24"/>
          <w:szCs w:val="24"/>
        </w:rPr>
        <w:t>h</w:t>
      </w:r>
      <w:r w:rsidRPr="000F4331">
        <w:rPr>
          <w:rFonts w:ascii="Times New Roman" w:hAnsi="Times New Roman" w:cs="Times New Roman"/>
          <w:sz w:val="24"/>
          <w:szCs w:val="24"/>
        </w:rPr>
        <w:t xml:space="preserve"> </w:t>
      </w:r>
      <w:r w:rsidR="00513420">
        <w:rPr>
          <w:rFonts w:ascii="Times New Roman" w:hAnsi="Times New Roman" w:cs="Times New Roman"/>
          <w:sz w:val="24"/>
          <w:szCs w:val="24"/>
        </w:rPr>
        <w:t>educational</w:t>
      </w:r>
      <w:r w:rsidR="001B2F18">
        <w:rPr>
          <w:rFonts w:ascii="Times New Roman" w:hAnsi="Times New Roman" w:cs="Times New Roman"/>
          <w:sz w:val="24"/>
          <w:szCs w:val="24"/>
        </w:rPr>
        <w:t xml:space="preserve"> </w:t>
      </w:r>
      <w:r w:rsidRPr="000F4331">
        <w:rPr>
          <w:rFonts w:ascii="Times New Roman" w:hAnsi="Times New Roman" w:cs="Times New Roman"/>
          <w:sz w:val="24"/>
          <w:szCs w:val="24"/>
        </w:rPr>
        <w:t>spaces</w:t>
      </w:r>
      <w:r w:rsidR="00C413D6">
        <w:rPr>
          <w:rFonts w:ascii="Times New Roman" w:hAnsi="Times New Roman" w:cs="Times New Roman"/>
          <w:sz w:val="24"/>
          <w:szCs w:val="24"/>
        </w:rPr>
        <w:t xml:space="preserve"> like LIHE, which are</w:t>
      </w:r>
      <w:r w:rsidRPr="000F4331">
        <w:rPr>
          <w:rFonts w:ascii="Times New Roman" w:hAnsi="Times New Roman" w:cs="Times New Roman"/>
          <w:sz w:val="24"/>
          <w:szCs w:val="24"/>
        </w:rPr>
        <w:t xml:space="preserve"> governed not by the state or intergovernmental organization</w:t>
      </w:r>
      <w:r w:rsidR="00C413D6">
        <w:rPr>
          <w:rFonts w:ascii="Times New Roman" w:hAnsi="Times New Roman" w:cs="Times New Roman"/>
          <w:sz w:val="24"/>
          <w:szCs w:val="24"/>
        </w:rPr>
        <w:t>s</w:t>
      </w:r>
      <w:r w:rsidRPr="000F4331">
        <w:rPr>
          <w:rFonts w:ascii="Times New Roman" w:hAnsi="Times New Roman" w:cs="Times New Roman"/>
          <w:sz w:val="24"/>
          <w:szCs w:val="24"/>
        </w:rPr>
        <w:t>, but rather by market actors that form mobile and contingent associations regulated through mechanisms of neoliberal governmentality.</w:t>
      </w:r>
    </w:p>
    <w:p w14:paraId="7EF5F6AE" w14:textId="77777777" w:rsidR="00926BD3" w:rsidRDefault="00926BD3">
      <w:pPr>
        <w:rPr>
          <w:rFonts w:ascii="Times New Roman" w:hAnsi="Times New Roman" w:cs="Times New Roman"/>
          <w:sz w:val="24"/>
          <w:szCs w:val="24"/>
        </w:rPr>
      </w:pPr>
      <w:r>
        <w:rPr>
          <w:rFonts w:ascii="Times New Roman" w:hAnsi="Times New Roman" w:cs="Times New Roman"/>
          <w:sz w:val="24"/>
          <w:szCs w:val="24"/>
        </w:rPr>
        <w:br w:type="page"/>
      </w:r>
    </w:p>
    <w:p w14:paraId="3D05692C" w14:textId="77777777" w:rsidR="00077F66" w:rsidRDefault="004605FF" w:rsidP="009E255C">
      <w:pPr>
        <w:autoSpaceDE w:val="0"/>
        <w:autoSpaceDN w:val="0"/>
        <w:adjustRightInd w:val="0"/>
        <w:spacing w:after="0" w:line="480" w:lineRule="auto"/>
        <w:contextualSpacing/>
        <w:rPr>
          <w:rFonts w:ascii="Times New Roman" w:hAnsi="Times New Roman" w:cs="Times New Roman"/>
          <w:b/>
          <w:sz w:val="28"/>
          <w:szCs w:val="28"/>
        </w:rPr>
      </w:pPr>
      <w:r>
        <w:rPr>
          <w:rFonts w:ascii="Times New Roman" w:hAnsi="Times New Roman" w:cs="Times New Roman"/>
          <w:b/>
          <w:sz w:val="28"/>
          <w:szCs w:val="28"/>
        </w:rPr>
        <w:t xml:space="preserve">3. </w:t>
      </w:r>
      <w:r w:rsidR="00077F66">
        <w:rPr>
          <w:rFonts w:ascii="Times New Roman" w:hAnsi="Times New Roman" w:cs="Times New Roman"/>
          <w:b/>
          <w:sz w:val="28"/>
          <w:szCs w:val="28"/>
        </w:rPr>
        <w:t xml:space="preserve">Methodology: Researching governmentality, researching subjectivities </w:t>
      </w:r>
    </w:p>
    <w:p w14:paraId="13A08F7C" w14:textId="23B3D162" w:rsidR="00FC4C29" w:rsidRDefault="00667160" w:rsidP="00FA4A06">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This study </w:t>
      </w:r>
      <w:r w:rsidR="000B3BC2">
        <w:rPr>
          <w:rFonts w:ascii="Times New Roman" w:hAnsi="Times New Roman" w:cs="Times New Roman"/>
          <w:sz w:val="24"/>
          <w:szCs w:val="24"/>
        </w:rPr>
        <w:t>conducted</w:t>
      </w:r>
      <w:r w:rsidR="00474085">
        <w:rPr>
          <w:rFonts w:ascii="Times New Roman" w:hAnsi="Times New Roman" w:cs="Times New Roman"/>
          <w:sz w:val="24"/>
          <w:szCs w:val="24"/>
        </w:rPr>
        <w:t xml:space="preserve"> semi-structured interviews with students, faculty, and administrators to analyze governmentality at London Institution of Higher Education (LIHE)</w:t>
      </w:r>
      <w:r w:rsidR="002F14E6">
        <w:rPr>
          <w:rFonts w:ascii="Times New Roman" w:hAnsi="Times New Roman" w:cs="Times New Roman"/>
          <w:sz w:val="24"/>
          <w:szCs w:val="24"/>
        </w:rPr>
        <w:t>,</w:t>
      </w:r>
      <w:r w:rsidR="00474085">
        <w:rPr>
          <w:rFonts w:ascii="Times New Roman" w:hAnsi="Times New Roman" w:cs="Times New Roman"/>
          <w:sz w:val="24"/>
          <w:szCs w:val="24"/>
        </w:rPr>
        <w:t xml:space="preserve"> a transnational education institution in Sri Lanka. </w:t>
      </w:r>
      <w:r w:rsidR="000B3BC2">
        <w:rPr>
          <w:rFonts w:ascii="Times New Roman" w:hAnsi="Times New Roman" w:cs="Times New Roman"/>
          <w:sz w:val="24"/>
          <w:szCs w:val="24"/>
        </w:rPr>
        <w:t>It sought</w:t>
      </w:r>
      <w:r w:rsidR="00097C19">
        <w:rPr>
          <w:rFonts w:ascii="Times New Roman" w:hAnsi="Times New Roman" w:cs="Times New Roman"/>
          <w:sz w:val="24"/>
          <w:szCs w:val="24"/>
        </w:rPr>
        <w:t xml:space="preserve"> to understand the experiences and affects that arise </w:t>
      </w:r>
      <w:r w:rsidR="00164EFB">
        <w:rPr>
          <w:rFonts w:ascii="Times New Roman" w:hAnsi="Times New Roman" w:cs="Times New Roman"/>
          <w:sz w:val="24"/>
          <w:szCs w:val="24"/>
        </w:rPr>
        <w:t>through interviewees</w:t>
      </w:r>
      <w:r w:rsidR="00C8379E">
        <w:rPr>
          <w:rFonts w:ascii="Times New Roman" w:hAnsi="Times New Roman" w:cs="Times New Roman"/>
          <w:sz w:val="24"/>
          <w:szCs w:val="24"/>
        </w:rPr>
        <w:t>’</w:t>
      </w:r>
      <w:r w:rsidR="00164EFB">
        <w:rPr>
          <w:rFonts w:ascii="Times New Roman" w:hAnsi="Times New Roman" w:cs="Times New Roman"/>
          <w:sz w:val="24"/>
          <w:szCs w:val="24"/>
        </w:rPr>
        <w:t xml:space="preserve"> relationships with LIHE and University of London (UOL).</w:t>
      </w:r>
      <w:r w:rsidR="00097C19">
        <w:rPr>
          <w:rFonts w:ascii="Times New Roman" w:hAnsi="Times New Roman" w:cs="Times New Roman"/>
          <w:sz w:val="24"/>
          <w:szCs w:val="24"/>
        </w:rPr>
        <w:t xml:space="preserve"> What does it feel like to study or teach at an educational institution that is governed for profit across the colonial difference?</w:t>
      </w:r>
      <w:r w:rsidR="00164EFB">
        <w:rPr>
          <w:rFonts w:ascii="Times New Roman" w:hAnsi="Times New Roman" w:cs="Times New Roman"/>
          <w:sz w:val="24"/>
          <w:szCs w:val="24"/>
        </w:rPr>
        <w:t xml:space="preserve"> </w:t>
      </w:r>
      <w:r w:rsidR="00164EFB" w:rsidRPr="00164EFB">
        <w:rPr>
          <w:rFonts w:ascii="Times New Roman" w:hAnsi="Times New Roman" w:cs="Times New Roman"/>
          <w:sz w:val="24"/>
          <w:szCs w:val="24"/>
        </w:rPr>
        <w:t>Sidhu</w:t>
      </w:r>
      <w:r w:rsidR="00605188">
        <w:rPr>
          <w:rFonts w:ascii="Times New Roman" w:hAnsi="Times New Roman" w:cs="Times New Roman"/>
          <w:sz w:val="24"/>
          <w:szCs w:val="24"/>
        </w:rPr>
        <w:t xml:space="preserve"> et al. </w:t>
      </w:r>
      <w:r w:rsidR="00164EFB" w:rsidRPr="00164EFB">
        <w:rPr>
          <w:rFonts w:ascii="Times New Roman" w:hAnsi="Times New Roman" w:cs="Times New Roman"/>
          <w:sz w:val="24"/>
          <w:szCs w:val="24"/>
        </w:rPr>
        <w:t xml:space="preserve">(2016, p. 1509) </w:t>
      </w:r>
      <w:r w:rsidR="007A2775">
        <w:rPr>
          <w:rFonts w:ascii="Times New Roman" w:hAnsi="Times New Roman" w:cs="Times New Roman"/>
          <w:sz w:val="24"/>
          <w:szCs w:val="24"/>
        </w:rPr>
        <w:t xml:space="preserve">identify a gap in research on transnational education in </w:t>
      </w:r>
      <w:r w:rsidR="00164EFB" w:rsidRPr="00164EFB">
        <w:rPr>
          <w:rFonts w:ascii="Times New Roman" w:hAnsi="Times New Roman" w:cs="Times New Roman"/>
          <w:sz w:val="24"/>
          <w:szCs w:val="24"/>
        </w:rPr>
        <w:t xml:space="preserve">that </w:t>
      </w:r>
      <w:r w:rsidR="00164EFB">
        <w:rPr>
          <w:rFonts w:ascii="Times New Roman" w:hAnsi="Times New Roman" w:cs="Times New Roman"/>
          <w:sz w:val="24"/>
          <w:szCs w:val="24"/>
        </w:rPr>
        <w:t>“</w:t>
      </w:r>
      <w:r w:rsidR="00164EFB" w:rsidRPr="00164EFB">
        <w:rPr>
          <w:rFonts w:ascii="Times New Roman" w:hAnsi="Times New Roman" w:cs="Times New Roman"/>
          <w:sz w:val="24"/>
          <w:szCs w:val="24"/>
        </w:rPr>
        <w:t>while education scholars have provided some account of these institutional shifts in Asia their analysis fails to engage with the textured and grounded transformations in the spaces and subjectivities of globalizing universities</w:t>
      </w:r>
      <w:r w:rsidR="007A2775">
        <w:rPr>
          <w:rFonts w:ascii="Times New Roman" w:hAnsi="Times New Roman" w:cs="Times New Roman"/>
          <w:sz w:val="24"/>
          <w:szCs w:val="24"/>
        </w:rPr>
        <w:t xml:space="preserve">.” Foregrounding the voices of interviewees </w:t>
      </w:r>
      <w:r w:rsidR="003D1464">
        <w:rPr>
          <w:rFonts w:ascii="Times New Roman" w:hAnsi="Times New Roman" w:cs="Times New Roman"/>
          <w:sz w:val="24"/>
          <w:szCs w:val="24"/>
        </w:rPr>
        <w:t>provided</w:t>
      </w:r>
      <w:r w:rsidR="007A2775">
        <w:rPr>
          <w:rFonts w:ascii="Times New Roman" w:hAnsi="Times New Roman" w:cs="Times New Roman"/>
          <w:sz w:val="24"/>
          <w:szCs w:val="24"/>
        </w:rPr>
        <w:t xml:space="preserve"> insight into the subjectivities formed </w:t>
      </w:r>
      <w:r w:rsidR="00877148">
        <w:rPr>
          <w:rFonts w:ascii="Times New Roman" w:hAnsi="Times New Roman" w:cs="Times New Roman"/>
          <w:sz w:val="24"/>
          <w:szCs w:val="24"/>
        </w:rPr>
        <w:t>around</w:t>
      </w:r>
      <w:r w:rsidR="007A2775">
        <w:rPr>
          <w:rFonts w:ascii="Times New Roman" w:hAnsi="Times New Roman" w:cs="Times New Roman"/>
          <w:sz w:val="24"/>
          <w:szCs w:val="24"/>
        </w:rPr>
        <w:t xml:space="preserve"> UOL’s governmentality. </w:t>
      </w:r>
      <w:r w:rsidR="00706E38">
        <w:rPr>
          <w:rFonts w:ascii="Times New Roman" w:hAnsi="Times New Roman" w:cs="Times New Roman"/>
          <w:sz w:val="24"/>
          <w:szCs w:val="24"/>
        </w:rPr>
        <w:t xml:space="preserve">Extensive consideration of interviewee language, narrative, and disposition </w:t>
      </w:r>
      <w:r w:rsidR="00127FB1">
        <w:rPr>
          <w:rFonts w:ascii="Times New Roman" w:hAnsi="Times New Roman" w:cs="Times New Roman"/>
          <w:sz w:val="24"/>
          <w:szCs w:val="24"/>
        </w:rPr>
        <w:t>enable</w:t>
      </w:r>
      <w:r w:rsidR="00A03812">
        <w:rPr>
          <w:rFonts w:ascii="Times New Roman" w:hAnsi="Times New Roman" w:cs="Times New Roman"/>
          <w:sz w:val="24"/>
          <w:szCs w:val="24"/>
        </w:rPr>
        <w:t>d</w:t>
      </w:r>
      <w:r w:rsidR="00EA7D3E">
        <w:rPr>
          <w:rFonts w:ascii="Times New Roman" w:hAnsi="Times New Roman" w:cs="Times New Roman"/>
          <w:sz w:val="24"/>
          <w:szCs w:val="24"/>
        </w:rPr>
        <w:t xml:space="preserve"> the problematization and destabilization of</w:t>
      </w:r>
      <w:r w:rsidR="007A2775">
        <w:rPr>
          <w:rFonts w:ascii="Times New Roman" w:hAnsi="Times New Roman" w:cs="Times New Roman"/>
          <w:sz w:val="24"/>
          <w:szCs w:val="24"/>
        </w:rPr>
        <w:t xml:space="preserve"> the developmental and neoliberal </w:t>
      </w:r>
      <w:r w:rsidR="00EA7D3E">
        <w:rPr>
          <w:rFonts w:ascii="Times New Roman" w:hAnsi="Times New Roman" w:cs="Times New Roman"/>
          <w:sz w:val="24"/>
          <w:szCs w:val="24"/>
        </w:rPr>
        <w:t>rationalities</w:t>
      </w:r>
      <w:r w:rsidR="007A2775">
        <w:rPr>
          <w:rFonts w:ascii="Times New Roman" w:hAnsi="Times New Roman" w:cs="Times New Roman"/>
          <w:sz w:val="24"/>
          <w:szCs w:val="24"/>
        </w:rPr>
        <w:t xml:space="preserve"> that UOL employs to justify its colonial intervention.</w:t>
      </w:r>
    </w:p>
    <w:p w14:paraId="11AD3B00" w14:textId="77777777" w:rsidR="00461844" w:rsidRDefault="005A7FCE" w:rsidP="00FA4A06">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Centering the voices of interviewees </w:t>
      </w:r>
      <w:r w:rsidR="005D37FC">
        <w:rPr>
          <w:rFonts w:ascii="Times New Roman" w:hAnsi="Times New Roman" w:cs="Times New Roman"/>
          <w:sz w:val="24"/>
          <w:szCs w:val="24"/>
        </w:rPr>
        <w:t>meant</w:t>
      </w:r>
      <w:r>
        <w:rPr>
          <w:rFonts w:ascii="Times New Roman" w:hAnsi="Times New Roman" w:cs="Times New Roman"/>
          <w:sz w:val="24"/>
          <w:szCs w:val="24"/>
        </w:rPr>
        <w:t xml:space="preserve"> that the study </w:t>
      </w:r>
      <w:r w:rsidR="00FB0CB6">
        <w:rPr>
          <w:rFonts w:ascii="Times New Roman" w:hAnsi="Times New Roman" w:cs="Times New Roman"/>
          <w:sz w:val="24"/>
          <w:szCs w:val="24"/>
        </w:rPr>
        <w:t>focuse</w:t>
      </w:r>
      <w:r w:rsidR="004A0DDE">
        <w:rPr>
          <w:rFonts w:ascii="Times New Roman" w:hAnsi="Times New Roman" w:cs="Times New Roman"/>
          <w:sz w:val="24"/>
          <w:szCs w:val="24"/>
        </w:rPr>
        <w:t>d</w:t>
      </w:r>
      <w:r>
        <w:rPr>
          <w:rFonts w:ascii="Times New Roman" w:hAnsi="Times New Roman" w:cs="Times New Roman"/>
          <w:sz w:val="24"/>
          <w:szCs w:val="24"/>
        </w:rPr>
        <w:t xml:space="preserve"> on governmentality as experienced</w:t>
      </w:r>
      <w:r w:rsidR="002F14E6">
        <w:rPr>
          <w:rFonts w:ascii="Times New Roman" w:hAnsi="Times New Roman" w:cs="Times New Roman"/>
          <w:sz w:val="24"/>
          <w:szCs w:val="24"/>
        </w:rPr>
        <w:t xml:space="preserve"> from</w:t>
      </w:r>
      <w:r>
        <w:rPr>
          <w:rFonts w:ascii="Times New Roman" w:hAnsi="Times New Roman" w:cs="Times New Roman"/>
          <w:sz w:val="24"/>
          <w:szCs w:val="24"/>
        </w:rPr>
        <w:t xml:space="preserve"> within the spaces </w:t>
      </w:r>
      <w:r w:rsidR="00DC5E39">
        <w:rPr>
          <w:rFonts w:ascii="Times New Roman" w:hAnsi="Times New Roman" w:cs="Times New Roman"/>
          <w:sz w:val="24"/>
          <w:szCs w:val="24"/>
        </w:rPr>
        <w:t xml:space="preserve">and subjectivities </w:t>
      </w:r>
      <w:r>
        <w:rPr>
          <w:rFonts w:ascii="Times New Roman" w:hAnsi="Times New Roman" w:cs="Times New Roman"/>
          <w:sz w:val="24"/>
          <w:szCs w:val="24"/>
        </w:rPr>
        <w:t>governed, rather than governmentality as formal policy mechanisms. This decision was made in consideration of the arterial power and technologies of security t</w:t>
      </w:r>
      <w:r w:rsidR="00CA0B03">
        <w:rPr>
          <w:rFonts w:ascii="Times New Roman" w:hAnsi="Times New Roman" w:cs="Times New Roman"/>
          <w:sz w:val="24"/>
          <w:szCs w:val="24"/>
        </w:rPr>
        <w:t>hrough which colonial governmentality operates</w:t>
      </w:r>
      <w:r>
        <w:rPr>
          <w:rFonts w:ascii="Times New Roman" w:hAnsi="Times New Roman" w:cs="Times New Roman"/>
          <w:sz w:val="24"/>
          <w:szCs w:val="24"/>
        </w:rPr>
        <w:t>,</w:t>
      </w:r>
      <w:r w:rsidR="00CA0B03">
        <w:rPr>
          <w:rFonts w:ascii="Times New Roman" w:hAnsi="Times New Roman" w:cs="Times New Roman"/>
          <w:sz w:val="24"/>
          <w:szCs w:val="24"/>
        </w:rPr>
        <w:t xml:space="preserve"> and particularly that power is less formalized and enclosed than with disciplinary mechanisms,</w:t>
      </w:r>
      <w:r>
        <w:rPr>
          <w:rFonts w:ascii="Times New Roman" w:hAnsi="Times New Roman" w:cs="Times New Roman"/>
          <w:sz w:val="24"/>
          <w:szCs w:val="24"/>
        </w:rPr>
        <w:t xml:space="preserve"> as discussed in the </w:t>
      </w:r>
      <w:r w:rsidR="00C431D9">
        <w:rPr>
          <w:rFonts w:ascii="Times New Roman" w:hAnsi="Times New Roman" w:cs="Times New Roman"/>
          <w:sz w:val="24"/>
          <w:szCs w:val="24"/>
        </w:rPr>
        <w:t>previous chapter</w:t>
      </w:r>
      <w:r>
        <w:rPr>
          <w:rFonts w:ascii="Times New Roman" w:hAnsi="Times New Roman" w:cs="Times New Roman"/>
          <w:sz w:val="24"/>
          <w:szCs w:val="24"/>
        </w:rPr>
        <w:t xml:space="preserve">. It also stems from my four years of lecturing at LIHE, during which I frequently encountered feelings of </w:t>
      </w:r>
      <w:r w:rsidR="00C23108">
        <w:rPr>
          <w:rFonts w:ascii="Times New Roman" w:hAnsi="Times New Roman" w:cs="Times New Roman"/>
          <w:sz w:val="24"/>
          <w:szCs w:val="24"/>
        </w:rPr>
        <w:t xml:space="preserve">voicelessness and marginality and </w:t>
      </w:r>
      <w:r>
        <w:rPr>
          <w:rFonts w:ascii="Times New Roman" w:hAnsi="Times New Roman" w:cs="Times New Roman"/>
          <w:sz w:val="24"/>
          <w:szCs w:val="24"/>
        </w:rPr>
        <w:t xml:space="preserve">in myself, colleagues, and students. As </w:t>
      </w:r>
      <w:r w:rsidR="00096BFB">
        <w:rPr>
          <w:rFonts w:ascii="Times New Roman" w:hAnsi="Times New Roman" w:cs="Times New Roman"/>
          <w:sz w:val="24"/>
          <w:szCs w:val="24"/>
        </w:rPr>
        <w:t>an educator from the global north</w:t>
      </w:r>
      <w:r>
        <w:rPr>
          <w:rFonts w:ascii="Times New Roman" w:hAnsi="Times New Roman" w:cs="Times New Roman"/>
          <w:sz w:val="24"/>
          <w:szCs w:val="24"/>
        </w:rPr>
        <w:t xml:space="preserve">, I am at risk to uncritically accept UOL’s </w:t>
      </w:r>
      <w:r w:rsidR="00461844">
        <w:rPr>
          <w:rFonts w:ascii="Times New Roman" w:hAnsi="Times New Roman" w:cs="Times New Roman"/>
          <w:sz w:val="24"/>
          <w:szCs w:val="24"/>
        </w:rPr>
        <w:t xml:space="preserve">claim to be providing education, expertise, or anything else of value to Sri Lankan educational spaces, and to regard faculty and students as recipients of this colonial-developmental support. </w:t>
      </w:r>
      <w:r w:rsidR="000353F0">
        <w:rPr>
          <w:rFonts w:ascii="Times New Roman" w:hAnsi="Times New Roman" w:cs="Times New Roman"/>
          <w:sz w:val="24"/>
          <w:szCs w:val="24"/>
        </w:rPr>
        <w:t xml:space="preserve">This study therefore </w:t>
      </w:r>
      <w:r w:rsidR="00B1501A">
        <w:rPr>
          <w:rFonts w:ascii="Times New Roman" w:hAnsi="Times New Roman" w:cs="Times New Roman"/>
          <w:sz w:val="24"/>
          <w:szCs w:val="24"/>
        </w:rPr>
        <w:t>sought</w:t>
      </w:r>
      <w:r w:rsidR="00461844">
        <w:rPr>
          <w:rFonts w:ascii="Times New Roman" w:hAnsi="Times New Roman" w:cs="Times New Roman"/>
          <w:sz w:val="24"/>
          <w:szCs w:val="24"/>
        </w:rPr>
        <w:t xml:space="preserve"> decolonial resonance in Rose’s call:</w:t>
      </w:r>
    </w:p>
    <w:p w14:paraId="3DBD3642" w14:textId="77777777" w:rsidR="00461844" w:rsidRDefault="00461844" w:rsidP="00FA4A06">
      <w:pPr>
        <w:autoSpaceDE w:val="0"/>
        <w:autoSpaceDN w:val="0"/>
        <w:adjustRightInd w:val="0"/>
        <w:spacing w:after="0" w:line="480" w:lineRule="auto"/>
        <w:contextualSpacing/>
        <w:rPr>
          <w:rFonts w:ascii="Times New Roman" w:hAnsi="Times New Roman" w:cs="Times New Roman"/>
          <w:sz w:val="24"/>
          <w:szCs w:val="24"/>
        </w:rPr>
      </w:pPr>
    </w:p>
    <w:p w14:paraId="1ED751DA" w14:textId="77777777" w:rsidR="00461844" w:rsidRPr="00461844" w:rsidRDefault="00461844" w:rsidP="00461844">
      <w:pPr>
        <w:autoSpaceDE w:val="0"/>
        <w:autoSpaceDN w:val="0"/>
        <w:adjustRightInd w:val="0"/>
        <w:spacing w:after="0" w:line="480" w:lineRule="auto"/>
        <w:ind w:left="720"/>
        <w:contextualSpacing/>
        <w:rPr>
          <w:rFonts w:ascii="Times New Roman" w:hAnsi="Times New Roman" w:cs="Times New Roman"/>
          <w:sz w:val="21"/>
          <w:szCs w:val="21"/>
        </w:rPr>
      </w:pPr>
      <w:r w:rsidRPr="00461844">
        <w:rPr>
          <w:rFonts w:ascii="Times New Roman" w:hAnsi="Times New Roman" w:cs="Times New Roman"/>
          <w:sz w:val="21"/>
          <w:szCs w:val="21"/>
        </w:rPr>
        <w:t>what is to be destabilized, what we are to try to think beyond, are all those claims made by others to govern us in the name of our own well-being, to speak for us, to identify our needs, to know us better than we know ourselves. (Rose, 1999, p. 59)</w:t>
      </w:r>
    </w:p>
    <w:p w14:paraId="456BE3CC" w14:textId="77777777" w:rsidR="00673CC9" w:rsidRDefault="00673CC9" w:rsidP="00FA4A06">
      <w:pPr>
        <w:autoSpaceDE w:val="0"/>
        <w:autoSpaceDN w:val="0"/>
        <w:adjustRightInd w:val="0"/>
        <w:spacing w:after="0" w:line="480" w:lineRule="auto"/>
        <w:contextualSpacing/>
        <w:rPr>
          <w:rFonts w:ascii="Times New Roman" w:hAnsi="Times New Roman" w:cs="Times New Roman"/>
          <w:sz w:val="24"/>
          <w:szCs w:val="24"/>
        </w:rPr>
      </w:pPr>
    </w:p>
    <w:p w14:paraId="570EED83" w14:textId="3C4FA463" w:rsidR="00465290" w:rsidRDefault="00FC4C29" w:rsidP="00FA4A06">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 significant challenge that presented itself to me throughout my time lecturing at LIHE is that of regarding LIHE</w:t>
      </w:r>
      <w:r w:rsidR="008501C4">
        <w:rPr>
          <w:rFonts w:ascii="Times New Roman" w:hAnsi="Times New Roman" w:cs="Times New Roman"/>
          <w:sz w:val="24"/>
          <w:szCs w:val="24"/>
        </w:rPr>
        <w:t xml:space="preserve"> </w:t>
      </w:r>
      <w:r w:rsidR="00936471">
        <w:rPr>
          <w:rFonts w:ascii="Times New Roman" w:hAnsi="Times New Roman" w:cs="Times New Roman"/>
          <w:sz w:val="24"/>
          <w:szCs w:val="24"/>
        </w:rPr>
        <w:t>not as a</w:t>
      </w:r>
      <w:r w:rsidR="002C424E">
        <w:rPr>
          <w:rFonts w:ascii="Times New Roman" w:hAnsi="Times New Roman" w:cs="Times New Roman"/>
          <w:sz w:val="24"/>
          <w:szCs w:val="24"/>
        </w:rPr>
        <w:t xml:space="preserve"> mere</w:t>
      </w:r>
      <w:r w:rsidR="00936471">
        <w:rPr>
          <w:rFonts w:ascii="Times New Roman" w:hAnsi="Times New Roman" w:cs="Times New Roman"/>
          <w:sz w:val="24"/>
          <w:szCs w:val="24"/>
        </w:rPr>
        <w:t xml:space="preserve"> provider of </w:t>
      </w:r>
      <w:r>
        <w:rPr>
          <w:rFonts w:ascii="Times New Roman" w:hAnsi="Times New Roman" w:cs="Times New Roman"/>
          <w:sz w:val="24"/>
          <w:szCs w:val="24"/>
        </w:rPr>
        <w:t>UOL education, but rather as a space of higher education that is constituted by autonomous elements, and that has</w:t>
      </w:r>
      <w:r w:rsidR="001C7B2B">
        <w:rPr>
          <w:rFonts w:ascii="Times New Roman" w:hAnsi="Times New Roman" w:cs="Times New Roman"/>
          <w:sz w:val="24"/>
          <w:szCs w:val="24"/>
        </w:rPr>
        <w:t xml:space="preserve"> now</w:t>
      </w:r>
      <w:r>
        <w:rPr>
          <w:rFonts w:ascii="Times New Roman" w:hAnsi="Times New Roman" w:cs="Times New Roman"/>
          <w:sz w:val="24"/>
          <w:szCs w:val="24"/>
        </w:rPr>
        <w:t xml:space="preserve"> come under occupation by a British colonial education institution. </w:t>
      </w:r>
      <w:r w:rsidR="00AC3953">
        <w:rPr>
          <w:rFonts w:ascii="Times New Roman" w:hAnsi="Times New Roman" w:cs="Times New Roman"/>
          <w:sz w:val="24"/>
          <w:szCs w:val="24"/>
        </w:rPr>
        <w:t>To this end,</w:t>
      </w:r>
      <w:r w:rsidR="00D13315">
        <w:rPr>
          <w:rFonts w:ascii="Times New Roman" w:hAnsi="Times New Roman" w:cs="Times New Roman"/>
          <w:sz w:val="24"/>
          <w:szCs w:val="24"/>
        </w:rPr>
        <w:t xml:space="preserve"> </w:t>
      </w:r>
      <w:r w:rsidR="006435E8">
        <w:rPr>
          <w:rFonts w:ascii="Times New Roman" w:hAnsi="Times New Roman" w:cs="Times New Roman"/>
          <w:sz w:val="24"/>
          <w:szCs w:val="24"/>
        </w:rPr>
        <w:t>I strove for a</w:t>
      </w:r>
      <w:r w:rsidR="00D13315">
        <w:rPr>
          <w:rFonts w:ascii="Times New Roman" w:hAnsi="Times New Roman" w:cs="Times New Roman"/>
          <w:sz w:val="24"/>
          <w:szCs w:val="24"/>
        </w:rPr>
        <w:t xml:space="preserve"> historically situated</w:t>
      </w:r>
      <w:r w:rsidR="006435E8">
        <w:rPr>
          <w:rFonts w:ascii="Times New Roman" w:hAnsi="Times New Roman" w:cs="Times New Roman"/>
          <w:sz w:val="24"/>
          <w:szCs w:val="24"/>
        </w:rPr>
        <w:t xml:space="preserve"> analysis </w:t>
      </w:r>
      <w:r w:rsidR="005B5632">
        <w:rPr>
          <w:rFonts w:ascii="Times New Roman" w:hAnsi="Times New Roman" w:cs="Times New Roman"/>
          <w:sz w:val="24"/>
          <w:szCs w:val="24"/>
        </w:rPr>
        <w:t>by</w:t>
      </w:r>
      <w:r w:rsidR="006435E8">
        <w:rPr>
          <w:rFonts w:ascii="Times New Roman" w:hAnsi="Times New Roman" w:cs="Times New Roman"/>
          <w:sz w:val="24"/>
          <w:szCs w:val="24"/>
        </w:rPr>
        <w:t xml:space="preserve"> </w:t>
      </w:r>
      <w:r w:rsidR="00D13315">
        <w:rPr>
          <w:rFonts w:ascii="Times New Roman" w:hAnsi="Times New Roman" w:cs="Times New Roman"/>
          <w:sz w:val="24"/>
          <w:szCs w:val="24"/>
        </w:rPr>
        <w:t>continual</w:t>
      </w:r>
      <w:r w:rsidR="006435E8">
        <w:rPr>
          <w:rFonts w:ascii="Times New Roman" w:hAnsi="Times New Roman" w:cs="Times New Roman"/>
          <w:sz w:val="24"/>
          <w:szCs w:val="24"/>
        </w:rPr>
        <w:t>ly</w:t>
      </w:r>
      <w:r w:rsidR="00D13315">
        <w:rPr>
          <w:rFonts w:ascii="Times New Roman" w:hAnsi="Times New Roman" w:cs="Times New Roman"/>
          <w:sz w:val="24"/>
          <w:szCs w:val="24"/>
        </w:rPr>
        <w:t xml:space="preserve"> </w:t>
      </w:r>
      <w:r w:rsidR="006435E8">
        <w:rPr>
          <w:rFonts w:ascii="Times New Roman" w:hAnsi="Times New Roman" w:cs="Times New Roman"/>
          <w:sz w:val="24"/>
          <w:szCs w:val="24"/>
        </w:rPr>
        <w:t>reflecting</w:t>
      </w:r>
      <w:r w:rsidR="00D13315">
        <w:rPr>
          <w:rFonts w:ascii="Times New Roman" w:hAnsi="Times New Roman" w:cs="Times New Roman"/>
          <w:sz w:val="24"/>
          <w:szCs w:val="24"/>
        </w:rPr>
        <w:t xml:space="preserve"> on the critiques made by Sri Lankan academics regarding UOL, which led to the removal of UOL from the country. These </w:t>
      </w:r>
      <w:r w:rsidR="00A9498F">
        <w:rPr>
          <w:rFonts w:ascii="Times New Roman" w:hAnsi="Times New Roman" w:cs="Times New Roman"/>
          <w:sz w:val="24"/>
          <w:szCs w:val="24"/>
        </w:rPr>
        <w:t>criticisms</w:t>
      </w:r>
      <w:r w:rsidR="00D13315">
        <w:rPr>
          <w:rFonts w:ascii="Times New Roman" w:hAnsi="Times New Roman" w:cs="Times New Roman"/>
          <w:sz w:val="24"/>
          <w:szCs w:val="24"/>
        </w:rPr>
        <w:t xml:space="preserve"> </w:t>
      </w:r>
      <w:r w:rsidR="00AD74DB">
        <w:rPr>
          <w:rFonts w:ascii="Times New Roman" w:hAnsi="Times New Roman" w:cs="Times New Roman"/>
          <w:sz w:val="24"/>
          <w:szCs w:val="24"/>
        </w:rPr>
        <w:t>were</w:t>
      </w:r>
      <w:r w:rsidR="00D13315">
        <w:rPr>
          <w:rFonts w:ascii="Times New Roman" w:hAnsi="Times New Roman" w:cs="Times New Roman"/>
          <w:sz w:val="24"/>
          <w:szCs w:val="24"/>
        </w:rPr>
        <w:t xml:space="preserve"> accessible to me primarily through the exhaustive </w:t>
      </w:r>
      <w:r w:rsidR="00D20D9F">
        <w:rPr>
          <w:rFonts w:ascii="Times New Roman" w:hAnsi="Times New Roman" w:cs="Times New Roman"/>
          <w:sz w:val="24"/>
          <w:szCs w:val="24"/>
        </w:rPr>
        <w:t xml:space="preserve">and critical </w:t>
      </w:r>
      <w:r w:rsidR="00D13315">
        <w:rPr>
          <w:rFonts w:ascii="Times New Roman" w:hAnsi="Times New Roman" w:cs="Times New Roman"/>
          <w:sz w:val="24"/>
          <w:szCs w:val="24"/>
        </w:rPr>
        <w:t>scholarship the late Professor Wiswa Warnapala (2011)</w:t>
      </w:r>
      <w:r w:rsidR="00475148">
        <w:rPr>
          <w:rFonts w:ascii="Times New Roman" w:hAnsi="Times New Roman" w:cs="Times New Roman"/>
          <w:sz w:val="24"/>
          <w:szCs w:val="24"/>
        </w:rPr>
        <w:t xml:space="preserve">, who served as </w:t>
      </w:r>
      <w:r w:rsidR="00391A6B">
        <w:rPr>
          <w:rFonts w:ascii="Times New Roman" w:hAnsi="Times New Roman" w:cs="Times New Roman"/>
          <w:sz w:val="24"/>
          <w:szCs w:val="24"/>
        </w:rPr>
        <w:t>the</w:t>
      </w:r>
      <w:r w:rsidR="00475148">
        <w:rPr>
          <w:rFonts w:ascii="Times New Roman" w:hAnsi="Times New Roman" w:cs="Times New Roman"/>
          <w:sz w:val="24"/>
          <w:szCs w:val="24"/>
        </w:rPr>
        <w:t xml:space="preserve"> Deputy Minister of Higher Education </w:t>
      </w:r>
      <w:r w:rsidR="00391A6B">
        <w:rPr>
          <w:rFonts w:ascii="Times New Roman" w:hAnsi="Times New Roman" w:cs="Times New Roman"/>
          <w:sz w:val="24"/>
          <w:szCs w:val="24"/>
        </w:rPr>
        <w:t xml:space="preserve">of Sri Lanka </w:t>
      </w:r>
      <w:r w:rsidR="00475148">
        <w:rPr>
          <w:rFonts w:ascii="Times New Roman" w:hAnsi="Times New Roman" w:cs="Times New Roman"/>
          <w:sz w:val="24"/>
          <w:szCs w:val="24"/>
        </w:rPr>
        <w:t>and later as the Deputy Minister of Foreign Affairs</w:t>
      </w:r>
      <w:r w:rsidR="00D13315">
        <w:rPr>
          <w:rFonts w:ascii="Times New Roman" w:hAnsi="Times New Roman" w:cs="Times New Roman"/>
          <w:sz w:val="24"/>
          <w:szCs w:val="24"/>
        </w:rPr>
        <w:t>.</w:t>
      </w:r>
      <w:r w:rsidR="00465290">
        <w:rPr>
          <w:rFonts w:ascii="Times New Roman" w:hAnsi="Times New Roman" w:cs="Times New Roman"/>
          <w:sz w:val="24"/>
          <w:szCs w:val="24"/>
        </w:rPr>
        <w:t xml:space="preserve"> Although </w:t>
      </w:r>
      <w:r w:rsidR="00D50B8B">
        <w:rPr>
          <w:rFonts w:ascii="Times New Roman" w:hAnsi="Times New Roman" w:cs="Times New Roman"/>
          <w:sz w:val="24"/>
          <w:szCs w:val="24"/>
        </w:rPr>
        <w:t>as a foreigner I have far less at stake than the Sri Lankan scholars who have critiqued UOL throughout its history, their analysis is invaluable in the effort to challenge UOL’s claim to provide</w:t>
      </w:r>
      <w:r w:rsidR="004762D2">
        <w:rPr>
          <w:rFonts w:ascii="Times New Roman" w:hAnsi="Times New Roman" w:cs="Times New Roman"/>
          <w:sz w:val="24"/>
          <w:szCs w:val="24"/>
        </w:rPr>
        <w:t>, rather than govern or extract,</w:t>
      </w:r>
      <w:r w:rsidR="00D50B8B">
        <w:rPr>
          <w:rFonts w:ascii="Times New Roman" w:hAnsi="Times New Roman" w:cs="Times New Roman"/>
          <w:sz w:val="24"/>
          <w:szCs w:val="24"/>
        </w:rPr>
        <w:t xml:space="preserve"> </w:t>
      </w:r>
      <w:r w:rsidR="004762D2">
        <w:rPr>
          <w:rFonts w:ascii="Times New Roman" w:hAnsi="Times New Roman" w:cs="Times New Roman"/>
          <w:sz w:val="24"/>
          <w:szCs w:val="24"/>
        </w:rPr>
        <w:t>knowledge and expertise</w:t>
      </w:r>
      <w:r w:rsidR="00D50B8B">
        <w:rPr>
          <w:rFonts w:ascii="Times New Roman" w:hAnsi="Times New Roman" w:cs="Times New Roman"/>
          <w:sz w:val="24"/>
          <w:szCs w:val="24"/>
        </w:rPr>
        <w:t xml:space="preserve"> in Sri Lanka.</w:t>
      </w:r>
    </w:p>
    <w:p w14:paraId="72BAA3B6" w14:textId="7DBC9660" w:rsidR="000353F0" w:rsidRDefault="000353F0" w:rsidP="00673CC9">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research </w:t>
      </w:r>
      <w:r w:rsidR="003A5F84">
        <w:rPr>
          <w:rFonts w:ascii="Times New Roman" w:hAnsi="Times New Roman" w:cs="Times New Roman"/>
          <w:sz w:val="24"/>
          <w:szCs w:val="24"/>
        </w:rPr>
        <w:t>reconsidered</w:t>
      </w:r>
      <w:r>
        <w:rPr>
          <w:rFonts w:ascii="Times New Roman" w:hAnsi="Times New Roman" w:cs="Times New Roman"/>
          <w:sz w:val="24"/>
          <w:szCs w:val="24"/>
        </w:rPr>
        <w:t xml:space="preserve"> Rose’s ethics of freedom from the perspective of coloniality. To apply these ethics to studies of governmentality, </w:t>
      </w:r>
      <w:r w:rsidR="00673CC9" w:rsidRPr="00673CC9">
        <w:rPr>
          <w:rFonts w:ascii="Times New Roman" w:hAnsi="Times New Roman" w:cs="Times New Roman"/>
          <w:sz w:val="24"/>
          <w:szCs w:val="24"/>
        </w:rPr>
        <w:t>Rose proposes to</w:t>
      </w:r>
      <w:r>
        <w:rPr>
          <w:rFonts w:ascii="Times New Roman" w:hAnsi="Times New Roman" w:cs="Times New Roman"/>
          <w:sz w:val="24"/>
          <w:szCs w:val="24"/>
        </w:rPr>
        <w:t>:</w:t>
      </w:r>
    </w:p>
    <w:p w14:paraId="7D27773F" w14:textId="77777777" w:rsidR="000353F0" w:rsidRDefault="000353F0" w:rsidP="00673CC9">
      <w:pPr>
        <w:autoSpaceDE w:val="0"/>
        <w:autoSpaceDN w:val="0"/>
        <w:adjustRightInd w:val="0"/>
        <w:spacing w:after="0" w:line="480" w:lineRule="auto"/>
        <w:contextualSpacing/>
        <w:rPr>
          <w:rFonts w:ascii="Times New Roman" w:hAnsi="Times New Roman" w:cs="Times New Roman"/>
          <w:sz w:val="24"/>
          <w:szCs w:val="24"/>
        </w:rPr>
      </w:pPr>
    </w:p>
    <w:p w14:paraId="6E16AF15" w14:textId="098AC0A7" w:rsidR="00673CC9" w:rsidRPr="000353F0" w:rsidRDefault="00673CC9" w:rsidP="000353F0">
      <w:pPr>
        <w:autoSpaceDE w:val="0"/>
        <w:autoSpaceDN w:val="0"/>
        <w:adjustRightInd w:val="0"/>
        <w:spacing w:after="0" w:line="480" w:lineRule="auto"/>
        <w:ind w:left="720"/>
        <w:contextualSpacing/>
        <w:rPr>
          <w:rFonts w:ascii="Times New Roman" w:hAnsi="Times New Roman" w:cs="Times New Roman"/>
          <w:sz w:val="21"/>
          <w:szCs w:val="21"/>
        </w:rPr>
      </w:pPr>
      <w:r w:rsidRPr="000353F0">
        <w:rPr>
          <w:rFonts w:ascii="Times New Roman" w:hAnsi="Times New Roman" w:cs="Times New Roman"/>
          <w:sz w:val="21"/>
          <w:szCs w:val="21"/>
        </w:rPr>
        <w:t>positively value all strategems, tactics and practices that enhance human beings’ capacities to act; correlatively it would subject all that reduces such capacities to critical scrutiny. Further, it would evaluate practices in terms of the extent to which they accord those caught up within them the capacity to judge, accept or transform the practices that subjectify them</w:t>
      </w:r>
      <w:r w:rsidR="000353F0" w:rsidRPr="000353F0">
        <w:rPr>
          <w:rFonts w:ascii="Times New Roman" w:hAnsi="Times New Roman" w:cs="Times New Roman"/>
          <w:sz w:val="21"/>
          <w:szCs w:val="21"/>
        </w:rPr>
        <w:t>.</w:t>
      </w:r>
      <w:r w:rsidRPr="000353F0">
        <w:rPr>
          <w:rFonts w:ascii="Times New Roman" w:hAnsi="Times New Roman" w:cs="Times New Roman"/>
          <w:sz w:val="21"/>
          <w:szCs w:val="21"/>
        </w:rPr>
        <w:t xml:space="preserve"> (</w:t>
      </w:r>
      <w:r w:rsidR="009236EE">
        <w:rPr>
          <w:rFonts w:ascii="Times New Roman" w:hAnsi="Times New Roman" w:cs="Times New Roman"/>
          <w:sz w:val="21"/>
          <w:szCs w:val="21"/>
        </w:rPr>
        <w:t xml:space="preserve">Rose, </w:t>
      </w:r>
      <w:r w:rsidR="009236EE">
        <w:rPr>
          <w:rFonts w:ascii="Times New Roman" w:hAnsi="Times New Roman" w:cs="Times New Roman"/>
          <w:sz w:val="24"/>
          <w:szCs w:val="24"/>
        </w:rPr>
        <w:t>1999, p. 97</w:t>
      </w:r>
      <w:r w:rsidRPr="000353F0">
        <w:rPr>
          <w:rFonts w:ascii="Times New Roman" w:hAnsi="Times New Roman" w:cs="Times New Roman"/>
          <w:sz w:val="21"/>
          <w:szCs w:val="21"/>
        </w:rPr>
        <w:t>)</w:t>
      </w:r>
    </w:p>
    <w:p w14:paraId="7747BAED" w14:textId="77777777" w:rsidR="00AA0DAC" w:rsidRDefault="00AA0DAC" w:rsidP="00673CC9">
      <w:pPr>
        <w:autoSpaceDE w:val="0"/>
        <w:autoSpaceDN w:val="0"/>
        <w:adjustRightInd w:val="0"/>
        <w:spacing w:after="0" w:line="480" w:lineRule="auto"/>
        <w:contextualSpacing/>
        <w:rPr>
          <w:rFonts w:ascii="Times New Roman" w:hAnsi="Times New Roman" w:cs="Times New Roman"/>
          <w:sz w:val="24"/>
          <w:szCs w:val="24"/>
        </w:rPr>
      </w:pPr>
    </w:p>
    <w:p w14:paraId="15DB1182" w14:textId="77777777" w:rsidR="001562A0" w:rsidRDefault="00D474FA" w:rsidP="00673CC9">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Yet </w:t>
      </w:r>
      <w:r w:rsidR="006C65B8">
        <w:rPr>
          <w:rFonts w:ascii="Times New Roman" w:hAnsi="Times New Roman" w:cs="Times New Roman"/>
          <w:sz w:val="24"/>
          <w:szCs w:val="24"/>
        </w:rPr>
        <w:t>as far as</w:t>
      </w:r>
      <w:r w:rsidR="001562A0">
        <w:rPr>
          <w:rFonts w:ascii="Times New Roman" w:hAnsi="Times New Roman" w:cs="Times New Roman"/>
          <w:sz w:val="24"/>
          <w:szCs w:val="24"/>
        </w:rPr>
        <w:t xml:space="preserve"> the monolithic category of “human beings”</w:t>
      </w:r>
      <w:r w:rsidR="006C65B8">
        <w:rPr>
          <w:rFonts w:ascii="Times New Roman" w:hAnsi="Times New Roman" w:cs="Times New Roman"/>
          <w:sz w:val="24"/>
          <w:szCs w:val="24"/>
        </w:rPr>
        <w:t xml:space="preserve"> goes,</w:t>
      </w:r>
      <w:r w:rsidR="00C44545">
        <w:rPr>
          <w:rFonts w:ascii="Times New Roman" w:hAnsi="Times New Roman" w:cs="Times New Roman"/>
          <w:sz w:val="24"/>
          <w:szCs w:val="24"/>
        </w:rPr>
        <w:t xml:space="preserve"> Rose gives little regard to the coloniality that enables </w:t>
      </w:r>
      <w:r w:rsidR="005D7BC8">
        <w:rPr>
          <w:rFonts w:ascii="Times New Roman" w:hAnsi="Times New Roman" w:cs="Times New Roman"/>
          <w:sz w:val="24"/>
          <w:szCs w:val="24"/>
        </w:rPr>
        <w:t>subjectivities</w:t>
      </w:r>
      <w:r w:rsidR="00C44545">
        <w:rPr>
          <w:rFonts w:ascii="Times New Roman" w:hAnsi="Times New Roman" w:cs="Times New Roman"/>
          <w:sz w:val="24"/>
          <w:szCs w:val="24"/>
        </w:rPr>
        <w:t xml:space="preserve"> of modernity. </w:t>
      </w:r>
      <w:r w:rsidR="001562A0">
        <w:rPr>
          <w:rFonts w:ascii="Times New Roman" w:hAnsi="Times New Roman" w:cs="Times New Roman"/>
          <w:sz w:val="24"/>
          <w:szCs w:val="24"/>
        </w:rPr>
        <w:t>He speaks distinctly as a consumer within modernity when he</w:t>
      </w:r>
      <w:r w:rsidR="005A254D">
        <w:rPr>
          <w:rFonts w:ascii="Times New Roman" w:hAnsi="Times New Roman" w:cs="Times New Roman"/>
          <w:sz w:val="24"/>
          <w:szCs w:val="24"/>
        </w:rPr>
        <w:t>, in formulating a methodology for governmentality studies,</w:t>
      </w:r>
      <w:r w:rsidR="001562A0">
        <w:rPr>
          <w:rFonts w:ascii="Times New Roman" w:hAnsi="Times New Roman" w:cs="Times New Roman"/>
          <w:sz w:val="24"/>
          <w:szCs w:val="24"/>
        </w:rPr>
        <w:t xml:space="preserve"> questions:</w:t>
      </w:r>
    </w:p>
    <w:p w14:paraId="103B6200" w14:textId="77777777" w:rsidR="001562A0" w:rsidRDefault="001562A0" w:rsidP="00673CC9">
      <w:pPr>
        <w:autoSpaceDE w:val="0"/>
        <w:autoSpaceDN w:val="0"/>
        <w:adjustRightInd w:val="0"/>
        <w:spacing w:after="0" w:line="480" w:lineRule="auto"/>
        <w:contextualSpacing/>
        <w:rPr>
          <w:rFonts w:ascii="Times New Roman" w:hAnsi="Times New Roman" w:cs="Times New Roman"/>
          <w:sz w:val="24"/>
          <w:szCs w:val="24"/>
        </w:rPr>
      </w:pPr>
    </w:p>
    <w:p w14:paraId="512B4F33" w14:textId="77777777" w:rsidR="001562A0" w:rsidRPr="001562A0" w:rsidRDefault="001562A0" w:rsidP="001562A0">
      <w:pPr>
        <w:autoSpaceDE w:val="0"/>
        <w:autoSpaceDN w:val="0"/>
        <w:adjustRightInd w:val="0"/>
        <w:spacing w:after="0" w:line="480" w:lineRule="auto"/>
        <w:ind w:left="720"/>
        <w:contextualSpacing/>
        <w:rPr>
          <w:rFonts w:ascii="Times New Roman" w:hAnsi="Times New Roman" w:cs="Times New Roman"/>
          <w:sz w:val="21"/>
          <w:szCs w:val="21"/>
        </w:rPr>
      </w:pPr>
      <w:r w:rsidRPr="001562A0">
        <w:rPr>
          <w:rFonts w:ascii="Times New Roman" w:hAnsi="Times New Roman" w:cs="Times New Roman"/>
          <w:sz w:val="21"/>
          <w:szCs w:val="21"/>
        </w:rPr>
        <w:t>the price that modern freedom exacts from those who lack the resources to practise it: those ‘others’ in relation to whom our freedom is always defined. It would ask if there were ways in which we could become experts of ourselves without requiring submission to an image produced by entrepreneurs or a truth produced by authorities. It would ask if there were ways of practising freedom that did not fix us through a hermeneutics of identity, did not entail the forlorn attempt to consume our way out of our dissatisfactions, but were open, inventive and questioning. (Rose, 1999, p. 97)</w:t>
      </w:r>
    </w:p>
    <w:p w14:paraId="058A3006" w14:textId="77777777" w:rsidR="001562A0" w:rsidRDefault="001562A0" w:rsidP="00673CC9">
      <w:pPr>
        <w:autoSpaceDE w:val="0"/>
        <w:autoSpaceDN w:val="0"/>
        <w:adjustRightInd w:val="0"/>
        <w:spacing w:after="0" w:line="480" w:lineRule="auto"/>
        <w:contextualSpacing/>
        <w:rPr>
          <w:rFonts w:ascii="Times New Roman" w:hAnsi="Times New Roman" w:cs="Times New Roman"/>
          <w:sz w:val="24"/>
          <w:szCs w:val="24"/>
        </w:rPr>
      </w:pPr>
    </w:p>
    <w:p w14:paraId="2160F726" w14:textId="5B544E83" w:rsidR="0072364F" w:rsidRDefault="002B5D37" w:rsidP="00FA4A06">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How does this relate to southern educational space</w:t>
      </w:r>
      <w:r w:rsidR="0034332A">
        <w:rPr>
          <w:rFonts w:ascii="Times New Roman" w:hAnsi="Times New Roman" w:cs="Times New Roman"/>
          <w:sz w:val="24"/>
          <w:szCs w:val="24"/>
        </w:rPr>
        <w:t>s</w:t>
      </w:r>
      <w:r>
        <w:rPr>
          <w:rFonts w:ascii="Times New Roman" w:hAnsi="Times New Roman" w:cs="Times New Roman"/>
          <w:sz w:val="24"/>
          <w:szCs w:val="24"/>
        </w:rPr>
        <w:t xml:space="preserve"> that may function primarily as </w:t>
      </w:r>
      <w:r w:rsidR="0034332A">
        <w:rPr>
          <w:rFonts w:ascii="Times New Roman" w:hAnsi="Times New Roman" w:cs="Times New Roman"/>
          <w:sz w:val="24"/>
          <w:szCs w:val="24"/>
        </w:rPr>
        <w:t>sites of production</w:t>
      </w:r>
      <w:r>
        <w:rPr>
          <w:rFonts w:ascii="Times New Roman" w:hAnsi="Times New Roman" w:cs="Times New Roman"/>
          <w:sz w:val="24"/>
          <w:szCs w:val="24"/>
        </w:rPr>
        <w:t xml:space="preserve"> in which value is created and extracted, and only secondarily as </w:t>
      </w:r>
      <w:r w:rsidR="0034332A">
        <w:rPr>
          <w:rFonts w:ascii="Times New Roman" w:hAnsi="Times New Roman" w:cs="Times New Roman"/>
          <w:sz w:val="24"/>
          <w:szCs w:val="24"/>
        </w:rPr>
        <w:t>sites of consumption</w:t>
      </w:r>
      <w:r>
        <w:rPr>
          <w:rFonts w:ascii="Times New Roman" w:hAnsi="Times New Roman" w:cs="Times New Roman"/>
          <w:sz w:val="24"/>
          <w:szCs w:val="24"/>
        </w:rPr>
        <w:t xml:space="preserve"> that provides value to customers?</w:t>
      </w:r>
      <w:r w:rsidR="0034332A">
        <w:rPr>
          <w:rFonts w:ascii="Times New Roman" w:hAnsi="Times New Roman" w:cs="Times New Roman"/>
          <w:sz w:val="24"/>
          <w:szCs w:val="24"/>
        </w:rPr>
        <w:t xml:space="preserve"> </w:t>
      </w:r>
      <w:r w:rsidR="00FF7B1A">
        <w:rPr>
          <w:rFonts w:ascii="Times New Roman" w:hAnsi="Times New Roman" w:cs="Times New Roman"/>
          <w:sz w:val="24"/>
          <w:szCs w:val="24"/>
        </w:rPr>
        <w:t>Is this lens useful from the perspective of “those who lack the resources to practice it,” rather than from the perspective of Rose’s consumptive “our” that governs the “other?”</w:t>
      </w:r>
      <w:r w:rsidR="00252CEB">
        <w:rPr>
          <w:rFonts w:ascii="Times New Roman" w:hAnsi="Times New Roman" w:cs="Times New Roman"/>
          <w:sz w:val="24"/>
          <w:szCs w:val="24"/>
        </w:rPr>
        <w:t xml:space="preserve"> The authoritative truths that UOL circulates are substantiated by a century of colonial governmentality. Interview research at</w:t>
      </w:r>
      <w:r w:rsidR="00194349">
        <w:rPr>
          <w:rFonts w:ascii="Times New Roman" w:hAnsi="Times New Roman" w:cs="Times New Roman"/>
          <w:sz w:val="24"/>
          <w:szCs w:val="24"/>
        </w:rPr>
        <w:t xml:space="preserve"> an institution like</w:t>
      </w:r>
      <w:r w:rsidR="00252CEB">
        <w:rPr>
          <w:rFonts w:ascii="Times New Roman" w:hAnsi="Times New Roman" w:cs="Times New Roman"/>
          <w:sz w:val="24"/>
          <w:szCs w:val="24"/>
        </w:rPr>
        <w:t xml:space="preserve"> LIHE should therefore </w:t>
      </w:r>
      <w:r w:rsidR="003E7430">
        <w:rPr>
          <w:rFonts w:ascii="Times New Roman" w:hAnsi="Times New Roman" w:cs="Times New Roman"/>
          <w:sz w:val="24"/>
          <w:szCs w:val="24"/>
        </w:rPr>
        <w:t xml:space="preserve">attend to </w:t>
      </w:r>
      <w:r w:rsidR="00252CEB">
        <w:rPr>
          <w:rFonts w:ascii="Times New Roman" w:hAnsi="Times New Roman" w:cs="Times New Roman"/>
          <w:sz w:val="24"/>
          <w:szCs w:val="24"/>
        </w:rPr>
        <w:t xml:space="preserve">narratives and counternarratives that </w:t>
      </w:r>
      <w:r w:rsidR="00C92DF1">
        <w:rPr>
          <w:rFonts w:ascii="Times New Roman" w:hAnsi="Times New Roman" w:cs="Times New Roman"/>
          <w:sz w:val="24"/>
          <w:szCs w:val="24"/>
        </w:rPr>
        <w:t>circulate through the subjectivities governed according to colonial and neoliberal rationalities</w:t>
      </w:r>
      <w:r w:rsidR="00252CEB">
        <w:rPr>
          <w:rFonts w:ascii="Times New Roman" w:hAnsi="Times New Roman" w:cs="Times New Roman"/>
          <w:sz w:val="24"/>
          <w:szCs w:val="24"/>
        </w:rPr>
        <w:t xml:space="preserve">. </w:t>
      </w:r>
    </w:p>
    <w:p w14:paraId="0E1042FB" w14:textId="6D671F83" w:rsidR="001A33BB" w:rsidRDefault="000779EC" w:rsidP="007D36CB">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Interviews </w:t>
      </w:r>
      <w:r w:rsidR="00D01277">
        <w:rPr>
          <w:rFonts w:ascii="Times New Roman" w:hAnsi="Times New Roman" w:cs="Times New Roman"/>
          <w:sz w:val="24"/>
          <w:szCs w:val="24"/>
        </w:rPr>
        <w:t>sought</w:t>
      </w:r>
      <w:r>
        <w:rPr>
          <w:rFonts w:ascii="Times New Roman" w:hAnsi="Times New Roman" w:cs="Times New Roman"/>
          <w:sz w:val="24"/>
          <w:szCs w:val="24"/>
        </w:rPr>
        <w:t xml:space="preserve"> faculty, student, and administrator </w:t>
      </w:r>
      <w:r w:rsidR="00A10914">
        <w:rPr>
          <w:rFonts w:ascii="Times New Roman" w:hAnsi="Times New Roman" w:cs="Times New Roman"/>
          <w:sz w:val="24"/>
          <w:szCs w:val="24"/>
        </w:rPr>
        <w:t>perspectives</w:t>
      </w:r>
      <w:r>
        <w:rPr>
          <w:rFonts w:ascii="Times New Roman" w:hAnsi="Times New Roman" w:cs="Times New Roman"/>
          <w:sz w:val="24"/>
          <w:szCs w:val="24"/>
        </w:rPr>
        <w:t xml:space="preserve"> on the developmental relationship between UOL and LIHE. </w:t>
      </w:r>
      <w:r w:rsidR="00252CEB" w:rsidRPr="00252CEB">
        <w:rPr>
          <w:rFonts w:ascii="Times New Roman" w:hAnsi="Times New Roman" w:cs="Times New Roman"/>
          <w:sz w:val="24"/>
          <w:szCs w:val="24"/>
        </w:rPr>
        <w:t xml:space="preserve">Solórzano </w:t>
      </w:r>
      <w:r w:rsidR="008A04DC">
        <w:rPr>
          <w:rFonts w:ascii="Times New Roman" w:hAnsi="Times New Roman" w:cs="Times New Roman"/>
          <w:sz w:val="24"/>
          <w:szCs w:val="24"/>
        </w:rPr>
        <w:t>and</w:t>
      </w:r>
      <w:r w:rsidR="00252CEB" w:rsidRPr="00252CEB">
        <w:rPr>
          <w:rFonts w:ascii="Times New Roman" w:hAnsi="Times New Roman" w:cs="Times New Roman"/>
          <w:sz w:val="24"/>
          <w:szCs w:val="24"/>
        </w:rPr>
        <w:t xml:space="preserve"> Yosso</w:t>
      </w:r>
      <w:r w:rsidR="00252CEB">
        <w:rPr>
          <w:rFonts w:ascii="Times New Roman" w:hAnsi="Times New Roman" w:cs="Times New Roman"/>
          <w:sz w:val="24"/>
          <w:szCs w:val="24"/>
        </w:rPr>
        <w:t xml:space="preserve"> </w:t>
      </w:r>
      <w:r w:rsidR="008A04DC">
        <w:rPr>
          <w:rFonts w:ascii="Times New Roman" w:hAnsi="Times New Roman" w:cs="Times New Roman"/>
          <w:sz w:val="24"/>
          <w:szCs w:val="24"/>
        </w:rPr>
        <w:t>(2002, p. 26)</w:t>
      </w:r>
      <w:r w:rsidR="00252CEB">
        <w:rPr>
          <w:rFonts w:ascii="Times New Roman" w:hAnsi="Times New Roman" w:cs="Times New Roman"/>
          <w:sz w:val="24"/>
          <w:szCs w:val="24"/>
        </w:rPr>
        <w:t xml:space="preserve"> </w:t>
      </w:r>
      <w:r w:rsidR="0072364F">
        <w:rPr>
          <w:rFonts w:ascii="Times New Roman" w:hAnsi="Times New Roman" w:cs="Times New Roman"/>
          <w:sz w:val="24"/>
          <w:szCs w:val="24"/>
        </w:rPr>
        <w:t>emphasize</w:t>
      </w:r>
      <w:r w:rsidR="008A04DC">
        <w:rPr>
          <w:rFonts w:ascii="Times New Roman" w:hAnsi="Times New Roman" w:cs="Times New Roman"/>
          <w:sz w:val="24"/>
          <w:szCs w:val="24"/>
        </w:rPr>
        <w:t xml:space="preserve"> that</w:t>
      </w:r>
      <w:r w:rsidR="00AA0DAC">
        <w:rPr>
          <w:rFonts w:ascii="Times New Roman" w:hAnsi="Times New Roman" w:cs="Times New Roman"/>
          <w:sz w:val="24"/>
          <w:szCs w:val="24"/>
        </w:rPr>
        <w:t xml:space="preserve"> </w:t>
      </w:r>
      <w:r w:rsidR="0072364F">
        <w:rPr>
          <w:rFonts w:ascii="Times New Roman" w:hAnsi="Times New Roman" w:cs="Times New Roman"/>
          <w:sz w:val="24"/>
          <w:szCs w:val="24"/>
        </w:rPr>
        <w:t xml:space="preserve">research based on </w:t>
      </w:r>
      <w:r w:rsidR="00AA0DAC">
        <w:rPr>
          <w:rFonts w:ascii="Times New Roman" w:hAnsi="Times New Roman" w:cs="Times New Roman"/>
          <w:sz w:val="24"/>
          <w:szCs w:val="24"/>
        </w:rPr>
        <w:t>“</w:t>
      </w:r>
      <w:r w:rsidR="00AA0DAC" w:rsidRPr="00AA0DAC">
        <w:rPr>
          <w:rFonts w:ascii="Times New Roman" w:hAnsi="Times New Roman" w:cs="Times New Roman"/>
          <w:sz w:val="24"/>
          <w:szCs w:val="24"/>
        </w:rPr>
        <w:t>critical race theory challenges the traditional claims that educational institutions make toward objectivity, meritocracy, colorblindness, race neutrality, and equal opportunity</w:t>
      </w:r>
      <w:r w:rsidR="008A04DC">
        <w:rPr>
          <w:rFonts w:ascii="Times New Roman" w:hAnsi="Times New Roman" w:cs="Times New Roman"/>
          <w:sz w:val="24"/>
          <w:szCs w:val="24"/>
        </w:rPr>
        <w:t>.</w:t>
      </w:r>
      <w:r w:rsidR="00AA0DAC">
        <w:rPr>
          <w:rFonts w:ascii="Times New Roman" w:hAnsi="Times New Roman" w:cs="Times New Roman"/>
          <w:sz w:val="24"/>
          <w:szCs w:val="24"/>
        </w:rPr>
        <w:t>”</w:t>
      </w:r>
      <w:r w:rsidR="008A04DC">
        <w:rPr>
          <w:rFonts w:ascii="Times New Roman" w:hAnsi="Times New Roman" w:cs="Times New Roman"/>
          <w:sz w:val="24"/>
          <w:szCs w:val="24"/>
        </w:rPr>
        <w:t xml:space="preserve"> However, UOL does not make these “traditional” claims; it does not allow lecturers</w:t>
      </w:r>
      <w:r w:rsidR="000F410E">
        <w:rPr>
          <w:rFonts w:ascii="Times New Roman" w:hAnsi="Times New Roman" w:cs="Times New Roman"/>
          <w:sz w:val="24"/>
          <w:szCs w:val="24"/>
        </w:rPr>
        <w:t xml:space="preserve"> to assess students</w:t>
      </w:r>
      <w:r w:rsidR="008A04DC">
        <w:rPr>
          <w:rFonts w:ascii="Times New Roman" w:hAnsi="Times New Roman" w:cs="Times New Roman"/>
          <w:sz w:val="24"/>
          <w:szCs w:val="24"/>
        </w:rPr>
        <w:t xml:space="preserve"> no</w:t>
      </w:r>
      <w:r w:rsidR="000F410E">
        <w:rPr>
          <w:rFonts w:ascii="Times New Roman" w:hAnsi="Times New Roman" w:cs="Times New Roman"/>
          <w:sz w:val="24"/>
          <w:szCs w:val="24"/>
        </w:rPr>
        <w:t xml:space="preserve"> matter their academic or professional</w:t>
      </w:r>
      <w:r w:rsidR="008A04DC">
        <w:rPr>
          <w:rFonts w:ascii="Times New Roman" w:hAnsi="Times New Roman" w:cs="Times New Roman"/>
          <w:sz w:val="24"/>
          <w:szCs w:val="24"/>
        </w:rPr>
        <w:t xml:space="preserve"> merit</w:t>
      </w:r>
      <w:r w:rsidR="000F410E">
        <w:rPr>
          <w:rFonts w:ascii="Times New Roman" w:hAnsi="Times New Roman" w:cs="Times New Roman"/>
          <w:sz w:val="24"/>
          <w:szCs w:val="24"/>
        </w:rPr>
        <w:t>s. UOL instead</w:t>
      </w:r>
      <w:r w:rsidR="008A04DC">
        <w:rPr>
          <w:rFonts w:ascii="Times New Roman" w:hAnsi="Times New Roman" w:cs="Times New Roman"/>
          <w:sz w:val="24"/>
          <w:szCs w:val="24"/>
        </w:rPr>
        <w:t xml:space="preserve"> capitalizes on colonial racial inequalities, </w:t>
      </w:r>
      <w:r w:rsidR="00C168B6">
        <w:rPr>
          <w:rFonts w:ascii="Times New Roman" w:hAnsi="Times New Roman" w:cs="Times New Roman"/>
          <w:sz w:val="24"/>
          <w:szCs w:val="24"/>
        </w:rPr>
        <w:t xml:space="preserve">and </w:t>
      </w:r>
      <w:r w:rsidR="008A04DC">
        <w:rPr>
          <w:rFonts w:ascii="Times New Roman" w:hAnsi="Times New Roman" w:cs="Times New Roman"/>
          <w:sz w:val="24"/>
          <w:szCs w:val="24"/>
        </w:rPr>
        <w:t>provide</w:t>
      </w:r>
      <w:r w:rsidR="00C168B6">
        <w:rPr>
          <w:rFonts w:ascii="Times New Roman" w:hAnsi="Times New Roman" w:cs="Times New Roman"/>
          <w:sz w:val="24"/>
          <w:szCs w:val="24"/>
        </w:rPr>
        <w:t>s little</w:t>
      </w:r>
      <w:r w:rsidR="008A04DC">
        <w:rPr>
          <w:rFonts w:ascii="Times New Roman" w:hAnsi="Times New Roman" w:cs="Times New Roman"/>
          <w:sz w:val="24"/>
          <w:szCs w:val="24"/>
        </w:rPr>
        <w:t xml:space="preserve"> opportunities for its disavowed faculty. This heightens the imperative</w:t>
      </w:r>
      <w:r w:rsidR="007C602D">
        <w:rPr>
          <w:rFonts w:ascii="Times New Roman" w:hAnsi="Times New Roman" w:cs="Times New Roman"/>
          <w:sz w:val="24"/>
          <w:szCs w:val="24"/>
        </w:rPr>
        <w:t xml:space="preserve"> “</w:t>
      </w:r>
      <w:r w:rsidR="007C602D" w:rsidRPr="007C602D">
        <w:rPr>
          <w:rFonts w:ascii="Times New Roman" w:hAnsi="Times New Roman" w:cs="Times New Roman"/>
          <w:sz w:val="24"/>
          <w:szCs w:val="24"/>
        </w:rPr>
        <w:t>that the experiential knowledge of people of color is legitimate, appropriate, and critical to understanding, analyzing, and teaching about racial subordina</w:t>
      </w:r>
      <w:r w:rsidR="007C602D">
        <w:rPr>
          <w:rFonts w:ascii="Times New Roman" w:hAnsi="Times New Roman" w:cs="Times New Roman"/>
          <w:sz w:val="24"/>
          <w:szCs w:val="24"/>
        </w:rPr>
        <w:t>tion</w:t>
      </w:r>
      <w:r w:rsidR="008A04DC">
        <w:rPr>
          <w:rFonts w:ascii="Times New Roman" w:hAnsi="Times New Roman" w:cs="Times New Roman"/>
          <w:sz w:val="24"/>
          <w:szCs w:val="24"/>
        </w:rPr>
        <w:t>,</w:t>
      </w:r>
      <w:r w:rsidR="007C602D">
        <w:rPr>
          <w:rFonts w:ascii="Times New Roman" w:hAnsi="Times New Roman" w:cs="Times New Roman"/>
          <w:sz w:val="24"/>
          <w:szCs w:val="24"/>
        </w:rPr>
        <w:t>”</w:t>
      </w:r>
      <w:r w:rsidR="008A04DC">
        <w:rPr>
          <w:rFonts w:ascii="Times New Roman" w:hAnsi="Times New Roman" w:cs="Times New Roman"/>
          <w:sz w:val="24"/>
          <w:szCs w:val="24"/>
        </w:rPr>
        <w:t xml:space="preserve"> which enables the problematization of developmental “deficit storytelling</w:t>
      </w:r>
      <w:r w:rsidR="0072364F">
        <w:rPr>
          <w:rFonts w:ascii="Times New Roman" w:hAnsi="Times New Roman" w:cs="Times New Roman"/>
          <w:sz w:val="24"/>
          <w:szCs w:val="24"/>
        </w:rPr>
        <w:t>”</w:t>
      </w:r>
      <w:r w:rsidR="00941DE6">
        <w:rPr>
          <w:rFonts w:ascii="Times New Roman" w:hAnsi="Times New Roman" w:cs="Times New Roman"/>
          <w:sz w:val="24"/>
          <w:szCs w:val="24"/>
        </w:rPr>
        <w:t xml:space="preserve"> (</w:t>
      </w:r>
      <w:r w:rsidR="000A3428" w:rsidRPr="00252CEB">
        <w:rPr>
          <w:rFonts w:ascii="Times New Roman" w:hAnsi="Times New Roman" w:cs="Times New Roman"/>
          <w:sz w:val="24"/>
          <w:szCs w:val="24"/>
        </w:rPr>
        <w:t xml:space="preserve">Solórzano </w:t>
      </w:r>
      <w:r w:rsidR="000A3428">
        <w:rPr>
          <w:rFonts w:ascii="Times New Roman" w:hAnsi="Times New Roman" w:cs="Times New Roman"/>
          <w:sz w:val="24"/>
          <w:szCs w:val="24"/>
        </w:rPr>
        <w:t>&amp;</w:t>
      </w:r>
      <w:r w:rsidR="000A3428" w:rsidRPr="00252CEB">
        <w:rPr>
          <w:rFonts w:ascii="Times New Roman" w:hAnsi="Times New Roman" w:cs="Times New Roman"/>
          <w:sz w:val="24"/>
          <w:szCs w:val="24"/>
        </w:rPr>
        <w:t xml:space="preserve"> Yosso</w:t>
      </w:r>
      <w:r w:rsidR="000A3428">
        <w:rPr>
          <w:rFonts w:ascii="Times New Roman" w:hAnsi="Times New Roman" w:cs="Times New Roman"/>
          <w:sz w:val="24"/>
          <w:szCs w:val="24"/>
        </w:rPr>
        <w:t xml:space="preserve">, 2002, </w:t>
      </w:r>
      <w:r w:rsidR="00444540">
        <w:rPr>
          <w:rFonts w:ascii="Times New Roman" w:hAnsi="Times New Roman" w:cs="Times New Roman"/>
          <w:sz w:val="24"/>
          <w:szCs w:val="24"/>
        </w:rPr>
        <w:t>p</w:t>
      </w:r>
      <w:r w:rsidR="00941DE6">
        <w:rPr>
          <w:rFonts w:ascii="Times New Roman" w:hAnsi="Times New Roman" w:cs="Times New Roman"/>
          <w:sz w:val="24"/>
          <w:szCs w:val="24"/>
        </w:rPr>
        <w:t>p. 26</w:t>
      </w:r>
      <w:r w:rsidR="00444540">
        <w:rPr>
          <w:rFonts w:ascii="Times New Roman" w:hAnsi="Times New Roman" w:cs="Times New Roman"/>
          <w:sz w:val="24"/>
          <w:szCs w:val="24"/>
        </w:rPr>
        <w:t>-</w:t>
      </w:r>
      <w:r w:rsidR="00701150">
        <w:rPr>
          <w:rFonts w:ascii="Times New Roman" w:hAnsi="Times New Roman" w:cs="Times New Roman"/>
          <w:sz w:val="24"/>
          <w:szCs w:val="24"/>
        </w:rPr>
        <w:t>31</w:t>
      </w:r>
      <w:r w:rsidR="00941DE6">
        <w:rPr>
          <w:rFonts w:ascii="Times New Roman" w:hAnsi="Times New Roman" w:cs="Times New Roman"/>
          <w:sz w:val="24"/>
          <w:szCs w:val="24"/>
        </w:rPr>
        <w:t>).</w:t>
      </w:r>
      <w:r w:rsidR="0072364F">
        <w:rPr>
          <w:rFonts w:ascii="Times New Roman" w:hAnsi="Times New Roman" w:cs="Times New Roman"/>
          <w:sz w:val="24"/>
          <w:szCs w:val="24"/>
        </w:rPr>
        <w:t xml:space="preserve"> </w:t>
      </w:r>
      <w:r w:rsidR="00073A33">
        <w:rPr>
          <w:rFonts w:ascii="Times New Roman" w:hAnsi="Times New Roman" w:cs="Times New Roman"/>
          <w:sz w:val="24"/>
          <w:szCs w:val="24"/>
        </w:rPr>
        <w:t xml:space="preserve">The legitimacy of UOL </w:t>
      </w:r>
      <w:r w:rsidR="001D357B">
        <w:rPr>
          <w:rFonts w:ascii="Times New Roman" w:hAnsi="Times New Roman" w:cs="Times New Roman"/>
          <w:sz w:val="24"/>
          <w:szCs w:val="24"/>
        </w:rPr>
        <w:t xml:space="preserve">contends with that of colonized </w:t>
      </w:r>
      <w:r w:rsidR="00412D57">
        <w:rPr>
          <w:rFonts w:ascii="Times New Roman" w:hAnsi="Times New Roman" w:cs="Times New Roman"/>
          <w:sz w:val="24"/>
          <w:szCs w:val="24"/>
        </w:rPr>
        <w:t>institutions</w:t>
      </w:r>
      <w:r w:rsidR="001D357B">
        <w:rPr>
          <w:rFonts w:ascii="Times New Roman" w:hAnsi="Times New Roman" w:cs="Times New Roman"/>
          <w:sz w:val="24"/>
          <w:szCs w:val="24"/>
        </w:rPr>
        <w:t xml:space="preserve"> such as LIHE</w:t>
      </w:r>
      <w:r w:rsidR="0072364F">
        <w:rPr>
          <w:rFonts w:ascii="Times New Roman" w:hAnsi="Times New Roman" w:cs="Times New Roman"/>
          <w:sz w:val="24"/>
          <w:szCs w:val="24"/>
        </w:rPr>
        <w:t xml:space="preserve">. UOL necessitates its interventions by reproducing the illegitimacy of southern faculty, a </w:t>
      </w:r>
      <w:r w:rsidR="00706F32">
        <w:rPr>
          <w:rFonts w:ascii="Times New Roman" w:hAnsi="Times New Roman" w:cs="Times New Roman"/>
          <w:sz w:val="24"/>
          <w:szCs w:val="24"/>
        </w:rPr>
        <w:t xml:space="preserve">strategy </w:t>
      </w:r>
      <w:r w:rsidR="0072364F">
        <w:rPr>
          <w:rFonts w:ascii="Times New Roman" w:hAnsi="Times New Roman" w:cs="Times New Roman"/>
          <w:sz w:val="24"/>
          <w:szCs w:val="24"/>
        </w:rPr>
        <w:t>this research intend</w:t>
      </w:r>
      <w:r w:rsidR="00B92D54">
        <w:rPr>
          <w:rFonts w:ascii="Times New Roman" w:hAnsi="Times New Roman" w:cs="Times New Roman"/>
          <w:sz w:val="24"/>
          <w:szCs w:val="24"/>
        </w:rPr>
        <w:t>ed</w:t>
      </w:r>
      <w:r w:rsidR="0072364F">
        <w:rPr>
          <w:rFonts w:ascii="Times New Roman" w:hAnsi="Times New Roman" w:cs="Times New Roman"/>
          <w:sz w:val="24"/>
          <w:szCs w:val="24"/>
        </w:rPr>
        <w:t xml:space="preserve"> to oppose. </w:t>
      </w:r>
      <w:bookmarkStart w:id="2" w:name="_Hlk14443520"/>
      <w:r w:rsidR="007D36CB">
        <w:rPr>
          <w:rFonts w:ascii="Times New Roman" w:hAnsi="Times New Roman" w:cs="Times New Roman"/>
          <w:sz w:val="24"/>
          <w:szCs w:val="24"/>
        </w:rPr>
        <w:t xml:space="preserve"> By foregrounding the narratives of interviewees, this study reconsidered and reinterpreted UOL’s neoliberal-developmental rationalit</w:t>
      </w:r>
      <w:r w:rsidR="003C5EA8">
        <w:rPr>
          <w:rFonts w:ascii="Times New Roman" w:hAnsi="Times New Roman" w:cs="Times New Roman"/>
          <w:sz w:val="24"/>
          <w:szCs w:val="24"/>
        </w:rPr>
        <w:t>ies</w:t>
      </w:r>
      <w:r w:rsidR="007D36CB">
        <w:rPr>
          <w:rFonts w:ascii="Times New Roman" w:hAnsi="Times New Roman" w:cs="Times New Roman"/>
          <w:sz w:val="24"/>
          <w:szCs w:val="24"/>
        </w:rPr>
        <w:t>.</w:t>
      </w:r>
    </w:p>
    <w:p w14:paraId="7F6B0FB4" w14:textId="28A69E82" w:rsidR="0052402D" w:rsidRDefault="001A33BB" w:rsidP="008A2A87">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specifically avoided</w:t>
      </w:r>
      <w:r w:rsidR="00934BD1">
        <w:rPr>
          <w:rFonts w:ascii="Times New Roman" w:hAnsi="Times New Roman" w:cs="Times New Roman"/>
          <w:sz w:val="24"/>
          <w:szCs w:val="24"/>
        </w:rPr>
        <w:t xml:space="preserve"> methodologies such as surv</w:t>
      </w:r>
      <w:r w:rsidR="00C84B01">
        <w:rPr>
          <w:rFonts w:ascii="Times New Roman" w:hAnsi="Times New Roman" w:cs="Times New Roman"/>
          <w:sz w:val="24"/>
          <w:szCs w:val="24"/>
        </w:rPr>
        <w:t>eys, scales,</w:t>
      </w:r>
      <w:r w:rsidR="00934BD1">
        <w:rPr>
          <w:rFonts w:ascii="Times New Roman" w:hAnsi="Times New Roman" w:cs="Times New Roman"/>
          <w:sz w:val="24"/>
          <w:szCs w:val="24"/>
        </w:rPr>
        <w:t xml:space="preserve"> or other instruments of “data collection”</w:t>
      </w:r>
      <w:r>
        <w:rPr>
          <w:rFonts w:ascii="Times New Roman" w:hAnsi="Times New Roman" w:cs="Times New Roman"/>
          <w:sz w:val="24"/>
          <w:szCs w:val="24"/>
        </w:rPr>
        <w:t xml:space="preserve">; in other words, research that would render </w:t>
      </w:r>
      <w:r w:rsidR="00AB7CAE">
        <w:rPr>
          <w:rFonts w:ascii="Times New Roman" w:hAnsi="Times New Roman" w:cs="Times New Roman"/>
          <w:sz w:val="24"/>
          <w:szCs w:val="24"/>
        </w:rPr>
        <w:t xml:space="preserve">some particular aspect of collective life </w:t>
      </w:r>
      <w:r>
        <w:rPr>
          <w:rFonts w:ascii="Times New Roman" w:hAnsi="Times New Roman" w:cs="Times New Roman"/>
          <w:sz w:val="24"/>
          <w:szCs w:val="24"/>
        </w:rPr>
        <w:t xml:space="preserve">numerable and therefore visible, </w:t>
      </w:r>
      <w:r w:rsidR="00AB7CAE">
        <w:rPr>
          <w:rFonts w:ascii="Times New Roman" w:hAnsi="Times New Roman" w:cs="Times New Roman"/>
          <w:sz w:val="24"/>
          <w:szCs w:val="24"/>
        </w:rPr>
        <w:t xml:space="preserve">measured objectively and therefore </w:t>
      </w:r>
      <w:r w:rsidR="00934BD1">
        <w:rPr>
          <w:rFonts w:ascii="Times New Roman" w:hAnsi="Times New Roman" w:cs="Times New Roman"/>
          <w:sz w:val="24"/>
          <w:szCs w:val="24"/>
        </w:rPr>
        <w:t>meaningfully</w:t>
      </w:r>
      <w:r w:rsidR="00AB7CAE">
        <w:rPr>
          <w:rFonts w:ascii="Times New Roman" w:hAnsi="Times New Roman" w:cs="Times New Roman"/>
          <w:sz w:val="24"/>
          <w:szCs w:val="24"/>
        </w:rPr>
        <w:t>.</w:t>
      </w:r>
      <w:r w:rsidR="00934BD1">
        <w:rPr>
          <w:rFonts w:ascii="Times New Roman" w:hAnsi="Times New Roman" w:cs="Times New Roman"/>
          <w:sz w:val="24"/>
          <w:szCs w:val="24"/>
        </w:rPr>
        <w:t xml:space="preserve"> </w:t>
      </w:r>
      <w:r w:rsidR="000779EC">
        <w:rPr>
          <w:rFonts w:ascii="Times New Roman" w:hAnsi="Times New Roman" w:cs="Times New Roman"/>
          <w:sz w:val="24"/>
          <w:szCs w:val="24"/>
        </w:rPr>
        <w:t>UOL is just one of many northern institutions</w:t>
      </w:r>
      <w:r w:rsidR="00DA7396" w:rsidRPr="00DA7396">
        <w:rPr>
          <w:rFonts w:ascii="Times New Roman" w:hAnsi="Times New Roman" w:cs="Times New Roman"/>
          <w:sz w:val="24"/>
          <w:szCs w:val="24"/>
        </w:rPr>
        <w:t xml:space="preserve"> </w:t>
      </w:r>
      <w:r w:rsidR="000779EC">
        <w:rPr>
          <w:rFonts w:ascii="Times New Roman" w:hAnsi="Times New Roman" w:cs="Times New Roman"/>
          <w:sz w:val="24"/>
          <w:szCs w:val="24"/>
        </w:rPr>
        <w:t xml:space="preserve">that </w:t>
      </w:r>
      <w:r w:rsidR="00DA7396" w:rsidRPr="00DA7396">
        <w:rPr>
          <w:rFonts w:ascii="Times New Roman" w:hAnsi="Times New Roman" w:cs="Times New Roman"/>
          <w:sz w:val="24"/>
          <w:szCs w:val="24"/>
        </w:rPr>
        <w:t xml:space="preserve">govern education in the global south by creating “an illusion of research and intellectual reasoning through their multitude of data from different sources and through a large number of instruments” (Dahlstrom, 2009, p. 169). </w:t>
      </w:r>
      <w:r w:rsidR="000779EC">
        <w:rPr>
          <w:rFonts w:ascii="Times New Roman" w:hAnsi="Times New Roman" w:cs="Times New Roman"/>
          <w:sz w:val="24"/>
          <w:szCs w:val="24"/>
        </w:rPr>
        <w:t>Dahlstrom thus</w:t>
      </w:r>
      <w:r w:rsidR="00DA7396" w:rsidRPr="00DA7396">
        <w:rPr>
          <w:rFonts w:ascii="Times New Roman" w:hAnsi="Times New Roman" w:cs="Times New Roman"/>
          <w:sz w:val="24"/>
          <w:szCs w:val="24"/>
        </w:rPr>
        <w:t xml:space="preserve"> suggests that educational theorists oppose the “neoliberal superficiality” of quantitative and market-based analyses by attending to “individual and institutional needs for narrative space and agency to be able to interpret what is happening beyond the surface</w:t>
      </w:r>
      <w:r w:rsidR="000779EC">
        <w:rPr>
          <w:rFonts w:ascii="Times New Roman" w:hAnsi="Times New Roman" w:cs="Times New Roman"/>
          <w:sz w:val="24"/>
          <w:szCs w:val="24"/>
        </w:rPr>
        <w:t>”</w:t>
      </w:r>
      <w:r w:rsidR="009702DB">
        <w:rPr>
          <w:rFonts w:ascii="Times New Roman" w:hAnsi="Times New Roman" w:cs="Times New Roman"/>
          <w:sz w:val="24"/>
          <w:szCs w:val="24"/>
        </w:rPr>
        <w:t xml:space="preserve"> (p. 170).</w:t>
      </w:r>
      <w:r w:rsidR="009C3958">
        <w:rPr>
          <w:rFonts w:ascii="Times New Roman" w:hAnsi="Times New Roman" w:cs="Times New Roman"/>
          <w:sz w:val="24"/>
          <w:szCs w:val="24"/>
        </w:rPr>
        <w:t xml:space="preserve"> As a foreigner who had only lived in the country for about five years, my analysis was at</w:t>
      </w:r>
      <w:r w:rsidR="007C762F">
        <w:rPr>
          <w:rFonts w:ascii="Times New Roman" w:hAnsi="Times New Roman" w:cs="Times New Roman"/>
          <w:sz w:val="24"/>
          <w:szCs w:val="24"/>
        </w:rPr>
        <w:t xml:space="preserve"> an</w:t>
      </w:r>
      <w:r w:rsidR="009C3958">
        <w:rPr>
          <w:rFonts w:ascii="Times New Roman" w:hAnsi="Times New Roman" w:cs="Times New Roman"/>
          <w:sz w:val="24"/>
          <w:szCs w:val="24"/>
        </w:rPr>
        <w:t xml:space="preserve"> </w:t>
      </w:r>
      <w:r w:rsidR="007C762F">
        <w:rPr>
          <w:rFonts w:ascii="Times New Roman" w:hAnsi="Times New Roman" w:cs="Times New Roman"/>
          <w:sz w:val="24"/>
          <w:szCs w:val="24"/>
        </w:rPr>
        <w:t xml:space="preserve">increased </w:t>
      </w:r>
      <w:r w:rsidR="009C3958">
        <w:rPr>
          <w:rFonts w:ascii="Times New Roman" w:hAnsi="Times New Roman" w:cs="Times New Roman"/>
          <w:sz w:val="24"/>
          <w:szCs w:val="24"/>
        </w:rPr>
        <w:t xml:space="preserve">risk of succumbing to </w:t>
      </w:r>
      <w:r w:rsidR="005918CC">
        <w:rPr>
          <w:rFonts w:ascii="Times New Roman" w:hAnsi="Times New Roman" w:cs="Times New Roman"/>
          <w:sz w:val="24"/>
          <w:szCs w:val="24"/>
        </w:rPr>
        <w:t>superficiality</w:t>
      </w:r>
      <w:r w:rsidR="000B0427">
        <w:rPr>
          <w:rFonts w:ascii="Times New Roman" w:hAnsi="Times New Roman" w:cs="Times New Roman"/>
          <w:sz w:val="24"/>
          <w:szCs w:val="24"/>
        </w:rPr>
        <w:t xml:space="preserve">. </w:t>
      </w:r>
      <w:r w:rsidR="000979FA">
        <w:rPr>
          <w:rFonts w:ascii="Times New Roman" w:hAnsi="Times New Roman" w:cs="Times New Roman"/>
          <w:sz w:val="24"/>
          <w:szCs w:val="24"/>
        </w:rPr>
        <w:t xml:space="preserve">Quantitative methods, particularly when applied in spaces of coloniality, </w:t>
      </w:r>
      <w:r w:rsidR="00626B47">
        <w:rPr>
          <w:rFonts w:ascii="Times New Roman" w:hAnsi="Times New Roman" w:cs="Times New Roman"/>
          <w:sz w:val="24"/>
          <w:szCs w:val="24"/>
        </w:rPr>
        <w:t xml:space="preserve">often engender ahistorical analyses </w:t>
      </w:r>
      <w:r w:rsidR="000979FA">
        <w:rPr>
          <w:rFonts w:ascii="Times New Roman" w:hAnsi="Times New Roman" w:cs="Times New Roman"/>
          <w:sz w:val="24"/>
          <w:szCs w:val="24"/>
        </w:rPr>
        <w:t>(Herskovits, 1960).</w:t>
      </w:r>
      <w:r w:rsidR="003B4B6A">
        <w:rPr>
          <w:rFonts w:ascii="Times New Roman" w:hAnsi="Times New Roman" w:cs="Times New Roman"/>
          <w:sz w:val="24"/>
          <w:szCs w:val="24"/>
        </w:rPr>
        <w:t xml:space="preserve"> </w:t>
      </w:r>
      <w:r w:rsidR="00C11057">
        <w:rPr>
          <w:rFonts w:ascii="Times New Roman" w:hAnsi="Times New Roman" w:cs="Times New Roman"/>
          <w:sz w:val="24"/>
          <w:szCs w:val="24"/>
        </w:rPr>
        <w:t xml:space="preserve">Were I to have treated </w:t>
      </w:r>
      <w:r w:rsidR="0054241E">
        <w:rPr>
          <w:rFonts w:ascii="Times New Roman" w:hAnsi="Times New Roman" w:cs="Times New Roman"/>
          <w:sz w:val="24"/>
          <w:szCs w:val="24"/>
        </w:rPr>
        <w:t>the interviewee perspectives</w:t>
      </w:r>
      <w:r w:rsidR="00C11057">
        <w:rPr>
          <w:rFonts w:ascii="Times New Roman" w:hAnsi="Times New Roman" w:cs="Times New Roman"/>
          <w:sz w:val="24"/>
          <w:szCs w:val="24"/>
        </w:rPr>
        <w:t xml:space="preserve"> as “data” and coded </w:t>
      </w:r>
      <w:r w:rsidR="00C029C7">
        <w:rPr>
          <w:rFonts w:ascii="Times New Roman" w:hAnsi="Times New Roman" w:cs="Times New Roman"/>
          <w:sz w:val="24"/>
          <w:szCs w:val="24"/>
        </w:rPr>
        <w:t>them</w:t>
      </w:r>
      <w:r w:rsidR="00C11057">
        <w:rPr>
          <w:rFonts w:ascii="Times New Roman" w:hAnsi="Times New Roman" w:cs="Times New Roman"/>
          <w:sz w:val="24"/>
          <w:szCs w:val="24"/>
        </w:rPr>
        <w:t xml:space="preserve"> using quantitative methods, it would done little to help situate subjectivities within</w:t>
      </w:r>
      <w:r w:rsidR="009C3958">
        <w:rPr>
          <w:rFonts w:ascii="Times New Roman" w:hAnsi="Times New Roman" w:cs="Times New Roman"/>
          <w:sz w:val="24"/>
          <w:szCs w:val="24"/>
        </w:rPr>
        <w:t xml:space="preserve"> the colonial history of higher education in Sri Lanka and its relation to the contemporary political milieu surrounding private </w:t>
      </w:r>
      <w:r w:rsidR="00B6145A">
        <w:rPr>
          <w:rFonts w:ascii="Times New Roman" w:hAnsi="Times New Roman" w:cs="Times New Roman"/>
          <w:sz w:val="24"/>
          <w:szCs w:val="24"/>
        </w:rPr>
        <w:t xml:space="preserve">educational </w:t>
      </w:r>
      <w:r w:rsidR="0073291A">
        <w:rPr>
          <w:rFonts w:ascii="Times New Roman" w:hAnsi="Times New Roman" w:cs="Times New Roman"/>
          <w:sz w:val="24"/>
          <w:szCs w:val="24"/>
        </w:rPr>
        <w:t>institutions</w:t>
      </w:r>
      <w:r w:rsidR="009C3958">
        <w:rPr>
          <w:rFonts w:ascii="Times New Roman" w:hAnsi="Times New Roman" w:cs="Times New Roman"/>
          <w:sz w:val="24"/>
          <w:szCs w:val="24"/>
        </w:rPr>
        <w:t>.</w:t>
      </w:r>
      <w:r w:rsidR="00F932A7">
        <w:rPr>
          <w:rFonts w:ascii="Times New Roman" w:hAnsi="Times New Roman" w:cs="Times New Roman"/>
          <w:sz w:val="24"/>
          <w:szCs w:val="24"/>
        </w:rPr>
        <w:t xml:space="preserve"> </w:t>
      </w:r>
      <w:r w:rsidR="00873190">
        <w:rPr>
          <w:rFonts w:ascii="Times New Roman" w:hAnsi="Times New Roman" w:cs="Times New Roman"/>
          <w:sz w:val="24"/>
          <w:szCs w:val="24"/>
        </w:rPr>
        <w:t xml:space="preserve">I did not want my methodology to </w:t>
      </w:r>
      <w:r w:rsidR="002E56FC">
        <w:rPr>
          <w:rFonts w:ascii="Times New Roman" w:hAnsi="Times New Roman" w:cs="Times New Roman"/>
          <w:sz w:val="24"/>
          <w:szCs w:val="24"/>
        </w:rPr>
        <w:t>parallel</w:t>
      </w:r>
      <w:r w:rsidR="00873190">
        <w:rPr>
          <w:rFonts w:ascii="Times New Roman" w:hAnsi="Times New Roman" w:cs="Times New Roman"/>
          <w:sz w:val="24"/>
          <w:szCs w:val="24"/>
        </w:rPr>
        <w:t xml:space="preserve"> UOL’s </w:t>
      </w:r>
      <w:r w:rsidR="006A1387">
        <w:rPr>
          <w:rFonts w:ascii="Times New Roman" w:hAnsi="Times New Roman" w:cs="Times New Roman"/>
          <w:sz w:val="24"/>
          <w:szCs w:val="24"/>
        </w:rPr>
        <w:t>c</w:t>
      </w:r>
      <w:r w:rsidR="00972AD8">
        <w:rPr>
          <w:rFonts w:ascii="Times New Roman" w:hAnsi="Times New Roman" w:cs="Times New Roman"/>
          <w:sz w:val="24"/>
          <w:szCs w:val="24"/>
        </w:rPr>
        <w:t>laims to understand education at</w:t>
      </w:r>
      <w:r w:rsidR="00875816">
        <w:rPr>
          <w:rFonts w:ascii="Times New Roman" w:hAnsi="Times New Roman" w:cs="Times New Roman"/>
          <w:sz w:val="24"/>
          <w:szCs w:val="24"/>
        </w:rPr>
        <w:t xml:space="preserve"> LIHE by collecting data </w:t>
      </w:r>
      <w:r w:rsidR="00E44DC4">
        <w:rPr>
          <w:rFonts w:ascii="Times New Roman" w:hAnsi="Times New Roman" w:cs="Times New Roman"/>
          <w:sz w:val="24"/>
          <w:szCs w:val="24"/>
        </w:rPr>
        <w:t>th</w:t>
      </w:r>
      <w:r w:rsidR="00612601">
        <w:rPr>
          <w:rFonts w:ascii="Times New Roman" w:hAnsi="Times New Roman" w:cs="Times New Roman"/>
          <w:sz w:val="24"/>
          <w:szCs w:val="24"/>
        </w:rPr>
        <w:t>at</w:t>
      </w:r>
      <w:r w:rsidR="00875816">
        <w:rPr>
          <w:rFonts w:ascii="Times New Roman" w:hAnsi="Times New Roman" w:cs="Times New Roman"/>
          <w:sz w:val="24"/>
          <w:szCs w:val="24"/>
        </w:rPr>
        <w:t xml:space="preserve"> inform</w:t>
      </w:r>
      <w:r w:rsidR="009C182D">
        <w:rPr>
          <w:rFonts w:ascii="Times New Roman" w:hAnsi="Times New Roman" w:cs="Times New Roman"/>
          <w:sz w:val="24"/>
          <w:szCs w:val="24"/>
        </w:rPr>
        <w:t>s</w:t>
      </w:r>
      <w:r w:rsidR="00875816">
        <w:rPr>
          <w:rFonts w:ascii="Times New Roman" w:hAnsi="Times New Roman" w:cs="Times New Roman"/>
          <w:sz w:val="24"/>
          <w:szCs w:val="24"/>
        </w:rPr>
        <w:t xml:space="preserve"> governmentality across the colonial </w:t>
      </w:r>
      <w:r w:rsidR="00AF736B">
        <w:rPr>
          <w:rFonts w:ascii="Times New Roman" w:hAnsi="Times New Roman" w:cs="Times New Roman"/>
          <w:sz w:val="24"/>
          <w:szCs w:val="24"/>
        </w:rPr>
        <w:t>difference</w:t>
      </w:r>
      <w:r w:rsidR="00501D87">
        <w:rPr>
          <w:rFonts w:ascii="Times New Roman" w:hAnsi="Times New Roman" w:cs="Times New Roman"/>
          <w:sz w:val="24"/>
          <w:szCs w:val="24"/>
        </w:rPr>
        <w:t>. Instead,</w:t>
      </w:r>
      <w:r w:rsidR="0052402D">
        <w:rPr>
          <w:rFonts w:ascii="Times New Roman" w:hAnsi="Times New Roman" w:cs="Times New Roman"/>
          <w:sz w:val="24"/>
          <w:szCs w:val="24"/>
        </w:rPr>
        <w:t xml:space="preserve"> the value of my research was predicated on the extent to which I became </w:t>
      </w:r>
      <w:r w:rsidR="00AE7C3E">
        <w:rPr>
          <w:rFonts w:ascii="Times New Roman" w:hAnsi="Times New Roman" w:cs="Times New Roman"/>
          <w:sz w:val="24"/>
          <w:szCs w:val="24"/>
        </w:rPr>
        <w:t>integrated into</w:t>
      </w:r>
      <w:r w:rsidR="0052402D">
        <w:rPr>
          <w:rFonts w:ascii="Times New Roman" w:hAnsi="Times New Roman" w:cs="Times New Roman"/>
          <w:sz w:val="24"/>
          <w:szCs w:val="24"/>
        </w:rPr>
        <w:t xml:space="preserve"> LIHE and participated in its educational spaces.</w:t>
      </w:r>
      <w:r w:rsidR="00781087">
        <w:rPr>
          <w:rFonts w:ascii="Times New Roman" w:hAnsi="Times New Roman" w:cs="Times New Roman"/>
          <w:sz w:val="24"/>
          <w:szCs w:val="24"/>
        </w:rPr>
        <w:t xml:space="preserve"> </w:t>
      </w:r>
      <w:r w:rsidR="00501D87">
        <w:rPr>
          <w:rFonts w:ascii="Times New Roman" w:hAnsi="Times New Roman" w:cs="Times New Roman"/>
          <w:sz w:val="24"/>
          <w:szCs w:val="24"/>
        </w:rPr>
        <w:t>My understanding of interviewee perspectives would</w:t>
      </w:r>
      <w:r w:rsidR="00781087">
        <w:rPr>
          <w:rFonts w:ascii="Times New Roman" w:hAnsi="Times New Roman" w:cs="Times New Roman"/>
          <w:sz w:val="24"/>
          <w:szCs w:val="24"/>
        </w:rPr>
        <w:t xml:space="preserve"> </w:t>
      </w:r>
      <w:r w:rsidR="00501D87">
        <w:rPr>
          <w:rFonts w:ascii="Times New Roman" w:hAnsi="Times New Roman" w:cs="Times New Roman"/>
          <w:sz w:val="24"/>
          <w:szCs w:val="24"/>
        </w:rPr>
        <w:t xml:space="preserve">be </w:t>
      </w:r>
      <w:r w:rsidR="00837F7D">
        <w:rPr>
          <w:rFonts w:ascii="Times New Roman" w:hAnsi="Times New Roman" w:cs="Times New Roman"/>
          <w:sz w:val="24"/>
          <w:szCs w:val="24"/>
        </w:rPr>
        <w:t xml:space="preserve">indelibly </w:t>
      </w:r>
      <w:r w:rsidR="00501D87">
        <w:rPr>
          <w:rFonts w:ascii="Times New Roman" w:hAnsi="Times New Roman" w:cs="Times New Roman"/>
          <w:sz w:val="24"/>
          <w:szCs w:val="24"/>
        </w:rPr>
        <w:t>influenced by my experiences teaching at LIHE</w:t>
      </w:r>
      <w:bookmarkEnd w:id="2"/>
      <w:r w:rsidR="008A2A87">
        <w:rPr>
          <w:rFonts w:ascii="Times New Roman" w:hAnsi="Times New Roman" w:cs="Times New Roman"/>
          <w:sz w:val="24"/>
          <w:szCs w:val="24"/>
        </w:rPr>
        <w:t xml:space="preserve">. </w:t>
      </w:r>
      <w:r w:rsidR="002C261B">
        <w:rPr>
          <w:rFonts w:ascii="Times New Roman" w:hAnsi="Times New Roman" w:cs="Times New Roman"/>
          <w:sz w:val="24"/>
          <w:szCs w:val="24"/>
        </w:rPr>
        <w:t xml:space="preserve">My approach was therefore qualitative </w:t>
      </w:r>
      <w:r w:rsidR="00A9498F">
        <w:rPr>
          <w:rFonts w:ascii="Times New Roman" w:hAnsi="Times New Roman" w:cs="Times New Roman"/>
          <w:sz w:val="24"/>
          <w:szCs w:val="24"/>
        </w:rPr>
        <w:t xml:space="preserve">in its attempts to situate the voices of </w:t>
      </w:r>
      <w:r w:rsidR="00560F80">
        <w:rPr>
          <w:rFonts w:ascii="Times New Roman" w:hAnsi="Times New Roman" w:cs="Times New Roman"/>
          <w:sz w:val="24"/>
          <w:szCs w:val="24"/>
        </w:rPr>
        <w:t>interviewees within their institutional, political, and historical contexts.</w:t>
      </w:r>
    </w:p>
    <w:p w14:paraId="64CEB7A5" w14:textId="7677989C" w:rsidR="0072364F" w:rsidRDefault="00036BAB" w:rsidP="00054F03">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Interviewees </w:t>
      </w:r>
      <w:r w:rsidR="007666F8">
        <w:rPr>
          <w:rFonts w:ascii="Times New Roman" w:hAnsi="Times New Roman" w:cs="Times New Roman"/>
          <w:sz w:val="24"/>
          <w:szCs w:val="24"/>
        </w:rPr>
        <w:t>comprised</w:t>
      </w:r>
      <w:r>
        <w:rPr>
          <w:rFonts w:ascii="Times New Roman" w:hAnsi="Times New Roman" w:cs="Times New Roman"/>
          <w:sz w:val="24"/>
          <w:szCs w:val="24"/>
        </w:rPr>
        <w:t xml:space="preserve"> of nine students, four lecturers without administrative duties, three administrative faculty members who also lecture, and one top-level administrator. </w:t>
      </w:r>
      <w:r w:rsidR="00D4429B">
        <w:rPr>
          <w:rFonts w:ascii="Times New Roman" w:eastAsia="Times New Roman" w:hAnsi="Times New Roman" w:cs="Times New Roman"/>
          <w:sz w:val="24"/>
          <w:szCs w:val="24"/>
        </w:rPr>
        <w:t xml:space="preserve">“Top-level administrator” could refer to LIHE’s Chairman, President, or CEO. </w:t>
      </w:r>
      <w:r w:rsidR="009074F6">
        <w:rPr>
          <w:rFonts w:ascii="Times New Roman" w:hAnsi="Times New Roman" w:cs="Times New Roman"/>
          <w:sz w:val="24"/>
          <w:szCs w:val="24"/>
        </w:rPr>
        <w:t>Some</w:t>
      </w:r>
      <w:r w:rsidR="006A679F">
        <w:rPr>
          <w:rFonts w:ascii="Times New Roman" w:hAnsi="Times New Roman" w:cs="Times New Roman"/>
          <w:sz w:val="24"/>
          <w:szCs w:val="24"/>
        </w:rPr>
        <w:t xml:space="preserve"> interview</w:t>
      </w:r>
      <w:r w:rsidR="000E3B12">
        <w:rPr>
          <w:rFonts w:ascii="Times New Roman" w:hAnsi="Times New Roman" w:cs="Times New Roman"/>
          <w:sz w:val="24"/>
          <w:szCs w:val="24"/>
        </w:rPr>
        <w:t>ee</w:t>
      </w:r>
      <w:r w:rsidR="006A679F">
        <w:rPr>
          <w:rFonts w:ascii="Times New Roman" w:hAnsi="Times New Roman" w:cs="Times New Roman"/>
          <w:sz w:val="24"/>
          <w:szCs w:val="24"/>
        </w:rPr>
        <w:t>s</w:t>
      </w:r>
      <w:r w:rsidR="009074F6">
        <w:rPr>
          <w:rFonts w:ascii="Times New Roman" w:hAnsi="Times New Roman" w:cs="Times New Roman"/>
          <w:sz w:val="24"/>
          <w:szCs w:val="24"/>
        </w:rPr>
        <w:t xml:space="preserve"> </w:t>
      </w:r>
      <w:r w:rsidR="00C63010">
        <w:rPr>
          <w:rFonts w:ascii="Times New Roman" w:hAnsi="Times New Roman" w:cs="Times New Roman"/>
          <w:sz w:val="24"/>
          <w:szCs w:val="24"/>
        </w:rPr>
        <w:t>were</w:t>
      </w:r>
      <w:r w:rsidR="009074F6">
        <w:rPr>
          <w:rFonts w:ascii="Times New Roman" w:hAnsi="Times New Roman" w:cs="Times New Roman"/>
          <w:sz w:val="24"/>
          <w:szCs w:val="24"/>
        </w:rPr>
        <w:t xml:space="preserve"> selected purposively to ensure this distribution, </w:t>
      </w:r>
      <w:r w:rsidR="006A679F">
        <w:rPr>
          <w:rFonts w:ascii="Times New Roman" w:hAnsi="Times New Roman" w:cs="Times New Roman"/>
          <w:sz w:val="24"/>
          <w:szCs w:val="24"/>
        </w:rPr>
        <w:t>along with proportional representation of gender</w:t>
      </w:r>
      <w:r w:rsidR="008A0459">
        <w:rPr>
          <w:rFonts w:ascii="Times New Roman" w:hAnsi="Times New Roman" w:cs="Times New Roman"/>
          <w:sz w:val="24"/>
          <w:szCs w:val="24"/>
        </w:rPr>
        <w:t>. O</w:t>
      </w:r>
      <w:r w:rsidR="009074F6">
        <w:rPr>
          <w:rFonts w:ascii="Times New Roman" w:hAnsi="Times New Roman" w:cs="Times New Roman"/>
          <w:sz w:val="24"/>
          <w:szCs w:val="24"/>
        </w:rPr>
        <w:t xml:space="preserve">thers </w:t>
      </w:r>
      <w:r w:rsidR="0037283B">
        <w:rPr>
          <w:rFonts w:ascii="Times New Roman" w:hAnsi="Times New Roman" w:cs="Times New Roman"/>
          <w:sz w:val="24"/>
          <w:szCs w:val="24"/>
        </w:rPr>
        <w:t>were</w:t>
      </w:r>
      <w:r w:rsidR="009074F6">
        <w:rPr>
          <w:rFonts w:ascii="Times New Roman" w:hAnsi="Times New Roman" w:cs="Times New Roman"/>
          <w:sz w:val="24"/>
          <w:szCs w:val="24"/>
        </w:rPr>
        <w:t xml:space="preserve"> be selected using the snowball method. </w:t>
      </w:r>
      <w:r w:rsidR="004A2C96">
        <w:rPr>
          <w:rFonts w:ascii="Times New Roman" w:hAnsi="Times New Roman" w:cs="Times New Roman"/>
          <w:sz w:val="24"/>
          <w:szCs w:val="24"/>
        </w:rPr>
        <w:t>They</w:t>
      </w:r>
      <w:r>
        <w:rPr>
          <w:rFonts w:ascii="Times New Roman" w:hAnsi="Times New Roman" w:cs="Times New Roman"/>
          <w:sz w:val="24"/>
          <w:szCs w:val="24"/>
        </w:rPr>
        <w:t xml:space="preserve"> </w:t>
      </w:r>
      <w:r w:rsidR="00AC29A0">
        <w:rPr>
          <w:rFonts w:ascii="Times New Roman" w:hAnsi="Times New Roman" w:cs="Times New Roman"/>
          <w:sz w:val="24"/>
          <w:szCs w:val="24"/>
        </w:rPr>
        <w:t>were</w:t>
      </w:r>
      <w:r w:rsidR="00534FF6">
        <w:rPr>
          <w:rFonts w:ascii="Times New Roman" w:hAnsi="Times New Roman" w:cs="Times New Roman"/>
          <w:sz w:val="24"/>
          <w:szCs w:val="24"/>
        </w:rPr>
        <w:t xml:space="preserve"> sampled from</w:t>
      </w:r>
      <w:r>
        <w:rPr>
          <w:rFonts w:ascii="Times New Roman" w:hAnsi="Times New Roman" w:cs="Times New Roman"/>
          <w:sz w:val="24"/>
          <w:szCs w:val="24"/>
        </w:rPr>
        <w:t xml:space="preserve"> </w:t>
      </w:r>
      <w:r w:rsidR="00534FF6">
        <w:rPr>
          <w:rFonts w:ascii="Times New Roman" w:hAnsi="Times New Roman" w:cs="Times New Roman"/>
          <w:sz w:val="24"/>
          <w:szCs w:val="24"/>
        </w:rPr>
        <w:t xml:space="preserve">the </w:t>
      </w:r>
      <w:r>
        <w:rPr>
          <w:rFonts w:ascii="Times New Roman" w:hAnsi="Times New Roman" w:cs="Times New Roman"/>
          <w:sz w:val="24"/>
          <w:szCs w:val="24"/>
        </w:rPr>
        <w:t xml:space="preserve">law, business, and social science </w:t>
      </w:r>
      <w:r w:rsidR="009074F6">
        <w:rPr>
          <w:rFonts w:ascii="Times New Roman" w:hAnsi="Times New Roman" w:cs="Times New Roman"/>
          <w:sz w:val="24"/>
          <w:szCs w:val="24"/>
        </w:rPr>
        <w:t xml:space="preserve">UOL </w:t>
      </w:r>
      <w:r>
        <w:rPr>
          <w:rFonts w:ascii="Times New Roman" w:hAnsi="Times New Roman" w:cs="Times New Roman"/>
          <w:sz w:val="24"/>
          <w:szCs w:val="24"/>
        </w:rPr>
        <w:t>programs at LIHE. To be eligible for an interview, s</w:t>
      </w:r>
      <w:r w:rsidRPr="00FE423F">
        <w:rPr>
          <w:rFonts w:ascii="Times New Roman" w:hAnsi="Times New Roman" w:cs="Times New Roman"/>
          <w:sz w:val="24"/>
          <w:szCs w:val="24"/>
        </w:rPr>
        <w:t xml:space="preserve">tudents </w:t>
      </w:r>
      <w:r w:rsidR="0069611D">
        <w:rPr>
          <w:rFonts w:ascii="Times New Roman" w:hAnsi="Times New Roman" w:cs="Times New Roman"/>
          <w:sz w:val="24"/>
          <w:szCs w:val="24"/>
        </w:rPr>
        <w:t>had to have been</w:t>
      </w:r>
      <w:r w:rsidR="00737545">
        <w:rPr>
          <w:rFonts w:ascii="Times New Roman" w:hAnsi="Times New Roman" w:cs="Times New Roman"/>
          <w:sz w:val="24"/>
          <w:szCs w:val="24"/>
        </w:rPr>
        <w:t xml:space="preserve"> </w:t>
      </w:r>
      <w:r w:rsidR="009C0C2D">
        <w:rPr>
          <w:rFonts w:ascii="Times New Roman" w:hAnsi="Times New Roman" w:cs="Times New Roman"/>
          <w:sz w:val="24"/>
          <w:szCs w:val="24"/>
        </w:rPr>
        <w:t>con</w:t>
      </w:r>
      <w:r w:rsidR="00737545">
        <w:rPr>
          <w:rFonts w:ascii="Times New Roman" w:hAnsi="Times New Roman" w:cs="Times New Roman"/>
          <w:sz w:val="24"/>
          <w:szCs w:val="24"/>
        </w:rPr>
        <w:t>current</w:t>
      </w:r>
      <w:r w:rsidR="00A6743A">
        <w:rPr>
          <w:rFonts w:ascii="Times New Roman" w:hAnsi="Times New Roman" w:cs="Times New Roman"/>
          <w:sz w:val="24"/>
          <w:szCs w:val="24"/>
        </w:rPr>
        <w:t>ly</w:t>
      </w:r>
      <w:r w:rsidRPr="00FE423F">
        <w:rPr>
          <w:rFonts w:ascii="Times New Roman" w:hAnsi="Times New Roman" w:cs="Times New Roman"/>
          <w:sz w:val="24"/>
          <w:szCs w:val="24"/>
        </w:rPr>
        <w:t xml:space="preserve"> enrolled at LIHE; that is, they must have attended classes </w:t>
      </w:r>
      <w:r w:rsidR="00A94457">
        <w:rPr>
          <w:rFonts w:ascii="Times New Roman" w:hAnsi="Times New Roman" w:cs="Times New Roman"/>
          <w:sz w:val="24"/>
          <w:szCs w:val="24"/>
        </w:rPr>
        <w:t>to take the</w:t>
      </w:r>
      <w:r w:rsidRPr="00FE423F">
        <w:rPr>
          <w:rFonts w:ascii="Times New Roman" w:hAnsi="Times New Roman" w:cs="Times New Roman"/>
          <w:sz w:val="24"/>
          <w:szCs w:val="24"/>
        </w:rPr>
        <w:t xml:space="preserve"> UOL examinations for the academic year of 2017/2018.</w:t>
      </w:r>
      <w:r>
        <w:rPr>
          <w:rFonts w:ascii="Times New Roman" w:eastAsia="Times New Roman" w:hAnsi="Times New Roman" w:cs="Times New Roman"/>
          <w:sz w:val="24"/>
          <w:szCs w:val="24"/>
        </w:rPr>
        <w:t xml:space="preserve"> All interviewees </w:t>
      </w:r>
      <w:r w:rsidR="007550A8">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of Sri Lankan origin except two students. </w:t>
      </w:r>
      <w:r w:rsidR="000D7E43">
        <w:rPr>
          <w:rFonts w:ascii="Times New Roman" w:eastAsia="Times New Roman" w:hAnsi="Times New Roman" w:cs="Times New Roman"/>
          <w:sz w:val="24"/>
          <w:szCs w:val="24"/>
        </w:rPr>
        <w:t>Four interviewees, which include</w:t>
      </w:r>
      <w:r w:rsidR="00DA53FF">
        <w:rPr>
          <w:rFonts w:ascii="Times New Roman" w:eastAsia="Times New Roman" w:hAnsi="Times New Roman" w:cs="Times New Roman"/>
          <w:sz w:val="24"/>
          <w:szCs w:val="24"/>
        </w:rPr>
        <w:t>d</w:t>
      </w:r>
      <w:r w:rsidR="000D7E43">
        <w:rPr>
          <w:rFonts w:ascii="Times New Roman" w:eastAsia="Times New Roman" w:hAnsi="Times New Roman" w:cs="Times New Roman"/>
          <w:sz w:val="24"/>
          <w:szCs w:val="24"/>
        </w:rPr>
        <w:t xml:space="preserve"> both students and faculty, </w:t>
      </w:r>
      <w:r w:rsidR="00361F83">
        <w:rPr>
          <w:rFonts w:ascii="Times New Roman" w:eastAsia="Times New Roman" w:hAnsi="Times New Roman" w:cs="Times New Roman"/>
          <w:sz w:val="24"/>
          <w:szCs w:val="24"/>
        </w:rPr>
        <w:t>were</w:t>
      </w:r>
      <w:r w:rsidR="000D7E43">
        <w:rPr>
          <w:rFonts w:ascii="Times New Roman" w:eastAsia="Times New Roman" w:hAnsi="Times New Roman" w:cs="Times New Roman"/>
          <w:sz w:val="24"/>
          <w:szCs w:val="24"/>
        </w:rPr>
        <w:t xml:space="preserve"> simultaneously pursuing degrees elsewhere. </w:t>
      </w:r>
      <w:r>
        <w:rPr>
          <w:rFonts w:ascii="Times New Roman" w:eastAsia="Times New Roman" w:hAnsi="Times New Roman" w:cs="Times New Roman"/>
          <w:sz w:val="24"/>
          <w:szCs w:val="24"/>
        </w:rPr>
        <w:t xml:space="preserve">All faculty </w:t>
      </w:r>
      <w:r w:rsidR="001C62A7">
        <w:rPr>
          <w:rFonts w:ascii="Times New Roman" w:eastAsia="Times New Roman" w:hAnsi="Times New Roman" w:cs="Times New Roman"/>
          <w:sz w:val="24"/>
          <w:szCs w:val="24"/>
        </w:rPr>
        <w:t>had</w:t>
      </w:r>
      <w:r>
        <w:rPr>
          <w:rFonts w:ascii="Times New Roman" w:eastAsia="Times New Roman" w:hAnsi="Times New Roman" w:cs="Times New Roman"/>
          <w:sz w:val="24"/>
          <w:szCs w:val="24"/>
        </w:rPr>
        <w:t xml:space="preserve"> completed UOL undergraduate degrees at LIHE. To preserve anonymity, interviewees </w:t>
      </w:r>
      <w:r w:rsidR="000A0A2B">
        <w:rPr>
          <w:rFonts w:ascii="Times New Roman" w:eastAsia="Times New Roman" w:hAnsi="Times New Roman" w:cs="Times New Roman"/>
          <w:sz w:val="24"/>
          <w:szCs w:val="24"/>
        </w:rPr>
        <w:t>had</w:t>
      </w:r>
      <w:r>
        <w:rPr>
          <w:rFonts w:ascii="Times New Roman" w:eastAsia="Times New Roman" w:hAnsi="Times New Roman" w:cs="Times New Roman"/>
          <w:sz w:val="24"/>
          <w:szCs w:val="24"/>
        </w:rPr>
        <w:t xml:space="preserve"> been numbered and quoted using the code STU for students, LEC for lecturers, ADF for administrative faculty, and TLA for top-level administrators. This study also </w:t>
      </w:r>
      <w:r w:rsidR="00AC1998">
        <w:rPr>
          <w:rFonts w:ascii="Times New Roman" w:eastAsia="Times New Roman" w:hAnsi="Times New Roman" w:cs="Times New Roman"/>
          <w:sz w:val="24"/>
          <w:szCs w:val="24"/>
        </w:rPr>
        <w:t>drew</w:t>
      </w:r>
      <w:r>
        <w:rPr>
          <w:rFonts w:ascii="Times New Roman" w:eastAsia="Times New Roman" w:hAnsi="Times New Roman" w:cs="Times New Roman"/>
          <w:sz w:val="24"/>
          <w:szCs w:val="24"/>
        </w:rPr>
        <w:t xml:space="preserve"> from notes I </w:t>
      </w:r>
      <w:r w:rsidR="009F68F0">
        <w:rPr>
          <w:rFonts w:ascii="Times New Roman" w:eastAsia="Times New Roman" w:hAnsi="Times New Roman" w:cs="Times New Roman"/>
          <w:sz w:val="24"/>
          <w:szCs w:val="24"/>
        </w:rPr>
        <w:t>had</w:t>
      </w:r>
      <w:r>
        <w:rPr>
          <w:rFonts w:ascii="Times New Roman" w:eastAsia="Times New Roman" w:hAnsi="Times New Roman" w:cs="Times New Roman"/>
          <w:sz w:val="24"/>
          <w:szCs w:val="24"/>
        </w:rPr>
        <w:t xml:space="preserve"> taken throughout four years of lecturing at LIHE, which I cite as NOTES. </w:t>
      </w:r>
    </w:p>
    <w:p w14:paraId="69681380" w14:textId="416A8165" w:rsidR="00785EC0" w:rsidRDefault="00534FF6">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Interviews </w:t>
      </w:r>
      <w:r w:rsidR="00507A22">
        <w:rPr>
          <w:rFonts w:ascii="Times New Roman" w:hAnsi="Times New Roman" w:cs="Times New Roman"/>
          <w:sz w:val="24"/>
          <w:szCs w:val="24"/>
        </w:rPr>
        <w:t>were</w:t>
      </w:r>
      <w:r>
        <w:rPr>
          <w:rFonts w:ascii="Times New Roman" w:hAnsi="Times New Roman" w:cs="Times New Roman"/>
          <w:sz w:val="24"/>
          <w:szCs w:val="24"/>
        </w:rPr>
        <w:t xml:space="preserve"> conducted at a public or quasi-public location of the interviewee’s choosing</w:t>
      </w:r>
      <w:r w:rsidR="009074F6">
        <w:rPr>
          <w:rFonts w:ascii="Times New Roman" w:hAnsi="Times New Roman" w:cs="Times New Roman"/>
          <w:sz w:val="24"/>
          <w:szCs w:val="24"/>
        </w:rPr>
        <w:t xml:space="preserve"> in the greater Colombo area</w:t>
      </w:r>
      <w:r>
        <w:rPr>
          <w:rFonts w:ascii="Times New Roman" w:hAnsi="Times New Roman" w:cs="Times New Roman"/>
          <w:sz w:val="24"/>
          <w:szCs w:val="24"/>
        </w:rPr>
        <w:t xml:space="preserve">. They </w:t>
      </w:r>
      <w:r w:rsidR="00935EAD">
        <w:rPr>
          <w:rFonts w:ascii="Times New Roman" w:hAnsi="Times New Roman" w:cs="Times New Roman"/>
          <w:sz w:val="24"/>
          <w:szCs w:val="24"/>
        </w:rPr>
        <w:t>were</w:t>
      </w:r>
      <w:r>
        <w:rPr>
          <w:rFonts w:ascii="Times New Roman" w:hAnsi="Times New Roman" w:cs="Times New Roman"/>
          <w:sz w:val="24"/>
          <w:szCs w:val="24"/>
        </w:rPr>
        <w:t xml:space="preserve"> approximately one hour in length, although </w:t>
      </w:r>
      <w:r w:rsidR="00183200">
        <w:rPr>
          <w:rFonts w:ascii="Times New Roman" w:hAnsi="Times New Roman" w:cs="Times New Roman"/>
          <w:sz w:val="24"/>
          <w:szCs w:val="24"/>
        </w:rPr>
        <w:t xml:space="preserve">some </w:t>
      </w:r>
      <w:r w:rsidR="00CF3A13">
        <w:rPr>
          <w:rFonts w:ascii="Times New Roman" w:hAnsi="Times New Roman" w:cs="Times New Roman"/>
          <w:sz w:val="24"/>
          <w:szCs w:val="24"/>
        </w:rPr>
        <w:t>were</w:t>
      </w:r>
      <w:r>
        <w:rPr>
          <w:rFonts w:ascii="Times New Roman" w:hAnsi="Times New Roman" w:cs="Times New Roman"/>
          <w:sz w:val="24"/>
          <w:szCs w:val="24"/>
        </w:rPr>
        <w:t xml:space="preserve"> shorter or longer depending on how much the interviewee </w:t>
      </w:r>
      <w:r w:rsidR="00CF3A13">
        <w:rPr>
          <w:rFonts w:ascii="Times New Roman" w:hAnsi="Times New Roman" w:cs="Times New Roman"/>
          <w:sz w:val="24"/>
          <w:szCs w:val="24"/>
        </w:rPr>
        <w:t>wanted</w:t>
      </w:r>
      <w:r>
        <w:rPr>
          <w:rFonts w:ascii="Times New Roman" w:hAnsi="Times New Roman" w:cs="Times New Roman"/>
          <w:sz w:val="24"/>
          <w:szCs w:val="24"/>
        </w:rPr>
        <w:t xml:space="preserve"> to share. Considerable attention </w:t>
      </w:r>
      <w:r w:rsidR="00E63C02">
        <w:rPr>
          <w:rFonts w:ascii="Times New Roman" w:hAnsi="Times New Roman" w:cs="Times New Roman"/>
          <w:sz w:val="24"/>
          <w:szCs w:val="24"/>
        </w:rPr>
        <w:t>was</w:t>
      </w:r>
      <w:r>
        <w:rPr>
          <w:rFonts w:ascii="Times New Roman" w:hAnsi="Times New Roman" w:cs="Times New Roman"/>
          <w:sz w:val="24"/>
          <w:szCs w:val="24"/>
        </w:rPr>
        <w:t xml:space="preserve"> given to the affective qualities of interviewee’s experiences, particularly in relation to LIHE, UOL, and their education as a whole. Questions </w:t>
      </w:r>
      <w:r w:rsidR="00097BBB">
        <w:rPr>
          <w:rFonts w:ascii="Times New Roman" w:hAnsi="Times New Roman" w:cs="Times New Roman"/>
          <w:sz w:val="24"/>
          <w:szCs w:val="24"/>
        </w:rPr>
        <w:t>were asked</w:t>
      </w:r>
      <w:r>
        <w:rPr>
          <w:rFonts w:ascii="Times New Roman" w:hAnsi="Times New Roman" w:cs="Times New Roman"/>
          <w:sz w:val="24"/>
          <w:szCs w:val="24"/>
        </w:rPr>
        <w:t xml:space="preserve"> about classroom pedagogies, study strategies, feelings of affiliation towards both institutions, the legitimacy of UOL’s intervention, and their personal vision for their education. </w:t>
      </w:r>
      <w:r w:rsidR="009074F6">
        <w:rPr>
          <w:rFonts w:ascii="Times New Roman" w:hAnsi="Times New Roman" w:cs="Times New Roman"/>
          <w:sz w:val="24"/>
          <w:szCs w:val="24"/>
        </w:rPr>
        <w:t xml:space="preserve">Interviewees’ demonstrated interest in particular questions </w:t>
      </w:r>
      <w:r w:rsidR="00E064E1">
        <w:rPr>
          <w:rFonts w:ascii="Times New Roman" w:hAnsi="Times New Roman" w:cs="Times New Roman"/>
          <w:sz w:val="24"/>
          <w:szCs w:val="24"/>
        </w:rPr>
        <w:t>was</w:t>
      </w:r>
      <w:r w:rsidR="009074F6">
        <w:rPr>
          <w:rFonts w:ascii="Times New Roman" w:hAnsi="Times New Roman" w:cs="Times New Roman"/>
          <w:sz w:val="24"/>
          <w:szCs w:val="24"/>
        </w:rPr>
        <w:t xml:space="preserve"> interpreted as signaling narrative centrality of particular themes, and </w:t>
      </w:r>
      <w:r w:rsidR="00D162C0">
        <w:rPr>
          <w:rFonts w:ascii="Times New Roman" w:hAnsi="Times New Roman" w:cs="Times New Roman"/>
          <w:sz w:val="24"/>
          <w:szCs w:val="24"/>
        </w:rPr>
        <w:t>was thus</w:t>
      </w:r>
      <w:r w:rsidR="009074F6">
        <w:rPr>
          <w:rFonts w:ascii="Times New Roman" w:hAnsi="Times New Roman" w:cs="Times New Roman"/>
          <w:sz w:val="24"/>
          <w:szCs w:val="24"/>
        </w:rPr>
        <w:t xml:space="preserve"> more likely to prompt further discussion. Questions </w:t>
      </w:r>
      <w:r w:rsidR="003E3E78">
        <w:rPr>
          <w:rFonts w:ascii="Times New Roman" w:hAnsi="Times New Roman" w:cs="Times New Roman"/>
          <w:sz w:val="24"/>
          <w:szCs w:val="24"/>
        </w:rPr>
        <w:t>were</w:t>
      </w:r>
      <w:r w:rsidR="009074F6">
        <w:rPr>
          <w:rFonts w:ascii="Times New Roman" w:hAnsi="Times New Roman" w:cs="Times New Roman"/>
          <w:sz w:val="24"/>
          <w:szCs w:val="24"/>
        </w:rPr>
        <w:t xml:space="preserve"> asked in a way that could </w:t>
      </w:r>
      <w:r w:rsidR="00C8550B">
        <w:rPr>
          <w:rFonts w:ascii="Times New Roman" w:hAnsi="Times New Roman" w:cs="Times New Roman"/>
          <w:sz w:val="24"/>
          <w:szCs w:val="24"/>
        </w:rPr>
        <w:t>have appeared</w:t>
      </w:r>
      <w:r w:rsidR="009074F6">
        <w:rPr>
          <w:rFonts w:ascii="Times New Roman" w:hAnsi="Times New Roman" w:cs="Times New Roman"/>
          <w:sz w:val="24"/>
          <w:szCs w:val="24"/>
        </w:rPr>
        <w:t xml:space="preserve"> somewhat neutral, </w:t>
      </w:r>
      <w:r w:rsidR="00A173ED">
        <w:rPr>
          <w:rFonts w:ascii="Times New Roman" w:hAnsi="Times New Roman" w:cs="Times New Roman"/>
          <w:sz w:val="24"/>
          <w:szCs w:val="24"/>
        </w:rPr>
        <w:t>with the intention of lessening the effect of</w:t>
      </w:r>
      <w:r w:rsidR="009074F6">
        <w:rPr>
          <w:rFonts w:ascii="Times New Roman" w:hAnsi="Times New Roman" w:cs="Times New Roman"/>
          <w:sz w:val="24"/>
          <w:szCs w:val="24"/>
        </w:rPr>
        <w:t xml:space="preserve"> my own opinions on initial responses. However, I </w:t>
      </w:r>
      <w:r w:rsidR="006D35BB">
        <w:rPr>
          <w:rFonts w:ascii="Times New Roman" w:hAnsi="Times New Roman" w:cs="Times New Roman"/>
          <w:sz w:val="24"/>
          <w:szCs w:val="24"/>
        </w:rPr>
        <w:t>occasionally offered</w:t>
      </w:r>
      <w:r w:rsidR="009074F6">
        <w:rPr>
          <w:rFonts w:ascii="Times New Roman" w:hAnsi="Times New Roman" w:cs="Times New Roman"/>
          <w:sz w:val="24"/>
          <w:szCs w:val="24"/>
        </w:rPr>
        <w:t xml:space="preserve"> short opinions on topics already discussed during interviews. This </w:t>
      </w:r>
      <w:r w:rsidR="009063E9">
        <w:rPr>
          <w:rFonts w:ascii="Times New Roman" w:hAnsi="Times New Roman" w:cs="Times New Roman"/>
          <w:sz w:val="24"/>
          <w:szCs w:val="24"/>
        </w:rPr>
        <w:t>helped to</w:t>
      </w:r>
      <w:r w:rsidR="009074F6">
        <w:rPr>
          <w:rFonts w:ascii="Times New Roman" w:hAnsi="Times New Roman" w:cs="Times New Roman"/>
          <w:sz w:val="24"/>
          <w:szCs w:val="24"/>
        </w:rPr>
        <w:t xml:space="preserve"> build trust, </w:t>
      </w:r>
      <w:r w:rsidR="009063E9">
        <w:rPr>
          <w:rFonts w:ascii="Times New Roman" w:hAnsi="Times New Roman" w:cs="Times New Roman"/>
          <w:sz w:val="24"/>
          <w:szCs w:val="24"/>
        </w:rPr>
        <w:t>gave</w:t>
      </w:r>
      <w:r w:rsidR="009074F6">
        <w:rPr>
          <w:rFonts w:ascii="Times New Roman" w:hAnsi="Times New Roman" w:cs="Times New Roman"/>
          <w:sz w:val="24"/>
          <w:szCs w:val="24"/>
        </w:rPr>
        <w:t xml:space="preserve"> interviewees a chance to pause and listen, and </w:t>
      </w:r>
      <w:r w:rsidR="009063E9">
        <w:rPr>
          <w:rFonts w:ascii="Times New Roman" w:hAnsi="Times New Roman" w:cs="Times New Roman"/>
          <w:sz w:val="24"/>
          <w:szCs w:val="24"/>
        </w:rPr>
        <w:t>resisted</w:t>
      </w:r>
      <w:r w:rsidR="00913E6B">
        <w:rPr>
          <w:rFonts w:ascii="Times New Roman" w:hAnsi="Times New Roman" w:cs="Times New Roman"/>
          <w:sz w:val="24"/>
          <w:szCs w:val="24"/>
        </w:rPr>
        <w:t xml:space="preserve"> colonial claims to objectivity by making</w:t>
      </w:r>
      <w:r w:rsidR="009074F6">
        <w:rPr>
          <w:rFonts w:ascii="Times New Roman" w:hAnsi="Times New Roman" w:cs="Times New Roman"/>
          <w:sz w:val="24"/>
          <w:szCs w:val="24"/>
        </w:rPr>
        <w:t xml:space="preserve"> candid my own subjectivity</w:t>
      </w:r>
      <w:r w:rsidR="00913E6B">
        <w:rPr>
          <w:rFonts w:ascii="Times New Roman" w:hAnsi="Times New Roman" w:cs="Times New Roman"/>
          <w:sz w:val="24"/>
          <w:szCs w:val="24"/>
        </w:rPr>
        <w:t xml:space="preserve"> (Mullings, 1999)</w:t>
      </w:r>
      <w:r w:rsidR="009074F6">
        <w:rPr>
          <w:rFonts w:ascii="Times New Roman" w:hAnsi="Times New Roman" w:cs="Times New Roman"/>
          <w:sz w:val="24"/>
          <w:szCs w:val="24"/>
        </w:rPr>
        <w:t>.</w:t>
      </w:r>
      <w:r w:rsidR="008D54DA">
        <w:rPr>
          <w:rFonts w:ascii="Times New Roman" w:hAnsi="Times New Roman" w:cs="Times New Roman"/>
          <w:sz w:val="24"/>
          <w:szCs w:val="24"/>
        </w:rPr>
        <w:t xml:space="preserve"> This </w:t>
      </w:r>
      <w:r w:rsidR="00B222D1">
        <w:rPr>
          <w:rFonts w:ascii="Times New Roman" w:hAnsi="Times New Roman" w:cs="Times New Roman"/>
          <w:sz w:val="24"/>
          <w:szCs w:val="24"/>
        </w:rPr>
        <w:t>was</w:t>
      </w:r>
      <w:r w:rsidR="008D54DA">
        <w:rPr>
          <w:rFonts w:ascii="Times New Roman" w:hAnsi="Times New Roman" w:cs="Times New Roman"/>
          <w:sz w:val="24"/>
          <w:szCs w:val="24"/>
        </w:rPr>
        <w:t xml:space="preserve"> particularly important when interviewing students, since </w:t>
      </w:r>
      <w:r w:rsidR="00B62714">
        <w:rPr>
          <w:rFonts w:ascii="Times New Roman" w:hAnsi="Times New Roman" w:cs="Times New Roman"/>
          <w:sz w:val="24"/>
          <w:szCs w:val="24"/>
        </w:rPr>
        <w:t xml:space="preserve">LIHE students were </w:t>
      </w:r>
      <w:r w:rsidR="007F3C0B">
        <w:rPr>
          <w:rFonts w:ascii="Times New Roman" w:hAnsi="Times New Roman" w:cs="Times New Roman"/>
          <w:sz w:val="24"/>
          <w:szCs w:val="24"/>
        </w:rPr>
        <w:t>often</w:t>
      </w:r>
      <w:r w:rsidR="008D54DA">
        <w:rPr>
          <w:rFonts w:ascii="Times New Roman" w:hAnsi="Times New Roman" w:cs="Times New Roman"/>
          <w:sz w:val="24"/>
          <w:szCs w:val="24"/>
        </w:rPr>
        <w:t xml:space="preserve"> concerned about the approval of </w:t>
      </w:r>
      <w:r w:rsidR="000F5DFB">
        <w:rPr>
          <w:rFonts w:ascii="Times New Roman" w:hAnsi="Times New Roman" w:cs="Times New Roman"/>
          <w:sz w:val="24"/>
          <w:szCs w:val="24"/>
        </w:rPr>
        <w:t>lecturer</w:t>
      </w:r>
      <w:r w:rsidR="008906DC">
        <w:rPr>
          <w:rFonts w:ascii="Times New Roman" w:hAnsi="Times New Roman" w:cs="Times New Roman"/>
          <w:sz w:val="24"/>
          <w:szCs w:val="24"/>
        </w:rPr>
        <w:t>s</w:t>
      </w:r>
      <w:r w:rsidR="0031307A">
        <w:rPr>
          <w:rFonts w:ascii="Times New Roman" w:hAnsi="Times New Roman" w:cs="Times New Roman"/>
          <w:sz w:val="24"/>
          <w:szCs w:val="24"/>
        </w:rPr>
        <w:t>.</w:t>
      </w:r>
    </w:p>
    <w:p w14:paraId="58C0F82E" w14:textId="4C93CF6D" w:rsidR="00697DF1" w:rsidRDefault="00697DF1" w:rsidP="00697DF1">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My personal role as a lecturer at LIHE </w:t>
      </w:r>
      <w:r w:rsidR="004D51D2">
        <w:rPr>
          <w:rFonts w:ascii="Times New Roman" w:hAnsi="Times New Roman" w:cs="Times New Roman"/>
          <w:sz w:val="24"/>
          <w:szCs w:val="24"/>
        </w:rPr>
        <w:t>carried</w:t>
      </w:r>
      <w:r>
        <w:rPr>
          <w:rFonts w:ascii="Times New Roman" w:hAnsi="Times New Roman" w:cs="Times New Roman"/>
          <w:sz w:val="24"/>
          <w:szCs w:val="24"/>
        </w:rPr>
        <w:t xml:space="preserve"> some benefits and risks </w:t>
      </w:r>
      <w:r w:rsidR="0075275F">
        <w:rPr>
          <w:rFonts w:ascii="Times New Roman" w:hAnsi="Times New Roman" w:cs="Times New Roman"/>
          <w:sz w:val="24"/>
          <w:szCs w:val="24"/>
        </w:rPr>
        <w:t>to this research</w:t>
      </w:r>
      <w:r>
        <w:rPr>
          <w:rFonts w:ascii="Times New Roman" w:hAnsi="Times New Roman" w:cs="Times New Roman"/>
          <w:sz w:val="24"/>
          <w:szCs w:val="24"/>
        </w:rPr>
        <w:t>.</w:t>
      </w:r>
      <w:r w:rsidR="0075275F">
        <w:rPr>
          <w:rFonts w:ascii="Times New Roman" w:hAnsi="Times New Roman" w:cs="Times New Roman"/>
          <w:sz w:val="24"/>
          <w:szCs w:val="24"/>
        </w:rPr>
        <w:t xml:space="preserve"> LIHE lecturers like myself </w:t>
      </w:r>
      <w:r w:rsidR="00AC7561">
        <w:rPr>
          <w:rFonts w:ascii="Times New Roman" w:hAnsi="Times New Roman" w:cs="Times New Roman"/>
          <w:sz w:val="24"/>
          <w:szCs w:val="24"/>
        </w:rPr>
        <w:t>had</w:t>
      </w:r>
      <w:r w:rsidR="0075275F">
        <w:rPr>
          <w:rFonts w:ascii="Times New Roman" w:hAnsi="Times New Roman" w:cs="Times New Roman"/>
          <w:sz w:val="24"/>
          <w:szCs w:val="24"/>
        </w:rPr>
        <w:t xml:space="preserve"> access to an educational space that is unavailable to the public, providing us with unusual insight into the processes, practices, and circulations</w:t>
      </w:r>
      <w:r>
        <w:rPr>
          <w:rFonts w:ascii="Times New Roman" w:hAnsi="Times New Roman" w:cs="Times New Roman"/>
          <w:sz w:val="24"/>
          <w:szCs w:val="24"/>
        </w:rPr>
        <w:t xml:space="preserve"> </w:t>
      </w:r>
      <w:r w:rsidR="0075275F">
        <w:rPr>
          <w:rFonts w:ascii="Times New Roman" w:hAnsi="Times New Roman" w:cs="Times New Roman"/>
          <w:sz w:val="24"/>
          <w:szCs w:val="24"/>
        </w:rPr>
        <w:t xml:space="preserve">that are usually obscured in neoliberal education. </w:t>
      </w:r>
      <w:r>
        <w:rPr>
          <w:rFonts w:ascii="Times New Roman" w:hAnsi="Times New Roman" w:cs="Times New Roman"/>
          <w:sz w:val="24"/>
          <w:szCs w:val="24"/>
        </w:rPr>
        <w:t xml:space="preserve">As the only foreign lecturer ever employed by LIHE, I </w:t>
      </w:r>
      <w:r w:rsidR="002F3552">
        <w:rPr>
          <w:rFonts w:ascii="Times New Roman" w:hAnsi="Times New Roman" w:cs="Times New Roman"/>
          <w:sz w:val="24"/>
          <w:szCs w:val="24"/>
        </w:rPr>
        <w:t>was</w:t>
      </w:r>
      <w:r>
        <w:rPr>
          <w:rFonts w:ascii="Times New Roman" w:hAnsi="Times New Roman" w:cs="Times New Roman"/>
          <w:sz w:val="24"/>
          <w:szCs w:val="24"/>
        </w:rPr>
        <w:t xml:space="preserve"> </w:t>
      </w:r>
      <w:r w:rsidR="0075275F">
        <w:rPr>
          <w:rFonts w:ascii="Times New Roman" w:hAnsi="Times New Roman" w:cs="Times New Roman"/>
          <w:sz w:val="24"/>
          <w:szCs w:val="24"/>
        </w:rPr>
        <w:t>in some sense an</w:t>
      </w:r>
      <w:r>
        <w:rPr>
          <w:rFonts w:ascii="Times New Roman" w:hAnsi="Times New Roman" w:cs="Times New Roman"/>
          <w:sz w:val="24"/>
          <w:szCs w:val="24"/>
        </w:rPr>
        <w:t xml:space="preserve"> outsider to the institutional, cultural, and political context. </w:t>
      </w:r>
      <w:r w:rsidR="0075275F">
        <w:rPr>
          <w:rFonts w:ascii="Times New Roman" w:hAnsi="Times New Roman" w:cs="Times New Roman"/>
          <w:sz w:val="24"/>
          <w:szCs w:val="24"/>
        </w:rPr>
        <w:t xml:space="preserve">This </w:t>
      </w:r>
      <w:r w:rsidR="0078322F">
        <w:rPr>
          <w:rFonts w:ascii="Times New Roman" w:hAnsi="Times New Roman" w:cs="Times New Roman"/>
          <w:sz w:val="24"/>
          <w:szCs w:val="24"/>
        </w:rPr>
        <w:t>necessitated that I</w:t>
      </w:r>
      <w:r w:rsidR="0075275F">
        <w:rPr>
          <w:rFonts w:ascii="Times New Roman" w:hAnsi="Times New Roman" w:cs="Times New Roman"/>
          <w:sz w:val="24"/>
          <w:szCs w:val="24"/>
        </w:rPr>
        <w:t xml:space="preserve"> acknowledge the limitations of my perspective. Otherwise, I risk</w:t>
      </w:r>
      <w:r w:rsidR="0078322F">
        <w:rPr>
          <w:rFonts w:ascii="Times New Roman" w:hAnsi="Times New Roman" w:cs="Times New Roman"/>
          <w:sz w:val="24"/>
          <w:szCs w:val="24"/>
        </w:rPr>
        <w:t>ed</w:t>
      </w:r>
      <w:r w:rsidR="0075275F">
        <w:rPr>
          <w:rFonts w:ascii="Times New Roman" w:hAnsi="Times New Roman" w:cs="Times New Roman"/>
          <w:sz w:val="24"/>
          <w:szCs w:val="24"/>
        </w:rPr>
        <w:t xml:space="preserve"> assuming the role of a distanced colonial observer that has long been centered in anthropology, development, education, and other social sciences (Lewis, 1973). It would be both ironic and unjust to claim the very same universalism that enables UOL’s colonial governmentality. My perspective </w:t>
      </w:r>
      <w:r w:rsidR="00BE4086">
        <w:rPr>
          <w:rFonts w:ascii="Times New Roman" w:hAnsi="Times New Roman" w:cs="Times New Roman"/>
          <w:sz w:val="24"/>
          <w:szCs w:val="24"/>
        </w:rPr>
        <w:t>was</w:t>
      </w:r>
      <w:r w:rsidR="0075275F">
        <w:rPr>
          <w:rFonts w:ascii="Times New Roman" w:hAnsi="Times New Roman" w:cs="Times New Roman"/>
          <w:sz w:val="24"/>
          <w:szCs w:val="24"/>
        </w:rPr>
        <w:t xml:space="preserve"> </w:t>
      </w:r>
      <w:r w:rsidR="006561A9">
        <w:rPr>
          <w:rFonts w:ascii="Times New Roman" w:hAnsi="Times New Roman" w:cs="Times New Roman"/>
          <w:sz w:val="24"/>
          <w:szCs w:val="24"/>
        </w:rPr>
        <w:t xml:space="preserve">only </w:t>
      </w:r>
      <w:r w:rsidR="0075275F">
        <w:rPr>
          <w:rFonts w:ascii="Times New Roman" w:hAnsi="Times New Roman" w:cs="Times New Roman"/>
          <w:sz w:val="24"/>
          <w:szCs w:val="24"/>
        </w:rPr>
        <w:t xml:space="preserve">useful inasmuch as I </w:t>
      </w:r>
      <w:r w:rsidR="006F18EC">
        <w:rPr>
          <w:rFonts w:ascii="Times New Roman" w:hAnsi="Times New Roman" w:cs="Times New Roman"/>
          <w:sz w:val="24"/>
          <w:szCs w:val="24"/>
        </w:rPr>
        <w:t>had</w:t>
      </w:r>
      <w:r w:rsidR="0075275F">
        <w:rPr>
          <w:rFonts w:ascii="Times New Roman" w:hAnsi="Times New Roman" w:cs="Times New Roman"/>
          <w:sz w:val="24"/>
          <w:szCs w:val="24"/>
        </w:rPr>
        <w:t xml:space="preserve"> been actively engaged with </w:t>
      </w:r>
      <w:r w:rsidR="009319D0">
        <w:rPr>
          <w:rFonts w:ascii="Times New Roman" w:hAnsi="Times New Roman" w:cs="Times New Roman"/>
          <w:sz w:val="24"/>
          <w:szCs w:val="24"/>
        </w:rPr>
        <w:t xml:space="preserve">students and colleagues at </w:t>
      </w:r>
      <w:r w:rsidR="0075275F">
        <w:rPr>
          <w:rFonts w:ascii="Times New Roman" w:hAnsi="Times New Roman" w:cs="Times New Roman"/>
          <w:sz w:val="24"/>
          <w:szCs w:val="24"/>
        </w:rPr>
        <w:t>LIHE</w:t>
      </w:r>
      <w:r w:rsidR="009319D0">
        <w:rPr>
          <w:rFonts w:ascii="Times New Roman" w:hAnsi="Times New Roman" w:cs="Times New Roman"/>
          <w:sz w:val="24"/>
          <w:szCs w:val="24"/>
        </w:rPr>
        <w:t xml:space="preserve">. Another risk </w:t>
      </w:r>
      <w:r w:rsidR="00A33582">
        <w:rPr>
          <w:rFonts w:ascii="Times New Roman" w:hAnsi="Times New Roman" w:cs="Times New Roman"/>
          <w:sz w:val="24"/>
          <w:szCs w:val="24"/>
        </w:rPr>
        <w:t>was</w:t>
      </w:r>
      <w:r w:rsidR="009319D0">
        <w:rPr>
          <w:rFonts w:ascii="Times New Roman" w:hAnsi="Times New Roman" w:cs="Times New Roman"/>
          <w:sz w:val="24"/>
          <w:szCs w:val="24"/>
        </w:rPr>
        <w:t xml:space="preserve"> that </w:t>
      </w:r>
      <w:r w:rsidR="006561A9">
        <w:rPr>
          <w:rFonts w:ascii="Times New Roman" w:hAnsi="Times New Roman" w:cs="Times New Roman"/>
          <w:sz w:val="24"/>
          <w:szCs w:val="24"/>
        </w:rPr>
        <w:t>students could feel reluctant to share their perspectives with a lecturer at their institution.</w:t>
      </w:r>
      <w:r w:rsidR="00FB6E5E">
        <w:rPr>
          <w:rFonts w:ascii="Times New Roman" w:hAnsi="Times New Roman" w:cs="Times New Roman"/>
          <w:sz w:val="24"/>
          <w:szCs w:val="24"/>
        </w:rPr>
        <w:t xml:space="preserve"> This risk </w:t>
      </w:r>
      <w:r w:rsidR="00327FFB">
        <w:rPr>
          <w:rFonts w:ascii="Times New Roman" w:hAnsi="Times New Roman" w:cs="Times New Roman"/>
          <w:sz w:val="24"/>
          <w:szCs w:val="24"/>
        </w:rPr>
        <w:t>was</w:t>
      </w:r>
      <w:r w:rsidR="00FB6E5E">
        <w:rPr>
          <w:rFonts w:ascii="Times New Roman" w:hAnsi="Times New Roman" w:cs="Times New Roman"/>
          <w:sz w:val="24"/>
          <w:szCs w:val="24"/>
        </w:rPr>
        <w:t xml:space="preserve"> mitigated by three factors. Firstly, as an adjunct lecturer without administrative authority, students generally </w:t>
      </w:r>
      <w:r w:rsidR="002A2999">
        <w:rPr>
          <w:rFonts w:ascii="Times New Roman" w:hAnsi="Times New Roman" w:cs="Times New Roman"/>
          <w:sz w:val="24"/>
          <w:szCs w:val="24"/>
        </w:rPr>
        <w:t>did</w:t>
      </w:r>
      <w:r w:rsidR="00FB6E5E">
        <w:rPr>
          <w:rFonts w:ascii="Times New Roman" w:hAnsi="Times New Roman" w:cs="Times New Roman"/>
          <w:sz w:val="24"/>
          <w:szCs w:val="24"/>
        </w:rPr>
        <w:t xml:space="preserve"> not perceive me as someone closely connected to LIHE who could affect their enrollment status. Secondly, as a UOL lecturer without pedagogical authority, I </w:t>
      </w:r>
      <w:r w:rsidR="00327FFB">
        <w:rPr>
          <w:rFonts w:ascii="Times New Roman" w:hAnsi="Times New Roman" w:cs="Times New Roman"/>
          <w:sz w:val="24"/>
          <w:szCs w:val="24"/>
        </w:rPr>
        <w:t>did</w:t>
      </w:r>
      <w:r w:rsidR="00FB6E5E">
        <w:rPr>
          <w:rFonts w:ascii="Times New Roman" w:hAnsi="Times New Roman" w:cs="Times New Roman"/>
          <w:sz w:val="24"/>
          <w:szCs w:val="24"/>
        </w:rPr>
        <w:t xml:space="preserve"> not assess students at all, so there </w:t>
      </w:r>
      <w:r w:rsidR="007D65E2">
        <w:rPr>
          <w:rFonts w:ascii="Times New Roman" w:hAnsi="Times New Roman" w:cs="Times New Roman"/>
          <w:sz w:val="24"/>
          <w:szCs w:val="24"/>
        </w:rPr>
        <w:t>were</w:t>
      </w:r>
      <w:r w:rsidR="00FB6E5E">
        <w:rPr>
          <w:rFonts w:ascii="Times New Roman" w:hAnsi="Times New Roman" w:cs="Times New Roman"/>
          <w:sz w:val="24"/>
          <w:szCs w:val="24"/>
        </w:rPr>
        <w:t xml:space="preserve"> no repercussions in terms of </w:t>
      </w:r>
      <w:r w:rsidR="008B2DB8">
        <w:rPr>
          <w:rFonts w:ascii="Times New Roman" w:hAnsi="Times New Roman" w:cs="Times New Roman"/>
          <w:sz w:val="24"/>
          <w:szCs w:val="24"/>
        </w:rPr>
        <w:t>marking</w:t>
      </w:r>
      <w:r w:rsidR="000B07FE">
        <w:rPr>
          <w:rFonts w:ascii="Times New Roman" w:hAnsi="Times New Roman" w:cs="Times New Roman"/>
          <w:sz w:val="24"/>
          <w:szCs w:val="24"/>
        </w:rPr>
        <w:t xml:space="preserve"> or grading</w:t>
      </w:r>
      <w:r w:rsidR="00FB6E5E">
        <w:rPr>
          <w:rFonts w:ascii="Times New Roman" w:hAnsi="Times New Roman" w:cs="Times New Roman"/>
          <w:sz w:val="24"/>
          <w:szCs w:val="24"/>
        </w:rPr>
        <w:t xml:space="preserve">. Finally, I </w:t>
      </w:r>
      <w:r w:rsidR="00686F82">
        <w:rPr>
          <w:rFonts w:ascii="Times New Roman" w:hAnsi="Times New Roman" w:cs="Times New Roman"/>
          <w:sz w:val="24"/>
          <w:szCs w:val="24"/>
        </w:rPr>
        <w:t>attempted</w:t>
      </w:r>
      <w:r w:rsidR="00FB6E5E">
        <w:rPr>
          <w:rFonts w:ascii="Times New Roman" w:hAnsi="Times New Roman" w:cs="Times New Roman"/>
          <w:sz w:val="24"/>
          <w:szCs w:val="24"/>
        </w:rPr>
        <w:t xml:space="preserve"> to strike an informal yet critical tone in interviews, with questions that clearly invite</w:t>
      </w:r>
      <w:r w:rsidR="005A674B">
        <w:rPr>
          <w:rFonts w:ascii="Times New Roman" w:hAnsi="Times New Roman" w:cs="Times New Roman"/>
          <w:sz w:val="24"/>
          <w:szCs w:val="24"/>
        </w:rPr>
        <w:t>d</w:t>
      </w:r>
      <w:r w:rsidR="00FB6E5E">
        <w:rPr>
          <w:rFonts w:ascii="Times New Roman" w:hAnsi="Times New Roman" w:cs="Times New Roman"/>
          <w:sz w:val="24"/>
          <w:szCs w:val="24"/>
        </w:rPr>
        <w:t xml:space="preserve"> critical discussion such as “what is the role of the LIHE administration beyond collecting fees, scheduling lectures, and maintaining the facilities?”</w:t>
      </w:r>
      <w:r w:rsidR="009332BA">
        <w:rPr>
          <w:rFonts w:ascii="Times New Roman" w:hAnsi="Times New Roman" w:cs="Times New Roman"/>
          <w:sz w:val="24"/>
          <w:szCs w:val="24"/>
        </w:rPr>
        <w:t xml:space="preserve"> The necessity of establishing a critical space for discussion </w:t>
      </w:r>
      <w:r w:rsidR="00C807CF">
        <w:rPr>
          <w:rFonts w:ascii="Times New Roman" w:hAnsi="Times New Roman" w:cs="Times New Roman"/>
          <w:sz w:val="24"/>
          <w:szCs w:val="24"/>
        </w:rPr>
        <w:t>meant</w:t>
      </w:r>
      <w:r w:rsidR="009332BA">
        <w:rPr>
          <w:rFonts w:ascii="Times New Roman" w:hAnsi="Times New Roman" w:cs="Times New Roman"/>
          <w:sz w:val="24"/>
          <w:szCs w:val="24"/>
        </w:rPr>
        <w:t xml:space="preserve"> that interviewee anonymity </w:t>
      </w:r>
      <w:r w:rsidR="003B4D25">
        <w:rPr>
          <w:rFonts w:ascii="Times New Roman" w:hAnsi="Times New Roman" w:cs="Times New Roman"/>
          <w:sz w:val="24"/>
          <w:szCs w:val="24"/>
        </w:rPr>
        <w:t>was</w:t>
      </w:r>
      <w:r w:rsidR="009332BA">
        <w:rPr>
          <w:rFonts w:ascii="Times New Roman" w:hAnsi="Times New Roman" w:cs="Times New Roman"/>
          <w:sz w:val="24"/>
          <w:szCs w:val="24"/>
        </w:rPr>
        <w:t xml:space="preserve"> of primary </w:t>
      </w:r>
      <w:r w:rsidR="00837F51">
        <w:rPr>
          <w:rFonts w:ascii="Times New Roman" w:hAnsi="Times New Roman" w:cs="Times New Roman"/>
          <w:sz w:val="24"/>
          <w:szCs w:val="24"/>
        </w:rPr>
        <w:t>importance</w:t>
      </w:r>
      <w:r w:rsidR="009332BA">
        <w:rPr>
          <w:rFonts w:ascii="Times New Roman" w:hAnsi="Times New Roman" w:cs="Times New Roman"/>
          <w:sz w:val="24"/>
          <w:szCs w:val="24"/>
        </w:rPr>
        <w:t>.</w:t>
      </w:r>
    </w:p>
    <w:p w14:paraId="7DFDDF03" w14:textId="77777777" w:rsidR="0072364F" w:rsidRDefault="00D5368A" w:rsidP="00D5368A">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Collectively, the interviews </w:t>
      </w:r>
      <w:r w:rsidR="000F7568">
        <w:rPr>
          <w:rFonts w:ascii="Times New Roman" w:hAnsi="Times New Roman" w:cs="Times New Roman"/>
          <w:sz w:val="24"/>
          <w:szCs w:val="24"/>
        </w:rPr>
        <w:t>revealed</w:t>
      </w:r>
      <w:r>
        <w:rPr>
          <w:rFonts w:ascii="Times New Roman" w:hAnsi="Times New Roman" w:cs="Times New Roman"/>
          <w:sz w:val="24"/>
          <w:szCs w:val="24"/>
        </w:rPr>
        <w:t xml:space="preserve"> some contours of s</w:t>
      </w:r>
      <w:r w:rsidR="00A13DBB">
        <w:rPr>
          <w:rFonts w:ascii="Times New Roman" w:hAnsi="Times New Roman" w:cs="Times New Roman"/>
          <w:sz w:val="24"/>
          <w:szCs w:val="24"/>
        </w:rPr>
        <w:t xml:space="preserve">ubjectivities </w:t>
      </w:r>
      <w:r>
        <w:rPr>
          <w:rFonts w:ascii="Times New Roman" w:hAnsi="Times New Roman" w:cs="Times New Roman"/>
          <w:sz w:val="24"/>
          <w:szCs w:val="24"/>
        </w:rPr>
        <w:t xml:space="preserve">formed through UOL’s colonial and neoliberal governmentality. </w:t>
      </w:r>
      <w:r w:rsidR="00DB2B83">
        <w:rPr>
          <w:rFonts w:ascii="Times New Roman" w:hAnsi="Times New Roman" w:cs="Times New Roman"/>
          <w:sz w:val="24"/>
          <w:szCs w:val="24"/>
        </w:rPr>
        <w:t>Studies of governmentality should not</w:t>
      </w:r>
      <w:r w:rsidR="0072364F" w:rsidRPr="00FA4A06">
        <w:rPr>
          <w:rFonts w:ascii="Times New Roman" w:hAnsi="Times New Roman" w:cs="Times New Roman"/>
          <w:sz w:val="24"/>
          <w:szCs w:val="24"/>
        </w:rPr>
        <w:t xml:space="preserve"> approach education as a “ready-made object” to be analyzed through the measurement of “institutions, practices, and knowledges in terms of the criteria and norms of an already given object,” but rather as constructed through “the movement by which a field of truth with objects of knowledge [is] constituted through these mobile technologies” (</w:t>
      </w:r>
      <w:r>
        <w:rPr>
          <w:rFonts w:ascii="Times New Roman" w:hAnsi="Times New Roman" w:cs="Times New Roman"/>
          <w:sz w:val="24"/>
          <w:szCs w:val="24"/>
        </w:rPr>
        <w:t xml:space="preserve">Rose, 1999, </w:t>
      </w:r>
      <w:r w:rsidR="0072364F" w:rsidRPr="00FA4A06">
        <w:rPr>
          <w:rFonts w:ascii="Times New Roman" w:hAnsi="Times New Roman" w:cs="Times New Roman"/>
          <w:sz w:val="24"/>
          <w:szCs w:val="24"/>
        </w:rPr>
        <w:t>p. 118)</w:t>
      </w:r>
      <w:r>
        <w:rPr>
          <w:rFonts w:ascii="Times New Roman" w:hAnsi="Times New Roman" w:cs="Times New Roman"/>
          <w:sz w:val="24"/>
          <w:szCs w:val="24"/>
        </w:rPr>
        <w:t xml:space="preserve">. These truths configure </w:t>
      </w:r>
      <w:r w:rsidR="00996238">
        <w:rPr>
          <w:rFonts w:ascii="Times New Roman" w:hAnsi="Times New Roman" w:cs="Times New Roman"/>
          <w:sz w:val="24"/>
          <w:szCs w:val="24"/>
        </w:rPr>
        <w:t>the topolog</w:t>
      </w:r>
      <w:r w:rsidR="00CC0BB7">
        <w:rPr>
          <w:rFonts w:ascii="Times New Roman" w:hAnsi="Times New Roman" w:cs="Times New Roman"/>
          <w:sz w:val="24"/>
          <w:szCs w:val="24"/>
        </w:rPr>
        <w:t>ies of</w:t>
      </w:r>
      <w:r w:rsidR="00B74D34">
        <w:rPr>
          <w:rFonts w:ascii="Times New Roman" w:hAnsi="Times New Roman" w:cs="Times New Roman"/>
          <w:sz w:val="24"/>
          <w:szCs w:val="24"/>
        </w:rPr>
        <w:t xml:space="preserve"> </w:t>
      </w:r>
      <w:r>
        <w:rPr>
          <w:rFonts w:ascii="Times New Roman" w:hAnsi="Times New Roman" w:cs="Times New Roman"/>
          <w:sz w:val="24"/>
          <w:szCs w:val="24"/>
        </w:rPr>
        <w:t>subject, society, and educational institutions.</w:t>
      </w:r>
      <w:r w:rsidR="009F5107">
        <w:rPr>
          <w:rFonts w:ascii="Times New Roman" w:hAnsi="Times New Roman" w:cs="Times New Roman"/>
          <w:sz w:val="24"/>
          <w:szCs w:val="24"/>
        </w:rPr>
        <w:t xml:space="preserve"> They structure fields of affects, dispositions, aspirations, and possibilities.</w:t>
      </w:r>
      <w:r>
        <w:rPr>
          <w:rFonts w:ascii="Times New Roman" w:hAnsi="Times New Roman" w:cs="Times New Roman"/>
          <w:sz w:val="24"/>
          <w:szCs w:val="24"/>
        </w:rPr>
        <w:t xml:space="preserve"> </w:t>
      </w:r>
      <w:r w:rsidR="003409CB">
        <w:rPr>
          <w:rFonts w:ascii="Times New Roman" w:hAnsi="Times New Roman" w:cs="Times New Roman"/>
          <w:sz w:val="24"/>
          <w:szCs w:val="24"/>
        </w:rPr>
        <w:t>However, they often contrast with</w:t>
      </w:r>
      <w:r w:rsidR="0072364F" w:rsidRPr="00FA4A06">
        <w:rPr>
          <w:rFonts w:ascii="Times New Roman" w:hAnsi="Times New Roman" w:cs="Times New Roman"/>
          <w:sz w:val="24"/>
          <w:szCs w:val="24"/>
        </w:rPr>
        <w:t xml:space="preserve"> “present truths” cognized and embodied in daily practices, “introducing a kind of awkwardness into the fabric of one’s experience, of interrupting the fluency of the narratives that encode that experience and making them stutter” (Rose, 1999, pp. 19-20)</w:t>
      </w:r>
      <w:r w:rsidR="000A0C45">
        <w:rPr>
          <w:rFonts w:ascii="Times New Roman" w:hAnsi="Times New Roman" w:cs="Times New Roman"/>
          <w:sz w:val="24"/>
          <w:szCs w:val="24"/>
        </w:rPr>
        <w:t xml:space="preserve">. </w:t>
      </w:r>
      <w:r w:rsidR="003409CB">
        <w:rPr>
          <w:rFonts w:ascii="Times New Roman" w:hAnsi="Times New Roman" w:cs="Times New Roman"/>
          <w:sz w:val="24"/>
          <w:szCs w:val="24"/>
        </w:rPr>
        <w:t xml:space="preserve">Where in UOL’s rationalities are these fault lines and points of weakness? </w:t>
      </w:r>
      <w:r w:rsidR="000A0C45">
        <w:rPr>
          <w:rFonts w:ascii="Times New Roman" w:hAnsi="Times New Roman" w:cs="Times New Roman"/>
          <w:sz w:val="24"/>
          <w:szCs w:val="24"/>
        </w:rPr>
        <w:t xml:space="preserve">The power of governmentality to </w:t>
      </w:r>
      <w:r w:rsidR="008C5B24">
        <w:rPr>
          <w:rFonts w:ascii="Times New Roman" w:hAnsi="Times New Roman" w:cs="Times New Roman"/>
          <w:sz w:val="24"/>
          <w:szCs w:val="24"/>
        </w:rPr>
        <w:t>occupy</w:t>
      </w:r>
      <w:r w:rsidR="00A13DBB">
        <w:rPr>
          <w:rFonts w:ascii="Times New Roman" w:hAnsi="Times New Roman" w:cs="Times New Roman"/>
          <w:sz w:val="24"/>
          <w:szCs w:val="24"/>
        </w:rPr>
        <w:t xml:space="preserve"> southern</w:t>
      </w:r>
      <w:r w:rsidR="000A0C45">
        <w:rPr>
          <w:rFonts w:ascii="Times New Roman" w:hAnsi="Times New Roman" w:cs="Times New Roman"/>
          <w:sz w:val="24"/>
          <w:szCs w:val="24"/>
        </w:rPr>
        <w:t xml:space="preserve"> spaces of knowledge production</w:t>
      </w:r>
      <w:r w:rsidR="008C5B24">
        <w:rPr>
          <w:rFonts w:ascii="Times New Roman" w:hAnsi="Times New Roman" w:cs="Times New Roman"/>
          <w:sz w:val="24"/>
          <w:szCs w:val="24"/>
        </w:rPr>
        <w:t>,</w:t>
      </w:r>
      <w:r w:rsidR="000A0C45">
        <w:rPr>
          <w:rFonts w:ascii="Times New Roman" w:hAnsi="Times New Roman" w:cs="Times New Roman"/>
          <w:sz w:val="24"/>
          <w:szCs w:val="24"/>
        </w:rPr>
        <w:t xml:space="preserve"> circulate colonial truths</w:t>
      </w:r>
      <w:r w:rsidR="008C5B24">
        <w:rPr>
          <w:rFonts w:ascii="Times New Roman" w:hAnsi="Times New Roman" w:cs="Times New Roman"/>
          <w:sz w:val="24"/>
          <w:szCs w:val="24"/>
        </w:rPr>
        <w:t>, and colonize subjectivities</w:t>
      </w:r>
      <w:r w:rsidR="000A0C45">
        <w:rPr>
          <w:rFonts w:ascii="Times New Roman" w:hAnsi="Times New Roman" w:cs="Times New Roman"/>
          <w:sz w:val="24"/>
          <w:szCs w:val="24"/>
        </w:rPr>
        <w:t xml:space="preserve"> is at stake here:</w:t>
      </w:r>
    </w:p>
    <w:p w14:paraId="0F618249" w14:textId="77777777" w:rsidR="000779EC" w:rsidRDefault="000779EC" w:rsidP="0072364F">
      <w:pPr>
        <w:autoSpaceDE w:val="0"/>
        <w:autoSpaceDN w:val="0"/>
        <w:adjustRightInd w:val="0"/>
        <w:spacing w:after="0" w:line="480" w:lineRule="auto"/>
        <w:contextualSpacing/>
        <w:rPr>
          <w:rFonts w:ascii="Times New Roman" w:hAnsi="Times New Roman" w:cs="Times New Roman"/>
          <w:sz w:val="24"/>
          <w:szCs w:val="24"/>
        </w:rPr>
      </w:pPr>
    </w:p>
    <w:p w14:paraId="2ACFD84D" w14:textId="77777777" w:rsidR="0072364F" w:rsidRPr="000779EC" w:rsidRDefault="0072364F" w:rsidP="000779EC">
      <w:pPr>
        <w:autoSpaceDE w:val="0"/>
        <w:autoSpaceDN w:val="0"/>
        <w:adjustRightInd w:val="0"/>
        <w:spacing w:after="0" w:line="480" w:lineRule="auto"/>
        <w:ind w:left="720"/>
        <w:contextualSpacing/>
        <w:rPr>
          <w:rFonts w:ascii="Times New Roman" w:hAnsi="Times New Roman" w:cs="Times New Roman"/>
          <w:sz w:val="21"/>
          <w:szCs w:val="21"/>
        </w:rPr>
      </w:pPr>
      <w:r w:rsidRPr="000779EC">
        <w:rPr>
          <w:rFonts w:ascii="Times New Roman" w:hAnsi="Times New Roman" w:cs="Times New Roman"/>
          <w:sz w:val="21"/>
          <w:szCs w:val="21"/>
        </w:rPr>
        <w:t xml:space="preserve">We do not want this truth. We do not want to be held in this system of truth. We do not want to be held in this system of observation and endless examination that continually judges us, tells us what we are in the core of </w:t>
      </w:r>
      <w:r w:rsidR="000779EC" w:rsidRPr="000779EC">
        <w:rPr>
          <w:rFonts w:ascii="Times New Roman" w:hAnsi="Times New Roman" w:cs="Times New Roman"/>
          <w:sz w:val="21"/>
          <w:szCs w:val="21"/>
        </w:rPr>
        <w:t>ourselves.</w:t>
      </w:r>
      <w:r w:rsidRPr="000779EC">
        <w:rPr>
          <w:rFonts w:ascii="Times New Roman" w:hAnsi="Times New Roman" w:cs="Times New Roman"/>
          <w:sz w:val="21"/>
          <w:szCs w:val="21"/>
        </w:rPr>
        <w:t xml:space="preserve"> (Foucault, </w:t>
      </w:r>
      <w:r w:rsidR="000779EC" w:rsidRPr="000779EC">
        <w:rPr>
          <w:rFonts w:ascii="Times New Roman" w:hAnsi="Times New Roman" w:cs="Times New Roman"/>
          <w:sz w:val="21"/>
          <w:szCs w:val="21"/>
        </w:rPr>
        <w:t>2007</w:t>
      </w:r>
      <w:r w:rsidRPr="000779EC">
        <w:rPr>
          <w:rFonts w:ascii="Times New Roman" w:hAnsi="Times New Roman" w:cs="Times New Roman"/>
          <w:sz w:val="21"/>
          <w:szCs w:val="21"/>
        </w:rPr>
        <w:t>, p. 201)</w:t>
      </w:r>
    </w:p>
    <w:p w14:paraId="02A9DB24" w14:textId="77777777" w:rsidR="004D5C94" w:rsidRDefault="004D5C94">
      <w:pPr>
        <w:rPr>
          <w:rFonts w:ascii="Times New Roman" w:hAnsi="Times New Roman" w:cs="Times New Roman"/>
          <w:sz w:val="24"/>
          <w:szCs w:val="24"/>
        </w:rPr>
      </w:pPr>
      <w:r>
        <w:rPr>
          <w:rFonts w:ascii="Times New Roman" w:hAnsi="Times New Roman" w:cs="Times New Roman"/>
          <w:sz w:val="24"/>
          <w:szCs w:val="24"/>
        </w:rPr>
        <w:br w:type="page"/>
      </w:r>
    </w:p>
    <w:p w14:paraId="4948AD66" w14:textId="77777777" w:rsidR="00863E4C" w:rsidRPr="009E255C" w:rsidRDefault="004605FF" w:rsidP="006D57B3">
      <w:pPr>
        <w:autoSpaceDE w:val="0"/>
        <w:autoSpaceDN w:val="0"/>
        <w:adjustRightInd w:val="0"/>
        <w:spacing w:after="0" w:line="480" w:lineRule="auto"/>
        <w:contextualSpacing/>
        <w:rPr>
          <w:rFonts w:ascii="Times New Roman" w:hAnsi="Times New Roman" w:cs="Times New Roman"/>
          <w:b/>
          <w:sz w:val="28"/>
          <w:szCs w:val="28"/>
        </w:rPr>
      </w:pPr>
      <w:r>
        <w:rPr>
          <w:rFonts w:ascii="Times New Roman" w:hAnsi="Times New Roman" w:cs="Times New Roman"/>
          <w:b/>
          <w:sz w:val="28"/>
          <w:szCs w:val="28"/>
        </w:rPr>
        <w:t xml:space="preserve">4. </w:t>
      </w:r>
      <w:r w:rsidR="0038605A">
        <w:rPr>
          <w:rFonts w:ascii="Times New Roman" w:hAnsi="Times New Roman" w:cs="Times New Roman"/>
          <w:b/>
          <w:sz w:val="28"/>
          <w:szCs w:val="28"/>
        </w:rPr>
        <w:t>Results</w:t>
      </w:r>
      <w:r w:rsidR="009E255C">
        <w:rPr>
          <w:rFonts w:ascii="Times New Roman" w:hAnsi="Times New Roman" w:cs="Times New Roman"/>
          <w:b/>
          <w:sz w:val="28"/>
          <w:szCs w:val="28"/>
        </w:rPr>
        <w:t>: Governmentalities at LIHE</w:t>
      </w:r>
    </w:p>
    <w:p w14:paraId="0430FA2D" w14:textId="7E8C0FCA" w:rsidR="005A6CEC" w:rsidRPr="005A6CEC" w:rsidRDefault="005A6CEC" w:rsidP="006D57B3">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 xml:space="preserve">The technologies of colonial governmentality operating between London Institution of Higher Education (LIHE) and University of London (UOL), alongside the developmental governing rationalities that legitimate them, imbricate with multiple and distinct mechanisms of neoliberal governmentality. These rationalities were often reflected in </w:t>
      </w:r>
      <w:r w:rsidR="001B17AA">
        <w:rPr>
          <w:rFonts w:ascii="Times New Roman" w:hAnsi="Times New Roman" w:cs="Times New Roman"/>
          <w:sz w:val="24"/>
          <w:szCs w:val="24"/>
        </w:rPr>
        <w:t>the voices of interviewees</w:t>
      </w:r>
      <w:r w:rsidRPr="005A6CEC">
        <w:rPr>
          <w:rFonts w:ascii="Times New Roman" w:hAnsi="Times New Roman" w:cs="Times New Roman"/>
          <w:sz w:val="24"/>
          <w:szCs w:val="24"/>
        </w:rPr>
        <w:t xml:space="preserve">, providing the topology of governmentality that structures this chapter. At their points of intervention, however, these same governing rationalities were often destabilized, reconfigured, or opposed by interviewees. Accordingly, their perspectives </w:t>
      </w:r>
      <w:r w:rsidR="00C038B2">
        <w:rPr>
          <w:rFonts w:ascii="Times New Roman" w:hAnsi="Times New Roman" w:cs="Times New Roman"/>
          <w:sz w:val="24"/>
          <w:szCs w:val="24"/>
        </w:rPr>
        <w:t>reflected</w:t>
      </w:r>
      <w:r w:rsidRPr="005A6CEC">
        <w:rPr>
          <w:rFonts w:ascii="Times New Roman" w:hAnsi="Times New Roman" w:cs="Times New Roman"/>
          <w:sz w:val="24"/>
          <w:szCs w:val="24"/>
        </w:rPr>
        <w:t xml:space="preserve"> coloniality </w:t>
      </w:r>
      <w:r w:rsidR="00C038B2">
        <w:rPr>
          <w:rFonts w:ascii="Times New Roman" w:hAnsi="Times New Roman" w:cs="Times New Roman"/>
          <w:sz w:val="24"/>
          <w:szCs w:val="24"/>
        </w:rPr>
        <w:t xml:space="preserve">in distinct ways, </w:t>
      </w:r>
      <w:r w:rsidRPr="005A6CEC">
        <w:rPr>
          <w:rFonts w:ascii="Times New Roman" w:hAnsi="Times New Roman" w:cs="Times New Roman"/>
          <w:sz w:val="24"/>
          <w:szCs w:val="24"/>
        </w:rPr>
        <w:t>yet</w:t>
      </w:r>
      <w:r w:rsidR="00C038B2">
        <w:rPr>
          <w:rFonts w:ascii="Times New Roman" w:hAnsi="Times New Roman" w:cs="Times New Roman"/>
          <w:sz w:val="24"/>
          <w:szCs w:val="24"/>
        </w:rPr>
        <w:t xml:space="preserve"> were</w:t>
      </w:r>
      <w:r w:rsidRPr="005A6CEC">
        <w:rPr>
          <w:rFonts w:ascii="Times New Roman" w:hAnsi="Times New Roman" w:cs="Times New Roman"/>
          <w:sz w:val="24"/>
          <w:szCs w:val="24"/>
        </w:rPr>
        <w:t xml:space="preserve"> </w:t>
      </w:r>
      <w:r w:rsidR="006F7C02">
        <w:rPr>
          <w:rFonts w:ascii="Times New Roman" w:hAnsi="Times New Roman" w:cs="Times New Roman"/>
          <w:sz w:val="24"/>
          <w:szCs w:val="24"/>
        </w:rPr>
        <w:t xml:space="preserve">also </w:t>
      </w:r>
      <w:r w:rsidRPr="005A6CEC">
        <w:rPr>
          <w:rFonts w:ascii="Times New Roman" w:hAnsi="Times New Roman" w:cs="Times New Roman"/>
          <w:sz w:val="24"/>
          <w:szCs w:val="24"/>
        </w:rPr>
        <w:t xml:space="preserve">broadly characteristic of neoliberal </w:t>
      </w:r>
      <w:r w:rsidR="002E0471">
        <w:rPr>
          <w:rFonts w:ascii="Times New Roman" w:hAnsi="Times New Roman" w:cs="Times New Roman"/>
          <w:sz w:val="24"/>
          <w:szCs w:val="24"/>
        </w:rPr>
        <w:t>subjectivities</w:t>
      </w:r>
      <w:r w:rsidR="007279CE">
        <w:rPr>
          <w:rFonts w:ascii="Times New Roman" w:hAnsi="Times New Roman" w:cs="Times New Roman"/>
          <w:sz w:val="24"/>
          <w:szCs w:val="24"/>
        </w:rPr>
        <w:t xml:space="preserve">. Similarly, they </w:t>
      </w:r>
      <w:r w:rsidRPr="005A6CEC">
        <w:rPr>
          <w:rFonts w:ascii="Times New Roman" w:hAnsi="Times New Roman" w:cs="Times New Roman"/>
          <w:sz w:val="24"/>
          <w:szCs w:val="24"/>
        </w:rPr>
        <w:t>were specific to LIHE yet indicative of UOL</w:t>
      </w:r>
      <w:r w:rsidRPr="005A6CEC">
        <w:rPr>
          <w:rFonts w:ascii="Times New Roman" w:eastAsia="Times New Roman" w:hAnsi="Times New Roman" w:cs="Times New Roman"/>
          <w:sz w:val="24"/>
          <w:szCs w:val="24"/>
        </w:rPr>
        <w:t xml:space="preserve">’s global system of colonial education. </w:t>
      </w:r>
    </w:p>
    <w:p w14:paraId="65FA4BD7"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4E3C597C" w14:textId="77777777" w:rsidR="005A6CEC" w:rsidRPr="005A6CEC" w:rsidRDefault="00D0588A" w:rsidP="005A6CE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4</w:t>
      </w:r>
      <w:r w:rsidR="005A6CEC" w:rsidRPr="005A6CEC">
        <w:rPr>
          <w:rFonts w:ascii="Times New Roman" w:hAnsi="Times New Roman" w:cs="Times New Roman"/>
          <w:b/>
          <w:sz w:val="24"/>
          <w:szCs w:val="24"/>
        </w:rPr>
        <w:t>.1 The destatized for-profit university</w:t>
      </w:r>
    </w:p>
    <w:p w14:paraId="7C41D6D7" w14:textId="71C748B4" w:rsidR="005A6CEC" w:rsidRPr="005A6CEC" w:rsidRDefault="005A6CEC" w:rsidP="002C1334">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 xml:space="preserve">One of </w:t>
      </w:r>
      <w:r w:rsidR="00345622">
        <w:rPr>
          <w:rFonts w:ascii="Times New Roman" w:hAnsi="Times New Roman" w:cs="Times New Roman"/>
          <w:sz w:val="24"/>
          <w:szCs w:val="24"/>
        </w:rPr>
        <w:t xml:space="preserve">LIHE’s defining characteristics </w:t>
      </w:r>
      <w:r w:rsidRPr="005A6CEC">
        <w:rPr>
          <w:rFonts w:ascii="Times New Roman" w:hAnsi="Times New Roman" w:cs="Times New Roman"/>
          <w:sz w:val="24"/>
          <w:szCs w:val="24"/>
        </w:rPr>
        <w:t xml:space="preserve">is the reduced role of the state in providing and governing </w:t>
      </w:r>
      <w:r w:rsidR="00345622">
        <w:rPr>
          <w:rFonts w:ascii="Times New Roman" w:hAnsi="Times New Roman" w:cs="Times New Roman"/>
          <w:sz w:val="24"/>
          <w:szCs w:val="24"/>
        </w:rPr>
        <w:t xml:space="preserve">its </w:t>
      </w:r>
      <w:r w:rsidRPr="005A6CEC">
        <w:rPr>
          <w:rFonts w:ascii="Times New Roman" w:hAnsi="Times New Roman" w:cs="Times New Roman"/>
          <w:sz w:val="24"/>
          <w:szCs w:val="24"/>
        </w:rPr>
        <w:t>higher education</w:t>
      </w:r>
      <w:r w:rsidR="00345622" w:rsidRPr="005A6CEC">
        <w:rPr>
          <w:rFonts w:ascii="Times New Roman" w:hAnsi="Times New Roman" w:cs="Times New Roman"/>
          <w:sz w:val="24"/>
          <w:szCs w:val="24"/>
        </w:rPr>
        <w:t xml:space="preserve">, which makes neoliberal governmentality </w:t>
      </w:r>
      <w:r w:rsidR="00345622">
        <w:rPr>
          <w:rFonts w:ascii="Times New Roman" w:hAnsi="Times New Roman" w:cs="Times New Roman"/>
          <w:sz w:val="24"/>
          <w:szCs w:val="24"/>
        </w:rPr>
        <w:t xml:space="preserve">a useful framework </w:t>
      </w:r>
      <w:r w:rsidR="00345622" w:rsidRPr="005A6CEC">
        <w:rPr>
          <w:rFonts w:ascii="Times New Roman" w:hAnsi="Times New Roman" w:cs="Times New Roman"/>
          <w:sz w:val="24"/>
          <w:szCs w:val="24"/>
        </w:rPr>
        <w:t>for its analysis</w:t>
      </w:r>
      <w:r w:rsidRPr="005A6CEC">
        <w:rPr>
          <w:rFonts w:ascii="Times New Roman" w:hAnsi="Times New Roman" w:cs="Times New Roman"/>
          <w:sz w:val="24"/>
          <w:szCs w:val="24"/>
        </w:rPr>
        <w:t xml:space="preserve">. </w:t>
      </w:r>
      <w:r w:rsidR="00643CC3">
        <w:rPr>
          <w:rFonts w:ascii="Times New Roman" w:hAnsi="Times New Roman" w:cs="Times New Roman"/>
          <w:sz w:val="24"/>
          <w:szCs w:val="24"/>
        </w:rPr>
        <w:t>Interviewees generally echoed the sentiment that “</w:t>
      </w:r>
      <w:r w:rsidR="00643CC3" w:rsidRPr="00643CC3">
        <w:rPr>
          <w:rFonts w:ascii="Times New Roman" w:hAnsi="Times New Roman" w:cs="Times New Roman"/>
          <w:sz w:val="24"/>
          <w:szCs w:val="24"/>
        </w:rPr>
        <w:t>countries where free education is reliable, you can ethically be against private education, because it’s exorbitant. But I think in a country like Sri Lanka, you feel like you have no choice but to get a private education</w:t>
      </w:r>
      <w:r w:rsidR="00434D1C">
        <w:rPr>
          <w:rFonts w:ascii="Times New Roman" w:hAnsi="Times New Roman" w:cs="Times New Roman"/>
          <w:sz w:val="24"/>
          <w:szCs w:val="24"/>
        </w:rPr>
        <w:t>,”</w:t>
      </w:r>
      <w:r w:rsidR="0063384F">
        <w:rPr>
          <w:rFonts w:ascii="Times New Roman" w:hAnsi="Times New Roman" w:cs="Times New Roman"/>
          <w:sz w:val="24"/>
          <w:szCs w:val="24"/>
        </w:rPr>
        <w:t xml:space="preserve"> since placements in public universities are remarkably scarce</w:t>
      </w:r>
      <w:r w:rsidR="00434D1C">
        <w:rPr>
          <w:rFonts w:ascii="Times New Roman" w:hAnsi="Times New Roman" w:cs="Times New Roman"/>
          <w:sz w:val="24"/>
          <w:szCs w:val="24"/>
        </w:rPr>
        <w:t xml:space="preserve"> (STU3)</w:t>
      </w:r>
      <w:r w:rsidR="0063384F">
        <w:rPr>
          <w:rFonts w:ascii="Times New Roman" w:hAnsi="Times New Roman" w:cs="Times New Roman"/>
          <w:sz w:val="24"/>
          <w:szCs w:val="24"/>
        </w:rPr>
        <w:t xml:space="preserve">. </w:t>
      </w:r>
      <w:r w:rsidR="009D72F8">
        <w:rPr>
          <w:rFonts w:ascii="Times New Roman" w:hAnsi="Times New Roman" w:cs="Times New Roman"/>
          <w:sz w:val="24"/>
          <w:szCs w:val="24"/>
        </w:rPr>
        <w:t xml:space="preserve">In Sri Lanka, a mere 9% of those who take entrance examinations for public universities are admitted (Liyanage, 2014). </w:t>
      </w:r>
      <w:r w:rsidRPr="005A6CEC">
        <w:rPr>
          <w:rFonts w:ascii="Times New Roman" w:hAnsi="Times New Roman" w:cs="Times New Roman"/>
          <w:sz w:val="24"/>
          <w:szCs w:val="24"/>
        </w:rPr>
        <w:t xml:space="preserve">Since governmentality theory decouples the act of governing from the state, Rose (1999) finds it particularly suitable for understanding </w:t>
      </w:r>
      <w:r w:rsidR="0004153D">
        <w:rPr>
          <w:rFonts w:ascii="Times New Roman" w:hAnsi="Times New Roman" w:cs="Times New Roman"/>
          <w:sz w:val="24"/>
          <w:szCs w:val="24"/>
        </w:rPr>
        <w:t>neoliberalism</w:t>
      </w:r>
      <w:r w:rsidRPr="005A6CEC">
        <w:rPr>
          <w:rFonts w:ascii="Times New Roman" w:hAnsi="Times New Roman" w:cs="Times New Roman"/>
          <w:sz w:val="24"/>
          <w:szCs w:val="24"/>
        </w:rPr>
        <w:t>. He</w:t>
      </w:r>
      <w:r w:rsidR="00AD283A">
        <w:rPr>
          <w:rFonts w:ascii="Times New Roman" w:hAnsi="Times New Roman" w:cs="Times New Roman"/>
          <w:sz w:val="24"/>
          <w:szCs w:val="24"/>
        </w:rPr>
        <w:t xml:space="preserve"> observes that</w:t>
      </w:r>
      <w:r w:rsidRPr="005A6CEC">
        <w:rPr>
          <w:rFonts w:ascii="Times New Roman" w:hAnsi="Times New Roman" w:cs="Times New Roman"/>
          <w:sz w:val="24"/>
          <w:szCs w:val="24"/>
        </w:rPr>
        <w:t xml:space="preserve"> the neoliberal state </w:t>
      </w:r>
      <w:r w:rsidR="00BC7AF6">
        <w:rPr>
          <w:rFonts w:ascii="Times New Roman" w:hAnsi="Times New Roman" w:cs="Times New Roman"/>
          <w:sz w:val="24"/>
          <w:szCs w:val="24"/>
        </w:rPr>
        <w:t>governs</w:t>
      </w:r>
      <w:r w:rsidRPr="005A6CEC">
        <w:rPr>
          <w:rFonts w:ascii="Times New Roman" w:hAnsi="Times New Roman" w:cs="Times New Roman"/>
          <w:sz w:val="24"/>
          <w:szCs w:val="24"/>
        </w:rPr>
        <w:t xml:space="preserve"> not by providing public services but </w:t>
      </w:r>
      <w:r w:rsidR="008D33B7">
        <w:rPr>
          <w:rFonts w:ascii="Times New Roman" w:hAnsi="Times New Roman" w:cs="Times New Roman"/>
          <w:sz w:val="24"/>
          <w:szCs w:val="24"/>
        </w:rPr>
        <w:t>by</w:t>
      </w:r>
      <w:r w:rsidR="008D33B7" w:rsidRPr="005A6CEC">
        <w:rPr>
          <w:rFonts w:ascii="Times New Roman" w:hAnsi="Times New Roman" w:cs="Times New Roman"/>
          <w:sz w:val="24"/>
          <w:szCs w:val="24"/>
        </w:rPr>
        <w:t xml:space="preserve"> </w:t>
      </w:r>
      <w:r w:rsidRPr="005A6CEC">
        <w:rPr>
          <w:rFonts w:ascii="Times New Roman" w:hAnsi="Times New Roman" w:cs="Times New Roman"/>
          <w:sz w:val="24"/>
          <w:szCs w:val="24"/>
        </w:rPr>
        <w:t xml:space="preserve">influencing private providers </w:t>
      </w:r>
      <w:r w:rsidR="008D33B7">
        <w:rPr>
          <w:rFonts w:ascii="Times New Roman" w:hAnsi="Times New Roman" w:cs="Times New Roman"/>
          <w:sz w:val="24"/>
          <w:szCs w:val="24"/>
        </w:rPr>
        <w:t>through</w:t>
      </w:r>
      <w:r w:rsidR="008D33B7" w:rsidRPr="005A6CEC">
        <w:rPr>
          <w:rFonts w:ascii="Times New Roman" w:hAnsi="Times New Roman" w:cs="Times New Roman"/>
          <w:sz w:val="24"/>
          <w:szCs w:val="24"/>
        </w:rPr>
        <w:t xml:space="preserve"> </w:t>
      </w:r>
      <w:r w:rsidRPr="005A6CEC">
        <w:rPr>
          <w:rFonts w:ascii="Times New Roman" w:eastAsia="Times New Roman" w:hAnsi="Times New Roman" w:cs="Times New Roman"/>
          <w:sz w:val="24"/>
          <w:szCs w:val="24"/>
        </w:rPr>
        <w:t>“setting targets, promulgating standards, monitoring outputs, allocating budgets, undertaking audits” (Rose, 1999, p</w:t>
      </w:r>
      <w:r w:rsidR="00CF3A84">
        <w:rPr>
          <w:rFonts w:ascii="Times New Roman" w:eastAsia="Times New Roman" w:hAnsi="Times New Roman" w:cs="Times New Roman"/>
          <w:sz w:val="24"/>
          <w:szCs w:val="24"/>
        </w:rPr>
        <w:t>p</w:t>
      </w:r>
      <w:r w:rsidRPr="005A6CEC">
        <w:rPr>
          <w:rFonts w:ascii="Times New Roman" w:eastAsia="Times New Roman" w:hAnsi="Times New Roman" w:cs="Times New Roman"/>
          <w:sz w:val="24"/>
          <w:szCs w:val="24"/>
        </w:rPr>
        <w:t>. 146</w:t>
      </w:r>
      <w:r w:rsidR="00CF3A84">
        <w:rPr>
          <w:rFonts w:ascii="Times New Roman" w:eastAsia="Times New Roman" w:hAnsi="Times New Roman" w:cs="Times New Roman"/>
          <w:sz w:val="24"/>
          <w:szCs w:val="24"/>
        </w:rPr>
        <w:t>-147</w:t>
      </w:r>
      <w:r w:rsidRPr="005A6CEC">
        <w:rPr>
          <w:rFonts w:ascii="Times New Roman" w:eastAsia="Times New Roman" w:hAnsi="Times New Roman" w:cs="Times New Roman"/>
          <w:sz w:val="24"/>
          <w:szCs w:val="24"/>
        </w:rPr>
        <w:t>). Rose</w:t>
      </w:r>
      <w:r w:rsidR="00CF3A84">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cautions that the decentering of the state as a governing actor does not signal a diffusion or democratization of power, but merely the practice of “new techniques of control, strengthening the powers of centres of calculation who set the budgetary regimes, the output targets and the like, reinstating the state in the collective body in a new way and limiting the forms and possibilities of resistance</w:t>
      </w:r>
      <w:r w:rsidR="00983BC7">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Along these lines, Doherty (2013) recommends that studies of governmentality in education explore the techniques and practices that connect the governmental rationalities of the neoliberal state with educational experiences at the capillary level. However, if neoliberal governmentality </w:t>
      </w:r>
      <w:r w:rsidR="005652A1">
        <w:rPr>
          <w:rFonts w:ascii="Times New Roman" w:eastAsia="Times New Roman" w:hAnsi="Times New Roman" w:cs="Times New Roman"/>
          <w:sz w:val="24"/>
          <w:szCs w:val="24"/>
        </w:rPr>
        <w:t>employs</w:t>
      </w:r>
      <w:r w:rsidRPr="005A6CEC">
        <w:rPr>
          <w:rFonts w:ascii="Times New Roman" w:eastAsia="Times New Roman" w:hAnsi="Times New Roman" w:cs="Times New Roman"/>
          <w:sz w:val="24"/>
          <w:szCs w:val="24"/>
        </w:rPr>
        <w:t xml:space="preserve"> the privatization of regulatory functions, then LIHE provides a case study of an </w:t>
      </w:r>
      <w:r w:rsidR="00424E11" w:rsidRPr="005A6CEC">
        <w:rPr>
          <w:rFonts w:ascii="Times New Roman" w:eastAsia="Times New Roman" w:hAnsi="Times New Roman" w:cs="Times New Roman"/>
          <w:sz w:val="24"/>
          <w:szCs w:val="24"/>
        </w:rPr>
        <w:t>intensively</w:t>
      </w:r>
      <w:r w:rsidRPr="005A6CEC">
        <w:rPr>
          <w:rFonts w:ascii="Times New Roman" w:eastAsia="Times New Roman" w:hAnsi="Times New Roman" w:cs="Times New Roman"/>
          <w:sz w:val="24"/>
          <w:szCs w:val="24"/>
        </w:rPr>
        <w:t xml:space="preserve"> privatized governmentality. In Sri Lanka, the educational activities of private higher education institutions are completely unregulated by the state because those institutions do not use the word “university” to describe themselves (Fielden &amp; Varghese, 2009, p. 74). This absence of regulation has prompted Samaranayake (2016</w:t>
      </w:r>
      <w:r w:rsidR="00217B78">
        <w:rPr>
          <w:rFonts w:ascii="Times New Roman" w:eastAsia="Times New Roman" w:hAnsi="Times New Roman" w:cs="Times New Roman"/>
          <w:sz w:val="24"/>
          <w:szCs w:val="24"/>
        </w:rPr>
        <w:t>, p. 30</w:t>
      </w:r>
      <w:r w:rsidRPr="005A6CEC">
        <w:rPr>
          <w:rFonts w:ascii="Times New Roman" w:eastAsia="Times New Roman" w:hAnsi="Times New Roman" w:cs="Times New Roman"/>
          <w:sz w:val="24"/>
          <w:szCs w:val="24"/>
        </w:rPr>
        <w:t>) to call for “an Accreditation and Quality Assurance Board</w:t>
      </w:r>
      <w:r w:rsidR="00A870C2">
        <w:rPr>
          <w:rFonts w:ascii="Times New Roman" w:eastAsia="Times New Roman" w:hAnsi="Times New Roman" w:cs="Times New Roman"/>
          <w:sz w:val="24"/>
          <w:szCs w:val="24"/>
        </w:rPr>
        <w:t xml:space="preserve"> . . . </w:t>
      </w:r>
      <w:r w:rsidR="00CD0F60">
        <w:rPr>
          <w:rFonts w:ascii="Times New Roman" w:eastAsia="Times New Roman" w:hAnsi="Times New Roman" w:cs="Times New Roman"/>
          <w:sz w:val="24"/>
          <w:szCs w:val="24"/>
        </w:rPr>
        <w:t>to</w:t>
      </w:r>
      <w:r w:rsidR="00A870C2"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monitor quality in both state and non-state sector providers of university education” in Sri Lanka</w:t>
      </w:r>
      <w:r w:rsidR="00217B78">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In the case of LIHE, educational governance is not undertaken by the state</w:t>
      </w:r>
      <w:r w:rsidR="0039327D">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 but</w:t>
      </w:r>
      <w:r w:rsidR="0039327D">
        <w:rPr>
          <w:rFonts w:ascii="Times New Roman" w:eastAsia="Times New Roman" w:hAnsi="Times New Roman" w:cs="Times New Roman"/>
          <w:sz w:val="24"/>
          <w:szCs w:val="24"/>
        </w:rPr>
        <w:t xml:space="preserve"> rather</w:t>
      </w:r>
      <w:r w:rsidRPr="005A6CEC">
        <w:rPr>
          <w:rFonts w:ascii="Times New Roman" w:eastAsia="Times New Roman" w:hAnsi="Times New Roman" w:cs="Times New Roman"/>
          <w:sz w:val="24"/>
          <w:szCs w:val="24"/>
        </w:rPr>
        <w:t xml:space="preserve"> by UOL. </w:t>
      </w:r>
      <w:r w:rsidR="001A7884">
        <w:rPr>
          <w:rFonts w:ascii="Times New Roman" w:eastAsia="Times New Roman" w:hAnsi="Times New Roman" w:cs="Times New Roman"/>
          <w:sz w:val="24"/>
          <w:szCs w:val="24"/>
        </w:rPr>
        <w:t>UOL’s</w:t>
      </w:r>
      <w:r w:rsidRPr="005A6CEC">
        <w:rPr>
          <w:rFonts w:ascii="Times New Roman" w:eastAsia="Times New Roman" w:hAnsi="Times New Roman" w:cs="Times New Roman"/>
          <w:sz w:val="24"/>
          <w:szCs w:val="24"/>
        </w:rPr>
        <w:t xml:space="preserve"> </w:t>
      </w:r>
      <w:r w:rsidR="001A7884">
        <w:rPr>
          <w:rFonts w:ascii="Times New Roman" w:eastAsia="Times New Roman" w:hAnsi="Times New Roman" w:cs="Times New Roman"/>
          <w:sz w:val="24"/>
          <w:szCs w:val="24"/>
        </w:rPr>
        <w:t>Teaching Institutions Recognition Framework (</w:t>
      </w:r>
      <w:r w:rsidR="001A7884" w:rsidRPr="005A6CEC">
        <w:rPr>
          <w:rFonts w:ascii="Times New Roman" w:eastAsia="Times New Roman" w:hAnsi="Times New Roman" w:cs="Times New Roman"/>
          <w:sz w:val="24"/>
          <w:szCs w:val="24"/>
        </w:rPr>
        <w:t>TIRF</w:t>
      </w:r>
      <w:r w:rsidR="001A7884">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 mandate</w:t>
      </w:r>
      <w:r w:rsidR="003D2FFA">
        <w:rPr>
          <w:rFonts w:ascii="Times New Roman" w:eastAsia="Times New Roman" w:hAnsi="Times New Roman" w:cs="Times New Roman"/>
          <w:sz w:val="24"/>
          <w:szCs w:val="24"/>
        </w:rPr>
        <w:t>s that partner institutions</w:t>
      </w:r>
      <w:r w:rsidRPr="005A6CEC">
        <w:rPr>
          <w:rFonts w:ascii="Times New Roman" w:eastAsia="Times New Roman" w:hAnsi="Times New Roman" w:cs="Times New Roman"/>
          <w:sz w:val="24"/>
          <w:szCs w:val="24"/>
        </w:rPr>
        <w:t xml:space="preserve"> operate according to local law, but in the context of Sri Lanka this law relates to LIHE only as a business (University of London, n.d.-b).  The disappearance of the state in regulating education at LIHE prompts a reconsideration of the way in which the state is approached in theories of neoliberal governmentality.</w:t>
      </w:r>
    </w:p>
    <w:p w14:paraId="04DBEC6C"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The governmentalization of the state was enacted through the practice of statistics and demography, which rendered diverse circulations within the population visible and governable by translating them into numbers (Kipnis, 2008). Rose (1999</w:t>
      </w:r>
      <w:r w:rsidR="000D7AC5">
        <w:rPr>
          <w:rFonts w:ascii="Times New Roman" w:hAnsi="Times New Roman" w:cs="Times New Roman"/>
          <w:color w:val="000000"/>
          <w:sz w:val="24"/>
          <w:szCs w:val="24"/>
        </w:rPr>
        <w:t>, p. 228</w:t>
      </w:r>
      <w:r w:rsidRPr="005A6CEC">
        <w:rPr>
          <w:rFonts w:ascii="Times New Roman" w:hAnsi="Times New Roman" w:cs="Times New Roman"/>
          <w:color w:val="000000"/>
          <w:sz w:val="24"/>
          <w:szCs w:val="24"/>
        </w:rPr>
        <w:t xml:space="preserve">) details the history of the numericization of political decisions in the US, arguing that it generated </w:t>
      </w:r>
      <w:r w:rsidRPr="005A6CEC">
        <w:rPr>
          <w:rFonts w:ascii="Times New Roman" w:eastAsia="Times New Roman" w:hAnsi="Times New Roman" w:cs="Times New Roman"/>
          <w:color w:val="000000"/>
          <w:sz w:val="24"/>
          <w:szCs w:val="24"/>
        </w:rPr>
        <w:t>“a new plane of reality… a public habitat of numbers.</w:t>
      </w:r>
      <w:r w:rsidR="000D7AC5">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By contrast, the habitat of numbers that governs conduct at LIHE is entirely private. LIHE’s numbers appear to be of no concern to the Sri Lankan state beyond its profits, taxation, land tenure, and other regulatory mechanisms that all businesses typically navigate. This is not surprising when considering the colonial and developmental history of numbers and numericization. Just as the colonial metropole justified its </w:t>
      </w:r>
      <w:r w:rsidR="0098607F">
        <w:rPr>
          <w:rFonts w:ascii="Times New Roman" w:eastAsia="Times New Roman" w:hAnsi="Times New Roman" w:cs="Times New Roman"/>
          <w:color w:val="000000"/>
          <w:sz w:val="24"/>
          <w:szCs w:val="24"/>
        </w:rPr>
        <w:t>remote governance</w:t>
      </w:r>
      <w:r w:rsidRPr="005A6CEC">
        <w:rPr>
          <w:rFonts w:ascii="Times New Roman" w:eastAsia="Times New Roman" w:hAnsi="Times New Roman" w:cs="Times New Roman"/>
          <w:color w:val="000000"/>
          <w:sz w:val="24"/>
          <w:szCs w:val="24"/>
        </w:rPr>
        <w:t xml:space="preserve"> by measuring and delineating sectors of the population according to modernity and coloniality, development organizations have long intervened into the global south by generating an intergovernmental habitat of numbers about poverty and other social spaces problematized by development discourse. </w:t>
      </w:r>
      <w:r w:rsidRPr="005A6CEC">
        <w:rPr>
          <w:rFonts w:ascii="Times New Roman" w:hAnsi="Times New Roman" w:cs="Times New Roman"/>
          <w:sz w:val="24"/>
          <w:szCs w:val="24"/>
        </w:rPr>
        <w:t xml:space="preserve">Moutsios (2009) traces </w:t>
      </w:r>
      <w:r w:rsidR="00BA1F74" w:rsidRPr="005A6CEC">
        <w:rPr>
          <w:rFonts w:ascii="Times New Roman" w:hAnsi="Times New Roman" w:cs="Times New Roman"/>
          <w:sz w:val="24"/>
          <w:szCs w:val="24"/>
        </w:rPr>
        <w:t>the neoliberalization of education in the global south</w:t>
      </w:r>
      <w:r w:rsidR="001D36C1">
        <w:rPr>
          <w:rFonts w:ascii="Times New Roman" w:hAnsi="Times New Roman" w:cs="Times New Roman"/>
          <w:sz w:val="24"/>
          <w:szCs w:val="24"/>
        </w:rPr>
        <w:t xml:space="preserve"> that has been facilitated by intergovernmental organizations like the</w:t>
      </w:r>
      <w:r w:rsidRPr="005A6CEC">
        <w:rPr>
          <w:rFonts w:ascii="Times New Roman" w:hAnsi="Times New Roman" w:cs="Times New Roman"/>
          <w:sz w:val="24"/>
          <w:szCs w:val="24"/>
        </w:rPr>
        <w:t xml:space="preserve"> Organisation for Economic Co-operation and Development, the International Monetary Fund, </w:t>
      </w:r>
      <w:r w:rsidR="00BA1F74">
        <w:rPr>
          <w:rFonts w:ascii="Times New Roman" w:hAnsi="Times New Roman" w:cs="Times New Roman"/>
          <w:sz w:val="24"/>
          <w:szCs w:val="24"/>
        </w:rPr>
        <w:t xml:space="preserve">and </w:t>
      </w:r>
      <w:r w:rsidRPr="005A6CEC">
        <w:rPr>
          <w:rFonts w:ascii="Times New Roman" w:hAnsi="Times New Roman" w:cs="Times New Roman"/>
          <w:sz w:val="24"/>
          <w:szCs w:val="24"/>
        </w:rPr>
        <w:t xml:space="preserve">the World Trade Organization. Such actors have subjected national education systems of the global south to an extensive framework of quantitative performance indicators, signifying that the </w:t>
      </w:r>
      <w:r w:rsidRPr="005A6CEC">
        <w:rPr>
          <w:rFonts w:ascii="Times New Roman" w:eastAsia="Times New Roman" w:hAnsi="Times New Roman" w:cs="Times New Roman"/>
          <w:sz w:val="24"/>
          <w:szCs w:val="24"/>
        </w:rPr>
        <w:t xml:space="preserve">“production and comparison of performance data have become crucial tools for reform in many education systems; quantitative comparative data provide scientific support to what has been diagnosed as a problem and they legitimise the measures proposed” (Moutsios, 2009, p. 471). The same intergovernmental organizations have established a global policy framework that encourages trade and financial liberalization, along with educational privatization. As Marginson observes, for-profit transnational higher education is enabled “by permeable national borders, the transience of global networks and the flaky borders of the global field; and lacunae in the governmental regulation of cross-border relations and room for spontaneous association this creates” (Marginson, 2008, p. 313). Although this is the global policy climate in which UOL </w:t>
      </w:r>
      <w:r w:rsidR="00010A86">
        <w:rPr>
          <w:rFonts w:ascii="Times New Roman" w:eastAsia="Times New Roman" w:hAnsi="Times New Roman" w:cs="Times New Roman"/>
          <w:sz w:val="24"/>
          <w:szCs w:val="24"/>
        </w:rPr>
        <w:t xml:space="preserve">and </w:t>
      </w:r>
      <w:r w:rsidRPr="005A6CEC">
        <w:rPr>
          <w:rFonts w:ascii="Times New Roman" w:eastAsia="Times New Roman" w:hAnsi="Times New Roman" w:cs="Times New Roman"/>
          <w:sz w:val="24"/>
          <w:szCs w:val="24"/>
        </w:rPr>
        <w:t>its</w:t>
      </w:r>
      <w:r w:rsidR="00010A86">
        <w:rPr>
          <w:rFonts w:ascii="Times New Roman" w:eastAsia="Times New Roman" w:hAnsi="Times New Roman" w:cs="Times New Roman"/>
          <w:sz w:val="24"/>
          <w:szCs w:val="24"/>
        </w:rPr>
        <w:t xml:space="preserve"> mostly</w:t>
      </w:r>
      <w:r w:rsidRPr="005A6CEC">
        <w:rPr>
          <w:rFonts w:ascii="Times New Roman" w:eastAsia="Times New Roman" w:hAnsi="Times New Roman" w:cs="Times New Roman"/>
          <w:sz w:val="24"/>
          <w:szCs w:val="24"/>
        </w:rPr>
        <w:t xml:space="preserve"> for-profit partner institutions thrive, further consideration of LIHE’s particularities is necessary.</w:t>
      </w:r>
    </w:p>
    <w:p w14:paraId="04099785" w14:textId="2B520CFB"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 xml:space="preserve">In the case of LIHE, the privatization of the habitat of numbers is more pronounced because the governing actor is not an intergovernmental agency, but rather UOL. It is important to note that although UOL is legally a public institution, </w:t>
      </w:r>
      <w:r w:rsidR="009A0ABD">
        <w:rPr>
          <w:rFonts w:ascii="Times New Roman" w:hAnsi="Times New Roman" w:cs="Times New Roman"/>
          <w:sz w:val="24"/>
          <w:szCs w:val="24"/>
        </w:rPr>
        <w:t>its</w:t>
      </w:r>
      <w:r w:rsidR="009A0ABD" w:rsidRPr="005A6CEC">
        <w:rPr>
          <w:rFonts w:ascii="Times New Roman" w:hAnsi="Times New Roman" w:cs="Times New Roman"/>
          <w:sz w:val="24"/>
          <w:szCs w:val="24"/>
        </w:rPr>
        <w:t xml:space="preserve"> </w:t>
      </w:r>
      <w:r w:rsidRPr="005A6CEC">
        <w:rPr>
          <w:rFonts w:ascii="Times New Roman" w:hAnsi="Times New Roman" w:cs="Times New Roman"/>
          <w:sz w:val="24"/>
          <w:szCs w:val="24"/>
        </w:rPr>
        <w:t>annual grant from the Higher Education Funding Council amounts to approximately 5.5% of its total revenue (University of London, 2017, p. 14). Its largest revenue source is tuition fees and contractual revenue from overseas partner institutions, suggesting that it is best categorized as privatizing and/or quasi-public (</w:t>
      </w:r>
      <w:r w:rsidR="00377D8C">
        <w:rPr>
          <w:rFonts w:ascii="Times New Roman" w:hAnsi="Times New Roman" w:cs="Times New Roman"/>
          <w:sz w:val="24"/>
          <w:szCs w:val="24"/>
        </w:rPr>
        <w:t xml:space="preserve">see </w:t>
      </w:r>
      <w:r w:rsidRPr="005A6CEC">
        <w:rPr>
          <w:rFonts w:ascii="Times New Roman" w:hAnsi="Times New Roman" w:cs="Times New Roman"/>
          <w:sz w:val="24"/>
          <w:szCs w:val="24"/>
        </w:rPr>
        <w:t xml:space="preserve">Hossler, 2006). UOL considers itself a </w:t>
      </w:r>
      <w:r w:rsidRPr="005A6CEC">
        <w:rPr>
          <w:rFonts w:ascii="Times New Roman" w:eastAsia="Times New Roman" w:hAnsi="Times New Roman" w:cs="Times New Roman"/>
          <w:sz w:val="24"/>
          <w:szCs w:val="24"/>
        </w:rPr>
        <w:t xml:space="preserve">“services business” that instrumentalizes a “commercial business model” (University of London, 2014, p. 13). Under this model, UOL aims to “develop services in order to realise commercial opportunities” and thus “enhance our brand,” generating “additional income from new customers and new markets” (pp. 15-21). In terms of revenue generation, “International Programmes are a major source of income for the University. There are both opportunities and threats as the market for distance education is increasingly competitive” (UOL, 2017, p. 11). Education in the </w:t>
      </w:r>
      <w:r w:rsidR="00EE197C">
        <w:rPr>
          <w:rFonts w:ascii="Times New Roman" w:eastAsia="Times New Roman" w:hAnsi="Times New Roman" w:cs="Times New Roman"/>
          <w:sz w:val="24"/>
          <w:szCs w:val="24"/>
        </w:rPr>
        <w:t>g</w:t>
      </w:r>
      <w:r w:rsidRPr="005A6CEC">
        <w:rPr>
          <w:rFonts w:ascii="Times New Roman" w:eastAsia="Times New Roman" w:hAnsi="Times New Roman" w:cs="Times New Roman"/>
          <w:sz w:val="24"/>
          <w:szCs w:val="24"/>
        </w:rPr>
        <w:t xml:space="preserve">lobal </w:t>
      </w:r>
      <w:r w:rsidR="00EE197C">
        <w:rPr>
          <w:rFonts w:ascii="Times New Roman" w:eastAsia="Times New Roman" w:hAnsi="Times New Roman" w:cs="Times New Roman"/>
          <w:sz w:val="24"/>
          <w:szCs w:val="24"/>
        </w:rPr>
        <w:t>s</w:t>
      </w:r>
      <w:r w:rsidRPr="005A6CEC">
        <w:rPr>
          <w:rFonts w:ascii="Times New Roman" w:eastAsia="Times New Roman" w:hAnsi="Times New Roman" w:cs="Times New Roman"/>
          <w:sz w:val="24"/>
          <w:szCs w:val="24"/>
        </w:rPr>
        <w:t xml:space="preserve">outh is seen as a market space in which UOL enhances its competitiveness and meets “the needs of our stakeholders” by “creating innovative solutions and making a series of key investments to respond to the changing needs of students,” who constitute its consumer base. UOL aligns overseas partners with its marketized educational vision by stipulating in </w:t>
      </w:r>
      <w:r w:rsidR="00044DA2">
        <w:rPr>
          <w:rFonts w:ascii="Times New Roman" w:eastAsia="Times New Roman" w:hAnsi="Times New Roman" w:cs="Times New Roman"/>
          <w:sz w:val="24"/>
          <w:szCs w:val="24"/>
        </w:rPr>
        <w:t xml:space="preserve">its </w:t>
      </w:r>
      <w:r w:rsidR="00E029BB">
        <w:rPr>
          <w:rFonts w:ascii="Times New Roman" w:eastAsia="Times New Roman" w:hAnsi="Times New Roman" w:cs="Times New Roman"/>
          <w:sz w:val="24"/>
          <w:szCs w:val="24"/>
        </w:rPr>
        <w:t xml:space="preserve">TIRF, </w:t>
      </w:r>
      <w:r w:rsidR="00620346">
        <w:rPr>
          <w:rFonts w:ascii="Times New Roman" w:eastAsia="Times New Roman" w:hAnsi="Times New Roman" w:cs="Times New Roman"/>
          <w:sz w:val="24"/>
          <w:szCs w:val="24"/>
        </w:rPr>
        <w:t xml:space="preserve">the principal document that explicates UOL’s </w:t>
      </w:r>
      <w:r w:rsidR="00D13B73">
        <w:rPr>
          <w:rFonts w:ascii="Times New Roman" w:eastAsia="Times New Roman" w:hAnsi="Times New Roman" w:cs="Times New Roman"/>
          <w:sz w:val="24"/>
          <w:szCs w:val="24"/>
        </w:rPr>
        <w:t>regulatory guidelines</w:t>
      </w:r>
      <w:r w:rsidR="008C35B5">
        <w:rPr>
          <w:rFonts w:ascii="Times New Roman" w:eastAsia="Times New Roman" w:hAnsi="Times New Roman" w:cs="Times New Roman"/>
          <w:sz w:val="24"/>
          <w:szCs w:val="24"/>
        </w:rPr>
        <w:t xml:space="preserve"> for </w:t>
      </w:r>
      <w:r w:rsidR="001A7884">
        <w:rPr>
          <w:rFonts w:ascii="Times New Roman" w:eastAsia="Times New Roman" w:hAnsi="Times New Roman" w:cs="Times New Roman"/>
          <w:sz w:val="24"/>
          <w:szCs w:val="24"/>
        </w:rPr>
        <w:t>partner</w:t>
      </w:r>
      <w:r w:rsidR="008C35B5">
        <w:rPr>
          <w:rFonts w:ascii="Times New Roman" w:eastAsia="Times New Roman" w:hAnsi="Times New Roman" w:cs="Times New Roman"/>
          <w:sz w:val="24"/>
          <w:szCs w:val="24"/>
        </w:rPr>
        <w:t xml:space="preserve"> institutions</w:t>
      </w:r>
      <w:r w:rsidR="00620346">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 that Teaching Centres incorporate into their “missions, aims, and values [a] marketing plan for the University of London programme and budget,” including “marketing materials” and “marketing strategy” (UOL, n.d., pp. 5-9). </w:t>
      </w:r>
    </w:p>
    <w:p w14:paraId="7F068A33"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 xml:space="preserve">Interviewees often saw UOL as </w:t>
      </w:r>
      <w:r w:rsidR="00620346">
        <w:rPr>
          <w:rFonts w:ascii="Times New Roman" w:hAnsi="Times New Roman" w:cs="Times New Roman"/>
          <w:sz w:val="24"/>
          <w:szCs w:val="24"/>
        </w:rPr>
        <w:t>a profit-seeking institution</w:t>
      </w:r>
      <w:r w:rsidRPr="005A6CEC">
        <w:rPr>
          <w:rFonts w:ascii="Times New Roman" w:hAnsi="Times New Roman" w:cs="Times New Roman"/>
          <w:sz w:val="24"/>
          <w:szCs w:val="24"/>
        </w:rPr>
        <w:t>. One faculty understood UOL</w:t>
      </w:r>
      <w:r w:rsidRPr="005A6CEC">
        <w:rPr>
          <w:rFonts w:ascii="Times New Roman" w:eastAsia="Times New Roman" w:hAnsi="Times New Roman" w:cs="Times New Roman"/>
          <w:sz w:val="24"/>
          <w:szCs w:val="24"/>
        </w:rPr>
        <w:t xml:space="preserve">’s partnership with LIHE as motivated by “an economic aspect, a business aspect to it, as well. In terms of numbers, they benefit. They deliver quality education and they also expect that it’s an investment. More students means more financial profit as well” (ADF3). Another observed that “UOL is a revenue-making venture mostly” because it is “heavily marketed and profit-oriented,” choosing single-exam assessment “because they’re minimizing the budget and trying to cash in as much as they can” (LEC 3). Students sometimes objected to UOL’s apparent focus on </w:t>
      </w:r>
      <w:r w:rsidR="00B041CE">
        <w:rPr>
          <w:rFonts w:ascii="Times New Roman" w:eastAsia="Times New Roman" w:hAnsi="Times New Roman" w:cs="Times New Roman"/>
          <w:sz w:val="24"/>
          <w:szCs w:val="24"/>
        </w:rPr>
        <w:t>profit</w:t>
      </w:r>
      <w:r w:rsidRPr="005A6CEC">
        <w:rPr>
          <w:rFonts w:ascii="Times New Roman" w:eastAsia="Times New Roman" w:hAnsi="Times New Roman" w:cs="Times New Roman"/>
          <w:sz w:val="24"/>
          <w:szCs w:val="24"/>
        </w:rPr>
        <w:t xml:space="preserve">. </w:t>
      </w:r>
      <w:r w:rsidR="00366C0A" w:rsidRPr="005A6CEC">
        <w:rPr>
          <w:rFonts w:ascii="Times New Roman" w:eastAsia="Times New Roman" w:hAnsi="Times New Roman" w:cs="Times New Roman"/>
          <w:sz w:val="24"/>
          <w:szCs w:val="24"/>
        </w:rPr>
        <w:t>Instead</w:t>
      </w:r>
      <w:r w:rsidRPr="005A6CEC">
        <w:rPr>
          <w:rFonts w:ascii="Times New Roman" w:eastAsia="Times New Roman" w:hAnsi="Times New Roman" w:cs="Times New Roman"/>
          <w:sz w:val="24"/>
          <w:szCs w:val="24"/>
        </w:rPr>
        <w:t xml:space="preserve"> of feeling like a UOL student, one felt “definitely an LIHE student, because the only time you address </w:t>
      </w:r>
      <w:r w:rsidR="0095449D">
        <w:rPr>
          <w:rFonts w:ascii="Times New Roman" w:eastAsia="Times New Roman" w:hAnsi="Times New Roman" w:cs="Times New Roman"/>
          <w:sz w:val="24"/>
          <w:szCs w:val="24"/>
        </w:rPr>
        <w:t>UOL</w:t>
      </w:r>
      <w:r w:rsidRPr="005A6CEC">
        <w:rPr>
          <w:rFonts w:ascii="Times New Roman" w:eastAsia="Times New Roman" w:hAnsi="Times New Roman" w:cs="Times New Roman"/>
          <w:sz w:val="24"/>
          <w:szCs w:val="24"/>
        </w:rPr>
        <w:t xml:space="preserve"> is when you’re paying the fees, which is through the online system, and when you’re accessing the Virtual Learning Environment” (STU6). This means that with UOL, “sometimes you feel like they don’t care. It’s just a degree that’s being handed out” (STU5), which reflects the neoliberal conception of education as an individual investment to enhance the human capital of student-customers. Another interviewee believed it was unfair that as an “external” UOL student, “we have to do everything by ourselves, and we are still paying the same” (STU2). During one faculty meeting, a top-level administrator strongly criticized UOL’s raising of fees and relentless pursuit of “collecting more money,” which cut into LIHE’s profits (NOTES). UOL’s commercial business model sometimes gives the impression to students and faculty that it is more concerned with revenue than education.</w:t>
      </w:r>
    </w:p>
    <w:p w14:paraId="38F0D245"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Even more frequently, interviewees critiqued LIHE</w:t>
      </w:r>
      <w:r w:rsidRPr="005A6CEC">
        <w:rPr>
          <w:rFonts w:ascii="Times New Roman" w:eastAsia="Times New Roman" w:hAnsi="Times New Roman" w:cs="Times New Roman"/>
          <w:sz w:val="24"/>
          <w:szCs w:val="24"/>
        </w:rPr>
        <w:t xml:space="preserve">’s </w:t>
      </w:r>
      <w:r w:rsidR="00676147">
        <w:rPr>
          <w:rFonts w:ascii="Times New Roman" w:eastAsia="Times New Roman" w:hAnsi="Times New Roman" w:cs="Times New Roman"/>
          <w:sz w:val="24"/>
          <w:szCs w:val="24"/>
        </w:rPr>
        <w:t xml:space="preserve">own </w:t>
      </w:r>
      <w:r w:rsidRPr="005A6CEC">
        <w:rPr>
          <w:rFonts w:ascii="Times New Roman" w:eastAsia="Times New Roman" w:hAnsi="Times New Roman" w:cs="Times New Roman"/>
          <w:sz w:val="24"/>
          <w:szCs w:val="24"/>
        </w:rPr>
        <w:t xml:space="preserve">profit motivation without explicitly connecting it to UOL’s marketization of its education.  Many echoed the blunt assessment that “I don’t think the higher-ups actually care about the lecturers” (STU1). </w:t>
      </w:r>
      <w:r w:rsidR="00DA3609">
        <w:rPr>
          <w:rFonts w:ascii="Times New Roman" w:eastAsia="Times New Roman" w:hAnsi="Times New Roman" w:cs="Times New Roman"/>
          <w:sz w:val="24"/>
          <w:szCs w:val="24"/>
        </w:rPr>
        <w:t xml:space="preserve">Almost all lecturers and students understood the administration’s role to have little to do with </w:t>
      </w:r>
      <w:r w:rsidR="003464D6">
        <w:rPr>
          <w:rFonts w:ascii="Times New Roman" w:eastAsia="Times New Roman" w:hAnsi="Times New Roman" w:cs="Times New Roman"/>
          <w:sz w:val="24"/>
          <w:szCs w:val="24"/>
        </w:rPr>
        <w:t>what was</w:t>
      </w:r>
      <w:r w:rsidR="00DA3609">
        <w:rPr>
          <w:rFonts w:ascii="Times New Roman" w:eastAsia="Times New Roman" w:hAnsi="Times New Roman" w:cs="Times New Roman"/>
          <w:sz w:val="24"/>
          <w:szCs w:val="24"/>
        </w:rPr>
        <w:t xml:space="preserve"> taking place in the classroom.</w:t>
      </w:r>
      <w:r w:rsidR="003464D6">
        <w:rPr>
          <w:rFonts w:ascii="Times New Roman" w:eastAsia="Times New Roman" w:hAnsi="Times New Roman" w:cs="Times New Roman"/>
          <w:sz w:val="24"/>
          <w:szCs w:val="24"/>
        </w:rPr>
        <w:t xml:space="preserve"> In terms of education, this meant that</w:t>
      </w:r>
      <w:r w:rsidRPr="005A6CEC">
        <w:rPr>
          <w:rFonts w:ascii="Times New Roman" w:eastAsia="Times New Roman" w:hAnsi="Times New Roman" w:cs="Times New Roman"/>
          <w:sz w:val="24"/>
          <w:szCs w:val="24"/>
        </w:rPr>
        <w:t xml:space="preserve"> “the higher-ups wouldn’t actually care about what you get, as long as they get the money” (STU1). The administration has “no sort of student interaction. It’s limited to their operational duties” (STU4). This </w:t>
      </w:r>
      <w:r w:rsidR="00152877">
        <w:rPr>
          <w:rFonts w:ascii="Times New Roman" w:eastAsia="Times New Roman" w:hAnsi="Times New Roman" w:cs="Times New Roman"/>
          <w:sz w:val="24"/>
          <w:szCs w:val="24"/>
        </w:rPr>
        <w:t>spurred</w:t>
      </w:r>
      <w:r w:rsidR="00152877"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resentment that was reported by almost all interviewees: “</w:t>
      </w:r>
      <w:r w:rsidR="00C9406C">
        <w:rPr>
          <w:rFonts w:ascii="Times New Roman" w:eastAsia="Times New Roman" w:hAnsi="Times New Roman" w:cs="Times New Roman"/>
          <w:sz w:val="24"/>
          <w:szCs w:val="24"/>
        </w:rPr>
        <w:t>e</w:t>
      </w:r>
      <w:r w:rsidRPr="005A6CEC">
        <w:rPr>
          <w:rFonts w:ascii="Times New Roman" w:eastAsia="Times New Roman" w:hAnsi="Times New Roman" w:cs="Times New Roman"/>
          <w:sz w:val="24"/>
          <w:szCs w:val="24"/>
        </w:rPr>
        <w:t xml:space="preserve">veryone is rebelling against the management. I don’t think any student likes the management” because the administration opposes the interests of students by frequently restricting access to study spaces, along with the fact that “with information, they’re not very open” (STU4). One administrator echoed UOL’s transactional discourse by </w:t>
      </w:r>
      <w:r w:rsidR="002E5C92" w:rsidRPr="005A6CEC">
        <w:rPr>
          <w:rFonts w:ascii="Times New Roman" w:eastAsia="Times New Roman" w:hAnsi="Times New Roman" w:cs="Times New Roman"/>
          <w:sz w:val="24"/>
          <w:szCs w:val="24"/>
        </w:rPr>
        <w:t>emphasizing</w:t>
      </w:r>
      <w:r w:rsidRPr="005A6CEC">
        <w:rPr>
          <w:rFonts w:ascii="Times New Roman" w:eastAsia="Times New Roman" w:hAnsi="Times New Roman" w:cs="Times New Roman"/>
          <w:sz w:val="24"/>
          <w:szCs w:val="24"/>
        </w:rPr>
        <w:t xml:space="preserve"> “quality in the sense of what you’re offering to the students for the price they’re paying,” yet as far as efforts the LIHE administration is taking to improve educational quality, “none come to mind other than being more strict about mock exams” (ADF1). LIHE’s constitutive purpose to generate profits leads to lax admission criteria in that “we have to grow. We have to be a profitable institution as well. We have to take in students who have two Cs, three Cs, all of that” (ADF2). UOL</w:t>
      </w:r>
      <w:r w:rsidR="002E5C92">
        <w:rPr>
          <w:rFonts w:ascii="Times New Roman" w:eastAsia="Times New Roman" w:hAnsi="Times New Roman" w:cs="Times New Roman"/>
          <w:sz w:val="24"/>
          <w:szCs w:val="24"/>
        </w:rPr>
        <w:t>’s commercial business model</w:t>
      </w:r>
      <w:r w:rsidR="009258A8">
        <w:rPr>
          <w:rFonts w:ascii="Times New Roman" w:eastAsia="Times New Roman" w:hAnsi="Times New Roman" w:cs="Times New Roman"/>
          <w:sz w:val="24"/>
          <w:szCs w:val="24"/>
        </w:rPr>
        <w:t>, when translated across the colonial difference, encourages partner institutions to sideline</w:t>
      </w:r>
      <w:r w:rsidRPr="005A6CEC">
        <w:rPr>
          <w:rFonts w:ascii="Times New Roman" w:eastAsia="Times New Roman" w:hAnsi="Times New Roman" w:cs="Times New Roman"/>
          <w:sz w:val="24"/>
          <w:szCs w:val="24"/>
        </w:rPr>
        <w:t xml:space="preserve"> educational quality </w:t>
      </w:r>
      <w:r w:rsidR="009258A8">
        <w:rPr>
          <w:rFonts w:ascii="Times New Roman" w:eastAsia="Times New Roman" w:hAnsi="Times New Roman" w:cs="Times New Roman"/>
          <w:sz w:val="24"/>
          <w:szCs w:val="24"/>
        </w:rPr>
        <w:t>in favor of profit</w:t>
      </w:r>
      <w:r w:rsidRPr="005A6CEC">
        <w:rPr>
          <w:rFonts w:ascii="Times New Roman" w:eastAsia="Times New Roman" w:hAnsi="Times New Roman" w:cs="Times New Roman"/>
          <w:sz w:val="24"/>
          <w:szCs w:val="24"/>
        </w:rPr>
        <w:t>.</w:t>
      </w:r>
    </w:p>
    <w:p w14:paraId="09BF71C5" w14:textId="77777777" w:rsidR="00F23C33" w:rsidRDefault="005A6CEC" w:rsidP="005A6CEC">
      <w:pPr>
        <w:autoSpaceDE w:val="0"/>
        <w:autoSpaceDN w:val="0"/>
        <w:adjustRightInd w:val="0"/>
        <w:spacing w:after="0" w:line="480" w:lineRule="auto"/>
        <w:ind w:firstLine="720"/>
        <w:contextualSpacing/>
        <w:rPr>
          <w:rFonts w:ascii="Times New Roman" w:eastAsia="Times New Roman" w:hAnsi="Times New Roman" w:cs="Times New Roman"/>
          <w:sz w:val="24"/>
          <w:szCs w:val="24"/>
        </w:rPr>
      </w:pPr>
      <w:r w:rsidRPr="005A6CEC">
        <w:rPr>
          <w:rFonts w:ascii="Times New Roman" w:hAnsi="Times New Roman" w:cs="Times New Roman"/>
          <w:sz w:val="24"/>
          <w:szCs w:val="24"/>
        </w:rPr>
        <w:t xml:space="preserve">The revenue-generating focus of UOL and LIHE shapes a built environment for extraction, in contrast to neoliberalizing universities in the global north that increasingly feature built environments designed as spaces of consumption. Giroux describes the northern university campus as </w:t>
      </w:r>
      <w:r w:rsidR="00F23C33">
        <w:rPr>
          <w:rFonts w:ascii="Times New Roman" w:hAnsi="Times New Roman" w:cs="Times New Roman"/>
          <w:sz w:val="24"/>
          <w:szCs w:val="24"/>
        </w:rPr>
        <w:t>embodying:</w:t>
      </w:r>
    </w:p>
    <w:p w14:paraId="107C37BC" w14:textId="77777777" w:rsidR="00F23C33" w:rsidRDefault="00F23C33" w:rsidP="005A6CEC">
      <w:pPr>
        <w:autoSpaceDE w:val="0"/>
        <w:autoSpaceDN w:val="0"/>
        <w:adjustRightInd w:val="0"/>
        <w:spacing w:after="0" w:line="480" w:lineRule="auto"/>
        <w:ind w:firstLine="720"/>
        <w:contextualSpacing/>
        <w:rPr>
          <w:rFonts w:ascii="Times New Roman" w:eastAsia="Times New Roman" w:hAnsi="Times New Roman" w:cs="Times New Roman"/>
          <w:sz w:val="24"/>
          <w:szCs w:val="24"/>
        </w:rPr>
      </w:pPr>
    </w:p>
    <w:p w14:paraId="0872DE5F" w14:textId="77777777" w:rsidR="00F23C33" w:rsidRPr="00A80F93" w:rsidRDefault="005A6CEC" w:rsidP="00A80F93">
      <w:pPr>
        <w:autoSpaceDE w:val="0"/>
        <w:autoSpaceDN w:val="0"/>
        <w:adjustRightInd w:val="0"/>
        <w:spacing w:after="0" w:line="480" w:lineRule="auto"/>
        <w:ind w:left="1440"/>
        <w:contextualSpacing/>
        <w:rPr>
          <w:rFonts w:ascii="Times New Roman" w:eastAsia="Times New Roman" w:hAnsi="Times New Roman" w:cs="Times New Roman"/>
          <w:sz w:val="21"/>
          <w:szCs w:val="21"/>
        </w:rPr>
      </w:pPr>
      <w:r w:rsidRPr="00A80F93">
        <w:rPr>
          <w:rFonts w:ascii="Times New Roman" w:eastAsia="Times New Roman" w:hAnsi="Times New Roman" w:cs="Times New Roman"/>
          <w:sz w:val="21"/>
          <w:szCs w:val="21"/>
        </w:rPr>
        <w:t>the visceral and visual triumph of consumer culture, given how campuses have come to look like shopping malls, treat students as customers, confuse education with training, and hawk entertainment and commodification rather than higher learning as the organizing principles of student life</w:t>
      </w:r>
      <w:r w:rsidR="00F23C33" w:rsidRPr="00A80F93">
        <w:rPr>
          <w:rFonts w:ascii="Times New Roman" w:eastAsia="Times New Roman" w:hAnsi="Times New Roman" w:cs="Times New Roman"/>
          <w:sz w:val="21"/>
          <w:szCs w:val="21"/>
        </w:rPr>
        <w:t>.</w:t>
      </w:r>
      <w:r w:rsidRPr="00A80F93">
        <w:rPr>
          <w:rFonts w:ascii="Times New Roman" w:eastAsia="Times New Roman" w:hAnsi="Times New Roman" w:cs="Times New Roman"/>
          <w:sz w:val="21"/>
          <w:szCs w:val="21"/>
        </w:rPr>
        <w:t xml:space="preserve"> (</w:t>
      </w:r>
      <w:r w:rsidR="00F23C33" w:rsidRPr="00A80F93">
        <w:rPr>
          <w:rFonts w:ascii="Times New Roman" w:eastAsia="Times New Roman" w:hAnsi="Times New Roman" w:cs="Times New Roman"/>
          <w:sz w:val="21"/>
          <w:szCs w:val="21"/>
        </w:rPr>
        <w:t xml:space="preserve">Giroux, 2014, </w:t>
      </w:r>
      <w:r w:rsidRPr="00A80F93">
        <w:rPr>
          <w:rFonts w:ascii="Times New Roman" w:eastAsia="Times New Roman" w:hAnsi="Times New Roman" w:cs="Times New Roman"/>
          <w:sz w:val="21"/>
          <w:szCs w:val="21"/>
        </w:rPr>
        <w:t xml:space="preserve">p. 116) </w:t>
      </w:r>
    </w:p>
    <w:p w14:paraId="39C9A965" w14:textId="77777777" w:rsidR="00F23C33" w:rsidRDefault="00F23C33" w:rsidP="005A6CEC">
      <w:pPr>
        <w:autoSpaceDE w:val="0"/>
        <w:autoSpaceDN w:val="0"/>
        <w:adjustRightInd w:val="0"/>
        <w:spacing w:after="0" w:line="480" w:lineRule="auto"/>
        <w:ind w:firstLine="720"/>
        <w:contextualSpacing/>
        <w:rPr>
          <w:rFonts w:ascii="Times New Roman" w:eastAsia="Times New Roman" w:hAnsi="Times New Roman" w:cs="Times New Roman"/>
          <w:sz w:val="24"/>
          <w:szCs w:val="24"/>
        </w:rPr>
      </w:pPr>
    </w:p>
    <w:p w14:paraId="08745B17" w14:textId="38A58372" w:rsidR="005A6CEC" w:rsidRPr="005A6CEC" w:rsidRDefault="005A6CEC" w:rsidP="00A80F93">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eastAsia="Times New Roman" w:hAnsi="Times New Roman" w:cs="Times New Roman"/>
          <w:sz w:val="24"/>
          <w:szCs w:val="24"/>
        </w:rPr>
        <w:t xml:space="preserve">In Sri Lanka’s </w:t>
      </w:r>
      <w:r w:rsidR="00FA44D8">
        <w:rPr>
          <w:rFonts w:ascii="Times New Roman" w:eastAsia="Times New Roman" w:hAnsi="Times New Roman" w:cs="Times New Roman"/>
          <w:sz w:val="24"/>
          <w:szCs w:val="24"/>
        </w:rPr>
        <w:t>private</w:t>
      </w:r>
      <w:r w:rsidRPr="005A6CEC">
        <w:rPr>
          <w:rFonts w:ascii="Times New Roman" w:eastAsia="Times New Roman" w:hAnsi="Times New Roman" w:cs="Times New Roman"/>
          <w:sz w:val="24"/>
          <w:szCs w:val="24"/>
        </w:rPr>
        <w:t xml:space="preserve"> higher education</w:t>
      </w:r>
      <w:r w:rsidR="00FA44D8">
        <w:rPr>
          <w:rFonts w:ascii="Times New Roman" w:eastAsia="Times New Roman" w:hAnsi="Times New Roman" w:cs="Times New Roman"/>
          <w:sz w:val="24"/>
          <w:szCs w:val="24"/>
        </w:rPr>
        <w:t xml:space="preserve"> institutions</w:t>
      </w:r>
      <w:r w:rsidRPr="005A6CEC">
        <w:rPr>
          <w:rFonts w:ascii="Times New Roman" w:eastAsia="Times New Roman" w:hAnsi="Times New Roman" w:cs="Times New Roman"/>
          <w:sz w:val="24"/>
          <w:szCs w:val="24"/>
        </w:rPr>
        <w:t xml:space="preserve">, the marketization of education is also reflected in campus architecture.  </w:t>
      </w:r>
      <w:r w:rsidR="00E95934">
        <w:rPr>
          <w:rFonts w:ascii="Times New Roman" w:eastAsia="Times New Roman" w:hAnsi="Times New Roman" w:cs="Times New Roman"/>
          <w:sz w:val="24"/>
          <w:szCs w:val="24"/>
        </w:rPr>
        <w:t>H</w:t>
      </w:r>
      <w:r w:rsidRPr="005A6CEC">
        <w:rPr>
          <w:rFonts w:ascii="Times New Roman" w:eastAsia="Times New Roman" w:hAnsi="Times New Roman" w:cs="Times New Roman"/>
          <w:sz w:val="24"/>
          <w:szCs w:val="24"/>
        </w:rPr>
        <w:t xml:space="preserve">owever, </w:t>
      </w:r>
      <w:r w:rsidR="00E95934">
        <w:rPr>
          <w:rFonts w:ascii="Times New Roman" w:eastAsia="Times New Roman" w:hAnsi="Times New Roman" w:cs="Times New Roman"/>
          <w:sz w:val="24"/>
          <w:szCs w:val="24"/>
        </w:rPr>
        <w:t>most are spatially arranged according to logics</w:t>
      </w:r>
      <w:r w:rsidRPr="005A6CEC">
        <w:rPr>
          <w:rFonts w:ascii="Times New Roman" w:eastAsia="Times New Roman" w:hAnsi="Times New Roman" w:cs="Times New Roman"/>
          <w:sz w:val="24"/>
          <w:szCs w:val="24"/>
        </w:rPr>
        <w:t xml:space="preserve"> of mass production</w:t>
      </w:r>
      <w:r w:rsidR="00EC2E07">
        <w:rPr>
          <w:rFonts w:ascii="Times New Roman" w:eastAsia="Times New Roman" w:hAnsi="Times New Roman" w:cs="Times New Roman"/>
          <w:sz w:val="24"/>
          <w:szCs w:val="24"/>
        </w:rPr>
        <w:t xml:space="preserve"> in a way that makes them more comparable to</w:t>
      </w:r>
      <w:r w:rsidRPr="005A6CEC">
        <w:rPr>
          <w:rFonts w:ascii="Times New Roman" w:eastAsia="Times New Roman" w:hAnsi="Times New Roman" w:cs="Times New Roman"/>
          <w:sz w:val="24"/>
          <w:szCs w:val="24"/>
        </w:rPr>
        <w:t xml:space="preserve"> export processing </w:t>
      </w:r>
      <w:r w:rsidR="00DB4FC1">
        <w:rPr>
          <w:rFonts w:ascii="Times New Roman" w:eastAsia="Times New Roman" w:hAnsi="Times New Roman" w:cs="Times New Roman"/>
          <w:sz w:val="24"/>
          <w:szCs w:val="24"/>
        </w:rPr>
        <w:t>firm</w:t>
      </w:r>
      <w:r w:rsidR="00EC2E07">
        <w:rPr>
          <w:rFonts w:ascii="Times New Roman" w:eastAsia="Times New Roman" w:hAnsi="Times New Roman" w:cs="Times New Roman"/>
          <w:sz w:val="24"/>
          <w:szCs w:val="24"/>
        </w:rPr>
        <w:t>s than consumer experiences</w:t>
      </w:r>
      <w:r w:rsidRPr="005A6CEC">
        <w:rPr>
          <w:rFonts w:ascii="Times New Roman" w:eastAsia="Times New Roman" w:hAnsi="Times New Roman" w:cs="Times New Roman"/>
          <w:sz w:val="24"/>
          <w:szCs w:val="24"/>
        </w:rPr>
        <w:t xml:space="preserve">. This resemblance is especially striking in the case of LIHE, which in 2018 began operating courses in a new building while the premises were an active construction site (NOTES). Construction workers operated power tools while dangling above the main entrance from suspended scaffolding, below which students and faculty flowed in and out of the building. The hallways were covered in rubble and populated by construction workers who </w:t>
      </w:r>
      <w:r w:rsidR="009B1F9B">
        <w:rPr>
          <w:rFonts w:ascii="Times New Roman" w:eastAsia="Times New Roman" w:hAnsi="Times New Roman" w:cs="Times New Roman"/>
          <w:sz w:val="24"/>
          <w:szCs w:val="24"/>
        </w:rPr>
        <w:t>climbed</w:t>
      </w:r>
      <w:r w:rsidRPr="005A6CEC">
        <w:rPr>
          <w:rFonts w:ascii="Times New Roman" w:eastAsia="Times New Roman" w:hAnsi="Times New Roman" w:cs="Times New Roman"/>
          <w:sz w:val="24"/>
          <w:szCs w:val="24"/>
        </w:rPr>
        <w:t xml:space="preserve"> ladders and </w:t>
      </w:r>
      <w:r w:rsidR="009B1F9B">
        <w:rPr>
          <w:rFonts w:ascii="Times New Roman" w:eastAsia="Times New Roman" w:hAnsi="Times New Roman" w:cs="Times New Roman"/>
          <w:sz w:val="24"/>
          <w:szCs w:val="24"/>
        </w:rPr>
        <w:t>unloaded materials</w:t>
      </w:r>
      <w:r w:rsidRPr="005A6CEC">
        <w:rPr>
          <w:rFonts w:ascii="Times New Roman" w:eastAsia="Times New Roman" w:hAnsi="Times New Roman" w:cs="Times New Roman"/>
          <w:sz w:val="24"/>
          <w:szCs w:val="24"/>
        </w:rPr>
        <w:t xml:space="preserve"> into classrooms. During this time, there was no electricity in the building. Many students expressed their bewilderment to peers and lecturers. Such hazardous conditions would have hardly been tolerated by northern student-customers or the legal structure ensuring their safety. Particularly telling is the design of the new building, which features no outdoor space other than a driveway and parking lot. Spaces for student life are extremely restricted, consisting of a small underground basement cafeteria mostly limited to snack foods and a sterile library with no computers or places where talking is allowed. Almost the entirety of the floor plan is dedicated to spaces of production from which profit can be extracted: Modular classrooms separated by partitions that can be removed so that a single lecturer can teach over one hundred students at a time. The new campus “has the feel that LIHE is only making this building so they can give out their rooms to other people to use as a way to make money, other than for lectures</w:t>
      </w:r>
      <w:r w:rsidR="000E7091">
        <w:rPr>
          <w:rFonts w:ascii="Times New Roman" w:eastAsia="Times New Roman" w:hAnsi="Times New Roman" w:cs="Times New Roman"/>
          <w:sz w:val="24"/>
          <w:szCs w:val="24"/>
        </w:rPr>
        <w:t>” (STU4).</w:t>
      </w:r>
      <w:r w:rsidRPr="005A6CEC">
        <w:rPr>
          <w:rFonts w:ascii="Times New Roman" w:eastAsia="Times New Roman" w:hAnsi="Times New Roman" w:cs="Times New Roman"/>
          <w:sz w:val="24"/>
          <w:szCs w:val="24"/>
        </w:rPr>
        <w:t xml:space="preserve"> They saw the building as “general purpose so that you can shift it around” (STU4), likely a reference to “the modular wall system” (</w:t>
      </w:r>
      <w:r w:rsidR="000F6EB4">
        <w:rPr>
          <w:rFonts w:ascii="Times New Roman" w:eastAsia="Times New Roman" w:hAnsi="Times New Roman" w:cs="Times New Roman"/>
          <w:sz w:val="24"/>
          <w:szCs w:val="24"/>
        </w:rPr>
        <w:t>LEC1</w:t>
      </w:r>
      <w:r w:rsidRPr="005A6CEC">
        <w:rPr>
          <w:rFonts w:ascii="Times New Roman" w:eastAsia="Times New Roman" w:hAnsi="Times New Roman" w:cs="Times New Roman"/>
          <w:sz w:val="24"/>
          <w:szCs w:val="24"/>
        </w:rPr>
        <w:t xml:space="preserve">) that enables classrooms to be temporarily repurposed for other profit-generating activities, such as the administration of Cambridge International Examinations for international schools (ADF2). Space for studying or leisure is extremely limited. In the final month before the 2017 UOL examinations, </w:t>
      </w:r>
      <w:r w:rsidR="006008A9">
        <w:rPr>
          <w:rFonts w:ascii="Times New Roman" w:eastAsia="Times New Roman" w:hAnsi="Times New Roman" w:cs="Times New Roman"/>
          <w:sz w:val="24"/>
          <w:szCs w:val="24"/>
        </w:rPr>
        <w:t>spaces</w:t>
      </w:r>
      <w:r w:rsidR="009B417D"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that had been previously used for studying </w:t>
      </w:r>
      <w:r w:rsidR="000932D3">
        <w:rPr>
          <w:rFonts w:ascii="Times New Roman" w:eastAsia="Times New Roman" w:hAnsi="Times New Roman" w:cs="Times New Roman"/>
          <w:sz w:val="24"/>
          <w:szCs w:val="24"/>
        </w:rPr>
        <w:t>were</w:t>
      </w:r>
      <w:r w:rsidRPr="005A6CEC">
        <w:rPr>
          <w:rFonts w:ascii="Times New Roman" w:eastAsia="Times New Roman" w:hAnsi="Times New Roman" w:cs="Times New Roman"/>
          <w:sz w:val="24"/>
          <w:szCs w:val="24"/>
        </w:rPr>
        <w:t xml:space="preserve"> allocated to secondary school examinations. Students reported considerable difficulties to find study space during that crucial time. Completely absent here are the “student commons designed in the image of shopping centers and high-end entertainment complexes” that Giroux criticizes (2014, p. 122). Rather than a space of mass consumption, the architecture of LIHE is distinctly one of mass production, preparing students for futures as worker-citizens at the periphery of the global knowledge economy. Its built environment primarily functions to support revenue extraction for both LIHE and UOL.</w:t>
      </w:r>
    </w:p>
    <w:p w14:paraId="72D73B33" w14:textId="64892CD5" w:rsidR="005A6CEC" w:rsidRDefault="005A6CEC" w:rsidP="005A6CEC">
      <w:pPr>
        <w:autoSpaceDE w:val="0"/>
        <w:autoSpaceDN w:val="0"/>
        <w:adjustRightInd w:val="0"/>
        <w:spacing w:after="0" w:line="480" w:lineRule="auto"/>
        <w:ind w:firstLine="720"/>
        <w:contextualSpacing/>
        <w:rPr>
          <w:rFonts w:ascii="Times New Roman" w:eastAsia="Times New Roman" w:hAnsi="Times New Roman" w:cs="Times New Roman"/>
          <w:sz w:val="24"/>
          <w:szCs w:val="24"/>
        </w:rPr>
      </w:pPr>
      <w:r w:rsidRPr="005A6CEC">
        <w:rPr>
          <w:rFonts w:ascii="Times New Roman" w:hAnsi="Times New Roman" w:cs="Times New Roman"/>
          <w:sz w:val="24"/>
          <w:szCs w:val="24"/>
        </w:rPr>
        <w:t xml:space="preserve">As a destatized </w:t>
      </w:r>
      <w:r w:rsidR="00CE0391">
        <w:rPr>
          <w:rFonts w:ascii="Times New Roman" w:hAnsi="Times New Roman" w:cs="Times New Roman"/>
          <w:sz w:val="24"/>
          <w:szCs w:val="24"/>
        </w:rPr>
        <w:t>higher educational space</w:t>
      </w:r>
      <w:r w:rsidRPr="005A6CEC">
        <w:rPr>
          <w:rFonts w:ascii="Times New Roman" w:hAnsi="Times New Roman" w:cs="Times New Roman"/>
          <w:sz w:val="24"/>
          <w:szCs w:val="24"/>
        </w:rPr>
        <w:t xml:space="preserve">, the partnership between UOL and LIHE reconceives the relationship between the university and its population in terms that preclude the social contract, or even a shared sociocultural space. </w:t>
      </w:r>
      <w:r w:rsidRPr="005A6CEC">
        <w:rPr>
          <w:rFonts w:ascii="Times New Roman" w:hAnsi="Times New Roman" w:cs="Times New Roman"/>
          <w:color w:val="000000"/>
          <w:sz w:val="24"/>
          <w:szCs w:val="24"/>
        </w:rPr>
        <w:t xml:space="preserve">It cannot be said that the Sri Lankan state is problematizing the social space occupied by international education, nor are they </w:t>
      </w:r>
      <w:r w:rsidRPr="005A6CEC">
        <w:rPr>
          <w:rFonts w:ascii="Times New Roman" w:eastAsia="Times New Roman" w:hAnsi="Times New Roman" w:cs="Times New Roman"/>
          <w:color w:val="000000"/>
          <w:sz w:val="24"/>
          <w:szCs w:val="24"/>
        </w:rPr>
        <w:t xml:space="preserve">“diagnosing” and prescribing a set of solutions as </w:t>
      </w:r>
      <w:r w:rsidR="00F116BE">
        <w:rPr>
          <w:rFonts w:ascii="Times New Roman" w:eastAsia="Times New Roman" w:hAnsi="Times New Roman" w:cs="Times New Roman"/>
          <w:color w:val="000000"/>
          <w:sz w:val="24"/>
          <w:szCs w:val="24"/>
        </w:rPr>
        <w:t>is</w:t>
      </w:r>
      <w:r w:rsidR="00F116BE"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typical in neoliberal governmentality (Rose, 1999, p. 57). In fact, the Sri Lankan state has tended to quarantine its most severe outbreak of educational controversy by framing the SAITM issue as a question of the quality of medical education</w:t>
      </w:r>
      <w:r w:rsidR="00536CEE">
        <w:rPr>
          <w:rFonts w:ascii="Times New Roman" w:eastAsia="Times New Roman" w:hAnsi="Times New Roman" w:cs="Times New Roman"/>
          <w:color w:val="000000"/>
          <w:sz w:val="24"/>
          <w:szCs w:val="24"/>
        </w:rPr>
        <w:t xml:space="preserve">, thereby responsibilizing </w:t>
      </w:r>
      <w:r w:rsidRPr="005A6CEC">
        <w:rPr>
          <w:rFonts w:ascii="Times New Roman" w:eastAsia="Times New Roman" w:hAnsi="Times New Roman" w:cs="Times New Roman"/>
          <w:color w:val="000000"/>
          <w:sz w:val="24"/>
          <w:szCs w:val="24"/>
        </w:rPr>
        <w:t xml:space="preserve">medical professionals, as discussed in the introduction of this thesis. This ensures that the Sri Lankan state </w:t>
      </w:r>
      <w:r w:rsidR="00BF2F4C">
        <w:rPr>
          <w:rFonts w:ascii="Times New Roman" w:eastAsia="Times New Roman" w:hAnsi="Times New Roman" w:cs="Times New Roman"/>
          <w:color w:val="000000"/>
          <w:sz w:val="24"/>
          <w:szCs w:val="24"/>
        </w:rPr>
        <w:t>is not charged with a</w:t>
      </w:r>
      <w:r w:rsidRPr="005A6CEC">
        <w:rPr>
          <w:rFonts w:ascii="Times New Roman" w:eastAsia="Times New Roman" w:hAnsi="Times New Roman" w:cs="Times New Roman"/>
          <w:color w:val="000000"/>
          <w:sz w:val="24"/>
          <w:szCs w:val="24"/>
        </w:rPr>
        <w:t>ddress</w:t>
      </w:r>
      <w:r w:rsidR="00BF2F4C">
        <w:rPr>
          <w:rFonts w:ascii="Times New Roman" w:eastAsia="Times New Roman" w:hAnsi="Times New Roman" w:cs="Times New Roman"/>
          <w:color w:val="000000"/>
          <w:sz w:val="24"/>
          <w:szCs w:val="24"/>
        </w:rPr>
        <w:t>ing</w:t>
      </w:r>
      <w:r w:rsidRPr="005A6CEC">
        <w:rPr>
          <w:rFonts w:ascii="Times New Roman" w:eastAsia="Times New Roman" w:hAnsi="Times New Roman" w:cs="Times New Roman"/>
          <w:color w:val="000000"/>
          <w:sz w:val="24"/>
          <w:szCs w:val="24"/>
        </w:rPr>
        <w:t xml:space="preserve"> or regulat</w:t>
      </w:r>
      <w:r w:rsidR="00BF2F4C">
        <w:rPr>
          <w:rFonts w:ascii="Times New Roman" w:eastAsia="Times New Roman" w:hAnsi="Times New Roman" w:cs="Times New Roman"/>
          <w:color w:val="000000"/>
          <w:sz w:val="24"/>
          <w:szCs w:val="24"/>
        </w:rPr>
        <w:t>ing</w:t>
      </w:r>
      <w:r w:rsidRPr="005A6CEC">
        <w:rPr>
          <w:rFonts w:ascii="Times New Roman" w:eastAsia="Times New Roman" w:hAnsi="Times New Roman" w:cs="Times New Roman"/>
          <w:color w:val="000000"/>
          <w:sz w:val="24"/>
          <w:szCs w:val="24"/>
        </w:rPr>
        <w:t xml:space="preserve"> the problem of international education,</w:t>
      </w:r>
      <w:r w:rsidR="00BF2F4C">
        <w:rPr>
          <w:rFonts w:ascii="Times New Roman" w:eastAsia="Times New Roman" w:hAnsi="Times New Roman" w:cs="Times New Roman"/>
          <w:color w:val="000000"/>
          <w:sz w:val="24"/>
          <w:szCs w:val="24"/>
        </w:rPr>
        <w:t xml:space="preserve"> instead</w:t>
      </w:r>
      <w:r w:rsidRPr="005A6CEC">
        <w:rPr>
          <w:rFonts w:ascii="Times New Roman" w:eastAsia="Times New Roman" w:hAnsi="Times New Roman" w:cs="Times New Roman"/>
          <w:color w:val="000000"/>
          <w:sz w:val="24"/>
          <w:szCs w:val="24"/>
        </w:rPr>
        <w:t xml:space="preserve"> leaving it to the governance of transnational nonstate networks. Brown argues that the shift from government to </w:t>
      </w:r>
      <w:r w:rsidRPr="005A6CEC">
        <w:rPr>
          <w:rFonts w:ascii="Times New Roman" w:eastAsia="Times New Roman" w:hAnsi="Times New Roman" w:cs="Times New Roman"/>
          <w:sz w:val="24"/>
          <w:szCs w:val="24"/>
        </w:rPr>
        <w:t>“governance signifies a transformation from governing through hierarchically organized command and control—in corporations, states, and nonprofit agencies alike—to governing that is networked, integrated, cooperative, partnered, disseminated, and at least partly self-organized” (Brown, 2015, p. 123). The idea that the separation of government from governmentality reduces its hierarchical structure is predicated on the assumption that society is in closer proximity to nonstate actors than state actors. That assumption clearly does not apply to LIHE, since UOL governs across the colonial difference. Nonstate governmentality likely operates in distinct ways at such geographic, cultural, and political distances, which will be demonstrated by a closer analysis of its particular mechanisms.</w:t>
      </w:r>
    </w:p>
    <w:p w14:paraId="4606F60F" w14:textId="77777777" w:rsidR="005A6CEC" w:rsidRPr="005A6CEC" w:rsidRDefault="005A6CEC" w:rsidP="00A80F93">
      <w:pPr>
        <w:autoSpaceDE w:val="0"/>
        <w:autoSpaceDN w:val="0"/>
        <w:adjustRightInd w:val="0"/>
        <w:spacing w:after="0" w:line="480" w:lineRule="auto"/>
        <w:contextualSpacing/>
        <w:rPr>
          <w:rFonts w:ascii="Times New Roman" w:hAnsi="Times New Roman" w:cs="Times New Roman"/>
          <w:sz w:val="24"/>
          <w:szCs w:val="24"/>
        </w:rPr>
      </w:pPr>
    </w:p>
    <w:p w14:paraId="141A71E5" w14:textId="77777777" w:rsidR="005A6CEC" w:rsidRPr="006D57B3" w:rsidRDefault="00D0588A" w:rsidP="005A6CE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4</w:t>
      </w:r>
      <w:r w:rsidR="005A6CEC" w:rsidRPr="005A6CEC">
        <w:rPr>
          <w:rFonts w:ascii="Times New Roman" w:hAnsi="Times New Roman" w:cs="Times New Roman"/>
          <w:b/>
          <w:sz w:val="24"/>
          <w:szCs w:val="24"/>
        </w:rPr>
        <w:t>.2 From the social to the communal</w:t>
      </w:r>
    </w:p>
    <w:p w14:paraId="55902CDD" w14:textId="4B655E5F" w:rsidR="00924C02" w:rsidRDefault="005A6CEC" w:rsidP="006D57B3">
      <w:pPr>
        <w:autoSpaceDE w:val="0"/>
        <w:autoSpaceDN w:val="0"/>
        <w:adjustRightInd w:val="0"/>
        <w:spacing w:after="0" w:line="480" w:lineRule="auto"/>
        <w:contextualSpacing/>
        <w:rPr>
          <w:rFonts w:ascii="Times New Roman" w:eastAsia="Times New Roman" w:hAnsi="Times New Roman" w:cs="Times New Roman"/>
          <w:sz w:val="24"/>
          <w:szCs w:val="24"/>
        </w:rPr>
      </w:pPr>
      <w:r w:rsidRPr="005A6CEC">
        <w:rPr>
          <w:rFonts w:ascii="Times New Roman" w:hAnsi="Times New Roman" w:cs="Times New Roman"/>
          <w:color w:val="000000"/>
          <w:sz w:val="24"/>
          <w:szCs w:val="24"/>
        </w:rPr>
        <w:t xml:space="preserve">LIHE benefits from and reproduces the desocialization of Sri Lankan higher education, as discussed in the theoretical framework of this research (see also Fraser, 2003). It is pertinent to ask, then, what relations are structured by UOL and LIHE, and what topology they form if not one that centers the social function of the university. Whereas discipline relies upon the individualization of the subject, governmentality employs a </w:t>
      </w:r>
      <w:r w:rsidRPr="005A6CEC">
        <w:rPr>
          <w:rFonts w:ascii="Times New Roman" w:eastAsia="Times New Roman" w:hAnsi="Times New Roman" w:cs="Times New Roman"/>
          <w:color w:val="000000"/>
          <w:sz w:val="24"/>
          <w:szCs w:val="24"/>
        </w:rPr>
        <w:t xml:space="preserve">“set of mechanisms that, for the government and those who govern, attach pertinence to quite specific phenomena that are not exactly individual phenomena, even if individuals do appear in a way” (Foucault, 2004, p. 66). The specific points </w:t>
      </w:r>
      <w:r w:rsidR="000C519D">
        <w:rPr>
          <w:rFonts w:ascii="Times New Roman" w:eastAsia="Times New Roman" w:hAnsi="Times New Roman" w:cs="Times New Roman"/>
          <w:color w:val="000000"/>
          <w:sz w:val="24"/>
          <w:szCs w:val="24"/>
        </w:rPr>
        <w:t>of</w:t>
      </w:r>
      <w:r w:rsidRPr="005A6CEC">
        <w:rPr>
          <w:rFonts w:ascii="Times New Roman" w:eastAsia="Times New Roman" w:hAnsi="Times New Roman" w:cs="Times New Roman"/>
          <w:color w:val="000000"/>
          <w:sz w:val="24"/>
          <w:szCs w:val="24"/>
        </w:rPr>
        <w:t xml:space="preserve"> circulation at which governmentality mechanisms intervene </w:t>
      </w:r>
      <w:r w:rsidR="00CA51D3">
        <w:rPr>
          <w:rFonts w:ascii="Times New Roman" w:eastAsia="Times New Roman" w:hAnsi="Times New Roman" w:cs="Times New Roman"/>
          <w:color w:val="000000"/>
          <w:sz w:val="24"/>
          <w:szCs w:val="24"/>
        </w:rPr>
        <w:t>are</w:t>
      </w:r>
      <w:r w:rsidRPr="005A6CEC">
        <w:rPr>
          <w:rFonts w:ascii="Times New Roman" w:eastAsia="Times New Roman" w:hAnsi="Times New Roman" w:cs="Times New Roman"/>
          <w:color w:val="000000"/>
          <w:sz w:val="24"/>
          <w:szCs w:val="24"/>
        </w:rPr>
        <w:t xml:space="preserve"> crucial to </w:t>
      </w:r>
      <w:r w:rsidR="00F700DD">
        <w:rPr>
          <w:rFonts w:ascii="Times New Roman" w:eastAsia="Times New Roman" w:hAnsi="Times New Roman" w:cs="Times New Roman"/>
          <w:color w:val="000000"/>
          <w:sz w:val="24"/>
          <w:szCs w:val="24"/>
        </w:rPr>
        <w:t xml:space="preserve">the </w:t>
      </w:r>
      <w:r w:rsidRPr="005A6CEC">
        <w:rPr>
          <w:rFonts w:ascii="Times New Roman" w:eastAsia="Times New Roman" w:hAnsi="Times New Roman" w:cs="Times New Roman"/>
          <w:color w:val="000000"/>
          <w:sz w:val="24"/>
          <w:szCs w:val="24"/>
        </w:rPr>
        <w:t xml:space="preserve">formation of the individual and collective subject. Governmentality thus deeply influences the </w:t>
      </w:r>
      <w:r w:rsidR="008D076C">
        <w:rPr>
          <w:rFonts w:ascii="Times New Roman" w:eastAsia="Times New Roman" w:hAnsi="Times New Roman" w:cs="Times New Roman"/>
          <w:color w:val="000000"/>
          <w:sz w:val="24"/>
          <w:szCs w:val="24"/>
        </w:rPr>
        <w:t>community values</w:t>
      </w:r>
      <w:r w:rsidRPr="005A6CEC">
        <w:rPr>
          <w:rFonts w:ascii="Times New Roman" w:eastAsia="Times New Roman" w:hAnsi="Times New Roman" w:cs="Times New Roman"/>
          <w:color w:val="000000"/>
          <w:sz w:val="24"/>
          <w:szCs w:val="24"/>
        </w:rPr>
        <w:t xml:space="preserve"> that circulate throughout its “economy of </w:t>
      </w:r>
      <w:r w:rsidR="00540286">
        <w:rPr>
          <w:rFonts w:ascii="Times New Roman" w:eastAsia="Times New Roman" w:hAnsi="Times New Roman" w:cs="Times New Roman"/>
          <w:color w:val="000000"/>
          <w:sz w:val="24"/>
          <w:szCs w:val="24"/>
        </w:rPr>
        <w:t>merit and fault</w:t>
      </w:r>
      <w:r w:rsidRPr="005A6CEC">
        <w:rPr>
          <w:rFonts w:ascii="Times New Roman" w:eastAsia="Times New Roman" w:hAnsi="Times New Roman" w:cs="Times New Roman"/>
          <w:color w:val="000000"/>
          <w:sz w:val="24"/>
          <w:szCs w:val="24"/>
        </w:rPr>
        <w:t>”</w:t>
      </w:r>
      <w:r w:rsidR="000B48CA">
        <w:rPr>
          <w:rFonts w:ascii="Times New Roman" w:eastAsia="Times New Roman" w:hAnsi="Times New Roman" w:cs="Times New Roman"/>
          <w:color w:val="000000"/>
          <w:sz w:val="24"/>
          <w:szCs w:val="24"/>
        </w:rPr>
        <w:t xml:space="preserve"> (p. 173).</w:t>
      </w:r>
      <w:r w:rsidRPr="005A6CEC">
        <w:rPr>
          <w:rFonts w:ascii="Times New Roman" w:eastAsia="Times New Roman" w:hAnsi="Times New Roman" w:cs="Times New Roman"/>
          <w:color w:val="000000"/>
          <w:sz w:val="24"/>
          <w:szCs w:val="24"/>
        </w:rPr>
        <w:t xml:space="preserve"> Rose sees the “community” as a domain with heightened significance to the desocialized subject of neoliberalism. He draws from Bhabha in his understanding of the community as a “third space” between government and subject, a “space of </w:t>
      </w:r>
      <w:r w:rsidRPr="005A6CEC">
        <w:rPr>
          <w:rFonts w:ascii="Times New Roman" w:hAnsi="Times New Roman" w:cs="Times New Roman"/>
          <w:i/>
          <w:color w:val="000000"/>
          <w:sz w:val="24"/>
          <w:szCs w:val="24"/>
        </w:rPr>
        <w:t xml:space="preserve">emotional relationships </w:t>
      </w:r>
      <w:r w:rsidRPr="005A6CEC">
        <w:rPr>
          <w:rFonts w:ascii="Times New Roman" w:hAnsi="Times New Roman" w:cs="Times New Roman"/>
          <w:color w:val="000000"/>
          <w:sz w:val="24"/>
          <w:szCs w:val="24"/>
        </w:rPr>
        <w:t xml:space="preserve">through which </w:t>
      </w:r>
      <w:r w:rsidRPr="005A6CEC">
        <w:rPr>
          <w:rFonts w:ascii="Times New Roman" w:hAnsi="Times New Roman" w:cs="Times New Roman"/>
          <w:i/>
          <w:color w:val="000000"/>
          <w:sz w:val="24"/>
          <w:szCs w:val="24"/>
        </w:rPr>
        <w:t xml:space="preserve">individual identities </w:t>
      </w:r>
      <w:r w:rsidRPr="005A6CEC">
        <w:rPr>
          <w:rFonts w:ascii="Times New Roman" w:hAnsi="Times New Roman" w:cs="Times New Roman"/>
          <w:color w:val="000000"/>
          <w:sz w:val="24"/>
          <w:szCs w:val="24"/>
        </w:rPr>
        <w:t xml:space="preserve">are constructed through their bonds to </w:t>
      </w:r>
      <w:r w:rsidRPr="005A6CEC">
        <w:rPr>
          <w:rFonts w:ascii="Times New Roman" w:hAnsi="Times New Roman" w:cs="Times New Roman"/>
          <w:i/>
          <w:color w:val="000000"/>
          <w:sz w:val="24"/>
          <w:szCs w:val="24"/>
        </w:rPr>
        <w:t xml:space="preserve">micro-cultures </w:t>
      </w:r>
      <w:r w:rsidRPr="005A6CEC">
        <w:rPr>
          <w:rFonts w:ascii="Times New Roman" w:hAnsi="Times New Roman" w:cs="Times New Roman"/>
          <w:color w:val="000000"/>
          <w:sz w:val="24"/>
          <w:szCs w:val="24"/>
        </w:rPr>
        <w:t>of values and meanings</w:t>
      </w:r>
      <w:r w:rsidRPr="005A6CEC">
        <w:rPr>
          <w:rFonts w:ascii="Times New Roman" w:eastAsia="Times New Roman" w:hAnsi="Times New Roman" w:cs="Times New Roman"/>
          <w:color w:val="000000"/>
          <w:sz w:val="24"/>
          <w:szCs w:val="24"/>
        </w:rPr>
        <w:t>” (Rose, 1999, p. 172</w:t>
      </w:r>
      <w:r w:rsidR="00942AD5">
        <w:rPr>
          <w:rFonts w:ascii="Times New Roman" w:eastAsia="Times New Roman" w:hAnsi="Times New Roman" w:cs="Times New Roman"/>
          <w:color w:val="000000"/>
          <w:sz w:val="24"/>
          <w:szCs w:val="24"/>
        </w:rPr>
        <w:t>; see also Bhabha, 2004</w:t>
      </w:r>
      <w:r w:rsidRPr="005A6CEC">
        <w:rPr>
          <w:rFonts w:ascii="Times New Roman" w:eastAsia="Times New Roman" w:hAnsi="Times New Roman" w:cs="Times New Roman"/>
          <w:color w:val="000000"/>
          <w:sz w:val="24"/>
          <w:szCs w:val="24"/>
        </w:rPr>
        <w:t>). LIHE’s particular educational micro-culture sits at the nexus of multiple</w:t>
      </w:r>
      <w:r w:rsidR="004D740B">
        <w:rPr>
          <w:rFonts w:ascii="Times New Roman" w:eastAsia="Times New Roman" w:hAnsi="Times New Roman" w:cs="Times New Roman"/>
          <w:color w:val="000000"/>
          <w:sz w:val="24"/>
          <w:szCs w:val="24"/>
        </w:rPr>
        <w:t xml:space="preserve"> broader</w:t>
      </w:r>
      <w:r w:rsidRPr="005A6CEC">
        <w:rPr>
          <w:rFonts w:ascii="Times New Roman" w:eastAsia="Times New Roman" w:hAnsi="Times New Roman" w:cs="Times New Roman"/>
          <w:color w:val="000000"/>
          <w:sz w:val="24"/>
          <w:szCs w:val="24"/>
        </w:rPr>
        <w:t xml:space="preserve"> </w:t>
      </w:r>
      <w:r w:rsidR="00AD1373">
        <w:rPr>
          <w:rFonts w:ascii="Times New Roman" w:eastAsia="Times New Roman" w:hAnsi="Times New Roman" w:cs="Times New Roman"/>
          <w:color w:val="000000"/>
          <w:sz w:val="24"/>
          <w:szCs w:val="24"/>
        </w:rPr>
        <w:t>milieus</w:t>
      </w:r>
      <w:r w:rsidRPr="005A6CEC">
        <w:rPr>
          <w:rFonts w:ascii="Times New Roman" w:eastAsia="Times New Roman" w:hAnsi="Times New Roman" w:cs="Times New Roman"/>
          <w:color w:val="000000"/>
          <w:sz w:val="24"/>
          <w:szCs w:val="24"/>
        </w:rPr>
        <w:t xml:space="preserve">, such as those of British education institutions, the Sri Lankan upper-middle class, Maldivian expatriates, the Colombo youth, the English-educated, and numerous others. The particular emotional relationships, thought regimes, and educational </w:t>
      </w:r>
      <w:r w:rsidR="00F12445">
        <w:rPr>
          <w:rFonts w:ascii="Times New Roman" w:eastAsia="Times New Roman" w:hAnsi="Times New Roman" w:cs="Times New Roman"/>
          <w:color w:val="000000"/>
          <w:sz w:val="24"/>
          <w:szCs w:val="24"/>
        </w:rPr>
        <w:t>technes</w:t>
      </w:r>
      <w:r w:rsidR="00F12445"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within LIHE to some extent reflect the negotiation of values between these various constituencies. This is particularly evident in the conception amongst LIHE students and faculty that, like other primary, secondary, and tertiary institutions of transnational education, LIHE represents an ethnically and culturally pluralistic alternative to the public education system</w:t>
      </w:r>
      <w:r w:rsidR="003005AE">
        <w:rPr>
          <w:rFonts w:ascii="Times New Roman" w:eastAsia="Times New Roman" w:hAnsi="Times New Roman" w:cs="Times New Roman"/>
          <w:color w:val="000000"/>
          <w:sz w:val="24"/>
          <w:szCs w:val="24"/>
        </w:rPr>
        <w:t xml:space="preserve">, which </w:t>
      </w:r>
      <w:r w:rsidR="009E7953">
        <w:rPr>
          <w:rFonts w:ascii="Times New Roman" w:eastAsia="Times New Roman" w:hAnsi="Times New Roman" w:cs="Times New Roman"/>
          <w:color w:val="000000"/>
          <w:sz w:val="24"/>
          <w:szCs w:val="24"/>
        </w:rPr>
        <w:t xml:space="preserve">is </w:t>
      </w:r>
      <w:r w:rsidRPr="005A6CEC">
        <w:rPr>
          <w:rFonts w:ascii="Times New Roman" w:eastAsia="Times New Roman" w:hAnsi="Times New Roman" w:cs="Times New Roman"/>
          <w:color w:val="000000"/>
          <w:sz w:val="24"/>
          <w:szCs w:val="24"/>
        </w:rPr>
        <w:t>largely segregated by racialized religious categories. However, the community that emerges does not claim to represent or benefit the majority of Sri Lankan society. In a very real sense, it represents an exclusive, privatized micro-culture whose values are influenced more by UOL than by the Sri Lankan state.</w:t>
      </w:r>
      <w:r w:rsidRPr="005A6CEC">
        <w:rPr>
          <w:rFonts w:ascii="Times New Roman" w:hAnsi="Times New Roman" w:cs="Times New Roman"/>
          <w:sz w:val="24"/>
          <w:szCs w:val="24"/>
        </w:rPr>
        <w:t xml:space="preserve"> In light of Rose</w:t>
      </w:r>
      <w:r w:rsidRPr="005A6CEC">
        <w:rPr>
          <w:rFonts w:ascii="Times New Roman" w:eastAsia="Times New Roman" w:hAnsi="Times New Roman" w:cs="Times New Roman"/>
          <w:sz w:val="24"/>
          <w:szCs w:val="24"/>
        </w:rPr>
        <w:t xml:space="preserve">’s theorization of the shift from the social to the communal, it is possible that Sri Lanka’s fragmented educational landscape is no longer viewed as a coherent “educational system” with an intrinsic connection to Sri Lankan society. </w:t>
      </w:r>
      <w:r w:rsidR="00924C02">
        <w:rPr>
          <w:rFonts w:ascii="Times New Roman" w:eastAsia="Times New Roman" w:hAnsi="Times New Roman" w:cs="Times New Roman"/>
          <w:sz w:val="24"/>
          <w:szCs w:val="24"/>
        </w:rPr>
        <w:t xml:space="preserve">Indeed, one interviewee counterposed LIHE with Sri Lanka’s social-democratic </w:t>
      </w:r>
      <w:r w:rsidR="00487D4A">
        <w:rPr>
          <w:rFonts w:ascii="Times New Roman" w:eastAsia="Times New Roman" w:hAnsi="Times New Roman" w:cs="Times New Roman"/>
          <w:sz w:val="24"/>
          <w:szCs w:val="24"/>
        </w:rPr>
        <w:t>state:</w:t>
      </w:r>
    </w:p>
    <w:p w14:paraId="17160FDA" w14:textId="77777777" w:rsidR="00924C02" w:rsidRDefault="00924C02" w:rsidP="006D57B3">
      <w:pPr>
        <w:autoSpaceDE w:val="0"/>
        <w:autoSpaceDN w:val="0"/>
        <w:adjustRightInd w:val="0"/>
        <w:spacing w:after="0" w:line="480" w:lineRule="auto"/>
        <w:contextualSpacing/>
        <w:rPr>
          <w:rFonts w:ascii="Times New Roman" w:eastAsia="Times New Roman" w:hAnsi="Times New Roman" w:cs="Times New Roman"/>
          <w:sz w:val="24"/>
          <w:szCs w:val="24"/>
        </w:rPr>
      </w:pPr>
    </w:p>
    <w:p w14:paraId="446AD172" w14:textId="3AFD7401" w:rsidR="00924C02" w:rsidRPr="00A80F93" w:rsidRDefault="00924C02" w:rsidP="00A80F93">
      <w:pPr>
        <w:autoSpaceDE w:val="0"/>
        <w:autoSpaceDN w:val="0"/>
        <w:adjustRightInd w:val="0"/>
        <w:spacing w:after="0" w:line="480" w:lineRule="auto"/>
        <w:ind w:left="1440"/>
        <w:contextualSpacing/>
        <w:rPr>
          <w:rFonts w:ascii="Times New Roman" w:eastAsia="Times New Roman" w:hAnsi="Times New Roman" w:cs="Times New Roman"/>
          <w:sz w:val="21"/>
          <w:szCs w:val="21"/>
        </w:rPr>
      </w:pPr>
      <w:r w:rsidRPr="00A80F93">
        <w:rPr>
          <w:rFonts w:ascii="Times New Roman" w:hAnsi="Calibri" w:cs="Calibri"/>
          <w:sz w:val="21"/>
          <w:szCs w:val="21"/>
        </w:rPr>
        <w:t>Our country is a social democracy, right? Citizens want to promote these socialist and communist ideas where they want to see equality everywhere, but it</w:t>
      </w:r>
      <w:r w:rsidRPr="00A80F93">
        <w:rPr>
          <w:rFonts w:ascii="Times New Roman" w:eastAsia="Times New Roman" w:hAnsi="Times New Roman" w:cs="Calibri"/>
          <w:sz w:val="21"/>
          <w:szCs w:val="21"/>
        </w:rPr>
        <w:t xml:space="preserve">’s a patriarchal society so women are oppressed but equal, and they don’t want private education because that benefits the rich. In our country, I think around three-hundred thousand people sit for their final high school exams, A-Levels, and only one-hundred thousand-something people actually pass the exam, which means that they’re all </w:t>
      </w:r>
      <w:r w:rsidR="005610B1">
        <w:rPr>
          <w:rFonts w:ascii="Times New Roman" w:eastAsia="Times New Roman" w:hAnsi="Times New Roman" w:cs="Calibri"/>
          <w:sz w:val="21"/>
          <w:szCs w:val="21"/>
        </w:rPr>
        <w:t>eligible</w:t>
      </w:r>
      <w:r w:rsidRPr="00A80F93">
        <w:rPr>
          <w:rFonts w:ascii="Times New Roman" w:eastAsia="Times New Roman" w:hAnsi="Times New Roman" w:cs="Calibri"/>
          <w:sz w:val="21"/>
          <w:szCs w:val="21"/>
        </w:rPr>
        <w:t xml:space="preserve"> for a public university education. But only twenty-five thousand of them actually get into public universities. What about the ones who actually passed and couldn’t get in? What about the ones who failed? If you actually want to promote communist or socialist ideologies in the country, </w:t>
      </w:r>
      <w:r w:rsidR="00487D4A">
        <w:rPr>
          <w:rFonts w:ascii="Times New Roman" w:eastAsia="Times New Roman" w:hAnsi="Times New Roman" w:cs="Calibri"/>
          <w:sz w:val="21"/>
          <w:szCs w:val="21"/>
        </w:rPr>
        <w:t xml:space="preserve">to </w:t>
      </w:r>
      <w:r w:rsidRPr="00A80F93">
        <w:rPr>
          <w:rFonts w:ascii="Times New Roman" w:eastAsia="Times New Roman" w:hAnsi="Times New Roman" w:cs="Calibri"/>
          <w:sz w:val="21"/>
          <w:szCs w:val="21"/>
        </w:rPr>
        <w:t>promote equality, what would happen to those who couldn’t get an education</w:t>
      </w:r>
      <w:r w:rsidR="00487D4A">
        <w:rPr>
          <w:rFonts w:ascii="Times New Roman" w:eastAsia="Times New Roman" w:hAnsi="Times New Roman" w:cs="Calibri"/>
          <w:sz w:val="21"/>
          <w:szCs w:val="21"/>
        </w:rPr>
        <w:t>?</w:t>
      </w:r>
      <w:r w:rsidR="00C129B6">
        <w:rPr>
          <w:rFonts w:ascii="Times New Roman" w:eastAsia="Times New Roman" w:hAnsi="Times New Roman" w:cs="Calibri"/>
          <w:sz w:val="21"/>
          <w:szCs w:val="21"/>
        </w:rPr>
        <w:t xml:space="preserve"> (STU1)</w:t>
      </w:r>
    </w:p>
    <w:p w14:paraId="50F1E58B" w14:textId="77777777" w:rsidR="00924C02" w:rsidRDefault="00924C02" w:rsidP="006D57B3">
      <w:pPr>
        <w:autoSpaceDE w:val="0"/>
        <w:autoSpaceDN w:val="0"/>
        <w:adjustRightInd w:val="0"/>
        <w:spacing w:after="0" w:line="480" w:lineRule="auto"/>
        <w:contextualSpacing/>
        <w:rPr>
          <w:rFonts w:ascii="Times New Roman" w:eastAsia="Times New Roman" w:hAnsi="Times New Roman" w:cs="Times New Roman"/>
          <w:sz w:val="24"/>
          <w:szCs w:val="24"/>
        </w:rPr>
      </w:pPr>
    </w:p>
    <w:p w14:paraId="6AFFEB3F" w14:textId="397FDA39" w:rsidR="005A6CEC" w:rsidRPr="005A6CEC" w:rsidRDefault="005A6CEC" w:rsidP="006D57B3">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eastAsia="Times New Roman" w:hAnsi="Times New Roman" w:cs="Times New Roman"/>
          <w:sz w:val="24"/>
          <w:szCs w:val="24"/>
        </w:rPr>
        <w:t>Nevertheless, public discourse in Sri Lanka does not generally regard the fragmentation of the Sri Lankan educational terrain as the fracturing of society, but rather as a mosaic of opportunities whose very multiplicity enables the market and labor freedoms of the entrepreneurial neoliberal subject. Thus the fact that LIHE student</w:t>
      </w:r>
      <w:r w:rsidR="000132DA">
        <w:rPr>
          <w:rFonts w:ascii="Times New Roman" w:eastAsia="Times New Roman" w:hAnsi="Times New Roman" w:cs="Times New Roman"/>
          <w:sz w:val="24"/>
          <w:szCs w:val="24"/>
        </w:rPr>
        <w:t>s</w:t>
      </w:r>
      <w:r w:rsidRPr="005A6CEC">
        <w:rPr>
          <w:rFonts w:ascii="Times New Roman" w:eastAsia="Times New Roman" w:hAnsi="Times New Roman" w:cs="Times New Roman"/>
          <w:sz w:val="24"/>
          <w:szCs w:val="24"/>
        </w:rPr>
        <w:t xml:space="preserve"> </w:t>
      </w:r>
      <w:r w:rsidR="000132DA">
        <w:rPr>
          <w:rFonts w:ascii="Times New Roman" w:eastAsia="Times New Roman" w:hAnsi="Times New Roman" w:cs="Times New Roman"/>
          <w:sz w:val="24"/>
          <w:szCs w:val="24"/>
        </w:rPr>
        <w:t>are</w:t>
      </w:r>
      <w:r w:rsidRPr="005A6CEC">
        <w:rPr>
          <w:rFonts w:ascii="Times New Roman" w:eastAsia="Times New Roman" w:hAnsi="Times New Roman" w:cs="Times New Roman"/>
          <w:sz w:val="24"/>
          <w:szCs w:val="24"/>
        </w:rPr>
        <w:t xml:space="preserve"> governed by UOL</w:t>
      </w:r>
      <w:r w:rsidR="005707AE">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which is in turn governed by the British state</w:t>
      </w:r>
      <w:r w:rsidR="005707AE">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is </w:t>
      </w:r>
      <w:r w:rsidR="00117A9F">
        <w:rPr>
          <w:rFonts w:ascii="Times New Roman" w:eastAsia="Times New Roman" w:hAnsi="Times New Roman" w:cs="Times New Roman"/>
          <w:sz w:val="24"/>
          <w:szCs w:val="24"/>
        </w:rPr>
        <w:t>regarded in relation to an</w:t>
      </w:r>
      <w:r w:rsidR="0007407D">
        <w:rPr>
          <w:rFonts w:ascii="Times New Roman" w:eastAsia="Times New Roman" w:hAnsi="Times New Roman" w:cs="Times New Roman"/>
          <w:sz w:val="24"/>
          <w:szCs w:val="24"/>
        </w:rPr>
        <w:t xml:space="preserve"> education model in which </w:t>
      </w:r>
      <w:r w:rsidR="00420BF7">
        <w:rPr>
          <w:rFonts w:ascii="Times New Roman" w:eastAsia="Times New Roman" w:hAnsi="Times New Roman" w:cs="Times New Roman"/>
          <w:sz w:val="24"/>
          <w:szCs w:val="24"/>
        </w:rPr>
        <w:t>interlocutors form</w:t>
      </w:r>
      <w:r w:rsidR="0007407D" w:rsidRPr="005A6CEC">
        <w:rPr>
          <w:rFonts w:ascii="Times New Roman" w:eastAsia="Times New Roman" w:hAnsi="Times New Roman" w:cs="Times New Roman"/>
          <w:sz w:val="24"/>
          <w:szCs w:val="24"/>
        </w:rPr>
        <w:t xml:space="preserve"> </w:t>
      </w:r>
      <w:r w:rsidR="00213064">
        <w:rPr>
          <w:rFonts w:ascii="Times New Roman" w:eastAsia="Times New Roman" w:hAnsi="Times New Roman" w:cs="Times New Roman"/>
          <w:sz w:val="24"/>
          <w:szCs w:val="24"/>
        </w:rPr>
        <w:t>affiliations with</w:t>
      </w:r>
      <w:r w:rsidRPr="005A6CEC">
        <w:rPr>
          <w:rFonts w:ascii="Times New Roman" w:eastAsia="Times New Roman" w:hAnsi="Times New Roman" w:cs="Times New Roman"/>
          <w:sz w:val="24"/>
          <w:szCs w:val="24"/>
        </w:rPr>
        <w:t xml:space="preserve"> international </w:t>
      </w:r>
      <w:r w:rsidR="00213064">
        <w:rPr>
          <w:rFonts w:ascii="Times New Roman" w:eastAsia="Times New Roman" w:hAnsi="Times New Roman" w:cs="Times New Roman"/>
          <w:sz w:val="24"/>
          <w:szCs w:val="24"/>
        </w:rPr>
        <w:t>institutions</w:t>
      </w:r>
      <w:r w:rsidR="00213064"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that enhance rather than undermine the capabilities of Sri Lankan society.</w:t>
      </w:r>
    </w:p>
    <w:p w14:paraId="76F0C359" w14:textId="186FB6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However, UOL and LIHE are not expressly concerned with Sri Lankan society beyond their student-customers. A careful reading of the University of London</w:t>
      </w:r>
      <w:r w:rsidRPr="005A6CEC">
        <w:rPr>
          <w:rFonts w:ascii="Times New Roman" w:eastAsia="Times New Roman" w:hAnsi="Times New Roman" w:cs="Times New Roman"/>
          <w:sz w:val="24"/>
          <w:szCs w:val="24"/>
        </w:rPr>
        <w:t>’s Public Benefit Statement suggests that its consideration of the public includes students at overseas partners institutions only in a very limited capacity. It details a number of public benefits that are only accessible to those physically in the UK, such as “fellowships and scholarships, prizes, and chairs and lectureship funds as well as a range of other awards to assist students and researchers within the member institutions and central academic bodies” (University of London, 2017, p. 18). Its “events programme, which comprises a</w:t>
      </w:r>
      <w:r w:rsidR="00936C39">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wide range of seminars, workshops, lectures and conferences” is similarly inaccessible to the majority of its students in the global south, along with its “gym, the largest swimming pool in central London and a venue for live music events” (University of London, 2017, p. 19). In the only paragraph that explicitly mentions overseas students, it claims a number of degree opportunities represent its commitment to public benefit, including “MScs/MAs in Poverty Reduction; Applied Educational Leadership and Management; Environmental Management; Livestock Health and Production; Clinical Trials; Epidemiology; and Infectious Diseases; BAs in Theology; English; History; Philosophy and Classics, and the LLM and LLB degrees.” None of these degrees are offered at any UOL partner institution in Sri Lanka except for the LLB and LLM programs. In its Public Benefit Statement, University of London promises that “where the benefit is to a section of the public, the opportunity to benefit must not be unreasonably restricted by… the ability to pay fees; and that people in poverty must not be excluded” (University of London, 2017, p. 18). This presumably does not apply to Sri Lanka, in which the tuition and fees of a three-year UOL degree at LIHE amounts to over 18 years of income at the country’s median per capita income (Department of Census and Statistics, 2016, p. 9). Nowhere does </w:t>
      </w:r>
      <w:r w:rsidR="0050629B">
        <w:rPr>
          <w:rFonts w:ascii="Times New Roman" w:eastAsia="Times New Roman" w:hAnsi="Times New Roman" w:cs="Times New Roman"/>
          <w:sz w:val="24"/>
          <w:szCs w:val="24"/>
        </w:rPr>
        <w:t>UOL’s</w:t>
      </w:r>
      <w:r w:rsidR="0050629B" w:rsidRPr="005A6CEC">
        <w:rPr>
          <w:rFonts w:ascii="Times New Roman" w:eastAsia="Times New Roman" w:hAnsi="Times New Roman" w:cs="Times New Roman"/>
          <w:sz w:val="24"/>
          <w:szCs w:val="24"/>
        </w:rPr>
        <w:t xml:space="preserve"> </w:t>
      </w:r>
      <w:r w:rsidR="0050629B">
        <w:rPr>
          <w:rFonts w:ascii="Times New Roman" w:eastAsia="Times New Roman" w:hAnsi="Times New Roman" w:cs="Times New Roman"/>
          <w:sz w:val="24"/>
          <w:szCs w:val="24"/>
        </w:rPr>
        <w:t>Public Benefit Statement</w:t>
      </w:r>
      <w:r w:rsidR="0050629B"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discuss the public implications of the educational privatization that its partnerships often engender. LIHE likewise does not discuss its social role in its publications or marketing materials except its by-laws, which aims to develop “civic-minded citizens” through a strict code of dress and conduct for students, since </w:t>
      </w:r>
      <w:r w:rsidR="00016C5B">
        <w:rPr>
          <w:rFonts w:ascii="Times New Roman" w:eastAsia="Times New Roman" w:hAnsi="Times New Roman" w:cs="Times New Roman"/>
          <w:sz w:val="24"/>
          <w:szCs w:val="24"/>
        </w:rPr>
        <w:t>according to the by-laws the</w:t>
      </w:r>
      <w:r w:rsidRPr="005A6CEC">
        <w:rPr>
          <w:rFonts w:ascii="Times New Roman" w:eastAsia="Times New Roman" w:hAnsi="Times New Roman" w:cs="Times New Roman"/>
          <w:sz w:val="24"/>
          <w:szCs w:val="24"/>
        </w:rPr>
        <w:t xml:space="preserve"> “enforcement of disciplinary policies is a way of educating students to become conscientious members of society”</w:t>
      </w:r>
      <w:r w:rsidR="0091389C">
        <w:rPr>
          <w:rFonts w:ascii="Times New Roman" w:eastAsia="Times New Roman" w:hAnsi="Times New Roman" w:cs="Times New Roman"/>
          <w:sz w:val="24"/>
          <w:szCs w:val="24"/>
        </w:rPr>
        <w:t xml:space="preserve"> (NOTES).</w:t>
      </w:r>
      <w:r w:rsidRPr="005A6CEC">
        <w:rPr>
          <w:rFonts w:ascii="Times New Roman" w:eastAsia="Times New Roman" w:hAnsi="Times New Roman" w:cs="Times New Roman"/>
          <w:sz w:val="24"/>
          <w:szCs w:val="24"/>
        </w:rPr>
        <w:t xml:space="preserve"> When asked about who benefits from the education taking place at LIHE, almost all interviewees emphasized students’ individual </w:t>
      </w:r>
      <w:r w:rsidR="00136F38">
        <w:rPr>
          <w:rFonts w:ascii="Times New Roman" w:eastAsia="Times New Roman" w:hAnsi="Times New Roman" w:cs="Times New Roman"/>
          <w:sz w:val="24"/>
          <w:szCs w:val="24"/>
        </w:rPr>
        <w:t>rewards</w:t>
      </w:r>
      <w:r w:rsidRPr="005A6CEC">
        <w:rPr>
          <w:rFonts w:ascii="Times New Roman" w:eastAsia="Times New Roman" w:hAnsi="Times New Roman" w:cs="Times New Roman"/>
          <w:sz w:val="24"/>
          <w:szCs w:val="24"/>
        </w:rPr>
        <w:t>, particularly in terms of receiving an education that would be otherwise inaccessible to them, and enhancing their labor market competitiveness. One administrator, however, highlighted that within “all these sectors… a lot of organizations benefit from us, from our graduates” by naming a series of Sri Lankan for-profit thinktanks at which graduates are currently employed</w:t>
      </w:r>
      <w:r w:rsidR="00573F97">
        <w:rPr>
          <w:rFonts w:ascii="Times New Roman" w:eastAsia="Times New Roman" w:hAnsi="Times New Roman" w:cs="Times New Roman"/>
          <w:sz w:val="24"/>
          <w:szCs w:val="24"/>
        </w:rPr>
        <w:t xml:space="preserve"> (</w:t>
      </w:r>
      <w:r w:rsidR="00435712">
        <w:rPr>
          <w:rFonts w:ascii="Times New Roman" w:eastAsia="Times New Roman" w:hAnsi="Times New Roman" w:cs="Times New Roman"/>
          <w:sz w:val="24"/>
          <w:szCs w:val="24"/>
        </w:rPr>
        <w:t>ADF2</w:t>
      </w:r>
      <w:r w:rsidR="00573F97">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The conception of LIHE’s activity as labor citizenship also rationalizes lecturer labor:</w:t>
      </w:r>
    </w:p>
    <w:p w14:paraId="0D832A17"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7BF27876" w14:textId="77777777" w:rsidR="005A6CEC" w:rsidRPr="006D57B3" w:rsidRDefault="005A6CEC" w:rsidP="00507698">
      <w:pPr>
        <w:autoSpaceDE w:val="0"/>
        <w:autoSpaceDN w:val="0"/>
        <w:adjustRightInd w:val="0"/>
        <w:spacing w:after="0" w:line="480" w:lineRule="auto"/>
        <w:ind w:left="1440"/>
        <w:contextualSpacing/>
        <w:rPr>
          <w:rFonts w:ascii="Times New Roman" w:hAnsi="Times New Roman" w:cs="Times New Roman"/>
          <w:sz w:val="21"/>
          <w:szCs w:val="21"/>
        </w:rPr>
      </w:pPr>
      <w:r w:rsidRPr="006D57B3">
        <w:rPr>
          <w:rFonts w:ascii="Times New Roman" w:eastAsia="Times New Roman" w:hAnsi="Times New Roman" w:cs="Times New Roman"/>
          <w:sz w:val="21"/>
          <w:szCs w:val="21"/>
        </w:rPr>
        <w:t xml:space="preserve">They really got the best of the alumni just doing it out of a sense of social service or attachment to the institution. You’re entirely dependent on the goodwill or the benevolence of the lecturer, the interest of the lecturer, to make sure that the student benefits from their education. (LEC2) </w:t>
      </w:r>
    </w:p>
    <w:p w14:paraId="20044B58"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5FCB27D6" w14:textId="388CE38D"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 xml:space="preserve">A sense of consumer citizenship also motivated LIHE students, especially in making demands from LIHE administrators for better facilities and support. One student observed, </w:t>
      </w:r>
      <w:r w:rsidRPr="005A6CEC">
        <w:rPr>
          <w:rFonts w:ascii="Times New Roman" w:eastAsia="Times New Roman" w:hAnsi="Times New Roman" w:cs="Times New Roman"/>
          <w:sz w:val="24"/>
          <w:szCs w:val="24"/>
        </w:rPr>
        <w:t>“we actually pay for those facilities</w:t>
      </w:r>
      <w:r w:rsidR="00381E82">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and sometimes those facilities aren’t given to us</w:t>
      </w:r>
      <w:r w:rsidR="00381E82">
        <w:rPr>
          <w:rFonts w:ascii="Times New Roman" w:eastAsia="Times New Roman" w:hAnsi="Times New Roman" w:cs="Times New Roman"/>
          <w:sz w:val="24"/>
          <w:szCs w:val="24"/>
        </w:rPr>
        <w:t xml:space="preserve">—whereas </w:t>
      </w:r>
      <w:r w:rsidRPr="005A6CEC">
        <w:rPr>
          <w:rFonts w:ascii="Times New Roman" w:eastAsia="Times New Roman" w:hAnsi="Times New Roman" w:cs="Times New Roman"/>
          <w:sz w:val="24"/>
          <w:szCs w:val="24"/>
        </w:rPr>
        <w:t>in the public sector, it’s free, so most of the facilities are given to you” (STU7). These discourses align with neoliberal rationalities that posit an alternative role for higher education</w:t>
      </w:r>
      <w:r w:rsidR="003F2AD2">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 one in which the university is an </w:t>
      </w:r>
      <w:r w:rsidR="00BA06D5">
        <w:rPr>
          <w:rFonts w:ascii="Times New Roman" w:eastAsia="Times New Roman" w:hAnsi="Times New Roman" w:cs="Times New Roman"/>
          <w:sz w:val="24"/>
          <w:szCs w:val="24"/>
        </w:rPr>
        <w:t>enclosed</w:t>
      </w:r>
      <w:r w:rsidRPr="005A6CEC">
        <w:rPr>
          <w:rFonts w:ascii="Times New Roman" w:eastAsia="Times New Roman" w:hAnsi="Times New Roman" w:cs="Times New Roman"/>
          <w:sz w:val="24"/>
          <w:szCs w:val="24"/>
        </w:rPr>
        <w:t xml:space="preserve"> community</w:t>
      </w:r>
      <w:r w:rsidR="00BA06D5">
        <w:rPr>
          <w:rFonts w:ascii="Times New Roman" w:eastAsia="Times New Roman" w:hAnsi="Times New Roman" w:cs="Times New Roman"/>
          <w:sz w:val="24"/>
          <w:szCs w:val="24"/>
        </w:rPr>
        <w:t xml:space="preserve"> whose exclusive purpose is to enhance the human capital and labor market competitiveness of its customers</w:t>
      </w:r>
      <w:r w:rsidRPr="005A6CEC">
        <w:rPr>
          <w:rFonts w:ascii="Times New Roman" w:eastAsia="Times New Roman" w:hAnsi="Times New Roman" w:cs="Times New Roman"/>
          <w:sz w:val="24"/>
          <w:szCs w:val="24"/>
        </w:rPr>
        <w:t>.</w:t>
      </w:r>
    </w:p>
    <w:p w14:paraId="0FC437C7" w14:textId="44D73235" w:rsidR="005A6CEC" w:rsidRPr="005A6CEC" w:rsidRDefault="00E506D1" w:rsidP="005A6CEC">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a community, LIHE is governed by UOL, suggesting that the social purpose of </w:t>
      </w:r>
      <w:r w:rsidR="00D531CB">
        <w:rPr>
          <w:rFonts w:ascii="Times New Roman" w:hAnsi="Times New Roman" w:cs="Times New Roman"/>
          <w:sz w:val="24"/>
          <w:szCs w:val="24"/>
        </w:rPr>
        <w:t xml:space="preserve">higher </w:t>
      </w:r>
      <w:r w:rsidR="00723E0D">
        <w:rPr>
          <w:rFonts w:ascii="Times New Roman" w:hAnsi="Times New Roman" w:cs="Times New Roman"/>
          <w:sz w:val="24"/>
          <w:szCs w:val="24"/>
        </w:rPr>
        <w:t xml:space="preserve"> </w:t>
      </w:r>
      <w:r>
        <w:rPr>
          <w:rFonts w:ascii="Times New Roman" w:hAnsi="Times New Roman" w:cs="Times New Roman"/>
          <w:sz w:val="24"/>
          <w:szCs w:val="24"/>
        </w:rPr>
        <w:t xml:space="preserve">education is reworked </w:t>
      </w:r>
      <w:r w:rsidR="00FF24C7">
        <w:rPr>
          <w:rFonts w:ascii="Times New Roman" w:hAnsi="Times New Roman" w:cs="Times New Roman"/>
          <w:sz w:val="24"/>
          <w:szCs w:val="24"/>
        </w:rPr>
        <w:t>for</w:t>
      </w:r>
      <w:r>
        <w:rPr>
          <w:rFonts w:ascii="Times New Roman" w:hAnsi="Times New Roman" w:cs="Times New Roman"/>
          <w:sz w:val="24"/>
          <w:szCs w:val="24"/>
        </w:rPr>
        <w:t xml:space="preserve"> colonial aims. </w:t>
      </w:r>
      <w:r w:rsidR="005A6CEC" w:rsidRPr="005A6CEC">
        <w:rPr>
          <w:rFonts w:ascii="Times New Roman" w:hAnsi="Times New Roman" w:cs="Times New Roman"/>
          <w:sz w:val="24"/>
          <w:szCs w:val="24"/>
        </w:rPr>
        <w:t xml:space="preserve">The transnational nature of the LIHE community prompts further reflection on the precise colonial and developmental dynamics at work. Ferguson and Gupta (2002) examine the ways in which development institutions in Indian communities are localized through governmentality mechanisms imposed by </w:t>
      </w:r>
      <w:r w:rsidR="005A6CEC" w:rsidRPr="005A6CEC">
        <w:rPr>
          <w:rFonts w:ascii="Times New Roman" w:eastAsia="Times New Roman" w:hAnsi="Times New Roman" w:cs="Times New Roman"/>
          <w:sz w:val="24"/>
          <w:szCs w:val="24"/>
        </w:rPr>
        <w:t>“national” offices. Localized institutions are seen as limited in scope and expertise, whereas national and international development organizations are spatialized as above and around the local in that:</w:t>
      </w:r>
    </w:p>
    <w:p w14:paraId="759C8A82"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117A866E" w14:textId="77777777" w:rsidR="005A6CEC" w:rsidRPr="006D57B3" w:rsidRDefault="005A6CEC" w:rsidP="00507698">
      <w:pPr>
        <w:autoSpaceDE w:val="0"/>
        <w:autoSpaceDN w:val="0"/>
        <w:adjustRightInd w:val="0"/>
        <w:spacing w:after="0" w:line="480" w:lineRule="auto"/>
        <w:ind w:left="1440"/>
        <w:contextualSpacing/>
        <w:rPr>
          <w:rFonts w:ascii="Times New Roman" w:hAnsi="Times New Roman" w:cs="Times New Roman"/>
          <w:sz w:val="21"/>
          <w:szCs w:val="21"/>
        </w:rPr>
      </w:pPr>
      <w:r w:rsidRPr="006D57B3">
        <w:rPr>
          <w:rFonts w:ascii="Times New Roman" w:hAnsi="Times New Roman" w:cs="Times New Roman"/>
          <w:sz w:val="21"/>
          <w:szCs w:val="21"/>
        </w:rPr>
        <w:t xml:space="preserve">institutions of global governance such as the IMF and the WTO are commonly seen as being simply </w:t>
      </w:r>
      <w:r w:rsidRPr="006D57B3">
        <w:rPr>
          <w:rFonts w:ascii="Times New Roman" w:eastAsia="Times New Roman" w:hAnsi="Times New Roman" w:cs="Times New Roman"/>
          <w:sz w:val="21"/>
          <w:szCs w:val="21"/>
        </w:rPr>
        <w:t>‘above’ national states</w:t>
      </w:r>
      <w:r w:rsidR="00B02F42">
        <w:rPr>
          <w:rFonts w:ascii="Times New Roman" w:eastAsia="Times New Roman" w:hAnsi="Times New Roman" w:cs="Times New Roman"/>
          <w:sz w:val="21"/>
          <w:szCs w:val="21"/>
        </w:rPr>
        <w:t xml:space="preserve"> . . .</w:t>
      </w:r>
      <w:r w:rsidR="00B02F42" w:rsidRPr="006D57B3">
        <w:rPr>
          <w:rFonts w:ascii="Times New Roman" w:eastAsia="Times New Roman" w:hAnsi="Times New Roman" w:cs="Times New Roman"/>
          <w:sz w:val="21"/>
          <w:szCs w:val="21"/>
        </w:rPr>
        <w:t xml:space="preserve"> </w:t>
      </w:r>
      <w:r w:rsidRPr="006D57B3">
        <w:rPr>
          <w:rFonts w:ascii="Times New Roman" w:eastAsia="Times New Roman" w:hAnsi="Times New Roman" w:cs="Times New Roman"/>
          <w:sz w:val="21"/>
          <w:szCs w:val="21"/>
        </w:rPr>
        <w:t>the ‘global’ is often spoken of as if it were simply a superordinate scalar level that encompasses nation-states just as nation-states were conceptualized to encompass regions, towns, and villages. (Ferguson &amp; Gupta, 2002, p. 990)</w:t>
      </w:r>
    </w:p>
    <w:p w14:paraId="2483DE56"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71F561CE" w14:textId="6D1BEFFD"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UOL similarly spatializes itself as</w:t>
      </w:r>
      <w:r w:rsidR="009D313B">
        <w:rPr>
          <w:rFonts w:ascii="Times New Roman" w:hAnsi="Times New Roman" w:cs="Times New Roman"/>
          <w:sz w:val="24"/>
          <w:szCs w:val="24"/>
        </w:rPr>
        <w:t xml:space="preserve"> a</w:t>
      </w:r>
      <w:r w:rsidRPr="005A6CEC">
        <w:rPr>
          <w:rFonts w:ascii="Times New Roman" w:hAnsi="Times New Roman" w:cs="Times New Roman"/>
          <w:sz w:val="24"/>
          <w:szCs w:val="24"/>
        </w:rPr>
        <w:t xml:space="preserve"> </w:t>
      </w:r>
      <w:r w:rsidRPr="005A6CEC">
        <w:rPr>
          <w:rFonts w:ascii="Times New Roman" w:eastAsia="Times New Roman" w:hAnsi="Times New Roman" w:cs="Times New Roman"/>
          <w:sz w:val="24"/>
          <w:szCs w:val="24"/>
        </w:rPr>
        <w:t>“Worldwide” institution whose “global reach and reputation” stems from “our unrivalled network of member institutions” (University of London, 2014, p. 5). University of London (2014</w:t>
      </w:r>
      <w:r w:rsidR="0052326C">
        <w:rPr>
          <w:rFonts w:ascii="Times New Roman" w:eastAsia="Times New Roman" w:hAnsi="Times New Roman" w:cs="Times New Roman"/>
          <w:sz w:val="24"/>
          <w:szCs w:val="24"/>
        </w:rPr>
        <w:t>, p. 7</w:t>
      </w:r>
      <w:r w:rsidRPr="005A6CEC">
        <w:rPr>
          <w:rFonts w:ascii="Times New Roman" w:eastAsia="Times New Roman" w:hAnsi="Times New Roman" w:cs="Times New Roman"/>
          <w:sz w:val="24"/>
          <w:szCs w:val="24"/>
        </w:rPr>
        <w:t>) boasts that “London is the global hub for academic excellence and the University of London is a renowned mark of excellence,” but clarifies that its physical location in London does not detract from its global spatialization: “While our roots are in London, we have a national and global reach through our academic work and have a brand that is the envy of others.</w:t>
      </w:r>
      <w:r w:rsidR="0052326C">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 By contrast, UOL localizes its students in a peripheral imaginary: “Wherever you are in the world, you can gain a valued qualification from the University of London” by studying at a “local teaching institution” (University of London, n.d.-a). It imagines students to exist “wherever,” in “every corner of the globe,” looking towards University of London at the center of the globe with envy and aspiration. Ferguson and Gupta observe the irony that “the agents of localization were precisely those entities—the Indian state and multilateral aid agencies—that claim for themselves geographies and interests that are national and universal” (Ferguson &amp; Gupta, 2002, p. 988). The spatial inequalities reproduced by UOL support Ferguson and Gupta’s (2002) proposal for a conceptualization of “transnational governmentality” through which spaces of development are ordered </w:t>
      </w:r>
      <w:r w:rsidR="006528A3" w:rsidRPr="005A6CEC">
        <w:rPr>
          <w:rFonts w:ascii="Times New Roman" w:eastAsia="Times New Roman" w:hAnsi="Times New Roman" w:cs="Times New Roman"/>
          <w:sz w:val="24"/>
          <w:szCs w:val="24"/>
        </w:rPr>
        <w:t>hierarchically</w:t>
      </w:r>
      <w:r w:rsidRPr="005A6CEC">
        <w:rPr>
          <w:rFonts w:ascii="Times New Roman" w:eastAsia="Times New Roman" w:hAnsi="Times New Roman" w:cs="Times New Roman"/>
          <w:sz w:val="24"/>
          <w:szCs w:val="24"/>
        </w:rPr>
        <w:t>, across the colonial difference, through verticality and encompassment. The spatialization of LIHE as a community encompassed by UOL’s transnational governmentality was reflected in the perspectives of many interviewees who spoke disparagingly of LIHE as inferior to UOL, or</w:t>
      </w:r>
      <w:r w:rsidR="00F06E9C">
        <w:rPr>
          <w:rFonts w:ascii="Times New Roman" w:eastAsia="Times New Roman" w:hAnsi="Times New Roman" w:cs="Times New Roman"/>
          <w:sz w:val="24"/>
          <w:szCs w:val="24"/>
        </w:rPr>
        <w:t xml:space="preserve"> as</w:t>
      </w:r>
      <w:r w:rsidRPr="005A6CEC">
        <w:rPr>
          <w:rFonts w:ascii="Times New Roman" w:eastAsia="Times New Roman" w:hAnsi="Times New Roman" w:cs="Times New Roman"/>
          <w:sz w:val="24"/>
          <w:szCs w:val="24"/>
        </w:rPr>
        <w:t xml:space="preserve"> “just a franchise, like McDonald’s” (STU4). One lecturer had the impression that </w:t>
      </w:r>
      <w:r w:rsidR="00A94064">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UOL is much bigger than LIHE could ever be. I think it’s a symbiotic relationship, but it’s one that certainly favors UOL more than LIHE” (</w:t>
      </w:r>
      <w:r w:rsidR="000F6EB4">
        <w:rPr>
          <w:rFonts w:ascii="Times New Roman" w:eastAsia="Times New Roman" w:hAnsi="Times New Roman" w:cs="Times New Roman"/>
          <w:sz w:val="24"/>
          <w:szCs w:val="24"/>
        </w:rPr>
        <w:t>LEC4</w:t>
      </w:r>
      <w:r w:rsidRPr="005A6CEC">
        <w:rPr>
          <w:rFonts w:ascii="Times New Roman" w:eastAsia="Times New Roman" w:hAnsi="Times New Roman" w:cs="Times New Roman"/>
          <w:sz w:val="24"/>
          <w:szCs w:val="24"/>
        </w:rPr>
        <w:t>). By enrolling and entering into a peripheral community within UOL’s transnational domain of governance, students incorporate peripheral subjectivities that are potentially dissonant with many students’ central upper-middle-class location in Sri Lankan society.</w:t>
      </w:r>
    </w:p>
    <w:p w14:paraId="6DB6107F" w14:textId="3CF18A36"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 xml:space="preserve">The desocialization, encompassment, and vertical subordination of the LIHE community has profound implications for the role of students and faculty. The student at LIHE is not a member of an academic community in the traditional sense of the word. To earn the marks necessary for their degree, they are not required to conduct research beyond prescribed texts, nor are they </w:t>
      </w:r>
      <w:r w:rsidR="0070725C">
        <w:rPr>
          <w:rFonts w:ascii="Times New Roman" w:hAnsi="Times New Roman" w:cs="Times New Roman"/>
          <w:sz w:val="24"/>
          <w:szCs w:val="24"/>
        </w:rPr>
        <w:t>encouraged</w:t>
      </w:r>
      <w:r w:rsidRPr="005A6CEC">
        <w:rPr>
          <w:rFonts w:ascii="Times New Roman" w:hAnsi="Times New Roman" w:cs="Times New Roman"/>
          <w:sz w:val="24"/>
          <w:szCs w:val="24"/>
        </w:rPr>
        <w:t xml:space="preserve"> to write </w:t>
      </w:r>
      <w:r w:rsidR="00727826">
        <w:rPr>
          <w:rFonts w:ascii="Times New Roman" w:hAnsi="Times New Roman" w:cs="Times New Roman"/>
          <w:sz w:val="24"/>
          <w:szCs w:val="24"/>
        </w:rPr>
        <w:t>or</w:t>
      </w:r>
      <w:r w:rsidRPr="005A6CEC">
        <w:rPr>
          <w:rFonts w:ascii="Times New Roman" w:hAnsi="Times New Roman" w:cs="Times New Roman"/>
          <w:sz w:val="24"/>
          <w:szCs w:val="24"/>
        </w:rPr>
        <w:t xml:space="preserve"> formulate original arguments. Their vocation as students is defined less in terms of sociocultural empowerment and more as the empowerment of their labor capacities. Lecturers are not afforded such position in LIHE</w:t>
      </w:r>
      <w:r w:rsidRPr="005A6CEC">
        <w:rPr>
          <w:rFonts w:ascii="Times New Roman" w:eastAsia="Times New Roman" w:hAnsi="Times New Roman" w:cs="Times New Roman"/>
          <w:sz w:val="24"/>
          <w:szCs w:val="24"/>
        </w:rPr>
        <w:t>’s community, particularly since they are not on formal contracts due to an unspecified “legal issue,” according to one administrator. LIHE has no academic community because a university “is a community whereas here, people do not know each other. They come for lectures and then they go. Also, they have no facilities for them to stay” and “no opportunity for lecturers to get professional advancement” (TLA). One lecturer argued that for LIHE to develop an academic community, there:</w:t>
      </w:r>
    </w:p>
    <w:p w14:paraId="7CA3D14B" w14:textId="77777777" w:rsidR="005A6CEC" w:rsidRPr="005A6CEC" w:rsidRDefault="005A6CEC" w:rsidP="005A6CEC">
      <w:pPr>
        <w:autoSpaceDE w:val="0"/>
        <w:autoSpaceDN w:val="0"/>
        <w:adjustRightInd w:val="0"/>
        <w:spacing w:after="0" w:line="480" w:lineRule="auto"/>
        <w:ind w:left="1440"/>
        <w:contextualSpacing/>
        <w:rPr>
          <w:rFonts w:ascii="Times New Roman" w:hAnsi="Times New Roman" w:cs="Times New Roman"/>
          <w:sz w:val="24"/>
          <w:szCs w:val="24"/>
        </w:rPr>
      </w:pPr>
    </w:p>
    <w:p w14:paraId="33A11F83" w14:textId="77777777" w:rsidR="005A6CEC" w:rsidRPr="006D57B3" w:rsidRDefault="005A6CEC" w:rsidP="005A6CEC">
      <w:pPr>
        <w:autoSpaceDE w:val="0"/>
        <w:autoSpaceDN w:val="0"/>
        <w:adjustRightInd w:val="0"/>
        <w:spacing w:after="0" w:line="480" w:lineRule="auto"/>
        <w:ind w:left="1440"/>
        <w:contextualSpacing/>
        <w:rPr>
          <w:rFonts w:ascii="Times New Roman" w:hAnsi="Times New Roman" w:cs="Times New Roman"/>
          <w:sz w:val="20"/>
          <w:szCs w:val="20"/>
        </w:rPr>
      </w:pPr>
      <w:r w:rsidRPr="006D57B3">
        <w:rPr>
          <w:rFonts w:ascii="Times New Roman" w:hAnsi="Times New Roman" w:cs="Times New Roman"/>
          <w:sz w:val="20"/>
          <w:szCs w:val="20"/>
        </w:rPr>
        <w:t>needs to be a more sustained engagement if that community is to be created. The only reason I have socialized or engaged with some of the other lecturers is because I knew them in some other capacity before, but there is nothing at LIHE that incentivizes that either. By standards of even state universities and other institutions, LIHE is one of the most poorly paid. You</w:t>
      </w:r>
      <w:r w:rsidRPr="006D57B3">
        <w:rPr>
          <w:rFonts w:ascii="Times New Roman" w:eastAsia="Times New Roman" w:hAnsi="Times New Roman" w:cs="Times New Roman"/>
          <w:sz w:val="20"/>
          <w:szCs w:val="20"/>
        </w:rPr>
        <w:t>’re paid poorly by the hour only for the hours that you teach, not for the hours that you mark papers, not for office hours. In fact, they’ve kept restricting the number of hours you can teach. It’s even less than when I was a student. (LEC2)</w:t>
      </w:r>
    </w:p>
    <w:p w14:paraId="4742A268" w14:textId="77777777" w:rsidR="005A6CEC" w:rsidRPr="005A6CEC" w:rsidRDefault="005A6CEC" w:rsidP="005A6CEC">
      <w:pPr>
        <w:autoSpaceDE w:val="0"/>
        <w:autoSpaceDN w:val="0"/>
        <w:adjustRightInd w:val="0"/>
        <w:spacing w:after="0" w:line="480" w:lineRule="auto"/>
        <w:ind w:left="1440"/>
        <w:contextualSpacing/>
        <w:rPr>
          <w:rFonts w:ascii="Times New Roman" w:hAnsi="Times New Roman" w:cs="Times New Roman"/>
          <w:sz w:val="24"/>
          <w:szCs w:val="24"/>
        </w:rPr>
      </w:pPr>
    </w:p>
    <w:p w14:paraId="2F069422" w14:textId="6BDF3FA8" w:rsidR="005A6CEC" w:rsidRDefault="005A6CEC" w:rsidP="00AB63E4">
      <w:pPr>
        <w:autoSpaceDE w:val="0"/>
        <w:autoSpaceDN w:val="0"/>
        <w:adjustRightInd w:val="0"/>
        <w:spacing w:after="0" w:line="480" w:lineRule="auto"/>
        <w:contextualSpacing/>
        <w:rPr>
          <w:rFonts w:ascii="Times New Roman" w:eastAsia="Times New Roman" w:hAnsi="Times New Roman" w:cs="Times New Roman"/>
          <w:sz w:val="24"/>
          <w:szCs w:val="24"/>
        </w:rPr>
      </w:pPr>
      <w:r w:rsidRPr="005A6CEC">
        <w:rPr>
          <w:rFonts w:ascii="Times New Roman" w:hAnsi="Times New Roman" w:cs="Times New Roman"/>
          <w:sz w:val="24"/>
          <w:szCs w:val="24"/>
        </w:rPr>
        <w:t>Without formal affiliation with UOL, lecturers are inscribed by the community only through their informalized labor relationship with LIHE. Their value is called into question even more than many university faculty at northern neoliberal universities, since faculty members at UOL partner institutions are seen as absent of the expertise necessary to perform even the most basic functions of lecturers, such as marking assignments. In contrast to the liberal university</w:t>
      </w:r>
      <w:r w:rsidRPr="005A6CEC">
        <w:rPr>
          <w:rFonts w:ascii="Times New Roman" w:eastAsia="Times New Roman" w:hAnsi="Times New Roman" w:cs="Times New Roman"/>
          <w:sz w:val="24"/>
          <w:szCs w:val="24"/>
        </w:rPr>
        <w:t>’s engagement with the social, which implies a direct relationship with the nation and state, UOL’s engagement with separate localized communities enables a nonstate transnational governmentality that is shaped unequally by verticality and encompassment.</w:t>
      </w:r>
      <w:r w:rsidR="00507EBD">
        <w:rPr>
          <w:rFonts w:ascii="Times New Roman" w:eastAsia="Times New Roman" w:hAnsi="Times New Roman" w:cs="Times New Roman"/>
          <w:sz w:val="24"/>
          <w:szCs w:val="24"/>
        </w:rPr>
        <w:t xml:space="preserve"> Without the social functions of the liberal university, LIHE’s community is characterized by absence and disappearance.</w:t>
      </w:r>
      <w:r w:rsidRPr="005A6CEC">
        <w:rPr>
          <w:rFonts w:ascii="Times New Roman" w:eastAsia="Times New Roman" w:hAnsi="Times New Roman" w:cs="Times New Roman"/>
          <w:sz w:val="24"/>
          <w:szCs w:val="24"/>
        </w:rPr>
        <w:t xml:space="preserve"> As Rose (1999, pp. 167-196) argues, governing actors of communities legitimate their influence not through the social contract, but rather through claims to exclusive expertise. LIHE, as a peripheral community, </w:t>
      </w:r>
      <w:r w:rsidR="007A7C6B">
        <w:rPr>
          <w:rFonts w:ascii="Times New Roman" w:eastAsia="Times New Roman" w:hAnsi="Times New Roman" w:cs="Times New Roman"/>
          <w:sz w:val="24"/>
          <w:szCs w:val="24"/>
        </w:rPr>
        <w:t>is</w:t>
      </w:r>
      <w:r w:rsidR="007A7C6B"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relegated to the exterior</w:t>
      </w:r>
      <w:r w:rsidR="00454476">
        <w:rPr>
          <w:rFonts w:ascii="Times New Roman" w:eastAsia="Times New Roman" w:hAnsi="Times New Roman" w:cs="Times New Roman"/>
          <w:sz w:val="24"/>
          <w:szCs w:val="24"/>
        </w:rPr>
        <w:t>ity</w:t>
      </w:r>
      <w:r w:rsidRPr="005A6CEC">
        <w:rPr>
          <w:rFonts w:ascii="Times New Roman" w:eastAsia="Times New Roman" w:hAnsi="Times New Roman" w:cs="Times New Roman"/>
          <w:sz w:val="24"/>
          <w:szCs w:val="24"/>
        </w:rPr>
        <w:t xml:space="preserve"> of </w:t>
      </w:r>
      <w:r w:rsidR="00AB63E4">
        <w:rPr>
          <w:rFonts w:ascii="Times New Roman" w:eastAsia="Times New Roman" w:hAnsi="Times New Roman" w:cs="Times New Roman"/>
          <w:sz w:val="24"/>
          <w:szCs w:val="24"/>
        </w:rPr>
        <w:t>UOL’s authority</w:t>
      </w:r>
      <w:r w:rsidRPr="005A6CEC">
        <w:rPr>
          <w:rFonts w:ascii="Times New Roman" w:eastAsia="Times New Roman" w:hAnsi="Times New Roman" w:cs="Times New Roman"/>
          <w:sz w:val="24"/>
          <w:szCs w:val="24"/>
        </w:rPr>
        <w:t>. The inequalities of expertise that secure its exclusivity are reproduced through UOL’s system of inscription which structures a</w:t>
      </w:r>
      <w:r w:rsidR="00AB63E4">
        <w:rPr>
          <w:rFonts w:ascii="Times New Roman" w:eastAsia="Times New Roman" w:hAnsi="Times New Roman" w:cs="Times New Roman"/>
          <w:sz w:val="24"/>
          <w:szCs w:val="24"/>
        </w:rPr>
        <w:t>n arterial topology of power.</w:t>
      </w:r>
    </w:p>
    <w:p w14:paraId="3DC4A55C" w14:textId="77777777" w:rsidR="00AB63E4" w:rsidRPr="005A6CEC" w:rsidRDefault="00AB63E4" w:rsidP="00AB63E4">
      <w:pPr>
        <w:autoSpaceDE w:val="0"/>
        <w:autoSpaceDN w:val="0"/>
        <w:adjustRightInd w:val="0"/>
        <w:spacing w:after="0" w:line="480" w:lineRule="auto"/>
        <w:contextualSpacing/>
        <w:rPr>
          <w:rFonts w:ascii="Times New Roman" w:hAnsi="Times New Roman" w:cs="Times New Roman"/>
          <w:sz w:val="24"/>
          <w:szCs w:val="24"/>
        </w:rPr>
      </w:pPr>
    </w:p>
    <w:p w14:paraId="2A6DB7EA" w14:textId="77777777" w:rsidR="005A6CEC" w:rsidRPr="005A6CEC" w:rsidRDefault="00D0588A" w:rsidP="005A6CE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b/>
          <w:color w:val="000000"/>
          <w:sz w:val="24"/>
          <w:szCs w:val="24"/>
        </w:rPr>
        <w:t>4</w:t>
      </w:r>
      <w:r w:rsidR="005A6CEC" w:rsidRPr="005A6CEC">
        <w:rPr>
          <w:rFonts w:ascii="Times New Roman" w:hAnsi="Times New Roman" w:cs="Times New Roman"/>
          <w:b/>
          <w:color w:val="000000"/>
          <w:sz w:val="24"/>
          <w:szCs w:val="24"/>
        </w:rPr>
        <w:t>.3 Inscription and pastoral power</w:t>
      </w:r>
    </w:p>
    <w:p w14:paraId="4E35647F" w14:textId="77777777" w:rsidR="005A6CEC" w:rsidRPr="005A6CEC" w:rsidRDefault="005A6CEC" w:rsidP="00507698">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Governmentality demarcates its interventional domain by identifying and measuring a population and its </w:t>
      </w:r>
      <w:r w:rsidRPr="005A6CEC">
        <w:rPr>
          <w:rFonts w:ascii="Times New Roman" w:eastAsia="Times New Roman" w:hAnsi="Times New Roman" w:cs="Times New Roman"/>
          <w:color w:val="000000"/>
          <w:sz w:val="24"/>
          <w:szCs w:val="24"/>
        </w:rPr>
        <w:t xml:space="preserve">“relationship to the set of forces: the size of the territory, natural resources, wealth, commercial activities, and so on” (Foucault, p. 323). Likewise, UOL establishes the territory of its global </w:t>
      </w:r>
      <w:r w:rsidR="009A0C6F">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ecology of expertise</w:t>
      </w:r>
      <w:r w:rsidR="009A0C6F">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through a mechanism of “inscription” (Latour, 1986</w:t>
      </w:r>
      <w:r w:rsidR="00686BCF">
        <w:rPr>
          <w:rFonts w:ascii="Times New Roman" w:eastAsia="Times New Roman" w:hAnsi="Times New Roman" w:cs="Times New Roman"/>
          <w:color w:val="000000"/>
          <w:sz w:val="24"/>
          <w:szCs w:val="24"/>
        </w:rPr>
        <w:t>; Ong, 2008</w:t>
      </w:r>
      <w:r w:rsidRPr="005A6CEC">
        <w:rPr>
          <w:rFonts w:ascii="Times New Roman" w:eastAsia="Times New Roman" w:hAnsi="Times New Roman" w:cs="Times New Roman"/>
          <w:color w:val="000000"/>
          <w:sz w:val="24"/>
          <w:szCs w:val="24"/>
        </w:rPr>
        <w:t>). Rose</w:t>
      </w:r>
      <w:r w:rsidR="001A18A2">
        <w:rPr>
          <w:rFonts w:ascii="Times New Roman" w:eastAsia="Times New Roman" w:hAnsi="Times New Roman" w:cs="Times New Roman"/>
          <w:color w:val="000000"/>
          <w:sz w:val="24"/>
          <w:szCs w:val="24"/>
        </w:rPr>
        <w:t xml:space="preserve"> (1999, p. 37)</w:t>
      </w:r>
      <w:r w:rsidRPr="005A6CEC">
        <w:rPr>
          <w:rFonts w:ascii="Times New Roman" w:eastAsia="Times New Roman" w:hAnsi="Times New Roman" w:cs="Times New Roman"/>
          <w:color w:val="000000"/>
          <w:sz w:val="24"/>
          <w:szCs w:val="24"/>
        </w:rPr>
        <w:t xml:space="preserve"> defines inscription as the “material techniques of thought that make possible the extension of authority over that which they seem to depict</w:t>
      </w:r>
      <w:r w:rsidR="001A18A2">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By inscribing institutions, classrooms, and students as within the territory of UOL, circulations of educational conduct are captured and incorporated into a visible, governable domain of intervention. Rose understands inscription to be essential to the establishment of “centers of calculation”:</w:t>
      </w:r>
    </w:p>
    <w:p w14:paraId="715D49D4"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22E64739" w14:textId="77777777" w:rsidR="005A6CEC" w:rsidRPr="00507698" w:rsidRDefault="005A6CEC" w:rsidP="00507698">
      <w:pPr>
        <w:autoSpaceDE w:val="0"/>
        <w:autoSpaceDN w:val="0"/>
        <w:adjustRightInd w:val="0"/>
        <w:spacing w:after="0" w:line="480" w:lineRule="auto"/>
        <w:ind w:left="1440"/>
        <w:contextualSpacing/>
        <w:rPr>
          <w:rFonts w:ascii="Times New Roman" w:hAnsi="Times New Roman" w:cs="Times New Roman"/>
          <w:sz w:val="21"/>
          <w:szCs w:val="21"/>
        </w:rPr>
      </w:pPr>
      <w:r w:rsidRPr="00507698">
        <w:rPr>
          <w:rFonts w:ascii="Times New Roman" w:hAnsi="Times New Roman" w:cs="Times New Roman"/>
          <w:color w:val="000000"/>
          <w:sz w:val="21"/>
          <w:szCs w:val="21"/>
        </w:rPr>
        <w:t xml:space="preserve">Events must be inscribed in standardized forms, the inscriptions must be transported from far and wide and </w:t>
      </w:r>
      <w:r w:rsidR="00507698" w:rsidRPr="00507698">
        <w:rPr>
          <w:rFonts w:ascii="Times New Roman" w:hAnsi="Times New Roman" w:cs="Times New Roman"/>
          <w:color w:val="000000"/>
          <w:sz w:val="21"/>
          <w:szCs w:val="21"/>
        </w:rPr>
        <w:t>accumulated</w:t>
      </w:r>
      <w:r w:rsidRPr="00507698">
        <w:rPr>
          <w:rFonts w:ascii="Times New Roman" w:hAnsi="Times New Roman" w:cs="Times New Roman"/>
          <w:color w:val="000000"/>
          <w:sz w:val="21"/>
          <w:szCs w:val="21"/>
        </w:rPr>
        <w:t xml:space="preserve"> in a central locale, where they can be aggregated, compared, compiled and the subject of calculation. Through the development of such complex relays of inscription and accumulation, new conduits of power are brought into being between those who wish to exercise power and those over whom they wish to exercise it. (Rose, 1999, p. 211)</w:t>
      </w:r>
    </w:p>
    <w:p w14:paraId="77471D43"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color w:val="000000"/>
          <w:sz w:val="24"/>
          <w:szCs w:val="24"/>
        </w:rPr>
      </w:pPr>
    </w:p>
    <w:p w14:paraId="7E3A7F15" w14:textId="2D8AFE44"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Inscription is particularly pastoral in its operation, since </w:t>
      </w:r>
      <w:r w:rsidRPr="005A6CEC">
        <w:rPr>
          <w:rFonts w:ascii="Times New Roman" w:eastAsia="Times New Roman" w:hAnsi="Times New Roman" w:cs="Times New Roman"/>
          <w:color w:val="000000"/>
          <w:sz w:val="24"/>
          <w:szCs w:val="24"/>
        </w:rPr>
        <w:t>“identification is a pastoral method of ‘calling the sheep into the flock’” (Foucault, 2007, p. 153). UOL invites all educational institutions who wish to join the flock to submit an application for affiliation</w:t>
      </w:r>
      <w:r w:rsidR="00B27AC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By doing so, the prospective partner institution indicates their intention to “abide by the ‘International Programmes agreement with recognised centres’” and to inscribe their institutions as UOL institutions, their students as UOL students, moving in the direction of UOW’s pastoral guidance</w:t>
      </w:r>
      <w:r w:rsidR="00B27ACC">
        <w:rPr>
          <w:rFonts w:ascii="Times New Roman" w:eastAsia="Times New Roman" w:hAnsi="Times New Roman" w:cs="Times New Roman"/>
          <w:color w:val="000000"/>
          <w:sz w:val="24"/>
          <w:szCs w:val="24"/>
        </w:rPr>
        <w:t xml:space="preserve"> </w:t>
      </w:r>
      <w:r w:rsidR="00B27ACC" w:rsidRPr="005A6CEC">
        <w:rPr>
          <w:rFonts w:ascii="Times New Roman" w:eastAsia="Times New Roman" w:hAnsi="Times New Roman" w:cs="Times New Roman"/>
          <w:color w:val="000000"/>
          <w:sz w:val="24"/>
          <w:szCs w:val="24"/>
        </w:rPr>
        <w:t>(University of London, 2013, p. 10)</w:t>
      </w:r>
      <w:r w:rsidRPr="005A6CEC">
        <w:rPr>
          <w:rFonts w:ascii="Times New Roman" w:eastAsia="Times New Roman" w:hAnsi="Times New Roman" w:cs="Times New Roman"/>
          <w:color w:val="000000"/>
          <w:sz w:val="24"/>
          <w:szCs w:val="24"/>
        </w:rPr>
        <w:t>. Their incorporation into the flock is ritualized through regular audit to ensure adherence to TIRF requirements, including the stipulation that “The University of London provision is seen as an important part of the institution’s academic activities” which must be communicated through a specific “marketing strategy for the University of London programme” (University of London, n.d.-b, pp. 5-9).</w:t>
      </w:r>
      <w:r w:rsidR="00D70E60">
        <w:rPr>
          <w:rFonts w:ascii="Times New Roman" w:eastAsia="Times New Roman" w:hAnsi="Times New Roman" w:cs="Times New Roman"/>
          <w:color w:val="000000"/>
          <w:sz w:val="24"/>
          <w:szCs w:val="24"/>
        </w:rPr>
        <w:t xml:space="preserve"> Incorporation into the UOL system thus requires partners to </w:t>
      </w:r>
      <w:r w:rsidR="008438FC">
        <w:rPr>
          <w:rFonts w:ascii="Times New Roman" w:eastAsia="Times New Roman" w:hAnsi="Times New Roman" w:cs="Times New Roman"/>
          <w:color w:val="000000"/>
          <w:sz w:val="24"/>
          <w:szCs w:val="24"/>
        </w:rPr>
        <w:t>move and transform in concordance with UOL’s pastoral power, which guides the flock towards profitability.</w:t>
      </w:r>
    </w:p>
    <w:p w14:paraId="252A50A0" w14:textId="04FE0D7D"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Inscription is particularly important for UOL because of the transnational nature of its colonial governmentality. Traditional liberal universities typically feature a physical campus, bestowing an immediately visible legitimacy onto the circulations of conduct within its domain. For example, if a course were delivered in a classroom at the University of Colombo, and delivered by a lecturer employed by that same university, few would doubt whether that course is legitimately under the domain of the University of Colombo. This reflects the immediate relationship between the liberal public university and the society upon which it intervenes. The micropolitical process of inscribing human bodies as members of a flock or population is </w:t>
      </w:r>
      <w:r w:rsidR="00100764">
        <w:rPr>
          <w:rFonts w:ascii="Times New Roman" w:hAnsi="Times New Roman" w:cs="Times New Roman"/>
          <w:color w:val="000000"/>
          <w:sz w:val="24"/>
          <w:szCs w:val="24"/>
        </w:rPr>
        <w:t>often less</w:t>
      </w:r>
      <w:r w:rsidRPr="005A6CEC">
        <w:rPr>
          <w:rFonts w:ascii="Times New Roman" w:hAnsi="Times New Roman" w:cs="Times New Roman"/>
          <w:color w:val="000000"/>
          <w:sz w:val="24"/>
          <w:szCs w:val="24"/>
        </w:rPr>
        <w:t xml:space="preserve"> contentious when the governing actor is the state. Some obvious exceptions include when the population in question is subnational, such as </w:t>
      </w:r>
      <w:r w:rsidRPr="005A6CEC">
        <w:rPr>
          <w:rFonts w:ascii="Times New Roman" w:eastAsia="Times New Roman" w:hAnsi="Times New Roman" w:cs="Times New Roman"/>
          <w:color w:val="000000"/>
          <w:sz w:val="24"/>
          <w:szCs w:val="24"/>
        </w:rPr>
        <w:t xml:space="preserve">“the poor” or “the criminal,” or when it is exclusionary, as with the case of stateless peoples. Inscription within populations that are formed through nonstate transnational linkages, however, are often more fluid and tenuous. UOL inscribes students of </w:t>
      </w:r>
      <w:r w:rsidRPr="005A6CEC">
        <w:rPr>
          <w:rFonts w:ascii="Times New Roman" w:hAnsi="Times New Roman" w:cs="Times New Roman"/>
          <w:i/>
          <w:color w:val="000000"/>
          <w:sz w:val="24"/>
          <w:szCs w:val="24"/>
        </w:rPr>
        <w:t xml:space="preserve">other </w:t>
      </w:r>
      <w:r w:rsidRPr="005A6CEC">
        <w:rPr>
          <w:rFonts w:ascii="Times New Roman" w:hAnsi="Times New Roman" w:cs="Times New Roman"/>
          <w:color w:val="000000"/>
          <w:sz w:val="24"/>
          <w:szCs w:val="24"/>
        </w:rPr>
        <w:t xml:space="preserve">institutions as </w:t>
      </w:r>
      <w:r w:rsidRPr="005A6CEC">
        <w:rPr>
          <w:rFonts w:ascii="Times New Roman" w:hAnsi="Times New Roman" w:cs="Times New Roman"/>
          <w:i/>
          <w:color w:val="000000"/>
          <w:sz w:val="24"/>
          <w:szCs w:val="24"/>
        </w:rPr>
        <w:t>their own</w:t>
      </w:r>
      <w:r w:rsidR="00880D4B">
        <w:rPr>
          <w:rFonts w:ascii="Times New Roman" w:hAnsi="Times New Roman" w:cs="Times New Roman"/>
          <w:color w:val="000000"/>
          <w:sz w:val="24"/>
          <w:szCs w:val="24"/>
        </w:rPr>
        <w:t xml:space="preserve"> in an attempt</w:t>
      </w:r>
      <w:r w:rsidRPr="005A6CEC">
        <w:rPr>
          <w:rFonts w:ascii="Times New Roman" w:hAnsi="Times New Roman" w:cs="Times New Roman"/>
          <w:color w:val="000000"/>
          <w:sz w:val="24"/>
          <w:szCs w:val="24"/>
        </w:rPr>
        <w:t xml:space="preserve"> to resolve the fragmentation of the student identity through a careful delineation between spaces of governmentality and spaces of autonomy. </w:t>
      </w:r>
    </w:p>
    <w:p w14:paraId="48390A1E" w14:textId="77777777" w:rsidR="00486106" w:rsidRDefault="005A6CEC" w:rsidP="00486106">
      <w:pPr>
        <w:autoSpaceDE w:val="0"/>
        <w:autoSpaceDN w:val="0"/>
        <w:adjustRightInd w:val="0"/>
        <w:spacing w:after="0" w:line="480" w:lineRule="auto"/>
        <w:ind w:firstLine="720"/>
        <w:contextualSpacing/>
        <w:rPr>
          <w:rFonts w:ascii="Times New Roman" w:eastAsia="Times New Roman" w:hAnsi="Times New Roman" w:cs="Times New Roman"/>
          <w:color w:val="000000"/>
          <w:sz w:val="24"/>
          <w:szCs w:val="24"/>
        </w:rPr>
      </w:pPr>
      <w:r w:rsidRPr="005A6CEC">
        <w:rPr>
          <w:rFonts w:ascii="Times New Roman" w:hAnsi="Times New Roman" w:cs="Times New Roman"/>
          <w:color w:val="000000"/>
          <w:sz w:val="24"/>
          <w:szCs w:val="24"/>
        </w:rPr>
        <w:t xml:space="preserve">The inscription of UOL institutions and students renders its education as a valuable private commodity. Rose (1999, pp. 240-241) says that the new control strategies emerging from disciplinary mechanisms consist in large part of </w:t>
      </w:r>
      <w:r w:rsidRPr="005A6CEC">
        <w:rPr>
          <w:rFonts w:ascii="Times New Roman" w:eastAsia="Times New Roman" w:hAnsi="Times New Roman" w:cs="Times New Roman"/>
          <w:color w:val="000000"/>
          <w:sz w:val="24"/>
          <w:szCs w:val="24"/>
        </w:rPr>
        <w:t xml:space="preserve">“circuits of inclusion.” He locates the beginning of inclusion through technologies of identity, which “identifies the bearer with a virtual identity—a database record storing personal details—whilst at the same time allowing access to various privileges.” UOL constructs its population through the inscription a student number upon a student and the inscription of formalized relationships upon partner institutions. Until 2018, these formal institutions were divided into “Affiliate Centres” and “Registered Institutions,” although they have since been rebranded as “Recognized Teaching Centres,” signaling the reduction of their academic conduct to teaching. These </w:t>
      </w:r>
      <w:r w:rsidR="00E8054C">
        <w:rPr>
          <w:rFonts w:ascii="Times New Roman" w:eastAsia="Times New Roman" w:hAnsi="Times New Roman" w:cs="Times New Roman"/>
          <w:color w:val="000000"/>
          <w:sz w:val="24"/>
          <w:szCs w:val="24"/>
        </w:rPr>
        <w:t xml:space="preserve">technologies of identity and </w:t>
      </w:r>
      <w:r w:rsidR="008455B6">
        <w:rPr>
          <w:rFonts w:ascii="Times New Roman" w:eastAsia="Times New Roman" w:hAnsi="Times New Roman" w:cs="Times New Roman"/>
          <w:color w:val="000000"/>
          <w:sz w:val="24"/>
          <w:szCs w:val="24"/>
        </w:rPr>
        <w:t xml:space="preserve">the </w:t>
      </w:r>
      <w:r w:rsidR="00E8054C">
        <w:rPr>
          <w:rFonts w:ascii="Times New Roman" w:eastAsia="Times New Roman" w:hAnsi="Times New Roman" w:cs="Times New Roman"/>
          <w:color w:val="000000"/>
          <w:sz w:val="24"/>
          <w:szCs w:val="24"/>
        </w:rPr>
        <w:t>self</w:t>
      </w:r>
      <w:r w:rsidRPr="005A6CEC">
        <w:rPr>
          <w:rFonts w:ascii="Times New Roman" w:eastAsia="Times New Roman" w:hAnsi="Times New Roman" w:cs="Times New Roman"/>
          <w:color w:val="000000"/>
          <w:sz w:val="24"/>
          <w:szCs w:val="24"/>
        </w:rPr>
        <w:t xml:space="preserve"> determine “conditional access to circuits of consumption and civility, constant scrutiny of the right of individuals to access certain kinds of flows of consumption goods: recurrent switch points to be passed in order to access the benefits of liberty” (Rose, 1999, p. 243). Accordingly, students present identification cards to security guards before entering the LIHE premises so that it can be determined whether they are currently enrolled and whether they have payed their fees. Students undergo a similar identification process when entering the examination hall to validate the connection between their physical body with their virtual UOL identity. These circuits of inclusion and identification are now further digitized, since the new building that LIHE constructed and moved into in 2018 also features fingerprint scanners in each classroom. </w:t>
      </w:r>
      <w:r w:rsidR="00D66A82">
        <w:rPr>
          <w:rFonts w:ascii="Times New Roman" w:eastAsia="Times New Roman" w:hAnsi="Times New Roman" w:cs="Times New Roman"/>
          <w:color w:val="000000"/>
          <w:sz w:val="24"/>
          <w:szCs w:val="24"/>
        </w:rPr>
        <w:t>Such inscriptions of identity demarcate an arterial topology of power. They define ways in which students are “external,” classrooms exist in mere “partner institutions,” and lecturers are almost entirely unrecognized.</w:t>
      </w:r>
    </w:p>
    <w:p w14:paraId="0855E19E" w14:textId="121B9BEA" w:rsidR="005A6CEC" w:rsidRPr="005A6CEC" w:rsidRDefault="005A6CEC" w:rsidP="00486106">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Interviewees almost always saw UOL degrees as a valuable inscription. Students are drawn to </w:t>
      </w:r>
      <w:r w:rsidRPr="005A6CEC">
        <w:rPr>
          <w:rFonts w:ascii="Times New Roman" w:eastAsia="Times New Roman" w:hAnsi="Times New Roman" w:cs="Times New Roman"/>
          <w:color w:val="000000"/>
          <w:sz w:val="24"/>
          <w:szCs w:val="24"/>
        </w:rPr>
        <w:t>“the recognition. Having a UOL degree is a pass for us to many jobs, especially NGOs, anything to do with social sciences. It’s an added advantage, having a UOL degree” (STU8). Locating legitimacy in UOL often meant displacing it from LIHE: “The degree I have is the only thing that matters. What I have is a UOL degree, whether I studied for it on my own, at LIHE, or at another place” (ADF1). The emphasis on UOL’s inscription often conflicted with feelings of affiliation:</w:t>
      </w:r>
    </w:p>
    <w:p w14:paraId="61BD0EBD"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2CEB462C" w14:textId="77777777" w:rsidR="005A6CEC" w:rsidRPr="00507698" w:rsidRDefault="005A6CEC" w:rsidP="00507698">
      <w:pPr>
        <w:autoSpaceDE w:val="0"/>
        <w:autoSpaceDN w:val="0"/>
        <w:adjustRightInd w:val="0"/>
        <w:spacing w:after="0" w:line="480" w:lineRule="auto"/>
        <w:ind w:left="1440"/>
        <w:contextualSpacing/>
        <w:rPr>
          <w:rFonts w:ascii="Times New Roman" w:hAnsi="Times New Roman" w:cs="Times New Roman"/>
          <w:sz w:val="21"/>
          <w:szCs w:val="21"/>
        </w:rPr>
      </w:pPr>
      <w:r w:rsidRPr="00507698">
        <w:rPr>
          <w:rFonts w:ascii="Times New Roman" w:hAnsi="Times New Roman" w:cs="Times New Roman"/>
          <w:color w:val="000000"/>
          <w:sz w:val="21"/>
          <w:szCs w:val="21"/>
        </w:rPr>
        <w:t>I don</w:t>
      </w:r>
      <w:r w:rsidRPr="00507698">
        <w:rPr>
          <w:rFonts w:ascii="Times New Roman" w:eastAsia="Times New Roman" w:hAnsi="Times New Roman" w:cs="Times New Roman"/>
          <w:color w:val="000000"/>
          <w:sz w:val="21"/>
          <w:szCs w:val="21"/>
        </w:rPr>
        <w:t>’t think there’s any point where you feel like they’re actually helping you in any way other than just giving you your certificate. Most of the time, you have to figure it out yourself. You depend more on your LIHE lecturers than whatever material UOL gives you. You don’t really feel a part of UOL. (STU6)</w:t>
      </w:r>
    </w:p>
    <w:p w14:paraId="58EFD3D5"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039E8805" w14:textId="29EE04CD" w:rsidR="005A6CEC" w:rsidRPr="005A6CEC" w:rsidRDefault="005A6CEC" w:rsidP="00507698">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One student, when asked whether they feel more like an LIHE student or a UOL student, responded, </w:t>
      </w:r>
      <w:r w:rsidRPr="005A6CEC">
        <w:rPr>
          <w:rFonts w:ascii="Times New Roman" w:eastAsia="Times New Roman" w:hAnsi="Times New Roman" w:cs="Times New Roman"/>
          <w:color w:val="000000"/>
          <w:sz w:val="24"/>
          <w:szCs w:val="24"/>
        </w:rPr>
        <w:t>“neither. My goal is to just finish, get my qualification, and start working” (STU7). LIHE thus takes on the role of “a means to an end. We want the degree, but we have to put up with LIHE” (STU4). The end goal is a UOL</w:t>
      </w:r>
      <w:r w:rsidR="00511E1B">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branded degree:</w:t>
      </w:r>
    </w:p>
    <w:p w14:paraId="73D4E208"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48F05247" w14:textId="77777777" w:rsidR="005A6CEC" w:rsidRPr="00507698" w:rsidRDefault="005A6CEC" w:rsidP="00507698">
      <w:pPr>
        <w:autoSpaceDE w:val="0"/>
        <w:autoSpaceDN w:val="0"/>
        <w:adjustRightInd w:val="0"/>
        <w:spacing w:after="0" w:line="480" w:lineRule="auto"/>
        <w:ind w:left="1440"/>
        <w:contextualSpacing/>
        <w:rPr>
          <w:rFonts w:ascii="Times New Roman" w:hAnsi="Times New Roman" w:cs="Times New Roman"/>
          <w:sz w:val="21"/>
          <w:szCs w:val="21"/>
        </w:rPr>
      </w:pPr>
      <w:r w:rsidRPr="00507698">
        <w:rPr>
          <w:rFonts w:ascii="Times New Roman" w:hAnsi="Times New Roman" w:cs="Times New Roman"/>
          <w:color w:val="000000"/>
          <w:sz w:val="21"/>
          <w:szCs w:val="21"/>
        </w:rPr>
        <w:t>They</w:t>
      </w:r>
      <w:r w:rsidRPr="00507698">
        <w:rPr>
          <w:rFonts w:ascii="Times New Roman" w:eastAsia="Times New Roman" w:hAnsi="Times New Roman" w:cs="Times New Roman"/>
          <w:color w:val="000000"/>
          <w:sz w:val="21"/>
          <w:szCs w:val="21"/>
        </w:rPr>
        <w:t>’re going to ask you where you got your degree from. You got it from UOL. If you want that power</w:t>
      </w:r>
      <w:r w:rsidR="00B44139">
        <w:rPr>
          <w:rFonts w:ascii="Times New Roman" w:eastAsia="Times New Roman" w:hAnsi="Times New Roman" w:cs="Times New Roman"/>
          <w:color w:val="000000"/>
          <w:sz w:val="21"/>
          <w:szCs w:val="21"/>
        </w:rPr>
        <w:t xml:space="preserve"> . . .</w:t>
      </w:r>
      <w:r w:rsidRPr="00507698">
        <w:rPr>
          <w:rFonts w:ascii="Times New Roman" w:eastAsia="Times New Roman" w:hAnsi="Times New Roman" w:cs="Times New Roman"/>
          <w:color w:val="000000"/>
          <w:sz w:val="21"/>
          <w:szCs w:val="21"/>
        </w:rPr>
        <w:t xml:space="preserve"> it is a two-way transaction given the fact that students voluntarily enroll in this program</w:t>
      </w:r>
      <w:r w:rsidR="00B44139">
        <w:rPr>
          <w:rFonts w:ascii="Times New Roman" w:eastAsia="Times New Roman" w:hAnsi="Times New Roman" w:cs="Times New Roman"/>
          <w:color w:val="000000"/>
          <w:sz w:val="21"/>
          <w:szCs w:val="21"/>
        </w:rPr>
        <w:t xml:space="preserve"> . . .</w:t>
      </w:r>
      <w:r w:rsidRPr="00507698">
        <w:rPr>
          <w:rFonts w:ascii="Times New Roman" w:eastAsia="Times New Roman" w:hAnsi="Times New Roman" w:cs="Times New Roman"/>
          <w:color w:val="000000"/>
          <w:sz w:val="21"/>
          <w:szCs w:val="21"/>
        </w:rPr>
        <w:t xml:space="preserve"> it’s that LSE branding. The University of London branding means a lot. (</w:t>
      </w:r>
      <w:r w:rsidR="000F6EB4">
        <w:rPr>
          <w:rFonts w:ascii="Times New Roman" w:eastAsia="Times New Roman" w:hAnsi="Times New Roman" w:cs="Times New Roman"/>
          <w:color w:val="000000"/>
          <w:sz w:val="21"/>
          <w:szCs w:val="21"/>
        </w:rPr>
        <w:t>LEC4</w:t>
      </w:r>
      <w:r w:rsidRPr="00507698">
        <w:rPr>
          <w:rFonts w:ascii="Times New Roman" w:eastAsia="Times New Roman" w:hAnsi="Times New Roman" w:cs="Times New Roman"/>
          <w:color w:val="000000"/>
          <w:sz w:val="21"/>
          <w:szCs w:val="21"/>
        </w:rPr>
        <w:t>)</w:t>
      </w:r>
    </w:p>
    <w:p w14:paraId="469153EC"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504D4E50"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The transaction here resembles the social contract: students agree to be assessed by UOL in exchange for the inscription of UOL</w:t>
      </w:r>
      <w:r w:rsidRPr="005A6CEC">
        <w:rPr>
          <w:rFonts w:ascii="Times New Roman" w:eastAsia="Times New Roman" w:hAnsi="Times New Roman" w:cs="Times New Roman"/>
          <w:color w:val="000000"/>
          <w:sz w:val="24"/>
          <w:szCs w:val="24"/>
        </w:rPr>
        <w:t xml:space="preserve">’s legitimacy upon their personal brand. In exchange, the student cedes expectations of what many interviewees referred to as a normal “university experience,” resigned to the status of an “international student” in what is, for most, their own country, receiving a “distance education” despite the fact that learning takes place in a physical classroom. </w:t>
      </w:r>
    </w:p>
    <w:p w14:paraId="40C23B23" w14:textId="13A42B18"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LIHE</w:t>
      </w:r>
      <w:r w:rsidRPr="005A6CEC">
        <w:rPr>
          <w:rFonts w:ascii="Times New Roman" w:eastAsia="Times New Roman" w:hAnsi="Times New Roman" w:cs="Times New Roman"/>
          <w:color w:val="000000"/>
          <w:sz w:val="24"/>
          <w:szCs w:val="24"/>
        </w:rPr>
        <w:t xml:space="preserve">’s uncertain purpose often troubled </w:t>
      </w:r>
      <w:r w:rsidR="00904BA9">
        <w:rPr>
          <w:rFonts w:ascii="Times New Roman" w:eastAsia="Times New Roman" w:hAnsi="Times New Roman" w:cs="Times New Roman"/>
          <w:color w:val="000000"/>
          <w:sz w:val="24"/>
          <w:szCs w:val="24"/>
        </w:rPr>
        <w:t>students and faculty</w:t>
      </w:r>
      <w:r w:rsidRPr="005A6CEC">
        <w:rPr>
          <w:rFonts w:ascii="Times New Roman" w:eastAsia="Times New Roman" w:hAnsi="Times New Roman" w:cs="Times New Roman"/>
          <w:color w:val="000000"/>
          <w:sz w:val="24"/>
          <w:szCs w:val="24"/>
        </w:rPr>
        <w:t>. During a faculty meeting, a top-level administrator stated that student attendance is low because LIHE lacks “ownership” of the students whose primary inscription is that of UOL (NOTES). LIHE’s lack of student ownership provided a rationalization for UOL’s use of single-exam assessment “because we’re international students. It’s easier for them to give us a paper at the end of the year and just mark it” (STU3). Interviewees often referenced “distance” or “international” education to rationalize UOL’s minimal assessment and absence of feedback. From the perspective of many students, however, since “you only deal with the study material and the exams, you definitely feel removed from the whole UOL” (STU1). A few students felt that LIHE provides more of a community than UOL: “I think more of an LIHE student. That community feels closer than thinking of myself as a UOL student. I sometimes forget that I’m a UOL student” (STU3). Another student echoed that, in relation to UOL, “we’re very disconnected” (STU4). The contingency with which LIHE inscribes students also mobilized aspirational dispositions: “I would like to be a UOL student. That’s what you’re aiming for. I don’t want to be an LIHE student” (STU4). To explain such aspirations, one student pointed to “the colonial upbringing. We have a high regard for anything British. UOL is a UK university, so my parents were like, ‘it’s a good university’” (STU8). However, the inscription received by LIHE students is unmistakably a mechanism of colonial governmental</w:t>
      </w:r>
      <w:r w:rsidR="00CD44C7">
        <w:rPr>
          <w:rFonts w:ascii="Times New Roman" w:eastAsia="Times New Roman" w:hAnsi="Times New Roman" w:cs="Times New Roman"/>
          <w:color w:val="000000"/>
          <w:sz w:val="24"/>
          <w:szCs w:val="24"/>
        </w:rPr>
        <w:t>ity</w:t>
      </w:r>
      <w:r w:rsidRPr="005A6CEC">
        <w:rPr>
          <w:rFonts w:ascii="Times New Roman" w:eastAsia="Times New Roman" w:hAnsi="Times New Roman" w:cs="Times New Roman"/>
          <w:color w:val="000000"/>
          <w:sz w:val="24"/>
          <w:szCs w:val="24"/>
        </w:rPr>
        <w:t>, serving to reproduce inequalities of legitimacy between modernity and coloniality. Their aspiration to be inscribed by “LSE branding” is unobtainable except for a note on their UOL degree certificates, which reads “having registered and passed the approved examinations conducted by LSE has this day been admitted by UOL to the degree of” (NOTES). Nevertheless, LIHE students sometimes refer to themselves as LSE students (STU5, STU8, NOTES). This informal affiliation is encouraged by LIHE, as evident in a national newspaper advertisement boasting that “degrees are provided at LIHE with the academic direction of LSE, which is ranked number two globally for Social Sciences” (NOTES). UOL’s degree inscriptions are characterized by their limitations: “international” students attend a physical campus yet receive only a “distance” education, expecting little more from UOL than an annual examination marked by LSE, who does not inscribe their degrees.</w:t>
      </w:r>
    </w:p>
    <w:p w14:paraId="76639304" w14:textId="52D23966"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UOL employs a form of inscription structured by the limited and unequal topology of arterial power, governing LIHE as an assemblage of unequal elements according to disparate rationalities. LSE is a central inscription reserved for spaces of modernity; UOL is the arterial inscription bestowed mostly upon those in spaces of coloniality. Since UOL governs across the colonial difference, its particular form of inscription must employ the </w:t>
      </w:r>
      <w:r w:rsidRPr="005A6CEC">
        <w:rPr>
          <w:rFonts w:ascii="Times New Roman" w:eastAsia="Times New Roman" w:hAnsi="Times New Roman" w:cs="Times New Roman"/>
          <w:color w:val="000000"/>
          <w:sz w:val="24"/>
          <w:szCs w:val="24"/>
        </w:rPr>
        <w:t xml:space="preserve">“beneficence” with which pastoral power clothes itself, which is a beneficence that promises both sustenance and salvation (Foucault, 2007, p. 126). The primary inscription that establishes UOL’s beneficence of knowledge is that of “distance education,” which spatially connects its central expertise to the “flock” which it governs. Like other UOL partner institutions, LIHE is inscribed as a “Teaching Centre” to indicate that lecturers are not sources or providers of knowledge, but instead additional recipients of education at a distance. Lecturers thus sometimes saw themselves in contradictory terms. One felt disconnected from UOL, although professionally </w:t>
      </w:r>
      <w:r w:rsidR="00346F52">
        <w:rPr>
          <w:rFonts w:ascii="Times New Roman" w:eastAsia="Times New Roman" w:hAnsi="Times New Roman" w:cs="Times New Roman"/>
          <w:color w:val="000000"/>
          <w:sz w:val="24"/>
          <w:szCs w:val="24"/>
        </w:rPr>
        <w:t>referred to</w:t>
      </w:r>
      <w:r w:rsidRPr="005A6CEC">
        <w:rPr>
          <w:rFonts w:ascii="Times New Roman" w:eastAsia="Times New Roman" w:hAnsi="Times New Roman" w:cs="Times New Roman"/>
          <w:color w:val="000000"/>
          <w:sz w:val="24"/>
          <w:szCs w:val="24"/>
        </w:rPr>
        <w:t xml:space="preserve"> a UOL inscription: “I just don’t feel connected to the University enough to call myself a UOL lecturer. I put it on my CV: UOL” (LEC3). However, most lecturers experienced affective incorporation into UOL despite their lack of inscription. One faculty member, when asked if they feel like a UOL lecturer, responded:</w:t>
      </w:r>
    </w:p>
    <w:p w14:paraId="650BF078"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16151AB7" w14:textId="7422405F" w:rsidR="005A6CEC" w:rsidRPr="00507698" w:rsidRDefault="005A6CEC" w:rsidP="00507698">
      <w:pPr>
        <w:autoSpaceDE w:val="0"/>
        <w:autoSpaceDN w:val="0"/>
        <w:adjustRightInd w:val="0"/>
        <w:spacing w:after="0" w:line="480" w:lineRule="auto"/>
        <w:ind w:left="1440"/>
        <w:contextualSpacing/>
        <w:rPr>
          <w:rFonts w:ascii="Times New Roman" w:hAnsi="Times New Roman" w:cs="Times New Roman"/>
          <w:sz w:val="21"/>
          <w:szCs w:val="21"/>
        </w:rPr>
      </w:pPr>
      <w:r w:rsidRPr="00507698">
        <w:rPr>
          <w:rFonts w:ascii="Times New Roman" w:hAnsi="Times New Roman" w:cs="Times New Roman"/>
          <w:color w:val="000000"/>
          <w:sz w:val="21"/>
          <w:szCs w:val="21"/>
        </w:rPr>
        <w:t>I do, in the sense that I</w:t>
      </w:r>
      <w:r w:rsidRPr="00507698">
        <w:rPr>
          <w:rFonts w:ascii="Times New Roman" w:eastAsia="Times New Roman" w:hAnsi="Times New Roman" w:cs="Times New Roman"/>
          <w:color w:val="000000"/>
          <w:sz w:val="21"/>
          <w:szCs w:val="21"/>
        </w:rPr>
        <w:t xml:space="preserve">’m very familiar with the course material, the examiner commentary . </w:t>
      </w:r>
      <w:r w:rsidR="00F25C0B">
        <w:rPr>
          <w:rFonts w:ascii="Times New Roman" w:eastAsia="Times New Roman" w:hAnsi="Times New Roman" w:cs="Times New Roman"/>
          <w:color w:val="000000"/>
          <w:sz w:val="21"/>
          <w:szCs w:val="21"/>
        </w:rPr>
        <w:t xml:space="preserve">. . </w:t>
      </w:r>
      <w:r w:rsidRPr="00507698">
        <w:rPr>
          <w:rFonts w:ascii="Times New Roman" w:eastAsia="Times New Roman" w:hAnsi="Times New Roman" w:cs="Times New Roman"/>
          <w:color w:val="000000"/>
          <w:sz w:val="21"/>
          <w:szCs w:val="21"/>
        </w:rPr>
        <w:t xml:space="preserve">I feel like a lecturer because after a while, you understand the University’s own DNA, what kind of ideological bent </w:t>
      </w:r>
      <w:r w:rsidR="00CE070E">
        <w:rPr>
          <w:rFonts w:ascii="Times New Roman" w:eastAsia="Times New Roman" w:hAnsi="Times New Roman" w:cs="Times New Roman"/>
          <w:color w:val="000000"/>
          <w:sz w:val="21"/>
          <w:szCs w:val="21"/>
        </w:rPr>
        <w:t>they</w:t>
      </w:r>
      <w:r w:rsidRPr="00507698">
        <w:rPr>
          <w:rFonts w:ascii="Times New Roman" w:eastAsia="Times New Roman" w:hAnsi="Times New Roman" w:cs="Times New Roman"/>
          <w:color w:val="000000"/>
          <w:sz w:val="21"/>
          <w:szCs w:val="21"/>
        </w:rPr>
        <w:t xml:space="preserve"> have towards certain subjects, so you become intimately aware of the academic mindset. (LEC2)</w:t>
      </w:r>
    </w:p>
    <w:p w14:paraId="42AEA045"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40473CFA" w14:textId="77777777" w:rsidR="00D76F58" w:rsidRDefault="00C04743" w:rsidP="005A6CEC">
      <w:pPr>
        <w:autoSpaceDE w:val="0"/>
        <w:autoSpaceDN w:val="0"/>
        <w:adjustRightInd w:val="0"/>
        <w:spacing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can lecturers feel like educators when the institution governing their conduct does not recognize their role?</w:t>
      </w:r>
      <w:r w:rsidR="00DD0EA0">
        <w:rPr>
          <w:rFonts w:ascii="Times New Roman" w:eastAsia="Times New Roman" w:hAnsi="Times New Roman" w:cs="Times New Roman"/>
          <w:color w:val="000000"/>
          <w:sz w:val="24"/>
          <w:szCs w:val="24"/>
        </w:rPr>
        <w:t xml:space="preserve"> </w:t>
      </w:r>
      <w:r w:rsidR="00D76F58">
        <w:rPr>
          <w:rFonts w:ascii="Times New Roman" w:eastAsia="Times New Roman" w:hAnsi="Times New Roman" w:cs="Times New Roman"/>
          <w:color w:val="000000"/>
          <w:sz w:val="24"/>
          <w:szCs w:val="24"/>
        </w:rPr>
        <w:t xml:space="preserve">This </w:t>
      </w:r>
      <w:r w:rsidR="006C63E9">
        <w:rPr>
          <w:rFonts w:ascii="Times New Roman" w:eastAsia="Times New Roman" w:hAnsi="Times New Roman" w:cs="Times New Roman"/>
          <w:color w:val="000000"/>
          <w:sz w:val="24"/>
          <w:szCs w:val="24"/>
        </w:rPr>
        <w:t>discordance</w:t>
      </w:r>
      <w:r w:rsidR="00D76F58">
        <w:rPr>
          <w:rFonts w:ascii="Times New Roman" w:eastAsia="Times New Roman" w:hAnsi="Times New Roman" w:cs="Times New Roman"/>
          <w:color w:val="000000"/>
          <w:sz w:val="24"/>
          <w:szCs w:val="24"/>
        </w:rPr>
        <w:t xml:space="preserve"> was elucidated by another:</w:t>
      </w:r>
    </w:p>
    <w:p w14:paraId="07FB085C" w14:textId="77777777" w:rsidR="00D76F58" w:rsidRDefault="00D76F58" w:rsidP="005A6CEC">
      <w:pPr>
        <w:autoSpaceDE w:val="0"/>
        <w:autoSpaceDN w:val="0"/>
        <w:adjustRightInd w:val="0"/>
        <w:spacing w:after="0" w:line="480" w:lineRule="auto"/>
        <w:contextualSpacing/>
        <w:rPr>
          <w:rFonts w:ascii="Times New Roman" w:eastAsia="Times New Roman" w:hAnsi="Times New Roman" w:cs="Times New Roman"/>
          <w:color w:val="000000"/>
          <w:sz w:val="24"/>
          <w:szCs w:val="24"/>
        </w:rPr>
      </w:pPr>
    </w:p>
    <w:p w14:paraId="447C541D" w14:textId="77777777" w:rsidR="00D76F58" w:rsidRPr="00A80F93" w:rsidRDefault="005A6CEC" w:rsidP="00A80F93">
      <w:pPr>
        <w:autoSpaceDE w:val="0"/>
        <w:autoSpaceDN w:val="0"/>
        <w:adjustRightInd w:val="0"/>
        <w:spacing w:after="0" w:line="480" w:lineRule="auto"/>
        <w:ind w:left="1440"/>
        <w:contextualSpacing/>
        <w:rPr>
          <w:rFonts w:ascii="Times New Roman" w:eastAsia="Times New Roman" w:hAnsi="Times New Roman" w:cs="Times New Roman"/>
          <w:color w:val="000000"/>
          <w:sz w:val="21"/>
          <w:szCs w:val="21"/>
        </w:rPr>
      </w:pPr>
      <w:r w:rsidRPr="00A80F93">
        <w:rPr>
          <w:rFonts w:ascii="Times New Roman" w:eastAsia="Times New Roman" w:hAnsi="Times New Roman" w:cs="Times New Roman"/>
          <w:color w:val="000000"/>
          <w:sz w:val="21"/>
          <w:szCs w:val="21"/>
        </w:rPr>
        <w:t>I wouldn’t say University of London in London, but I would say I’m part of the University of London International Programmes which teaches in Sri Lanka</w:t>
      </w:r>
      <w:r w:rsidR="00F11B38" w:rsidRPr="00A80F93">
        <w:rPr>
          <w:rFonts w:ascii="Times New Roman" w:eastAsia="Times New Roman" w:hAnsi="Times New Roman" w:cs="Times New Roman"/>
          <w:color w:val="000000"/>
          <w:sz w:val="21"/>
          <w:szCs w:val="21"/>
        </w:rPr>
        <w:t xml:space="preserve"> . . . </w:t>
      </w:r>
      <w:r w:rsidRPr="00A80F93">
        <w:rPr>
          <w:rFonts w:ascii="Times New Roman" w:eastAsia="Times New Roman" w:hAnsi="Times New Roman" w:cs="Times New Roman"/>
          <w:color w:val="000000"/>
          <w:sz w:val="21"/>
          <w:szCs w:val="21"/>
        </w:rPr>
        <w:t>I don’t get paid by the University of London, so I don’t want to tell people I work for them. But I do get paid by LIHE, which is entrusted to execute the program on their behalf. I would be comfortable saying I’m a lecturer for the International Programme, which is managed by LIHE, which is the intermediary that pays me</w:t>
      </w:r>
      <w:r w:rsidR="00D76F58" w:rsidRPr="00A80F93">
        <w:rPr>
          <w:rFonts w:ascii="Times New Roman" w:eastAsia="Times New Roman" w:hAnsi="Times New Roman" w:cs="Times New Roman"/>
          <w:color w:val="000000"/>
          <w:sz w:val="21"/>
          <w:szCs w:val="21"/>
        </w:rPr>
        <w:t>.</w:t>
      </w:r>
      <w:r w:rsidRPr="00A80F93">
        <w:rPr>
          <w:rFonts w:ascii="Times New Roman" w:eastAsia="Times New Roman" w:hAnsi="Times New Roman" w:cs="Times New Roman"/>
          <w:color w:val="000000"/>
          <w:sz w:val="21"/>
          <w:szCs w:val="21"/>
        </w:rPr>
        <w:t xml:space="preserve"> (</w:t>
      </w:r>
      <w:r w:rsidR="000F6EB4">
        <w:rPr>
          <w:rFonts w:ascii="Times New Roman" w:eastAsia="Times New Roman" w:hAnsi="Times New Roman" w:cs="Times New Roman"/>
          <w:color w:val="000000"/>
          <w:sz w:val="21"/>
          <w:szCs w:val="21"/>
        </w:rPr>
        <w:t>LEC4</w:t>
      </w:r>
      <w:r w:rsidRPr="00A80F93">
        <w:rPr>
          <w:rFonts w:ascii="Times New Roman" w:eastAsia="Times New Roman" w:hAnsi="Times New Roman" w:cs="Times New Roman"/>
          <w:color w:val="000000"/>
          <w:sz w:val="21"/>
          <w:szCs w:val="21"/>
        </w:rPr>
        <w:t>)</w:t>
      </w:r>
    </w:p>
    <w:p w14:paraId="70B3BA31" w14:textId="77777777" w:rsidR="00D76F58" w:rsidRDefault="00D76F58" w:rsidP="005A6CEC">
      <w:pPr>
        <w:autoSpaceDE w:val="0"/>
        <w:autoSpaceDN w:val="0"/>
        <w:adjustRightInd w:val="0"/>
        <w:spacing w:after="0" w:line="480" w:lineRule="auto"/>
        <w:contextualSpacing/>
        <w:rPr>
          <w:rFonts w:ascii="Times New Roman" w:eastAsia="Times New Roman" w:hAnsi="Times New Roman" w:cs="Times New Roman"/>
          <w:color w:val="000000"/>
          <w:sz w:val="24"/>
          <w:szCs w:val="24"/>
        </w:rPr>
      </w:pPr>
    </w:p>
    <w:p w14:paraId="39FAEBF4"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eastAsia="Times New Roman" w:hAnsi="Times New Roman" w:cs="Times New Roman"/>
          <w:color w:val="000000"/>
          <w:sz w:val="24"/>
          <w:szCs w:val="24"/>
        </w:rPr>
        <w:t xml:space="preserve">Lecturers commonly reported such feelings of belonging to UOL, despite their lack of formal UOL inscription. This dissonance within both faculty and student subjectivities reflects disparities between governing rationalities throughout UOL’s arterial </w:t>
      </w:r>
      <w:r w:rsidR="00EC63B6">
        <w:rPr>
          <w:rFonts w:ascii="Times New Roman" w:eastAsia="Times New Roman" w:hAnsi="Times New Roman" w:cs="Times New Roman"/>
          <w:color w:val="000000"/>
          <w:sz w:val="24"/>
          <w:szCs w:val="24"/>
        </w:rPr>
        <w:t>topology</w:t>
      </w:r>
      <w:r w:rsidRPr="005A6CEC">
        <w:rPr>
          <w:rFonts w:ascii="Times New Roman" w:eastAsia="Times New Roman" w:hAnsi="Times New Roman" w:cs="Times New Roman"/>
          <w:color w:val="000000"/>
          <w:sz w:val="24"/>
          <w:szCs w:val="24"/>
        </w:rPr>
        <w:t>, which it then attempts to rectify through a colonial instrumentalization of translation and numericization.</w:t>
      </w:r>
    </w:p>
    <w:p w14:paraId="6A3AB6BF"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color w:val="000000"/>
          <w:sz w:val="24"/>
          <w:szCs w:val="24"/>
        </w:rPr>
      </w:pPr>
    </w:p>
    <w:p w14:paraId="6981A5AF" w14:textId="77777777" w:rsidR="005A6CEC" w:rsidRPr="005A6CEC" w:rsidRDefault="00D0588A" w:rsidP="005A6CE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b/>
          <w:color w:val="000000"/>
          <w:sz w:val="24"/>
          <w:szCs w:val="24"/>
        </w:rPr>
        <w:t>4</w:t>
      </w:r>
      <w:r w:rsidR="005A6CEC" w:rsidRPr="005A6CEC">
        <w:rPr>
          <w:rFonts w:ascii="Times New Roman" w:hAnsi="Times New Roman" w:cs="Times New Roman"/>
          <w:b/>
          <w:color w:val="000000"/>
          <w:sz w:val="24"/>
          <w:szCs w:val="24"/>
        </w:rPr>
        <w:t>.4 Translation and numericization</w:t>
      </w:r>
    </w:p>
    <w:p w14:paraId="2DBE24C9" w14:textId="6836740F" w:rsidR="005A6CEC" w:rsidRPr="005A6CEC" w:rsidRDefault="005A6CEC" w:rsidP="00507698">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The capturing of Sri Lankan educational space</w:t>
      </w:r>
      <w:r w:rsidR="002034BE">
        <w:rPr>
          <w:rFonts w:ascii="Times New Roman" w:hAnsi="Times New Roman" w:cs="Times New Roman"/>
          <w:color w:val="000000"/>
          <w:sz w:val="24"/>
          <w:szCs w:val="24"/>
        </w:rPr>
        <w:t xml:space="preserve"> and its incorporation</w:t>
      </w:r>
      <w:r w:rsidRPr="005A6CEC">
        <w:rPr>
          <w:rFonts w:ascii="Times New Roman" w:hAnsi="Times New Roman" w:cs="Times New Roman"/>
          <w:color w:val="000000"/>
          <w:sz w:val="24"/>
          <w:szCs w:val="24"/>
        </w:rPr>
        <w:t xml:space="preserve"> into the domain of UOL enables a number of interventions that align the conduct of LIHE, students, and lecturers with its broader objectives. Foucault (2007</w:t>
      </w:r>
      <w:r w:rsidR="00A00DCD">
        <w:rPr>
          <w:rFonts w:ascii="Times New Roman" w:hAnsi="Times New Roman" w:cs="Times New Roman"/>
          <w:color w:val="000000"/>
          <w:sz w:val="24"/>
          <w:szCs w:val="24"/>
        </w:rPr>
        <w:t>, p. 99</w:t>
      </w:r>
      <w:r w:rsidRPr="005A6CEC">
        <w:rPr>
          <w:rFonts w:ascii="Times New Roman" w:hAnsi="Times New Roman" w:cs="Times New Roman"/>
          <w:color w:val="000000"/>
          <w:sz w:val="24"/>
          <w:szCs w:val="24"/>
        </w:rPr>
        <w:t xml:space="preserve">) distinguishes governmentality from discipline in that the former </w:t>
      </w:r>
      <w:r w:rsidRPr="005A6CEC">
        <w:rPr>
          <w:rFonts w:ascii="Times New Roman" w:eastAsia="Times New Roman" w:hAnsi="Times New Roman" w:cs="Times New Roman"/>
          <w:color w:val="000000"/>
          <w:sz w:val="24"/>
          <w:szCs w:val="24"/>
        </w:rPr>
        <w:t>“is not a matter of imposing a law on men, but of the disposition of things</w:t>
      </w:r>
      <w:r w:rsidR="00A00DCD">
        <w:rPr>
          <w:rFonts w:ascii="Times New Roman" w:eastAsia="Times New Roman" w:hAnsi="Times New Roman" w:cs="Times New Roman"/>
          <w:color w:val="000000"/>
          <w:sz w:val="24"/>
          <w:szCs w:val="24"/>
        </w:rPr>
        <w:t xml:space="preserve"> . . .</w:t>
      </w:r>
      <w:r w:rsidRPr="005A6CEC">
        <w:rPr>
          <w:rFonts w:ascii="Times New Roman" w:eastAsia="Times New Roman" w:hAnsi="Times New Roman" w:cs="Times New Roman"/>
          <w:color w:val="000000"/>
          <w:sz w:val="24"/>
          <w:szCs w:val="24"/>
        </w:rPr>
        <w:t xml:space="preserve"> of employing tactics</w:t>
      </w:r>
      <w:r w:rsidR="00A00DCD">
        <w:rPr>
          <w:rFonts w:ascii="Times New Roman" w:eastAsia="Times New Roman" w:hAnsi="Times New Roman" w:cs="Times New Roman"/>
          <w:color w:val="000000"/>
          <w:sz w:val="24"/>
          <w:szCs w:val="24"/>
        </w:rPr>
        <w:t xml:space="preserve"> . . .</w:t>
      </w:r>
      <w:r w:rsidRPr="005A6CEC">
        <w:rPr>
          <w:rFonts w:ascii="Times New Roman" w:eastAsia="Times New Roman" w:hAnsi="Times New Roman" w:cs="Times New Roman"/>
          <w:color w:val="000000"/>
          <w:sz w:val="24"/>
          <w:szCs w:val="24"/>
        </w:rPr>
        <w:t xml:space="preserve"> arranging things so that this end or that end may be achieved through a certain number of means</w:t>
      </w:r>
      <w:r w:rsidR="00A00DCD">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In neoliberal governmentality, this arrangement is formed through “translation mechanisms” to connect governing actors with the capillary points at which the population’s conduct is conducted, and thus “alignments are forged between the objectives of authorities wishing to govern and the personal projects of those organizations, groups, and individuals who are the subjects of government” (Rose, 1999, p. 48). It is through these mechanisms that policies put in place by UOL are then realized in its partner institutions located in disparate countries, regions, and cultures, and even in institutions that are not formally partnered with UOL but who aspire to be. </w:t>
      </w:r>
    </w:p>
    <w:p w14:paraId="7295F04F"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UOL</w:t>
      </w:r>
      <w:r w:rsidRPr="005A6CEC">
        <w:rPr>
          <w:rFonts w:ascii="Times New Roman" w:eastAsia="Times New Roman" w:hAnsi="Times New Roman" w:cs="Times New Roman"/>
          <w:color w:val="000000"/>
          <w:sz w:val="24"/>
          <w:szCs w:val="24"/>
        </w:rPr>
        <w:t>’s most formalized translation mechanism, the TIRF requirements, represents a set of rather loose and interpretive guidelines that standardize practices, affects, and legitimacy across the colonial difference. However, the requirements detailed in TIRF do not function to conduct the conduct of partner institutions. Instead, they exist because “for UOL, is necessary for their maintenance. They have to say that they audit the Teaching Centres, and then have some reports, but I would say it’s useless” (TLA). This is also evidenced by the fact that other than the top-level administrator, the LIHE administrative faculty interviewed were not aware of TIRF.</w:t>
      </w:r>
      <w:r w:rsidR="00C01C8B">
        <w:rPr>
          <w:rFonts w:ascii="Times New Roman" w:eastAsia="Times New Roman" w:hAnsi="Times New Roman" w:cs="Times New Roman"/>
          <w:color w:val="000000"/>
          <w:sz w:val="24"/>
          <w:szCs w:val="24"/>
        </w:rPr>
        <w:t xml:space="preserve"> UOL’s TIRF and its requisite audits “amount to nothing at all” (TLA). </w:t>
      </w:r>
      <w:r w:rsidRPr="005A6CEC">
        <w:rPr>
          <w:rFonts w:ascii="Times New Roman" w:eastAsia="Times New Roman" w:hAnsi="Times New Roman" w:cs="Times New Roman"/>
          <w:color w:val="000000"/>
          <w:sz w:val="24"/>
          <w:szCs w:val="24"/>
        </w:rPr>
        <w:t xml:space="preserve">Nevertheless, </w:t>
      </w:r>
      <w:r w:rsidR="007D5239">
        <w:rPr>
          <w:rFonts w:ascii="Times New Roman" w:eastAsia="Times New Roman" w:hAnsi="Times New Roman" w:cs="Times New Roman"/>
          <w:color w:val="000000"/>
          <w:sz w:val="24"/>
          <w:szCs w:val="24"/>
        </w:rPr>
        <w:t>they</w:t>
      </w:r>
      <w:r w:rsidR="007D5239"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discursively render conduct at partner institutions as governable and translatable. Translation is perhaps most apparent in the specific requirement that partner institutions ensure that “The mission, aims and values of the institution are consistent with those of the University of London International Programmes” (University of London, n.d.-b, p. 5). The powers of alignment embedded within this requirement rests not in its specificity or the strictness with which it is enforced, but by the breadth of conduct that it implies. Similarly, Sidhu et al. (2016) analyze the ways in which a “governmental assemblage” of circulations and practices construct the “internationality” of the East Asian university by recruiting international students and directing the course of their education. Their “focus on assemblage highlights that it is not the properties of constitutive elements that generate the whole but rather the manner in which they interact, the way in which they are </w:t>
      </w:r>
      <w:r w:rsidRPr="005A6CEC">
        <w:rPr>
          <w:rFonts w:ascii="Times New Roman" w:hAnsi="Times New Roman" w:cs="Times New Roman"/>
          <w:i/>
          <w:color w:val="000000"/>
          <w:sz w:val="24"/>
          <w:szCs w:val="24"/>
        </w:rPr>
        <w:t>ordered in relation to each other</w:t>
      </w:r>
      <w:r w:rsidRPr="005A6CEC">
        <w:rPr>
          <w:rFonts w:ascii="Times New Roman" w:eastAsia="Times New Roman" w:hAnsi="Times New Roman" w:cs="Times New Roman"/>
          <w:color w:val="000000"/>
          <w:sz w:val="24"/>
          <w:szCs w:val="24"/>
        </w:rPr>
        <w:t xml:space="preserve">” (Sidhu et al, 2016, p. 1497). The analysis of a higher education </w:t>
      </w:r>
      <w:r w:rsidR="006F2418">
        <w:rPr>
          <w:rFonts w:ascii="Times New Roman" w:eastAsia="Times New Roman" w:hAnsi="Times New Roman" w:cs="Times New Roman"/>
          <w:color w:val="000000"/>
          <w:sz w:val="24"/>
          <w:szCs w:val="24"/>
        </w:rPr>
        <w:t xml:space="preserve">institution </w:t>
      </w:r>
      <w:r w:rsidRPr="005A6CEC">
        <w:rPr>
          <w:rFonts w:ascii="Times New Roman" w:eastAsia="Times New Roman" w:hAnsi="Times New Roman" w:cs="Times New Roman"/>
          <w:color w:val="000000"/>
          <w:sz w:val="24"/>
          <w:szCs w:val="24"/>
        </w:rPr>
        <w:t xml:space="preserve">as an assemblage is </w:t>
      </w:r>
      <w:r w:rsidR="00895BD6">
        <w:rPr>
          <w:rFonts w:ascii="Times New Roman" w:eastAsia="Times New Roman" w:hAnsi="Times New Roman" w:cs="Times New Roman"/>
          <w:color w:val="000000"/>
          <w:sz w:val="24"/>
          <w:szCs w:val="24"/>
        </w:rPr>
        <w:t xml:space="preserve">remarkably </w:t>
      </w:r>
      <w:r w:rsidRPr="005A6CEC">
        <w:rPr>
          <w:rFonts w:ascii="Times New Roman" w:eastAsia="Times New Roman" w:hAnsi="Times New Roman" w:cs="Times New Roman"/>
          <w:color w:val="000000"/>
          <w:sz w:val="24"/>
          <w:szCs w:val="24"/>
        </w:rPr>
        <w:t>applicable to the context of UOL, especially in light of its arterial inscription</w:t>
      </w:r>
      <w:r w:rsidR="00895BD6">
        <w:rPr>
          <w:rFonts w:ascii="Times New Roman" w:eastAsia="Times New Roman" w:hAnsi="Times New Roman" w:cs="Times New Roman"/>
          <w:color w:val="000000"/>
          <w:sz w:val="24"/>
          <w:szCs w:val="24"/>
        </w:rPr>
        <w:t xml:space="preserve"> that carefully delineates its constitutive elements from one another</w:t>
      </w:r>
      <w:r w:rsidRPr="005A6CEC">
        <w:rPr>
          <w:rFonts w:ascii="Times New Roman" w:eastAsia="Times New Roman" w:hAnsi="Times New Roman" w:cs="Times New Roman"/>
          <w:color w:val="000000"/>
          <w:sz w:val="24"/>
          <w:szCs w:val="24"/>
        </w:rPr>
        <w:t xml:space="preserve">. However, the particular elements of </w:t>
      </w:r>
      <w:r w:rsidR="00895BD6">
        <w:rPr>
          <w:rFonts w:ascii="Times New Roman" w:eastAsia="Times New Roman" w:hAnsi="Times New Roman" w:cs="Times New Roman"/>
          <w:color w:val="000000"/>
          <w:sz w:val="24"/>
          <w:szCs w:val="24"/>
        </w:rPr>
        <w:t>UOL’s</w:t>
      </w:r>
      <w:r w:rsidRPr="005A6CEC">
        <w:rPr>
          <w:rFonts w:ascii="Times New Roman" w:eastAsia="Times New Roman" w:hAnsi="Times New Roman" w:cs="Times New Roman"/>
          <w:color w:val="000000"/>
          <w:sz w:val="24"/>
          <w:szCs w:val="24"/>
        </w:rPr>
        <w:t xml:space="preserve"> assemblage</w:t>
      </w:r>
      <w:r w:rsidR="00BB5233">
        <w:rPr>
          <w:rFonts w:ascii="Times New Roman" w:eastAsia="Times New Roman" w:hAnsi="Times New Roman" w:cs="Times New Roman"/>
          <w:color w:val="000000"/>
          <w:sz w:val="24"/>
          <w:szCs w:val="24"/>
        </w:rPr>
        <w:t>s</w:t>
      </w:r>
      <w:r w:rsidRPr="005A6CEC">
        <w:rPr>
          <w:rFonts w:ascii="Times New Roman" w:eastAsia="Times New Roman" w:hAnsi="Times New Roman" w:cs="Times New Roman"/>
          <w:color w:val="000000"/>
          <w:sz w:val="24"/>
          <w:szCs w:val="24"/>
        </w:rPr>
        <w:t xml:space="preserve"> and their relationships are significantly different</w:t>
      </w:r>
      <w:r w:rsidR="007E71E9">
        <w:rPr>
          <w:rFonts w:ascii="Times New Roman" w:eastAsia="Times New Roman" w:hAnsi="Times New Roman" w:cs="Times New Roman"/>
          <w:color w:val="000000"/>
          <w:sz w:val="24"/>
          <w:szCs w:val="24"/>
        </w:rPr>
        <w:t xml:space="preserve"> from the globalizing East Asian university seen in Singapore</w:t>
      </w:r>
      <w:r w:rsidRPr="005A6CEC">
        <w:rPr>
          <w:rFonts w:ascii="Times New Roman" w:eastAsia="Times New Roman" w:hAnsi="Times New Roman" w:cs="Times New Roman"/>
          <w:color w:val="000000"/>
          <w:sz w:val="24"/>
          <w:szCs w:val="24"/>
        </w:rPr>
        <w:t>. This difference is multifaceted, but is underscored by the source of LIHE’s internationality being the northern geography of the degree-granting university rather than the international geography of its student body</w:t>
      </w:r>
      <w:r w:rsidR="00EC5788">
        <w:rPr>
          <w:rFonts w:ascii="Times New Roman" w:eastAsia="Times New Roman" w:hAnsi="Times New Roman" w:cs="Times New Roman"/>
          <w:color w:val="000000"/>
          <w:sz w:val="24"/>
          <w:szCs w:val="24"/>
        </w:rPr>
        <w:t xml:space="preserve"> or any </w:t>
      </w:r>
      <w:r w:rsidR="00645212">
        <w:rPr>
          <w:rFonts w:ascii="Times New Roman" w:eastAsia="Times New Roman" w:hAnsi="Times New Roman" w:cs="Times New Roman"/>
          <w:color w:val="000000"/>
          <w:sz w:val="24"/>
          <w:szCs w:val="24"/>
        </w:rPr>
        <w:t xml:space="preserve">other </w:t>
      </w:r>
      <w:r w:rsidR="00EC5788">
        <w:rPr>
          <w:rFonts w:ascii="Times New Roman" w:eastAsia="Times New Roman" w:hAnsi="Times New Roman" w:cs="Times New Roman"/>
          <w:color w:val="000000"/>
          <w:sz w:val="24"/>
          <w:szCs w:val="24"/>
        </w:rPr>
        <w:t xml:space="preserve">claim to cosmopolitanism </w:t>
      </w:r>
      <w:r w:rsidR="00BB4302">
        <w:rPr>
          <w:rFonts w:ascii="Times New Roman" w:eastAsia="Times New Roman" w:hAnsi="Times New Roman" w:cs="Times New Roman"/>
          <w:color w:val="000000"/>
          <w:sz w:val="24"/>
          <w:szCs w:val="24"/>
        </w:rPr>
        <w:t>available to</w:t>
      </w:r>
      <w:r w:rsidR="00EC5788">
        <w:rPr>
          <w:rFonts w:ascii="Times New Roman" w:eastAsia="Times New Roman" w:hAnsi="Times New Roman" w:cs="Times New Roman"/>
          <w:color w:val="000000"/>
          <w:sz w:val="24"/>
          <w:szCs w:val="24"/>
        </w:rPr>
        <w:t xml:space="preserve"> southern </w:t>
      </w:r>
      <w:r w:rsidR="0077594E">
        <w:rPr>
          <w:rFonts w:ascii="Times New Roman" w:eastAsia="Times New Roman" w:hAnsi="Times New Roman" w:cs="Times New Roman"/>
          <w:color w:val="000000"/>
          <w:sz w:val="24"/>
          <w:szCs w:val="24"/>
        </w:rPr>
        <w:t>institutions</w:t>
      </w:r>
      <w:r w:rsidRPr="005A6CEC">
        <w:rPr>
          <w:rFonts w:ascii="Times New Roman" w:eastAsia="Times New Roman" w:hAnsi="Times New Roman" w:cs="Times New Roman"/>
          <w:color w:val="000000"/>
          <w:sz w:val="24"/>
          <w:szCs w:val="24"/>
        </w:rPr>
        <w:t>. What is most salient about Sidhu et al.’s observation is that transnational higher education operates through flows and mobile connections instead of the rigid institutional structures of the liberal public university. LIHE is mostly barren of the extensive internal governance structures, formal regulations of student conduct, and procedures for the administration of faculty. Governmentality is instead operating across the vast distances of UOL’s</w:t>
      </w:r>
      <w:r w:rsidR="00DE68AB">
        <w:rPr>
          <w:rFonts w:ascii="Times New Roman" w:eastAsia="Times New Roman" w:hAnsi="Times New Roman" w:cs="Times New Roman"/>
          <w:color w:val="000000"/>
          <w:sz w:val="24"/>
          <w:szCs w:val="24"/>
        </w:rPr>
        <w:t xml:space="preserve"> encompassed domain</w:t>
      </w:r>
      <w:r w:rsidRPr="005A6CEC">
        <w:rPr>
          <w:rFonts w:ascii="Times New Roman" w:eastAsia="Times New Roman" w:hAnsi="Times New Roman" w:cs="Times New Roman"/>
          <w:color w:val="000000"/>
          <w:sz w:val="24"/>
          <w:szCs w:val="24"/>
        </w:rPr>
        <w:t>. Translation mechanisms rearrange the complex transnational relationships and academic roles of lecturers and students, aligning them with UOL’s objectives. As UOL’s objectives themselves shift with the flows of the global knowledge economy, its partner institutions must also be prepared to adjust their alignments to the requirements of ongoing audit mechanisms, which will be discussed in the next section of this chapter. In terms of UOL’s translation mechanisms, the aforementioned TIRF requirement that is effective because the vagueness of its alignment lends itself to a certain fluidity that is characteristic of nonstate neoliberal governmentality, the “</w:t>
      </w:r>
      <w:r w:rsidR="00DE5BA5">
        <w:rPr>
          <w:rFonts w:ascii="Times New Roman" w:eastAsia="Times New Roman" w:hAnsi="Times New Roman" w:cs="Times New Roman"/>
          <w:color w:val="000000"/>
          <w:sz w:val="24"/>
          <w:szCs w:val="24"/>
        </w:rPr>
        <w:t>m</w:t>
      </w:r>
      <w:r w:rsidRPr="005A6CEC">
        <w:rPr>
          <w:rFonts w:ascii="Times New Roman" w:eastAsia="Times New Roman" w:hAnsi="Times New Roman" w:cs="Times New Roman"/>
          <w:color w:val="000000"/>
          <w:sz w:val="24"/>
          <w:szCs w:val="24"/>
        </w:rPr>
        <w:t>obile and ‘thixotropic’ associations” arranged through translation (Rose, 1999, p. 50).</w:t>
      </w:r>
    </w:p>
    <w:p w14:paraId="7D30F6DD"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At the pedagogical level, UOL</w:t>
      </w:r>
      <w:r w:rsidRPr="005A6CEC">
        <w:rPr>
          <w:rFonts w:ascii="Times New Roman" w:eastAsia="Times New Roman" w:hAnsi="Times New Roman" w:cs="Times New Roman"/>
          <w:color w:val="000000"/>
          <w:sz w:val="24"/>
          <w:szCs w:val="24"/>
        </w:rPr>
        <w:t xml:space="preserve">’s single-examination assessment translates the conduct of experientially, culturally, and geographically diverse subjects within its domain into a singular metric. It delineates important from unimportant knowledge, motivates specific study behaviors, influences classroom pedagogies, informs the hiring and evaluation of faculty at partner institutions, enables independent study degrees, and performs the minimum assessment necessary to inscribe UOL’s legitimacy upon human capitals. </w:t>
      </w:r>
      <w:r w:rsidR="00E60B7E">
        <w:rPr>
          <w:rFonts w:ascii="Times New Roman" w:eastAsia="Times New Roman" w:hAnsi="Times New Roman" w:cs="Times New Roman"/>
          <w:color w:val="000000"/>
          <w:sz w:val="24"/>
          <w:szCs w:val="24"/>
        </w:rPr>
        <w:t>By inscribing students with a single t</w:t>
      </w:r>
      <w:r w:rsidRPr="005A6CEC">
        <w:rPr>
          <w:rFonts w:ascii="Times New Roman" w:eastAsia="Times New Roman" w:hAnsi="Times New Roman" w:cs="Times New Roman"/>
          <w:color w:val="000000"/>
          <w:sz w:val="24"/>
          <w:szCs w:val="24"/>
        </w:rPr>
        <w:t>hree</w:t>
      </w:r>
      <w:r w:rsidR="00E60B7E">
        <w:rPr>
          <w:rFonts w:ascii="Times New Roman" w:eastAsia="Times New Roman" w:hAnsi="Times New Roman" w:cs="Times New Roman"/>
          <w:color w:val="000000"/>
          <w:sz w:val="24"/>
          <w:szCs w:val="24"/>
        </w:rPr>
        <w:t xml:space="preserve">-hour assessment </w:t>
      </w:r>
      <w:r w:rsidRPr="005A6CEC">
        <w:rPr>
          <w:rFonts w:ascii="Times New Roman" w:eastAsia="Times New Roman" w:hAnsi="Times New Roman" w:cs="Times New Roman"/>
          <w:color w:val="000000"/>
          <w:sz w:val="24"/>
          <w:szCs w:val="24"/>
        </w:rPr>
        <w:t>for each course, the examination numericizes conduct year-round.  Almost all interviewees reported that both lectures and independent study are dominated by “question-spotting.” Question-spotting is a strategy in which students analyze previous examination papers, which are provided in UOL</w:t>
      </w:r>
      <w:r w:rsidR="00D60F04">
        <w:rPr>
          <w:rFonts w:ascii="Times New Roman" w:eastAsia="Times New Roman" w:hAnsi="Times New Roman" w:cs="Times New Roman"/>
          <w:color w:val="000000"/>
          <w:sz w:val="24"/>
          <w:szCs w:val="24"/>
        </w:rPr>
        <w:t>’s Virtual Learning Environment</w:t>
      </w:r>
      <w:r w:rsidRPr="005A6CEC">
        <w:rPr>
          <w:rFonts w:ascii="Times New Roman" w:eastAsia="Times New Roman" w:hAnsi="Times New Roman" w:cs="Times New Roman"/>
          <w:color w:val="000000"/>
          <w:sz w:val="24"/>
          <w:szCs w:val="24"/>
        </w:rPr>
        <w:t>, to predict the questions or topics that are most likely to reappear. One student detailed:</w:t>
      </w:r>
    </w:p>
    <w:p w14:paraId="5A7B7957"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color w:val="000000"/>
          <w:sz w:val="24"/>
          <w:szCs w:val="24"/>
        </w:rPr>
      </w:pPr>
    </w:p>
    <w:p w14:paraId="4DEADE97" w14:textId="77777777" w:rsidR="005A6CEC" w:rsidRPr="00507698" w:rsidRDefault="005A6CEC" w:rsidP="005A6CEC">
      <w:pPr>
        <w:autoSpaceDE w:val="0"/>
        <w:autoSpaceDN w:val="0"/>
        <w:adjustRightInd w:val="0"/>
        <w:spacing w:after="0" w:line="480" w:lineRule="auto"/>
        <w:ind w:left="1440"/>
        <w:contextualSpacing/>
        <w:rPr>
          <w:rFonts w:ascii="Times New Roman" w:hAnsi="Times New Roman" w:cs="Times New Roman"/>
          <w:sz w:val="21"/>
          <w:szCs w:val="21"/>
        </w:rPr>
      </w:pPr>
      <w:r w:rsidRPr="00507698">
        <w:rPr>
          <w:rFonts w:ascii="Times New Roman" w:hAnsi="Times New Roman" w:cs="Times New Roman"/>
          <w:color w:val="000000"/>
          <w:sz w:val="21"/>
          <w:szCs w:val="21"/>
        </w:rPr>
        <w:t>I spend all my time question-spotting. I</w:t>
      </w:r>
      <w:r w:rsidRPr="00507698">
        <w:rPr>
          <w:rFonts w:ascii="Times New Roman" w:eastAsia="Times New Roman" w:hAnsi="Times New Roman" w:cs="Times New Roman"/>
          <w:color w:val="000000"/>
          <w:sz w:val="21"/>
          <w:szCs w:val="21"/>
        </w:rPr>
        <w:t>’ll draw a table with the probabilities of each question, and then divide my time into a time table. Let’s say I have three months to study; I’ll break down each month and segregate this month to study this. (STU4)</w:t>
      </w:r>
    </w:p>
    <w:p w14:paraId="466A147B"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6EA0936A"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 They had found their method to be effective because </w:t>
      </w:r>
      <w:r w:rsidRPr="005A6CEC">
        <w:rPr>
          <w:rFonts w:ascii="Times New Roman" w:eastAsia="Times New Roman" w:hAnsi="Times New Roman" w:cs="Times New Roman"/>
          <w:color w:val="000000"/>
          <w:sz w:val="24"/>
          <w:szCs w:val="24"/>
        </w:rPr>
        <w:t>“the questions are very fixed. You can always predict questions. (STU4). Some interviewees expressed concerns that this form of assessment had narrowed the scope of their education because:</w:t>
      </w:r>
    </w:p>
    <w:p w14:paraId="21443675"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50E9DE2D" w14:textId="77777777" w:rsidR="005A6CEC" w:rsidRPr="00507698" w:rsidRDefault="005A6CEC" w:rsidP="005A6CEC">
      <w:pPr>
        <w:autoSpaceDE w:val="0"/>
        <w:autoSpaceDN w:val="0"/>
        <w:adjustRightInd w:val="0"/>
        <w:spacing w:after="0" w:line="480" w:lineRule="auto"/>
        <w:ind w:left="1440"/>
        <w:contextualSpacing/>
        <w:rPr>
          <w:rFonts w:ascii="Times New Roman" w:hAnsi="Times New Roman" w:cs="Times New Roman"/>
          <w:sz w:val="21"/>
          <w:szCs w:val="21"/>
        </w:rPr>
      </w:pPr>
      <w:r w:rsidRPr="00507698">
        <w:rPr>
          <w:rFonts w:ascii="Times New Roman" w:hAnsi="Times New Roman" w:cs="Times New Roman"/>
          <w:color w:val="000000"/>
          <w:sz w:val="21"/>
          <w:szCs w:val="21"/>
        </w:rPr>
        <w:t>you</w:t>
      </w:r>
      <w:r w:rsidRPr="00507698">
        <w:rPr>
          <w:rFonts w:ascii="Times New Roman" w:eastAsia="Times New Roman" w:hAnsi="Times New Roman" w:cs="Times New Roman"/>
          <w:color w:val="000000"/>
          <w:sz w:val="21"/>
          <w:szCs w:val="21"/>
        </w:rPr>
        <w:t>’re not thinking of getting knowledge based on everything the course is trying to teach you. You’re trying to get knowledge based on what can get you the pass mark or the highest mark. We do this all the time. In all our subjects, we find the pattern in the exam and target, because it’s best. (STU6)</w:t>
      </w:r>
    </w:p>
    <w:p w14:paraId="36FD3C9D"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color w:val="000000"/>
          <w:sz w:val="24"/>
          <w:szCs w:val="24"/>
        </w:rPr>
      </w:pPr>
    </w:p>
    <w:p w14:paraId="2C0B2BD4" w14:textId="137862A8" w:rsidR="00544FB7" w:rsidRDefault="005A6CEC" w:rsidP="005A6CEC">
      <w:pPr>
        <w:autoSpaceDE w:val="0"/>
        <w:autoSpaceDN w:val="0"/>
        <w:adjustRightInd w:val="0"/>
        <w:spacing w:after="0" w:line="480" w:lineRule="auto"/>
        <w:contextualSpacing/>
        <w:rPr>
          <w:rFonts w:ascii="Times New Roman" w:eastAsia="Times New Roman" w:hAnsi="Times New Roman" w:cs="Times New Roman"/>
          <w:color w:val="000000"/>
          <w:sz w:val="24"/>
          <w:szCs w:val="24"/>
        </w:rPr>
      </w:pPr>
      <w:r w:rsidRPr="005A6CEC">
        <w:rPr>
          <w:rFonts w:ascii="Times New Roman" w:hAnsi="Times New Roman" w:cs="Times New Roman"/>
          <w:color w:val="000000"/>
          <w:sz w:val="24"/>
          <w:szCs w:val="24"/>
        </w:rPr>
        <w:t xml:space="preserve">Almost all </w:t>
      </w:r>
      <w:r w:rsidR="00D452BA">
        <w:rPr>
          <w:rFonts w:ascii="Times New Roman" w:hAnsi="Times New Roman" w:cs="Times New Roman"/>
          <w:color w:val="000000"/>
          <w:sz w:val="24"/>
          <w:szCs w:val="24"/>
        </w:rPr>
        <w:t>interviewees</w:t>
      </w:r>
      <w:r w:rsidRPr="005A6CEC">
        <w:rPr>
          <w:rFonts w:ascii="Times New Roman" w:hAnsi="Times New Roman" w:cs="Times New Roman"/>
          <w:color w:val="000000"/>
          <w:sz w:val="24"/>
          <w:szCs w:val="24"/>
        </w:rPr>
        <w:t xml:space="preserve"> reported that </w:t>
      </w:r>
      <w:r w:rsidR="000C29EB">
        <w:rPr>
          <w:rFonts w:ascii="Times New Roman" w:hAnsi="Times New Roman" w:cs="Times New Roman"/>
          <w:color w:val="000000"/>
          <w:sz w:val="24"/>
          <w:szCs w:val="24"/>
        </w:rPr>
        <w:t>i</w:t>
      </w:r>
      <w:r w:rsidRPr="005A6CEC">
        <w:rPr>
          <w:rFonts w:ascii="Times New Roman" w:hAnsi="Times New Roman" w:cs="Times New Roman"/>
          <w:color w:val="000000"/>
          <w:sz w:val="24"/>
          <w:szCs w:val="24"/>
        </w:rPr>
        <w:t xml:space="preserve">n preparing their lessons, lecturers </w:t>
      </w:r>
      <w:r w:rsidRPr="005A6CEC">
        <w:rPr>
          <w:rFonts w:ascii="Times New Roman" w:eastAsia="Times New Roman" w:hAnsi="Times New Roman" w:cs="Times New Roman"/>
          <w:color w:val="000000"/>
          <w:sz w:val="24"/>
          <w:szCs w:val="24"/>
        </w:rPr>
        <w:t xml:space="preserve">“have already question-spotted for us. That’s how they teach you” (STU4). One students believed that going to lectures </w:t>
      </w:r>
      <w:r w:rsidR="007F3C88">
        <w:rPr>
          <w:rFonts w:ascii="Times New Roman" w:eastAsia="Times New Roman" w:hAnsi="Times New Roman" w:cs="Times New Roman"/>
          <w:color w:val="000000"/>
          <w:sz w:val="24"/>
          <w:szCs w:val="24"/>
        </w:rPr>
        <w:t>was</w:t>
      </w:r>
      <w:r w:rsidR="007F3C88"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“quite important, because your lecturers would also give you certain tips and tricks, hacking the questions” (STU7). Typically, “100 percent” of teaching relates directly to the examinations, because “the teaching that you do has to be examination-led” (ADF3). Another lecturer detailed that two months into the eight-month course, “we’ve done enough lessons that we can do exam questions. We do exam questions from October until April continuously,” punctuated by three mock exams (ADF1). Many interviewees expressed concerns about examination-focused teaching: “I don’t know if it should be this way, but past papers are the most helpful thing for students closer to exams” (LEC3). </w:t>
      </w:r>
      <w:r w:rsidR="00361054">
        <w:rPr>
          <w:rFonts w:ascii="Times New Roman" w:eastAsia="Times New Roman" w:hAnsi="Times New Roman" w:cs="Times New Roman"/>
          <w:color w:val="000000"/>
          <w:sz w:val="24"/>
          <w:szCs w:val="24"/>
        </w:rPr>
        <w:t>Not only does assessment based solely on examinations undermine the depth of education, but it introduces strong elements of luck into student results:</w:t>
      </w:r>
    </w:p>
    <w:p w14:paraId="439D20DC" w14:textId="77777777" w:rsidR="00544FB7" w:rsidRDefault="00544FB7" w:rsidP="005A6CEC">
      <w:pPr>
        <w:autoSpaceDE w:val="0"/>
        <w:autoSpaceDN w:val="0"/>
        <w:adjustRightInd w:val="0"/>
        <w:spacing w:after="0" w:line="480" w:lineRule="auto"/>
        <w:contextualSpacing/>
        <w:rPr>
          <w:rFonts w:ascii="Times New Roman" w:eastAsia="Times New Roman" w:hAnsi="Times New Roman" w:cs="Times New Roman"/>
          <w:color w:val="000000"/>
          <w:sz w:val="24"/>
          <w:szCs w:val="24"/>
        </w:rPr>
      </w:pPr>
    </w:p>
    <w:p w14:paraId="7E025E47" w14:textId="77777777" w:rsidR="00544FB7" w:rsidRPr="00A80F93" w:rsidRDefault="00544FB7" w:rsidP="00A80F93">
      <w:pPr>
        <w:autoSpaceDE w:val="0"/>
        <w:autoSpaceDN w:val="0"/>
        <w:adjustRightInd w:val="0"/>
        <w:spacing w:after="0" w:line="480" w:lineRule="auto"/>
        <w:ind w:left="1440"/>
        <w:contextualSpacing/>
        <w:rPr>
          <w:rFonts w:ascii="Times New Roman" w:eastAsia="Times New Roman" w:hAnsi="Times New Roman" w:cs="Times New Roman"/>
          <w:color w:val="000000"/>
          <w:sz w:val="21"/>
          <w:szCs w:val="21"/>
        </w:rPr>
      </w:pPr>
      <w:r w:rsidRPr="00A80F93">
        <w:rPr>
          <w:rFonts w:ascii="Times New Roman" w:eastAsia="Times New Roman" w:hAnsi="Times New Roman" w:cs="Times New Roman"/>
          <w:color w:val="000000"/>
          <w:sz w:val="21"/>
          <w:szCs w:val="21"/>
        </w:rPr>
        <w:t>There can be situations where you actually study for four areas perhaps</w:t>
      </w:r>
      <w:r w:rsidR="00361054">
        <w:rPr>
          <w:rFonts w:ascii="Times New Roman" w:eastAsia="Times New Roman" w:hAnsi="Times New Roman" w:cs="Times New Roman"/>
          <w:color w:val="000000"/>
          <w:sz w:val="21"/>
          <w:szCs w:val="21"/>
        </w:rPr>
        <w:t>—</w:t>
      </w:r>
      <w:r w:rsidRPr="00A80F93">
        <w:rPr>
          <w:rFonts w:ascii="Times New Roman" w:eastAsia="Times New Roman" w:hAnsi="Times New Roman" w:cs="Times New Roman"/>
          <w:color w:val="000000"/>
          <w:sz w:val="21"/>
          <w:szCs w:val="21"/>
        </w:rPr>
        <w:t>despite the fact that you’ve been told always not to pick and choose certain topics</w:t>
      </w:r>
      <w:r w:rsidR="00361054">
        <w:rPr>
          <w:rFonts w:ascii="Times New Roman" w:eastAsia="Times New Roman" w:hAnsi="Times New Roman" w:cs="Times New Roman"/>
          <w:color w:val="000000"/>
          <w:sz w:val="21"/>
          <w:szCs w:val="21"/>
        </w:rPr>
        <w:t>—</w:t>
      </w:r>
      <w:r w:rsidRPr="00A80F93">
        <w:rPr>
          <w:rFonts w:ascii="Times New Roman" w:eastAsia="Times New Roman" w:hAnsi="Times New Roman" w:cs="Times New Roman"/>
          <w:color w:val="000000"/>
          <w:sz w:val="21"/>
          <w:szCs w:val="21"/>
        </w:rPr>
        <w:t>but you actually do that, and you’re lucky at the exam</w:t>
      </w:r>
      <w:r w:rsidR="00361054">
        <w:rPr>
          <w:rFonts w:ascii="Times New Roman" w:eastAsia="Times New Roman" w:hAnsi="Times New Roman" w:cs="Times New Roman"/>
          <w:color w:val="000000"/>
          <w:sz w:val="21"/>
          <w:szCs w:val="21"/>
        </w:rPr>
        <w:t>,</w:t>
      </w:r>
      <w:r w:rsidRPr="00A80F93">
        <w:rPr>
          <w:rFonts w:ascii="Times New Roman" w:eastAsia="Times New Roman" w:hAnsi="Times New Roman" w:cs="Times New Roman"/>
          <w:color w:val="000000"/>
          <w:sz w:val="21"/>
          <w:szCs w:val="21"/>
        </w:rPr>
        <w:t xml:space="preserve"> and then you get all those four areas</w:t>
      </w:r>
      <w:r w:rsidR="00361054">
        <w:rPr>
          <w:rFonts w:ascii="Times New Roman" w:eastAsia="Times New Roman" w:hAnsi="Times New Roman" w:cs="Times New Roman"/>
          <w:color w:val="000000"/>
          <w:sz w:val="21"/>
          <w:szCs w:val="21"/>
        </w:rPr>
        <w:t>. T</w:t>
      </w:r>
      <w:r w:rsidRPr="00A80F93">
        <w:rPr>
          <w:rFonts w:ascii="Times New Roman" w:eastAsia="Times New Roman" w:hAnsi="Times New Roman" w:cs="Times New Roman"/>
          <w:color w:val="000000"/>
          <w:sz w:val="21"/>
          <w:szCs w:val="21"/>
        </w:rPr>
        <w:t>hen you get sixty marks or seventy marks, but it doesn’t really reflect your understanding of the whole topic or area. So I don’t think examinations are a good way of assessing students’ knowledge and skill</w:t>
      </w:r>
      <w:r w:rsidR="00361054" w:rsidRPr="00A80F93">
        <w:rPr>
          <w:rFonts w:ascii="Times New Roman" w:eastAsia="Times New Roman" w:hAnsi="Times New Roman" w:cs="Times New Roman"/>
          <w:color w:val="000000"/>
          <w:sz w:val="21"/>
          <w:szCs w:val="21"/>
        </w:rPr>
        <w:t>.</w:t>
      </w:r>
      <w:r w:rsidRPr="00A80F93">
        <w:rPr>
          <w:rFonts w:ascii="Times New Roman" w:eastAsia="Times New Roman" w:hAnsi="Times New Roman" w:cs="Times New Roman"/>
          <w:color w:val="000000"/>
          <w:sz w:val="21"/>
          <w:szCs w:val="21"/>
        </w:rPr>
        <w:t xml:space="preserve"> (ADF3)</w:t>
      </w:r>
    </w:p>
    <w:p w14:paraId="3BE7B923" w14:textId="77777777" w:rsidR="00544FB7" w:rsidRDefault="00544FB7" w:rsidP="005A6CEC">
      <w:pPr>
        <w:autoSpaceDE w:val="0"/>
        <w:autoSpaceDN w:val="0"/>
        <w:adjustRightInd w:val="0"/>
        <w:spacing w:after="0" w:line="480" w:lineRule="auto"/>
        <w:contextualSpacing/>
        <w:rPr>
          <w:rFonts w:ascii="Times New Roman" w:eastAsia="Times New Roman" w:hAnsi="Times New Roman" w:cs="Times New Roman"/>
          <w:color w:val="000000"/>
          <w:sz w:val="24"/>
          <w:szCs w:val="24"/>
        </w:rPr>
      </w:pPr>
    </w:p>
    <w:p w14:paraId="43B64A8F"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eastAsia="Times New Roman" w:hAnsi="Times New Roman" w:cs="Times New Roman"/>
          <w:color w:val="000000"/>
          <w:sz w:val="24"/>
          <w:szCs w:val="24"/>
        </w:rPr>
        <w:t>Question-spotting is ostensibly discouraged by UOL, and thus its practice constitutes counter-conduct. However, both students and lecturers saw question-spotting as an optimal response to the economy of merit and fault structured by UOL examinations. Question-spotting therefore represents governed counter-conduct that lecturers and students engage in together. By inscribing LIHE as a “Teaching Centre” that is external to UOL, and thus one that they govern only to a limited degree, UOL enables the translation of education, and all its pedagogical possibilities, into a single number.</w:t>
      </w:r>
    </w:p>
    <w:p w14:paraId="4357176E"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Just three hours per course, UOL</w:t>
      </w:r>
      <w:r w:rsidRPr="005A6CEC">
        <w:rPr>
          <w:rFonts w:ascii="Times New Roman" w:eastAsia="Times New Roman" w:hAnsi="Times New Roman" w:cs="Times New Roman"/>
          <w:color w:val="000000"/>
          <w:sz w:val="24"/>
          <w:szCs w:val="24"/>
        </w:rPr>
        <w:t>’s annual examinations translate a year of educational experience into a singular, highly efficient and intensively inscribed performance. Many interviewees struggled with this sense of temporal displacement: “This loose affiliation system with the exam right at the end, it does not create a system that incentivizes students to be in constant learning mode the way the assessment system will in the US” (LEC2). Instead, “you wait until the last moment and you cram as much as you can, try to get maximum payoff” (LEC3). However, during the weeks leading up to examinations, many students reported being unable to access study rooms which were being used for primary and secondary school examinations. During this crucial time, one student balanced their own intensive studies with helping others:</w:t>
      </w:r>
    </w:p>
    <w:p w14:paraId="7F2ABBBC"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 </w:t>
      </w:r>
    </w:p>
    <w:p w14:paraId="25712744" w14:textId="77777777" w:rsidR="005A6CEC" w:rsidRPr="007F7D19" w:rsidRDefault="005A6CEC" w:rsidP="005A6CEC">
      <w:pPr>
        <w:autoSpaceDE w:val="0"/>
        <w:autoSpaceDN w:val="0"/>
        <w:adjustRightInd w:val="0"/>
        <w:spacing w:after="0" w:line="480" w:lineRule="auto"/>
        <w:ind w:left="1426"/>
        <w:contextualSpacing/>
        <w:rPr>
          <w:rFonts w:ascii="Times New Roman" w:hAnsi="Times New Roman" w:cs="Times New Roman"/>
          <w:sz w:val="21"/>
          <w:szCs w:val="21"/>
        </w:rPr>
      </w:pPr>
      <w:r w:rsidRPr="007F7D19">
        <w:rPr>
          <w:rFonts w:ascii="Times New Roman" w:hAnsi="Times New Roman" w:cs="Times New Roman"/>
          <w:color w:val="000000"/>
          <w:sz w:val="21"/>
          <w:szCs w:val="21"/>
        </w:rPr>
        <w:t>I had first years come up to me and ask me how to study, and a lot of these basic questions that they were asking me, in March. They just had a month. I had notes to give them which they could have memorized and gotten through, so that was okay, but technically March was quite late to figure something like that out. (STU6)</w:t>
      </w:r>
    </w:p>
    <w:p w14:paraId="00FC1ADF"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 </w:t>
      </w:r>
    </w:p>
    <w:p w14:paraId="629F9535"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Students frequently reported exam-related emotional distress. One specifically connected depression with the content load of yearlong courses: </w:t>
      </w:r>
      <w:r w:rsidRPr="005A6CEC">
        <w:rPr>
          <w:rFonts w:ascii="Times New Roman" w:eastAsia="Times New Roman" w:hAnsi="Times New Roman" w:cs="Times New Roman"/>
          <w:color w:val="000000"/>
          <w:sz w:val="24"/>
          <w:szCs w:val="24"/>
        </w:rPr>
        <w:t>“It was during the last few months that we were basically learning them for the first time. There were so many chapters to study. I was stressed out and depressed” (STU8). To address this problem, they decided to “shortlist the ones I’m good at and read more on that.” One interviewee reported taking the examination despite being ill and unable to eat. During the examination, they were “seeing black spots all over. I was shivering because my fever had gone up higher” (</w:t>
      </w:r>
      <w:r w:rsidR="000F6EB4">
        <w:rPr>
          <w:rFonts w:ascii="Times New Roman" w:eastAsia="Times New Roman" w:hAnsi="Times New Roman" w:cs="Times New Roman"/>
          <w:color w:val="000000"/>
          <w:sz w:val="24"/>
          <w:szCs w:val="24"/>
        </w:rPr>
        <w:t>LEC1</w:t>
      </w:r>
      <w:r w:rsidRPr="005A6CEC">
        <w:rPr>
          <w:rFonts w:ascii="Times New Roman" w:eastAsia="Times New Roman" w:hAnsi="Times New Roman" w:cs="Times New Roman"/>
          <w:color w:val="000000"/>
          <w:sz w:val="24"/>
          <w:szCs w:val="24"/>
        </w:rPr>
        <w:t>). The extreme temporal concentration of assessment leads to the general sentiment among interviewees that “the pressure of studying for that one exam is pretty cruel” (</w:t>
      </w:r>
      <w:r w:rsidR="000F6EB4">
        <w:rPr>
          <w:rFonts w:ascii="Times New Roman" w:eastAsia="Times New Roman" w:hAnsi="Times New Roman" w:cs="Times New Roman"/>
          <w:color w:val="000000"/>
          <w:sz w:val="24"/>
          <w:szCs w:val="24"/>
        </w:rPr>
        <w:t>LEC4</w:t>
      </w:r>
      <w:r w:rsidRPr="005A6CEC">
        <w:rPr>
          <w:rFonts w:ascii="Times New Roman" w:eastAsia="Times New Roman" w:hAnsi="Times New Roman" w:cs="Times New Roman"/>
          <w:color w:val="000000"/>
          <w:sz w:val="24"/>
          <w:szCs w:val="24"/>
        </w:rPr>
        <w:t xml:space="preserve">). </w:t>
      </w:r>
    </w:p>
    <w:p w14:paraId="1F2BF4F0" w14:textId="398FF68A"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UOL examinations appear not to perform a pedagogical role, but rather are a mechanism of governmentality that provides the currency for UOL</w:t>
      </w:r>
      <w:r w:rsidRPr="005A6CEC">
        <w:rPr>
          <w:rFonts w:ascii="Times New Roman" w:eastAsia="Times New Roman" w:hAnsi="Times New Roman" w:cs="Times New Roman"/>
          <w:color w:val="000000"/>
          <w:sz w:val="24"/>
          <w:szCs w:val="24"/>
        </w:rPr>
        <w:t xml:space="preserve">’s economy of merit and fault. Focusing on a British university, Raaper (2016) identifies the standardization of student assessment as a technology of governmentality that forms neoliberal subjectivities within lecturers. Whereas the numerous regulations </w:t>
      </w:r>
      <w:r w:rsidR="007E0D84">
        <w:rPr>
          <w:rFonts w:ascii="Times New Roman" w:eastAsia="Times New Roman" w:hAnsi="Times New Roman" w:cs="Times New Roman"/>
          <w:color w:val="000000"/>
          <w:sz w:val="24"/>
          <w:szCs w:val="24"/>
        </w:rPr>
        <w:t>on</w:t>
      </w:r>
      <w:r w:rsidRPr="005A6CEC">
        <w:rPr>
          <w:rFonts w:ascii="Times New Roman" w:eastAsia="Times New Roman" w:hAnsi="Times New Roman" w:cs="Times New Roman"/>
          <w:color w:val="000000"/>
          <w:sz w:val="24"/>
          <w:szCs w:val="24"/>
        </w:rPr>
        <w:t xml:space="preserve"> student assessment described by Raaper reflect a more disciplinary governmentality, UOL governs partner institutions through a singular and minimal intervention that reflects mechanisms of security rather than discipline. One lecturer offered a nuanced deconstruction of UOL examinations:</w:t>
      </w:r>
    </w:p>
    <w:p w14:paraId="74606297"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30B33F08" w14:textId="77777777" w:rsidR="005A6CEC" w:rsidRPr="00C4614D" w:rsidRDefault="005A6CEC" w:rsidP="005A6CEC">
      <w:pPr>
        <w:autoSpaceDE w:val="0"/>
        <w:autoSpaceDN w:val="0"/>
        <w:adjustRightInd w:val="0"/>
        <w:spacing w:after="0" w:line="480" w:lineRule="auto"/>
        <w:ind w:left="1440"/>
        <w:contextualSpacing/>
        <w:rPr>
          <w:rFonts w:ascii="Times New Roman" w:hAnsi="Times New Roman" w:cs="Times New Roman"/>
          <w:sz w:val="21"/>
          <w:szCs w:val="21"/>
        </w:rPr>
      </w:pPr>
      <w:r w:rsidRPr="00C4614D">
        <w:rPr>
          <w:rFonts w:ascii="Times New Roman" w:hAnsi="Times New Roman" w:cs="Times New Roman"/>
          <w:color w:val="000000"/>
          <w:sz w:val="21"/>
          <w:szCs w:val="21"/>
        </w:rPr>
        <w:t>I</w:t>
      </w:r>
      <w:r w:rsidRPr="00C4614D">
        <w:rPr>
          <w:rFonts w:ascii="Times New Roman" w:eastAsia="Times New Roman" w:hAnsi="Times New Roman" w:cs="Times New Roman"/>
          <w:color w:val="000000"/>
          <w:sz w:val="21"/>
          <w:szCs w:val="21"/>
        </w:rPr>
        <w:t>’m still a fan of the system in the sense that it’s a very difficult proposition for UOL, because you are having extremely low entry requirements, but then you also claim to have a degree that is of the highest standard. If you don’t have an exam that is tough, or is not very easy to pass, then you have a problem because you are going to undermine the very standard you claim to maintain. In that way, the exam system where they set the exam and mark the exam is the simplest</w:t>
      </w:r>
      <w:r w:rsidR="00503142">
        <w:rPr>
          <w:rFonts w:ascii="Times New Roman" w:eastAsia="Times New Roman" w:hAnsi="Times New Roman" w:cs="Times New Roman"/>
          <w:color w:val="000000"/>
          <w:sz w:val="21"/>
          <w:szCs w:val="21"/>
        </w:rPr>
        <w:t>,</w:t>
      </w:r>
      <w:r w:rsidRPr="00C4614D">
        <w:rPr>
          <w:rFonts w:ascii="Times New Roman" w:eastAsia="Times New Roman" w:hAnsi="Times New Roman" w:cs="Times New Roman"/>
          <w:color w:val="000000"/>
          <w:sz w:val="21"/>
          <w:szCs w:val="21"/>
        </w:rPr>
        <w:t xml:space="preserve"> probably most cost-efficient way of maintaining that standard. If you had, for example, coursework marked by your lecturer at LIHE, they have no oversight for everything that I mentioned up until now. LIHE provides no oversight, and they provide no oversight, so it falls into this grey area of how the marking would happen. You expose the integrity of the system the moment you move away from exams. (LEC2)</w:t>
      </w:r>
    </w:p>
    <w:p w14:paraId="6785D944"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14ECEADC" w14:textId="22096E63"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They continued that without centrally-marked exams, UOL would need </w:t>
      </w:r>
      <w:r w:rsidRPr="005A6CEC">
        <w:rPr>
          <w:rFonts w:ascii="Times New Roman" w:eastAsia="Times New Roman" w:hAnsi="Times New Roman" w:cs="Times New Roman"/>
          <w:color w:val="000000"/>
          <w:sz w:val="24"/>
          <w:szCs w:val="24"/>
        </w:rPr>
        <w:t xml:space="preserve">“much more stringent requirements on the level of oversight their affiliates provide, or they have </w:t>
      </w:r>
      <w:r w:rsidR="00671259">
        <w:rPr>
          <w:rFonts w:ascii="Times New Roman" w:eastAsia="Times New Roman" w:hAnsi="Times New Roman" w:cs="Times New Roman"/>
          <w:color w:val="000000"/>
          <w:sz w:val="24"/>
          <w:szCs w:val="24"/>
        </w:rPr>
        <w:t xml:space="preserve">to </w:t>
      </w:r>
      <w:r w:rsidRPr="005A6CEC">
        <w:rPr>
          <w:rFonts w:ascii="Times New Roman" w:eastAsia="Times New Roman" w:hAnsi="Times New Roman" w:cs="Times New Roman"/>
          <w:color w:val="000000"/>
          <w:sz w:val="24"/>
          <w:szCs w:val="24"/>
        </w:rPr>
        <w:t>provide that oversight themselves. For example, the selection process, minimum qualifications for lecturers</w:t>
      </w:r>
      <w:r w:rsidR="00673277">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None of these things really exist at the moment” (LEC2). Examinations thus govern the fuzzy boundaries between Teaching Centres and their lecturers, faculty and their students, securing important circulations and overlooking those deemed less significant.</w:t>
      </w:r>
    </w:p>
    <w:p w14:paraId="5FFAB5A3" w14:textId="7393CB76" w:rsidR="005A6CEC" w:rsidRPr="005A6CEC" w:rsidRDefault="005A6CEC" w:rsidP="005A6CEC">
      <w:pPr>
        <w:autoSpaceDE w:val="0"/>
        <w:autoSpaceDN w:val="0"/>
        <w:adjustRightInd w:val="0"/>
        <w:spacing w:after="0" w:line="480" w:lineRule="auto"/>
        <w:ind w:firstLine="734"/>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In addition to unifying a diversity of classroom experiences under a single metric, UOL examinations also unify a diversity of institutional experiences throughout the global south. Translation often occurs when </w:t>
      </w:r>
      <w:r w:rsidRPr="005A6CEC">
        <w:rPr>
          <w:rFonts w:ascii="Times New Roman" w:eastAsia="Times New Roman" w:hAnsi="Times New Roman" w:cs="Times New Roman"/>
          <w:color w:val="000000"/>
          <w:sz w:val="24"/>
          <w:szCs w:val="24"/>
        </w:rPr>
        <w:t>“political forces instrumentalize forms of authority other than those of ‘the state’ in order to ‘govern at a distance’ in both constitutional and spatial senses” (Rose, 1999, p. 49). Rose (1999</w:t>
      </w:r>
      <w:r w:rsidR="009640F4">
        <w:rPr>
          <w:rFonts w:ascii="Times New Roman" w:eastAsia="Times New Roman" w:hAnsi="Times New Roman" w:cs="Times New Roman"/>
          <w:color w:val="000000"/>
          <w:sz w:val="24"/>
          <w:szCs w:val="24"/>
        </w:rPr>
        <w:t xml:space="preserve">, </w:t>
      </w:r>
      <w:r w:rsidR="009640F4" w:rsidRPr="005A6CEC">
        <w:rPr>
          <w:rFonts w:ascii="Times New Roman" w:eastAsia="Times New Roman" w:hAnsi="Times New Roman" w:cs="Times New Roman"/>
          <w:color w:val="000000"/>
          <w:sz w:val="24"/>
          <w:szCs w:val="24"/>
        </w:rPr>
        <w:t>p. 212</w:t>
      </w:r>
      <w:r w:rsidRPr="005A6CEC">
        <w:rPr>
          <w:rFonts w:ascii="Times New Roman" w:eastAsia="Times New Roman" w:hAnsi="Times New Roman" w:cs="Times New Roman"/>
          <w:color w:val="000000"/>
          <w:sz w:val="24"/>
          <w:szCs w:val="24"/>
        </w:rPr>
        <w:t>) identifies numericization as a complementary mechanism for governing at a distance, since numbers are “powerful ‘fidelity techniques,’ means for ensuring the allegiance of those who are distant to decisions in a centre</w:t>
      </w:r>
      <w:r w:rsidR="009640F4">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They align the conduct of students with lecturers, lecturers with local institutions, and local institutions with UOL. Since UOL operates globally in diverse sociocultural contexts, numbers are instrumental in creating uniformity so that experience in extremely dissimilar contexts can be compared and weighed against one another, rendering them “translatable” to one another (Rose, 1999, p. 206). It is notable that Rose </w:t>
      </w:r>
      <w:r w:rsidR="0024155E">
        <w:rPr>
          <w:rFonts w:ascii="Times New Roman" w:eastAsia="Times New Roman" w:hAnsi="Times New Roman" w:cs="Times New Roman"/>
          <w:color w:val="000000"/>
          <w:sz w:val="24"/>
          <w:szCs w:val="24"/>
        </w:rPr>
        <w:t>specifies</w:t>
      </w:r>
      <w:r w:rsidRPr="005A6CEC">
        <w:rPr>
          <w:rFonts w:ascii="Times New Roman" w:eastAsia="Times New Roman" w:hAnsi="Times New Roman" w:cs="Times New Roman"/>
          <w:color w:val="000000"/>
          <w:sz w:val="24"/>
          <w:szCs w:val="24"/>
        </w:rPr>
        <w:t xml:space="preserve"> the role</w:t>
      </w:r>
      <w:r w:rsidR="005629C8">
        <w:rPr>
          <w:rFonts w:ascii="Times New Roman" w:eastAsia="Times New Roman" w:hAnsi="Times New Roman" w:cs="Times New Roman"/>
          <w:color w:val="000000"/>
          <w:sz w:val="24"/>
          <w:szCs w:val="24"/>
        </w:rPr>
        <w:t>s</w:t>
      </w:r>
      <w:r w:rsidRPr="005A6CEC">
        <w:rPr>
          <w:rFonts w:ascii="Times New Roman" w:eastAsia="Times New Roman" w:hAnsi="Times New Roman" w:cs="Times New Roman"/>
          <w:color w:val="000000"/>
          <w:sz w:val="24"/>
          <w:szCs w:val="24"/>
        </w:rPr>
        <w:t xml:space="preserve"> of translatability in census-taking and numericization in the construction of the colonial population. Numbers reduce the diversity of educational conduct and experience into visible, measurable, calculable, comparable, auditable, and actionable data that circulates throughout UOL’s ecology of expertise. They can be employed to either politicize or depoliticize a problem space, the latter occurring when governing actors legitimate their unilateral authority </w:t>
      </w:r>
      <w:r w:rsidR="00852DCB">
        <w:rPr>
          <w:rFonts w:ascii="Times New Roman" w:eastAsia="Times New Roman" w:hAnsi="Times New Roman" w:cs="Times New Roman"/>
          <w:color w:val="000000"/>
          <w:sz w:val="24"/>
          <w:szCs w:val="24"/>
        </w:rPr>
        <w:t>by reifying</w:t>
      </w:r>
      <w:r w:rsidR="00F56EA9"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their location within centers of calculation. The problem is thus despatialized in the sense that it is no longer contestable</w:t>
      </w:r>
      <w:r w:rsidR="007A5467">
        <w:rPr>
          <w:rFonts w:ascii="Times New Roman" w:eastAsia="Times New Roman" w:hAnsi="Times New Roman" w:cs="Times New Roman"/>
          <w:color w:val="000000"/>
          <w:sz w:val="24"/>
          <w:szCs w:val="24"/>
        </w:rPr>
        <w:t xml:space="preserve"> by subjectivities within that governable domain</w:t>
      </w:r>
      <w:r w:rsidRPr="005A6CEC">
        <w:rPr>
          <w:rFonts w:ascii="Times New Roman" w:eastAsia="Times New Roman" w:hAnsi="Times New Roman" w:cs="Times New Roman"/>
          <w:color w:val="000000"/>
          <w:sz w:val="24"/>
          <w:szCs w:val="24"/>
        </w:rPr>
        <w:t xml:space="preserve">, but rather is a technical problem to be addressed by objective, scientific, data-driven expertise (Rose, 1999, pp. 198-199). Numbers depoliticize the translation of UOL’s alignments through governmentality mechanisms, reconstituting colonial and neoliberal inequalities of expertise as culturally-neutral and universally-applicable best practices. They also provide the substance within which audit cultures can govern educational conduct. </w:t>
      </w:r>
    </w:p>
    <w:p w14:paraId="30172581"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03067FF0" w14:textId="77777777" w:rsidR="005A6CEC" w:rsidRPr="005A6CEC" w:rsidRDefault="00D0588A" w:rsidP="005A6CE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b/>
          <w:color w:val="000000"/>
          <w:sz w:val="24"/>
          <w:szCs w:val="24"/>
        </w:rPr>
        <w:t>4</w:t>
      </w:r>
      <w:r w:rsidR="005A6CEC" w:rsidRPr="005A6CEC">
        <w:rPr>
          <w:rFonts w:ascii="Times New Roman" w:hAnsi="Times New Roman" w:cs="Times New Roman"/>
          <w:b/>
          <w:color w:val="000000"/>
          <w:sz w:val="24"/>
          <w:szCs w:val="24"/>
        </w:rPr>
        <w:t>.5 Audit culture at LIHE</w:t>
      </w:r>
    </w:p>
    <w:p w14:paraId="2B66C4E6" w14:textId="662BA2E9" w:rsidR="005A6CEC" w:rsidRPr="005A6CEC" w:rsidRDefault="005A6CEC" w:rsidP="00986AAE">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Like</w:t>
      </w:r>
      <w:r w:rsidR="00EC3A77">
        <w:rPr>
          <w:rFonts w:ascii="Times New Roman" w:hAnsi="Times New Roman" w:cs="Times New Roman"/>
          <w:color w:val="000000"/>
          <w:sz w:val="24"/>
          <w:szCs w:val="24"/>
        </w:rPr>
        <w:t xml:space="preserve"> many</w:t>
      </w:r>
      <w:r w:rsidRPr="005A6CEC">
        <w:rPr>
          <w:rFonts w:ascii="Times New Roman" w:hAnsi="Times New Roman" w:cs="Times New Roman"/>
          <w:color w:val="000000"/>
          <w:sz w:val="24"/>
          <w:szCs w:val="24"/>
        </w:rPr>
        <w:t xml:space="preserve"> universities undergoing neoliberalization in the global north, LIHE is gridded by mechanisms of visibility and audit that legitimate UOL</w:t>
      </w:r>
      <w:r w:rsidRPr="005A6CEC">
        <w:rPr>
          <w:rFonts w:ascii="Times New Roman" w:eastAsia="Times New Roman" w:hAnsi="Times New Roman" w:cs="Times New Roman"/>
          <w:color w:val="000000"/>
          <w:sz w:val="24"/>
          <w:szCs w:val="24"/>
        </w:rPr>
        <w:t xml:space="preserve">’s governance. However, UOL’s audit mechanisms differ in that they appear less concerned about the </w:t>
      </w:r>
      <w:r w:rsidR="00266213">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conduct of conduct</w:t>
      </w:r>
      <w:r w:rsidR="00266213">
        <w:rPr>
          <w:rFonts w:ascii="Times New Roman" w:eastAsia="Times New Roman" w:hAnsi="Times New Roman" w:cs="Times New Roman"/>
          <w:color w:val="000000"/>
          <w:sz w:val="24"/>
          <w:szCs w:val="24"/>
        </w:rPr>
        <w:t>,” in the Foucauldian sense,</w:t>
      </w:r>
      <w:r w:rsidRPr="005A6CEC">
        <w:rPr>
          <w:rFonts w:ascii="Times New Roman" w:eastAsia="Times New Roman" w:hAnsi="Times New Roman" w:cs="Times New Roman"/>
          <w:color w:val="000000"/>
          <w:sz w:val="24"/>
          <w:szCs w:val="24"/>
        </w:rPr>
        <w:t xml:space="preserve"> than about </w:t>
      </w:r>
      <w:r w:rsidR="007533CD">
        <w:rPr>
          <w:rFonts w:ascii="Times New Roman" w:eastAsia="Times New Roman" w:hAnsi="Times New Roman" w:cs="Times New Roman"/>
          <w:color w:val="000000"/>
          <w:sz w:val="24"/>
          <w:szCs w:val="24"/>
        </w:rPr>
        <w:t>inscribing</w:t>
      </w:r>
      <w:r w:rsidR="007533CD"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numerous peripheral educational spaces as governable. TIRF and “their quality assurance audit is not valid at all” (TLA). Audits at UOL partner institutions thus do not resemble the emergent “audit society,” which Rose (1999, p. 154) sees as “a society organized to observe itself through the mechanisms of audit in the service of programmes for control.” A similar notion is </w:t>
      </w:r>
      <w:r w:rsidR="0024155E">
        <w:rPr>
          <w:rFonts w:ascii="Times New Roman" w:eastAsia="Times New Roman" w:hAnsi="Times New Roman" w:cs="Times New Roman"/>
          <w:color w:val="000000"/>
          <w:sz w:val="24"/>
          <w:szCs w:val="24"/>
        </w:rPr>
        <w:t>that of</w:t>
      </w:r>
      <w:r w:rsidRPr="005A6CEC">
        <w:rPr>
          <w:rFonts w:ascii="Times New Roman" w:eastAsia="Times New Roman" w:hAnsi="Times New Roman" w:cs="Times New Roman"/>
          <w:color w:val="000000"/>
          <w:sz w:val="24"/>
          <w:szCs w:val="24"/>
        </w:rPr>
        <w:t xml:space="preserve"> “audit culture,” which constructs the neoliberal subject as an auditee who measures:</w:t>
      </w:r>
    </w:p>
    <w:p w14:paraId="209C7391"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color w:val="000000"/>
          <w:sz w:val="24"/>
          <w:szCs w:val="24"/>
        </w:rPr>
      </w:pPr>
    </w:p>
    <w:p w14:paraId="2D0A3B26" w14:textId="77777777" w:rsidR="005A6CEC" w:rsidRPr="00986AAE" w:rsidRDefault="005A6CEC" w:rsidP="005A6CEC">
      <w:pPr>
        <w:autoSpaceDE w:val="0"/>
        <w:autoSpaceDN w:val="0"/>
        <w:adjustRightInd w:val="0"/>
        <w:spacing w:after="0" w:line="480" w:lineRule="auto"/>
        <w:ind w:left="720"/>
        <w:contextualSpacing/>
        <w:rPr>
          <w:rFonts w:ascii="Times New Roman" w:hAnsi="Times New Roman" w:cs="Times New Roman"/>
          <w:sz w:val="21"/>
          <w:szCs w:val="21"/>
        </w:rPr>
      </w:pPr>
      <w:r w:rsidRPr="00986AAE">
        <w:rPr>
          <w:rFonts w:ascii="Times New Roman" w:hAnsi="Times New Roman" w:cs="Times New Roman"/>
          <w:color w:val="000000"/>
          <w:sz w:val="21"/>
          <w:szCs w:val="21"/>
        </w:rPr>
        <w:t xml:space="preserve">themselves and their personal qualities against the external </w:t>
      </w:r>
      <w:r w:rsidRPr="00986AAE">
        <w:rPr>
          <w:rFonts w:ascii="Times New Roman" w:eastAsia="Times New Roman" w:hAnsi="Times New Roman" w:cs="Times New Roman"/>
          <w:color w:val="000000"/>
          <w:sz w:val="21"/>
          <w:szCs w:val="21"/>
        </w:rPr>
        <w:t>‘benchmarks,’ ‘performance indicators’ and ‘ratings’ used by the auditing process. An audit society is one where people are interpolated as auditees, where accountability is conflated with elaborate policing mechanisms for subjecting individual performance to the gaze of external experts, and where every aspect of work must be ranked and assessed against bureaucratic benchmarks and economic targets. (Shore, 2008, p. 281)</w:t>
      </w:r>
    </w:p>
    <w:p w14:paraId="7C8BE07E"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color w:val="000000"/>
          <w:sz w:val="24"/>
          <w:szCs w:val="24"/>
        </w:rPr>
      </w:pPr>
    </w:p>
    <w:p w14:paraId="1D302AC0" w14:textId="719496A4"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With specific regards to governmentality in the neoliberal university, Shore (2008, p. 281) identifies the self-disciplinarity of audits as enabling their expansion from a mere accounting practice into a </w:t>
      </w:r>
      <w:r w:rsidR="00823306">
        <w:rPr>
          <w:rFonts w:ascii="Times New Roman" w:hAnsi="Times New Roman" w:cs="Times New Roman"/>
          <w:color w:val="000000"/>
          <w:sz w:val="24"/>
          <w:szCs w:val="24"/>
        </w:rPr>
        <w:t>governing rationality that mobilizes the self-responsible subject</w:t>
      </w:r>
      <w:r w:rsidRPr="005A6CEC">
        <w:rPr>
          <w:rFonts w:ascii="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“Whereas earlier audits required teams of inspectors making costly visits, the new ‘lighter touch’ approach now requires that organizations review and police themselves, a system sometimes referred to as ‘regulated self-regulation.’” This lighter touch is evident in the two forms of audit to which UOL subjects partner institutions, the Institution Periodic Review (IPR) and the Institution </w:t>
      </w:r>
      <w:r w:rsidR="00EE3127" w:rsidRPr="005A6CEC">
        <w:rPr>
          <w:rFonts w:ascii="Times New Roman" w:eastAsia="Times New Roman" w:hAnsi="Times New Roman" w:cs="Times New Roman"/>
          <w:color w:val="000000"/>
          <w:sz w:val="24"/>
          <w:szCs w:val="24"/>
        </w:rPr>
        <w:t>Annual</w:t>
      </w:r>
      <w:r w:rsidRPr="005A6CEC">
        <w:rPr>
          <w:rFonts w:ascii="Times New Roman" w:eastAsia="Times New Roman" w:hAnsi="Times New Roman" w:cs="Times New Roman"/>
          <w:color w:val="000000"/>
          <w:sz w:val="24"/>
          <w:szCs w:val="24"/>
        </w:rPr>
        <w:t xml:space="preserve"> Monitoring (IAM). The IPR is conducted every three to five years and begins with a partner institution’s submission of a self-evaluation along with financial documents. Then, UOL representatives conduct a “meeting with faculty members (teaching staff)” and engage in “</w:t>
      </w:r>
      <w:r w:rsidR="00282A53">
        <w:rPr>
          <w:rFonts w:ascii="Times New Roman" w:eastAsia="Times New Roman" w:hAnsi="Times New Roman" w:cs="Times New Roman"/>
          <w:color w:val="000000"/>
          <w:sz w:val="24"/>
          <w:szCs w:val="24"/>
        </w:rPr>
        <w:t>o</w:t>
      </w:r>
      <w:r w:rsidRPr="005A6CEC">
        <w:rPr>
          <w:rFonts w:ascii="Times New Roman" w:eastAsia="Times New Roman" w:hAnsi="Times New Roman" w:cs="Times New Roman"/>
          <w:color w:val="000000"/>
          <w:sz w:val="24"/>
          <w:szCs w:val="24"/>
        </w:rPr>
        <w:t xml:space="preserve">bserving selected classes for all programmes” (University of London, 2013, p. 14). The IAM processes is conducted annually, and consists entirely of self-reporting, which then forms the basis of UOL’s judgment as to whether they are complying with recommendations previously made during the IPR, as well as any new recommendations. This “regulated self-regulation” gives the appearance of autonomy and exteriority </w:t>
      </w:r>
      <w:r w:rsidR="00920B2F">
        <w:rPr>
          <w:rFonts w:ascii="Times New Roman" w:eastAsia="Times New Roman" w:hAnsi="Times New Roman" w:cs="Times New Roman"/>
          <w:color w:val="000000"/>
          <w:sz w:val="24"/>
          <w:szCs w:val="24"/>
        </w:rPr>
        <w:t>to</w:t>
      </w:r>
      <w:r w:rsidRPr="005A6CEC">
        <w:rPr>
          <w:rFonts w:ascii="Times New Roman" w:eastAsia="Times New Roman" w:hAnsi="Times New Roman" w:cs="Times New Roman"/>
          <w:color w:val="000000"/>
          <w:sz w:val="24"/>
          <w:szCs w:val="24"/>
        </w:rPr>
        <w:t xml:space="preserve"> partner institutions. Beck (2009</w:t>
      </w:r>
      <w:r w:rsidR="005F014E">
        <w:rPr>
          <w:rFonts w:ascii="Times New Roman" w:eastAsia="Times New Roman" w:hAnsi="Times New Roman" w:cs="Times New Roman"/>
          <w:color w:val="000000"/>
          <w:sz w:val="24"/>
          <w:szCs w:val="24"/>
        </w:rPr>
        <w:t>, p. 9</w:t>
      </w:r>
      <w:r w:rsidRPr="005A6CEC">
        <w:rPr>
          <w:rFonts w:ascii="Times New Roman" w:eastAsia="Times New Roman" w:hAnsi="Times New Roman" w:cs="Times New Roman"/>
          <w:color w:val="000000"/>
          <w:sz w:val="24"/>
          <w:szCs w:val="24"/>
        </w:rPr>
        <w:t>) illuminates a crucial question of power dynamics when he describes the contemporary emergence of a “world risk society” in which risks are managed as “an internal problem of apparently self-enclosed social systems</w:t>
      </w:r>
      <w:r w:rsidR="005F014E">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Paradoxically, “every attempt to manage the complexity of risk creates the need to fall back on abstractions and models which give rise to new uncertainties.</w:t>
      </w:r>
      <w:r w:rsidR="008170A8">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He identifies a “structural conflict built into the communicative logic of risk,” which is a conflict over between “those who run risks and define them versus those to whom they are allocated</w:t>
      </w:r>
      <w:r w:rsidR="008170A8">
        <w:rPr>
          <w:rFonts w:ascii="Times New Roman" w:eastAsia="Times New Roman" w:hAnsi="Times New Roman" w:cs="Times New Roman"/>
          <w:color w:val="000000"/>
          <w:sz w:val="24"/>
          <w:szCs w:val="24"/>
        </w:rPr>
        <w:t>” (</w:t>
      </w:r>
      <w:r w:rsidR="009D3BEB">
        <w:rPr>
          <w:rFonts w:ascii="Times New Roman" w:eastAsia="Times New Roman" w:hAnsi="Times New Roman" w:cs="Times New Roman"/>
          <w:color w:val="000000"/>
          <w:sz w:val="24"/>
          <w:szCs w:val="24"/>
        </w:rPr>
        <w:t xml:space="preserve">Beck, 2009, </w:t>
      </w:r>
      <w:r w:rsidR="008170A8">
        <w:rPr>
          <w:rFonts w:ascii="Times New Roman" w:eastAsia="Times New Roman" w:hAnsi="Times New Roman" w:cs="Times New Roman"/>
          <w:color w:val="000000"/>
          <w:sz w:val="24"/>
          <w:szCs w:val="24"/>
        </w:rPr>
        <w:t>p. 9).</w:t>
      </w:r>
      <w:r w:rsidRPr="005A6CEC">
        <w:rPr>
          <w:rFonts w:ascii="Times New Roman" w:eastAsia="Times New Roman" w:hAnsi="Times New Roman" w:cs="Times New Roman"/>
          <w:color w:val="000000"/>
          <w:sz w:val="24"/>
          <w:szCs w:val="24"/>
        </w:rPr>
        <w:t xml:space="preserve"> </w:t>
      </w:r>
      <w:r w:rsidRPr="005A6CEC">
        <w:rPr>
          <w:rFonts w:ascii="Times New Roman" w:hAnsi="Times New Roman" w:cs="Times New Roman"/>
          <w:sz w:val="24"/>
          <w:szCs w:val="24"/>
        </w:rPr>
        <w:t xml:space="preserve">As the authority to define risks and the power to govern them is concentrated upwards, their location is dispersed downwards throughout the population. UOL </w:t>
      </w:r>
      <w:r w:rsidR="00AC7214">
        <w:rPr>
          <w:rFonts w:ascii="Times New Roman" w:hAnsi="Times New Roman" w:cs="Times New Roman"/>
          <w:sz w:val="24"/>
          <w:szCs w:val="24"/>
        </w:rPr>
        <w:t>governs partner institutions as “Teaching Centres,”</w:t>
      </w:r>
      <w:r w:rsidR="0073568D">
        <w:rPr>
          <w:rFonts w:ascii="Times New Roman" w:hAnsi="Times New Roman" w:cs="Times New Roman"/>
          <w:sz w:val="24"/>
          <w:szCs w:val="24"/>
        </w:rPr>
        <w:t xml:space="preserve"> institutional spaces</w:t>
      </w:r>
      <w:r w:rsidR="00EA2D4F">
        <w:rPr>
          <w:rFonts w:ascii="Times New Roman" w:hAnsi="Times New Roman" w:cs="Times New Roman"/>
          <w:sz w:val="24"/>
          <w:szCs w:val="24"/>
        </w:rPr>
        <w:t xml:space="preserve"> </w:t>
      </w:r>
      <w:r w:rsidR="00AC7214">
        <w:rPr>
          <w:rFonts w:ascii="Times New Roman" w:hAnsi="Times New Roman" w:cs="Times New Roman"/>
          <w:sz w:val="24"/>
          <w:szCs w:val="24"/>
        </w:rPr>
        <w:t xml:space="preserve">that are </w:t>
      </w:r>
      <w:r w:rsidR="0067034A">
        <w:rPr>
          <w:rFonts w:ascii="Times New Roman" w:hAnsi="Times New Roman" w:cs="Times New Roman"/>
          <w:sz w:val="24"/>
          <w:szCs w:val="24"/>
        </w:rPr>
        <w:t>located towards</w:t>
      </w:r>
      <w:r w:rsidR="00EA2D4F">
        <w:rPr>
          <w:rFonts w:ascii="Times New Roman" w:hAnsi="Times New Roman" w:cs="Times New Roman"/>
          <w:sz w:val="24"/>
          <w:szCs w:val="24"/>
        </w:rPr>
        <w:t xml:space="preserve"> the exteriority of arterial </w:t>
      </w:r>
      <w:r w:rsidR="00AC7214">
        <w:rPr>
          <w:rFonts w:ascii="Times New Roman" w:hAnsi="Times New Roman" w:cs="Times New Roman"/>
          <w:sz w:val="24"/>
          <w:szCs w:val="24"/>
        </w:rPr>
        <w:t>power</w:t>
      </w:r>
      <w:r w:rsidR="0073568D">
        <w:rPr>
          <w:rFonts w:ascii="Times New Roman" w:hAnsi="Times New Roman" w:cs="Times New Roman"/>
          <w:sz w:val="24"/>
          <w:szCs w:val="24"/>
        </w:rPr>
        <w:t xml:space="preserve"> </w:t>
      </w:r>
      <w:r w:rsidR="00AC7214">
        <w:rPr>
          <w:rFonts w:ascii="Times New Roman" w:hAnsi="Times New Roman" w:cs="Times New Roman"/>
          <w:sz w:val="24"/>
          <w:szCs w:val="24"/>
        </w:rPr>
        <w:t xml:space="preserve">and are therefore </w:t>
      </w:r>
      <w:r w:rsidR="004F6468">
        <w:rPr>
          <w:rFonts w:ascii="Times New Roman" w:hAnsi="Times New Roman" w:cs="Times New Roman"/>
          <w:sz w:val="24"/>
          <w:szCs w:val="24"/>
        </w:rPr>
        <w:t xml:space="preserve">contingent and </w:t>
      </w:r>
      <w:r w:rsidR="00AC7214">
        <w:rPr>
          <w:rFonts w:ascii="Times New Roman" w:hAnsi="Times New Roman" w:cs="Times New Roman"/>
          <w:sz w:val="24"/>
          <w:szCs w:val="24"/>
        </w:rPr>
        <w:t>severable fro</w:t>
      </w:r>
      <w:r w:rsidR="0073568D">
        <w:rPr>
          <w:rFonts w:ascii="Times New Roman" w:hAnsi="Times New Roman" w:cs="Times New Roman"/>
          <w:sz w:val="24"/>
          <w:szCs w:val="24"/>
        </w:rPr>
        <w:t>m the pastoral domain of governance</w:t>
      </w:r>
      <w:r w:rsidRPr="005A6CEC">
        <w:rPr>
          <w:rFonts w:ascii="Times New Roman" w:hAnsi="Times New Roman" w:cs="Times New Roman"/>
          <w:sz w:val="24"/>
          <w:szCs w:val="24"/>
        </w:rPr>
        <w:t xml:space="preserve">. UOL maps diverse risks throughout the conduct of partner institutions, lecturers, and students with its </w:t>
      </w:r>
      <w:r w:rsidRPr="005A6CEC">
        <w:rPr>
          <w:rFonts w:ascii="Times New Roman" w:eastAsia="Times New Roman" w:hAnsi="Times New Roman" w:cs="Times New Roman"/>
          <w:sz w:val="24"/>
          <w:szCs w:val="24"/>
        </w:rPr>
        <w:t xml:space="preserve">“Institutions Assurance risk register, which enables the monitoring of any risks associated with each recognised centre and the management of this risk” (University of London, 2013, p. 18). Institutions added to the register are deemed “higher risk” and thus subject to “close monitoring and regular review.” The decision to add an institution to the risk register is based on “internal factors such as student numbers, student performance, staffing suitability and turnover, facilities and resources as well as external factors such as country stability and government recognition.” </w:t>
      </w:r>
      <w:r w:rsidR="00D243B8">
        <w:rPr>
          <w:rFonts w:ascii="Times New Roman" w:eastAsia="Times New Roman" w:hAnsi="Times New Roman" w:cs="Times New Roman"/>
          <w:sz w:val="24"/>
          <w:szCs w:val="24"/>
        </w:rPr>
        <w:t>UOL’s mechanisms of risk and audit take little concern with the conduct at partner institutions, yet they play an essential role in rendering educational spaces exterior yet governable.</w:t>
      </w:r>
    </w:p>
    <w:p w14:paraId="5BE4CDA8" w14:textId="5F64B6A0"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 xml:space="preserve"> A key mechanism in this dissemination of risk is the contractualization of principal-agent relationships. Olssen and Peters observe that </w:t>
      </w:r>
      <w:r w:rsidRPr="005A6CEC">
        <w:rPr>
          <w:rFonts w:ascii="Times New Roman" w:eastAsia="Times New Roman" w:hAnsi="Times New Roman" w:cs="Times New Roman"/>
          <w:sz w:val="24"/>
          <w:szCs w:val="24"/>
        </w:rPr>
        <w:t>“Agency theory (AT) has been widely used in the economic and social restructuring programmes in OECD countries, including Britain, America, Australia and New Zealand” as a modality to align professional conduct with the organizational objectives using “a range of monitoring, information eliciting and performance appraisal techniques” (2005, p. 320). They go on to argue that these governmentality mechanisms permeate the neoliberal university</w:t>
      </w:r>
      <w:r w:rsidR="009E1409">
        <w:rPr>
          <w:rFonts w:ascii="Times New Roman" w:eastAsia="Times New Roman" w:hAnsi="Times New Roman" w:cs="Times New Roman"/>
          <w:sz w:val="24"/>
          <w:szCs w:val="24"/>
        </w:rPr>
        <w:t xml:space="preserve"> in order</w:t>
      </w:r>
      <w:r w:rsidRPr="005A6CEC">
        <w:rPr>
          <w:rFonts w:ascii="Times New Roman" w:eastAsia="Times New Roman" w:hAnsi="Times New Roman" w:cs="Times New Roman"/>
          <w:sz w:val="24"/>
          <w:szCs w:val="24"/>
        </w:rPr>
        <w:t xml:space="preserve"> to conduct</w:t>
      </w:r>
      <w:r w:rsidR="008375C0">
        <w:rPr>
          <w:rFonts w:ascii="Times New Roman" w:eastAsia="Times New Roman" w:hAnsi="Times New Roman" w:cs="Times New Roman"/>
          <w:sz w:val="24"/>
          <w:szCs w:val="24"/>
        </w:rPr>
        <w:t xml:space="preserve"> the conduct of</w:t>
      </w:r>
      <w:r w:rsidRPr="005A6CEC">
        <w:rPr>
          <w:rFonts w:ascii="Times New Roman" w:eastAsia="Times New Roman" w:hAnsi="Times New Roman" w:cs="Times New Roman"/>
          <w:sz w:val="24"/>
          <w:szCs w:val="24"/>
        </w:rPr>
        <w:t xml:space="preserve"> research and teaching. Although they specify the northern focus of their </w:t>
      </w:r>
      <w:r w:rsidR="00F33C20">
        <w:rPr>
          <w:rFonts w:ascii="Times New Roman" w:eastAsia="Times New Roman" w:hAnsi="Times New Roman" w:cs="Times New Roman"/>
          <w:sz w:val="24"/>
          <w:szCs w:val="24"/>
        </w:rPr>
        <w:t>research</w:t>
      </w:r>
      <w:r w:rsidRPr="005A6CEC">
        <w:rPr>
          <w:rFonts w:ascii="Times New Roman" w:eastAsia="Times New Roman" w:hAnsi="Times New Roman" w:cs="Times New Roman"/>
          <w:sz w:val="24"/>
          <w:szCs w:val="24"/>
        </w:rPr>
        <w:t xml:space="preserve">, they do not speculate as to how neoliberal governmentality may operate distinctly in universities of the global south. Particularly relevant to the </w:t>
      </w:r>
      <w:r w:rsidR="00B85DA0">
        <w:rPr>
          <w:rFonts w:ascii="Times New Roman" w:eastAsia="Times New Roman" w:hAnsi="Times New Roman" w:cs="Times New Roman"/>
          <w:sz w:val="24"/>
          <w:szCs w:val="24"/>
        </w:rPr>
        <w:t>colonial potential</w:t>
      </w:r>
      <w:r w:rsidRPr="005A6CEC">
        <w:rPr>
          <w:rFonts w:ascii="Times New Roman" w:eastAsia="Times New Roman" w:hAnsi="Times New Roman" w:cs="Times New Roman"/>
          <w:sz w:val="24"/>
          <w:szCs w:val="24"/>
        </w:rPr>
        <w:t xml:space="preserve"> of audit culture in transnational higher education is Rose’s (</w:t>
      </w:r>
      <w:r w:rsidR="00D167C3" w:rsidRPr="005A6CEC">
        <w:rPr>
          <w:rFonts w:ascii="Times New Roman" w:eastAsia="Times New Roman" w:hAnsi="Times New Roman" w:cs="Times New Roman"/>
          <w:sz w:val="24"/>
          <w:szCs w:val="24"/>
        </w:rPr>
        <w:t>1999, p. 154)</w:t>
      </w:r>
      <w:r w:rsidRPr="005A6CEC">
        <w:rPr>
          <w:rFonts w:ascii="Times New Roman" w:eastAsia="Times New Roman" w:hAnsi="Times New Roman" w:cs="Times New Roman"/>
          <w:sz w:val="24"/>
          <w:szCs w:val="24"/>
        </w:rPr>
        <w:t xml:space="preserve"> observation that audit culture “creates accountability to one set of norms</w:t>
      </w:r>
      <w:r w:rsidR="00DC51E1">
        <w:rPr>
          <w:rFonts w:ascii="Times New Roman" w:eastAsia="Times New Roman" w:hAnsi="Times New Roman" w:cs="Times New Roman"/>
          <w:sz w:val="24"/>
          <w:szCs w:val="24"/>
        </w:rPr>
        <w:t xml:space="preserve"> . . .</w:t>
      </w:r>
      <w:r w:rsidRPr="005A6CEC">
        <w:rPr>
          <w:rFonts w:ascii="Times New Roman" w:eastAsia="Times New Roman" w:hAnsi="Times New Roman" w:cs="Times New Roman"/>
          <w:sz w:val="24"/>
          <w:szCs w:val="24"/>
        </w:rPr>
        <w:t xml:space="preserve"> at the expense of accountability to other sets of norm</w:t>
      </w:r>
      <w:r w:rsidR="00D167C3">
        <w:rPr>
          <w:rFonts w:ascii="Times New Roman" w:eastAsia="Times New Roman" w:hAnsi="Times New Roman" w:cs="Times New Roman"/>
          <w:sz w:val="24"/>
          <w:szCs w:val="24"/>
        </w:rPr>
        <w:t xml:space="preserve">s.” </w:t>
      </w:r>
      <w:r w:rsidRPr="005A6CEC">
        <w:rPr>
          <w:rFonts w:ascii="Times New Roman" w:eastAsia="Times New Roman" w:hAnsi="Times New Roman" w:cs="Times New Roman"/>
          <w:sz w:val="24"/>
          <w:szCs w:val="24"/>
        </w:rPr>
        <w:t xml:space="preserve">Audit culture </w:t>
      </w:r>
      <w:r w:rsidR="00B85DA0">
        <w:rPr>
          <w:rFonts w:ascii="Times New Roman" w:eastAsia="Times New Roman" w:hAnsi="Times New Roman" w:cs="Times New Roman"/>
          <w:sz w:val="24"/>
          <w:szCs w:val="24"/>
        </w:rPr>
        <w:t xml:space="preserve">can </w:t>
      </w:r>
      <w:r w:rsidRPr="005A6CEC">
        <w:rPr>
          <w:rFonts w:ascii="Times New Roman" w:eastAsia="Times New Roman" w:hAnsi="Times New Roman" w:cs="Times New Roman"/>
          <w:sz w:val="24"/>
          <w:szCs w:val="24"/>
        </w:rPr>
        <w:t>therefore function as a displacement of indigenous practices, epistemologies, or concerns. LIHE is not accountable to Sri Lankan society or culture in the sense of the public liberal university. Instead, it is merely accountable to UOL auditors.</w:t>
      </w:r>
    </w:p>
    <w:p w14:paraId="73B291ED" w14:textId="299FF58A"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Accounting plays an integral part in governmentality as it has been </w:t>
      </w:r>
      <w:r w:rsidR="00A1434B">
        <w:rPr>
          <w:rFonts w:ascii="Times New Roman" w:hAnsi="Times New Roman" w:cs="Times New Roman"/>
          <w:color w:val="000000"/>
          <w:sz w:val="24"/>
          <w:szCs w:val="24"/>
        </w:rPr>
        <w:t>applied in spaces of coloniality</w:t>
      </w:r>
      <w:r w:rsidRPr="005A6CEC">
        <w:rPr>
          <w:rFonts w:ascii="Times New Roman" w:hAnsi="Times New Roman" w:cs="Times New Roman"/>
          <w:color w:val="000000"/>
          <w:sz w:val="24"/>
          <w:szCs w:val="24"/>
        </w:rPr>
        <w:t>. Kalpagam (2000b</w:t>
      </w:r>
      <w:r w:rsidR="00CD6F59">
        <w:rPr>
          <w:rFonts w:ascii="Times New Roman" w:hAnsi="Times New Roman" w:cs="Times New Roman"/>
          <w:color w:val="000000"/>
          <w:sz w:val="24"/>
          <w:szCs w:val="24"/>
        </w:rPr>
        <w:t>, p. 41</w:t>
      </w:r>
      <w:r w:rsidRPr="005A6CEC">
        <w:rPr>
          <w:rFonts w:ascii="Times New Roman" w:hAnsi="Times New Roman" w:cs="Times New Roman"/>
          <w:color w:val="000000"/>
          <w:sz w:val="24"/>
          <w:szCs w:val="24"/>
        </w:rPr>
        <w:t xml:space="preserve">) generally notes that </w:t>
      </w:r>
      <w:r w:rsidRPr="005A6CEC">
        <w:rPr>
          <w:rFonts w:ascii="Times New Roman" w:eastAsia="Times New Roman" w:hAnsi="Times New Roman" w:cs="Times New Roman"/>
          <w:color w:val="000000"/>
          <w:sz w:val="24"/>
          <w:szCs w:val="24"/>
        </w:rPr>
        <w:t>“</w:t>
      </w:r>
      <w:r w:rsidR="00494DA0">
        <w:rPr>
          <w:rFonts w:ascii="Times New Roman" w:eastAsia="Times New Roman" w:hAnsi="Times New Roman" w:cs="Times New Roman"/>
          <w:color w:val="000000"/>
          <w:sz w:val="24"/>
          <w:szCs w:val="24"/>
        </w:rPr>
        <w:t>t</w:t>
      </w:r>
      <w:r w:rsidRPr="005A6CEC">
        <w:rPr>
          <w:rFonts w:ascii="Times New Roman" w:eastAsia="Times New Roman" w:hAnsi="Times New Roman" w:cs="Times New Roman"/>
          <w:color w:val="000000"/>
          <w:sz w:val="24"/>
          <w:szCs w:val="24"/>
        </w:rPr>
        <w:t>he pre-colonial reckoning of worldly affairs was less objectified and quantified. It is only with the colonial practices of governance that measurement and quantification assumed predominance</w:t>
      </w:r>
      <w:r w:rsidR="00EE64C1">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Rose (1999, </w:t>
      </w:r>
      <w:r w:rsidR="001F6276">
        <w:rPr>
          <w:rFonts w:ascii="Times New Roman" w:eastAsia="Times New Roman" w:hAnsi="Times New Roman" w:cs="Times New Roman"/>
          <w:color w:val="000000"/>
          <w:sz w:val="24"/>
          <w:szCs w:val="24"/>
        </w:rPr>
        <w:t xml:space="preserve">pp. </w:t>
      </w:r>
      <w:r w:rsidRPr="005A6CEC">
        <w:rPr>
          <w:rFonts w:ascii="Times New Roman" w:eastAsia="Times New Roman" w:hAnsi="Times New Roman" w:cs="Times New Roman"/>
          <w:color w:val="000000"/>
          <w:sz w:val="24"/>
          <w:szCs w:val="24"/>
        </w:rPr>
        <w:t xml:space="preserve">200-202) more specifically argues in his “social history of numbers” that numericization became more instrumental in the governmentalization of the population when policing and statistics imbued a calculability and rationality upon the modern state, and thus the colonial state. Kalpagam (2000a) also sees accounting as central to colonial governmentality in 19th and 20th century India. </w:t>
      </w:r>
      <w:r w:rsidR="00BB5591">
        <w:rPr>
          <w:rFonts w:ascii="Times New Roman" w:eastAsia="Times New Roman" w:hAnsi="Times New Roman" w:cs="Times New Roman"/>
          <w:color w:val="000000"/>
          <w:sz w:val="24"/>
          <w:szCs w:val="24"/>
        </w:rPr>
        <w:t>She</w:t>
      </w:r>
      <w:r w:rsidRPr="005A6CEC">
        <w:rPr>
          <w:rFonts w:ascii="Times New Roman" w:eastAsia="Times New Roman" w:hAnsi="Times New Roman" w:cs="Times New Roman"/>
          <w:color w:val="000000"/>
          <w:sz w:val="24"/>
          <w:szCs w:val="24"/>
        </w:rPr>
        <w:t xml:space="preserve"> explores a number of disciplinary and security mechanisms </w:t>
      </w:r>
      <w:r w:rsidR="00170405">
        <w:rPr>
          <w:rFonts w:ascii="Times New Roman" w:eastAsia="Times New Roman" w:hAnsi="Times New Roman" w:cs="Times New Roman"/>
          <w:color w:val="000000"/>
          <w:sz w:val="24"/>
          <w:szCs w:val="24"/>
        </w:rPr>
        <w:t xml:space="preserve">that </w:t>
      </w:r>
      <w:r w:rsidRPr="005A6CEC">
        <w:rPr>
          <w:rFonts w:ascii="Times New Roman" w:eastAsia="Times New Roman" w:hAnsi="Times New Roman" w:cs="Times New Roman"/>
          <w:color w:val="000000"/>
          <w:sz w:val="24"/>
          <w:szCs w:val="24"/>
        </w:rPr>
        <w:t>enabled the transmission of standardized accounting as a knowledge and practice to colonial India. These include the incorporation of a population into the colonial economy using minimal but efficient oversight</w:t>
      </w:r>
      <w:r w:rsidR="00EB019F">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the statistical visibilization, formalization, and capturing of economic activities</w:t>
      </w:r>
      <w:r w:rsidR="005B5948">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and the displacement of pre-colonial knowledges and practices through the commodification and accounting of increasingly diverse activities within the population.</w:t>
      </w:r>
    </w:p>
    <w:p w14:paraId="24952085" w14:textId="1AA7A8BA"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A number of scholars have noted that New Public Management, which is a broad school of management theory that regulates principal-agent relationships through audit, commodifies the </w:t>
      </w:r>
      <w:r w:rsidR="00F66C7D" w:rsidRPr="005A6CEC">
        <w:rPr>
          <w:rFonts w:ascii="Times New Roman" w:hAnsi="Times New Roman" w:cs="Times New Roman"/>
          <w:color w:val="000000"/>
          <w:sz w:val="24"/>
          <w:szCs w:val="24"/>
        </w:rPr>
        <w:t>minutiae</w:t>
      </w:r>
      <w:r w:rsidRPr="005A6CEC">
        <w:rPr>
          <w:rFonts w:ascii="Times New Roman" w:hAnsi="Times New Roman" w:cs="Times New Roman"/>
          <w:color w:val="000000"/>
          <w:sz w:val="24"/>
          <w:szCs w:val="24"/>
        </w:rPr>
        <w:t xml:space="preserve"> of academic life by subjecting scholars in the global north to continual and intensive oversight. In this way, </w:t>
      </w:r>
      <w:r w:rsidRPr="005A6CEC">
        <w:rPr>
          <w:rFonts w:ascii="Times New Roman" w:eastAsia="Times New Roman" w:hAnsi="Times New Roman" w:cs="Times New Roman"/>
          <w:color w:val="000000"/>
          <w:sz w:val="24"/>
          <w:szCs w:val="24"/>
        </w:rPr>
        <w:t>“</w:t>
      </w:r>
      <w:r w:rsidR="00F25E05">
        <w:rPr>
          <w:rFonts w:ascii="Times New Roman" w:eastAsia="Times New Roman" w:hAnsi="Times New Roman" w:cs="Times New Roman"/>
          <w:color w:val="000000"/>
          <w:sz w:val="24"/>
          <w:szCs w:val="24"/>
        </w:rPr>
        <w:t>m</w:t>
      </w:r>
      <w:r w:rsidRPr="005A6CEC">
        <w:rPr>
          <w:rFonts w:ascii="Times New Roman" w:eastAsia="Times New Roman" w:hAnsi="Times New Roman" w:cs="Times New Roman"/>
          <w:color w:val="000000"/>
          <w:sz w:val="24"/>
          <w:szCs w:val="24"/>
        </w:rPr>
        <w:t xml:space="preserve">anagers who make higher education ‘efficient’ and ‘transparent’ by exercising constant control over the faculty are represented as the form that ‘accountability’ to taxpayers and consumers takes in the former public domain,” discourses which </w:t>
      </w:r>
      <w:r w:rsidR="000D68C3">
        <w:rPr>
          <w:rFonts w:ascii="Times New Roman" w:eastAsia="Times New Roman" w:hAnsi="Times New Roman" w:cs="Times New Roman"/>
          <w:color w:val="000000"/>
          <w:sz w:val="24"/>
          <w:szCs w:val="24"/>
        </w:rPr>
        <w:t>buttress</w:t>
      </w:r>
      <w:r w:rsidRPr="005A6CEC">
        <w:rPr>
          <w:rFonts w:ascii="Times New Roman" w:eastAsia="Times New Roman" w:hAnsi="Times New Roman" w:cs="Times New Roman"/>
          <w:color w:val="000000"/>
          <w:sz w:val="24"/>
          <w:szCs w:val="24"/>
        </w:rPr>
        <w:t xml:space="preserve"> such practices against concerns about academic freedom (Lorenz, 2012, p. 609). The deprofessionalized academic in the neoliberal university is stripped of the responsibility to critically reflect upon their research and teaching in order to ensure that their conduct has a positive impact on the public. Instead, their conduct becomes visible and “transparent” to professional managers, who ensure that their conduct is “efficient” and “accountable” to the desires of student-customers. </w:t>
      </w:r>
      <w:r w:rsidRPr="005A6CEC">
        <w:rPr>
          <w:rFonts w:ascii="Times New Roman" w:hAnsi="Times New Roman" w:cs="Times New Roman"/>
          <w:sz w:val="24"/>
          <w:szCs w:val="24"/>
        </w:rPr>
        <w:t xml:space="preserve">Accordingly, the neoliberalization of the university involves a </w:t>
      </w:r>
      <w:r w:rsidRPr="005A6CEC">
        <w:rPr>
          <w:rFonts w:ascii="Times New Roman" w:eastAsia="Times New Roman" w:hAnsi="Times New Roman" w:cs="Times New Roman"/>
          <w:sz w:val="24"/>
          <w:szCs w:val="24"/>
        </w:rPr>
        <w:t xml:space="preserve">“shift from collegial or democratic governance in flat structures, to hierarchical models based on dictated management specifications of job performance in principal-agent chains of command,” which serves to “erode traditional conceptions of professional autonomy over work in relation to both teaching and research” (Olssen &amp; Peters, 2005, p. 325). Olssen and Peters point to a number of particular performance indicators that erode the professional autonomy of academics, including volume of income from externally funded research, customer satisfaction of students, and the degree to which courses offer skills that render graduates employable. </w:t>
      </w:r>
      <w:r w:rsidRPr="005A6CEC">
        <w:rPr>
          <w:rFonts w:ascii="Times New Roman" w:hAnsi="Times New Roman" w:cs="Times New Roman"/>
          <w:color w:val="000000"/>
          <w:sz w:val="24"/>
          <w:szCs w:val="24"/>
        </w:rPr>
        <w:t xml:space="preserve">Lorenz (2012, p. 614-615) postulates that neoliberal management techniques take on a more hierarchical form in the public university than in the private sector precisely because administrators with little </w:t>
      </w:r>
      <w:r w:rsidR="00DE7400">
        <w:rPr>
          <w:rFonts w:ascii="Times New Roman" w:hAnsi="Times New Roman" w:cs="Times New Roman"/>
          <w:color w:val="000000"/>
          <w:sz w:val="24"/>
          <w:szCs w:val="24"/>
        </w:rPr>
        <w:t>scholarly</w:t>
      </w:r>
      <w:r w:rsidR="00DE7400" w:rsidRPr="005A6CEC">
        <w:rPr>
          <w:rFonts w:ascii="Times New Roman" w:hAnsi="Times New Roman" w:cs="Times New Roman"/>
          <w:color w:val="000000"/>
          <w:sz w:val="24"/>
          <w:szCs w:val="24"/>
        </w:rPr>
        <w:t xml:space="preserve"> </w:t>
      </w:r>
      <w:r w:rsidRPr="005A6CEC">
        <w:rPr>
          <w:rFonts w:ascii="Times New Roman" w:hAnsi="Times New Roman" w:cs="Times New Roman"/>
          <w:color w:val="000000"/>
          <w:sz w:val="24"/>
          <w:szCs w:val="24"/>
        </w:rPr>
        <w:t xml:space="preserve">knowledge must wrestle legitimacy and authority away from the faculty of </w:t>
      </w:r>
      <w:r w:rsidR="00DE7400">
        <w:rPr>
          <w:rFonts w:ascii="Times New Roman" w:hAnsi="Times New Roman" w:cs="Times New Roman"/>
          <w:color w:val="000000"/>
          <w:sz w:val="24"/>
          <w:szCs w:val="24"/>
        </w:rPr>
        <w:t>academic</w:t>
      </w:r>
      <w:r w:rsidR="00DE7400" w:rsidRPr="005A6CEC">
        <w:rPr>
          <w:rFonts w:ascii="Times New Roman" w:hAnsi="Times New Roman" w:cs="Times New Roman"/>
          <w:color w:val="000000"/>
          <w:sz w:val="24"/>
          <w:szCs w:val="24"/>
        </w:rPr>
        <w:t xml:space="preserve"> </w:t>
      </w:r>
      <w:r w:rsidRPr="005A6CEC">
        <w:rPr>
          <w:rFonts w:ascii="Times New Roman" w:hAnsi="Times New Roman" w:cs="Times New Roman"/>
          <w:color w:val="000000"/>
          <w:sz w:val="24"/>
          <w:szCs w:val="24"/>
        </w:rPr>
        <w:t xml:space="preserve">specialists. Administrators practicing New Public Management avoid critical negotiations between the subjectivities and perspectives within the faculty by imposing their own definitions of </w:t>
      </w:r>
      <w:r w:rsidRPr="005A6CEC">
        <w:rPr>
          <w:rFonts w:ascii="Times New Roman" w:eastAsia="Times New Roman" w:hAnsi="Times New Roman" w:cs="Times New Roman"/>
          <w:color w:val="000000"/>
          <w:sz w:val="24"/>
          <w:szCs w:val="24"/>
        </w:rPr>
        <w:t>“efficiency” and “quality” in an authoritarian manner that Lorenz (2012) likens to state communist rulership. In a certain sense, UOL’s form of faculty management is even more authoritarian because it sees lecturers at partner institutions a</w:t>
      </w:r>
      <w:r w:rsidR="006E6922">
        <w:rPr>
          <w:rFonts w:ascii="Times New Roman" w:eastAsia="Times New Roman" w:hAnsi="Times New Roman" w:cs="Times New Roman"/>
          <w:color w:val="000000"/>
          <w:sz w:val="24"/>
          <w:szCs w:val="24"/>
        </w:rPr>
        <w:t>s</w:t>
      </w:r>
      <w:r w:rsidR="00FE72E5">
        <w:rPr>
          <w:rFonts w:ascii="Times New Roman" w:eastAsia="Times New Roman" w:hAnsi="Times New Roman" w:cs="Times New Roman"/>
          <w:color w:val="000000"/>
          <w:sz w:val="24"/>
          <w:szCs w:val="24"/>
        </w:rPr>
        <w:t xml:space="preserve"> suffering from a near-total lack of </w:t>
      </w:r>
      <w:r w:rsidRPr="005A6CEC">
        <w:rPr>
          <w:rFonts w:ascii="Times New Roman" w:eastAsia="Times New Roman" w:hAnsi="Times New Roman" w:cs="Times New Roman"/>
          <w:color w:val="000000"/>
          <w:sz w:val="24"/>
          <w:szCs w:val="24"/>
        </w:rPr>
        <w:t xml:space="preserve">academic expertise, as discussed earlier in this chapter, and </w:t>
      </w:r>
      <w:r w:rsidR="00FE72E5">
        <w:rPr>
          <w:rFonts w:ascii="Times New Roman" w:eastAsia="Times New Roman" w:hAnsi="Times New Roman" w:cs="Times New Roman"/>
          <w:color w:val="000000"/>
          <w:sz w:val="24"/>
          <w:szCs w:val="24"/>
        </w:rPr>
        <w:t xml:space="preserve">thus </w:t>
      </w:r>
      <w:r w:rsidRPr="005A6CEC">
        <w:rPr>
          <w:rFonts w:ascii="Times New Roman" w:eastAsia="Times New Roman" w:hAnsi="Times New Roman" w:cs="Times New Roman"/>
          <w:color w:val="000000"/>
          <w:sz w:val="24"/>
          <w:szCs w:val="24"/>
        </w:rPr>
        <w:t>severely restricts their authority. In another sense, UOL is further removed from the educational spaces that it governs, with a lighter touch that could be described as more indicative of security mechanisms rather than disciplinary mechanisms.</w:t>
      </w:r>
    </w:p>
    <w:p w14:paraId="080D45B1"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The technologies of neoliberal governmentality that scholars have located within northern universities make extensive use of disciplinary procedures to conduct educational conduct. To consider the ways in which this differs from the context of LIHE, it is worth revisiting Foucault</w:t>
      </w:r>
      <w:r w:rsidRPr="005A6CEC">
        <w:rPr>
          <w:rFonts w:ascii="Times New Roman" w:eastAsia="Times New Roman" w:hAnsi="Times New Roman" w:cs="Times New Roman"/>
          <w:sz w:val="24"/>
          <w:szCs w:val="24"/>
        </w:rPr>
        <w:t>’s distinction between discipline and security:</w:t>
      </w:r>
    </w:p>
    <w:p w14:paraId="003753B2"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65929693" w14:textId="77777777" w:rsidR="005A6CEC" w:rsidRPr="00042982" w:rsidRDefault="005A6CEC" w:rsidP="005A6CEC">
      <w:pPr>
        <w:autoSpaceDE w:val="0"/>
        <w:autoSpaceDN w:val="0"/>
        <w:adjustRightInd w:val="0"/>
        <w:spacing w:after="0" w:line="480" w:lineRule="auto"/>
        <w:ind w:left="706" w:firstLine="14"/>
        <w:contextualSpacing/>
        <w:rPr>
          <w:rFonts w:ascii="Times New Roman" w:hAnsi="Times New Roman" w:cs="Times New Roman"/>
          <w:sz w:val="21"/>
          <w:szCs w:val="21"/>
        </w:rPr>
      </w:pPr>
      <w:r w:rsidRPr="00042982">
        <w:rPr>
          <w:rFonts w:ascii="Times New Roman" w:hAnsi="Times New Roman" w:cs="Times New Roman"/>
          <w:sz w:val="21"/>
          <w:szCs w:val="21"/>
        </w:rPr>
        <w:t>the law prohibits and discipline prescribes, and the essential function of security, without prohibiting or prescribing, but possibly making use of some instruments of prescription and prohibition, is to respond to a reality in such a way that this response cancels out the reality to which it responds—nullifies it, or limits, checks, or regulates it</w:t>
      </w:r>
      <w:r w:rsidR="001104D4">
        <w:rPr>
          <w:rFonts w:ascii="Times New Roman" w:hAnsi="Times New Roman" w:cs="Times New Roman"/>
          <w:sz w:val="21"/>
          <w:szCs w:val="21"/>
        </w:rPr>
        <w:t>.</w:t>
      </w:r>
      <w:r w:rsidRPr="00042982">
        <w:rPr>
          <w:rFonts w:ascii="Times New Roman" w:hAnsi="Times New Roman" w:cs="Times New Roman"/>
          <w:sz w:val="21"/>
          <w:szCs w:val="21"/>
        </w:rPr>
        <w:t xml:space="preserve"> (Foucault, 2007, p. 47)</w:t>
      </w:r>
    </w:p>
    <w:p w14:paraId="43A7671C"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082B8002" w14:textId="2ADA87DB"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 xml:space="preserve">Unlike the neoliberal university of the global north, </w:t>
      </w:r>
      <w:r w:rsidR="00000C30">
        <w:rPr>
          <w:rFonts w:ascii="Times New Roman" w:hAnsi="Times New Roman" w:cs="Times New Roman"/>
          <w:sz w:val="24"/>
          <w:szCs w:val="24"/>
        </w:rPr>
        <w:t>the</w:t>
      </w:r>
      <w:r w:rsidRPr="005A6CEC">
        <w:rPr>
          <w:rFonts w:ascii="Times New Roman" w:hAnsi="Times New Roman" w:cs="Times New Roman"/>
          <w:sz w:val="24"/>
          <w:szCs w:val="24"/>
        </w:rPr>
        <w:t xml:space="preserve"> conduct </w:t>
      </w:r>
      <w:r w:rsidR="00000C30">
        <w:rPr>
          <w:rFonts w:ascii="Times New Roman" w:hAnsi="Times New Roman" w:cs="Times New Roman"/>
          <w:sz w:val="24"/>
          <w:szCs w:val="24"/>
        </w:rPr>
        <w:t xml:space="preserve">of LIHE faculty is </w:t>
      </w:r>
      <w:r w:rsidR="00FB5C24">
        <w:rPr>
          <w:rFonts w:ascii="Times New Roman" w:hAnsi="Times New Roman" w:cs="Times New Roman"/>
          <w:sz w:val="24"/>
          <w:szCs w:val="24"/>
        </w:rPr>
        <w:t>mostly absent of disciplinary</w:t>
      </w:r>
      <w:r w:rsidR="00CD1788">
        <w:rPr>
          <w:rFonts w:ascii="Times New Roman" w:hAnsi="Times New Roman" w:cs="Times New Roman"/>
          <w:sz w:val="24"/>
          <w:szCs w:val="24"/>
        </w:rPr>
        <w:t xml:space="preserve"> governance. It lacks the </w:t>
      </w:r>
      <w:r w:rsidRPr="005A6CEC">
        <w:rPr>
          <w:rFonts w:ascii="Times New Roman" w:hAnsi="Times New Roman" w:cs="Times New Roman"/>
          <w:sz w:val="24"/>
          <w:szCs w:val="24"/>
        </w:rPr>
        <w:t>extensive array of prescriptive disciplinary mechanisms such as journal impact factors, grant income targets, dissertation supervision metrics, and other key performance indicators</w:t>
      </w:r>
      <w:r w:rsidR="00CD1788">
        <w:rPr>
          <w:rFonts w:ascii="Times New Roman" w:hAnsi="Times New Roman" w:cs="Times New Roman"/>
          <w:sz w:val="24"/>
          <w:szCs w:val="24"/>
        </w:rPr>
        <w:t xml:space="preserve"> that typify the neoliberalizing university</w:t>
      </w:r>
      <w:r w:rsidRPr="005A6CEC">
        <w:rPr>
          <w:rFonts w:ascii="Times New Roman" w:hAnsi="Times New Roman" w:cs="Times New Roman"/>
          <w:sz w:val="24"/>
          <w:szCs w:val="24"/>
        </w:rPr>
        <w:t xml:space="preserve"> (Olssen &amp; Peters, 2005). Instead, </w:t>
      </w:r>
      <w:r w:rsidR="00937E7E">
        <w:rPr>
          <w:rFonts w:ascii="Times New Roman" w:hAnsi="Times New Roman" w:cs="Times New Roman"/>
          <w:sz w:val="24"/>
          <w:szCs w:val="24"/>
        </w:rPr>
        <w:t>UOL governs by structuring incentives</w:t>
      </w:r>
      <w:r w:rsidR="00937E7E" w:rsidRPr="00937E7E">
        <w:rPr>
          <w:rFonts w:ascii="Times New Roman" w:hAnsi="Times New Roman" w:cs="Times New Roman"/>
          <w:sz w:val="24"/>
          <w:szCs w:val="24"/>
        </w:rPr>
        <w:t>—</w:t>
      </w:r>
      <w:r w:rsidR="00937E7E">
        <w:rPr>
          <w:rFonts w:ascii="Times New Roman" w:hAnsi="Times New Roman" w:cs="Times New Roman"/>
          <w:sz w:val="24"/>
          <w:szCs w:val="24"/>
        </w:rPr>
        <w:t>examination results for students and their lecturers, and TIRF requirements for institutions</w:t>
      </w:r>
      <w:r w:rsidR="00937E7E" w:rsidRPr="00937E7E">
        <w:rPr>
          <w:rFonts w:ascii="Times New Roman" w:hAnsi="Times New Roman" w:cs="Times New Roman"/>
          <w:sz w:val="24"/>
          <w:szCs w:val="24"/>
        </w:rPr>
        <w:t>—</w:t>
      </w:r>
      <w:r w:rsidR="00937E7E">
        <w:rPr>
          <w:rFonts w:ascii="Times New Roman" w:hAnsi="Times New Roman" w:cs="Times New Roman"/>
          <w:sz w:val="24"/>
          <w:szCs w:val="24"/>
        </w:rPr>
        <w:t xml:space="preserve">which direct conduct towards </w:t>
      </w:r>
      <w:r w:rsidR="0087067F">
        <w:rPr>
          <w:rFonts w:ascii="Times New Roman" w:hAnsi="Times New Roman" w:cs="Times New Roman"/>
          <w:sz w:val="24"/>
          <w:szCs w:val="24"/>
        </w:rPr>
        <w:t>UOL’s objectives</w:t>
      </w:r>
      <w:r w:rsidR="00937E7E">
        <w:rPr>
          <w:rFonts w:ascii="Times New Roman" w:hAnsi="Times New Roman" w:cs="Times New Roman"/>
          <w:sz w:val="24"/>
          <w:szCs w:val="24"/>
        </w:rPr>
        <w:t>. T</w:t>
      </w:r>
      <w:r w:rsidRPr="005A6CEC">
        <w:rPr>
          <w:rFonts w:ascii="Times New Roman" w:hAnsi="Times New Roman" w:cs="Times New Roman"/>
          <w:sz w:val="24"/>
          <w:szCs w:val="24"/>
        </w:rPr>
        <w:t>he TIRF requirements often identify targets of intervention without prescribing specific conduct</w:t>
      </w:r>
      <w:r w:rsidR="00D13F63">
        <w:rPr>
          <w:rFonts w:ascii="Times New Roman" w:hAnsi="Times New Roman" w:cs="Times New Roman"/>
          <w:sz w:val="24"/>
          <w:szCs w:val="24"/>
        </w:rPr>
        <w:t>, a looseness that broadens the possibilities of UOL’s governmentality</w:t>
      </w:r>
      <w:r w:rsidRPr="005A6CEC">
        <w:rPr>
          <w:rFonts w:ascii="Times New Roman" w:hAnsi="Times New Roman" w:cs="Times New Roman"/>
          <w:sz w:val="24"/>
          <w:szCs w:val="24"/>
        </w:rPr>
        <w:t xml:space="preserve">. For example, the requirement on </w:t>
      </w:r>
      <w:r w:rsidRPr="005A6CEC">
        <w:rPr>
          <w:rFonts w:ascii="Times New Roman" w:eastAsia="Times New Roman" w:hAnsi="Times New Roman" w:cs="Times New Roman"/>
          <w:sz w:val="24"/>
          <w:szCs w:val="24"/>
        </w:rPr>
        <w:t xml:space="preserve">“Learning Environment” concerns facilities, </w:t>
      </w:r>
      <w:r w:rsidR="004858B2">
        <w:rPr>
          <w:rFonts w:ascii="Times New Roman" w:eastAsia="Times New Roman" w:hAnsi="Times New Roman" w:cs="Times New Roman"/>
          <w:sz w:val="24"/>
          <w:szCs w:val="24"/>
        </w:rPr>
        <w:t xml:space="preserve">physical </w:t>
      </w:r>
      <w:r w:rsidRPr="005A6CEC">
        <w:rPr>
          <w:rFonts w:ascii="Times New Roman" w:eastAsia="Times New Roman" w:hAnsi="Times New Roman" w:cs="Times New Roman"/>
          <w:sz w:val="24"/>
          <w:szCs w:val="24"/>
        </w:rPr>
        <w:t xml:space="preserve">security, classrooms, and accessibility, although it does not mandate a certain number of classrooms, </w:t>
      </w:r>
      <w:r w:rsidR="009255C0">
        <w:rPr>
          <w:rFonts w:ascii="Times New Roman" w:eastAsia="Times New Roman" w:hAnsi="Times New Roman" w:cs="Times New Roman"/>
          <w:sz w:val="24"/>
          <w:szCs w:val="24"/>
        </w:rPr>
        <w:t>standard of security measures</w:t>
      </w:r>
      <w:r w:rsidRPr="005A6CEC">
        <w:rPr>
          <w:rFonts w:ascii="Times New Roman" w:eastAsia="Times New Roman" w:hAnsi="Times New Roman" w:cs="Times New Roman"/>
          <w:sz w:val="24"/>
          <w:szCs w:val="24"/>
        </w:rPr>
        <w:t xml:space="preserve">, or </w:t>
      </w:r>
      <w:r w:rsidR="009255C0">
        <w:rPr>
          <w:rFonts w:ascii="Times New Roman" w:eastAsia="Times New Roman" w:hAnsi="Times New Roman" w:cs="Times New Roman"/>
          <w:sz w:val="24"/>
          <w:szCs w:val="24"/>
        </w:rPr>
        <w:t>type of facilities</w:t>
      </w:r>
      <w:r w:rsidRPr="005A6CEC">
        <w:rPr>
          <w:rFonts w:ascii="Times New Roman" w:eastAsia="Times New Roman" w:hAnsi="Times New Roman" w:cs="Times New Roman"/>
          <w:sz w:val="24"/>
          <w:szCs w:val="24"/>
        </w:rPr>
        <w:t>. One TIRF requirement that is particularly demonstrative of security is that “</w:t>
      </w:r>
      <w:r w:rsidR="00763161">
        <w:rPr>
          <w:rFonts w:ascii="Times New Roman" w:eastAsia="Times New Roman" w:hAnsi="Times New Roman" w:cs="Times New Roman"/>
          <w:sz w:val="24"/>
          <w:szCs w:val="24"/>
        </w:rPr>
        <w:t>t</w:t>
      </w:r>
      <w:r w:rsidRPr="005A6CEC">
        <w:rPr>
          <w:rFonts w:ascii="Times New Roman" w:eastAsia="Times New Roman" w:hAnsi="Times New Roman" w:cs="Times New Roman"/>
          <w:sz w:val="24"/>
          <w:szCs w:val="24"/>
        </w:rPr>
        <w:t>he institution maintains regular contact with the University of London and informs the University whenever changes occur at the institution, which may impact on its recognition” (University of London, n.d.-b, p. 6). The nature of contact is open to interpretation, but the domain of intervention is specified as changes within partner institutions and the objective is specified as the preservation of UOL’s recognition. The focus on recognition demonstrates preoccupation with perceptions of legitimacy. In contrast to the prescriptive disciplinary mechanisms of the northern university, this requirement functions to simply visibilize the conduct of partner institutions in broad</w:t>
      </w:r>
      <w:r w:rsidR="00FD3389">
        <w:rPr>
          <w:rFonts w:ascii="Times New Roman" w:eastAsia="Times New Roman" w:hAnsi="Times New Roman" w:cs="Times New Roman"/>
          <w:sz w:val="24"/>
          <w:szCs w:val="24"/>
        </w:rPr>
        <w:t>ly</w:t>
      </w:r>
      <w:r w:rsidRPr="005A6CEC">
        <w:rPr>
          <w:rFonts w:ascii="Times New Roman" w:eastAsia="Times New Roman" w:hAnsi="Times New Roman" w:cs="Times New Roman"/>
          <w:sz w:val="24"/>
          <w:szCs w:val="24"/>
        </w:rPr>
        <w:t xml:space="preserve"> interpretative terms. Similarly, another TIRF requirement states that the institution must “participate satisfactorily” in UOL “annual monitoring activities” and “periodic review activities” (University of London, n.d.-b, p. 9), maintaining the auditability of partner institutions. Many of the requirements outlined in the TIRF requirements appear disciplinary in nature, such as “Performance review and enhancement activities are in place for academic staff” and “teaching and learning approaches offered are relevant and appropriate to the level and subject being taught” (University of London, n.d.-b, pp. 10-11). However, </w:t>
      </w:r>
      <w:r w:rsidR="00725FDA">
        <w:rPr>
          <w:rFonts w:ascii="Times New Roman" w:eastAsia="Times New Roman" w:hAnsi="Times New Roman" w:cs="Times New Roman"/>
          <w:sz w:val="24"/>
          <w:szCs w:val="24"/>
        </w:rPr>
        <w:t>these same</w:t>
      </w:r>
      <w:r w:rsidRPr="005A6CEC">
        <w:rPr>
          <w:rFonts w:ascii="Times New Roman" w:eastAsia="Times New Roman" w:hAnsi="Times New Roman" w:cs="Times New Roman"/>
          <w:sz w:val="24"/>
          <w:szCs w:val="24"/>
        </w:rPr>
        <w:t xml:space="preserve"> requirements are so vaguely worded and loosely enforced that they constitute disciplinary power only to a very limited degree. Instead, their functional purpose appears to be capturing conduct to </w:t>
      </w:r>
      <w:r w:rsidR="00850E03">
        <w:rPr>
          <w:rFonts w:ascii="Times New Roman" w:eastAsia="Times New Roman" w:hAnsi="Times New Roman" w:cs="Times New Roman"/>
          <w:sz w:val="24"/>
          <w:szCs w:val="24"/>
        </w:rPr>
        <w:t>establish</w:t>
      </w:r>
      <w:r w:rsidR="00850E03"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a particular </w:t>
      </w:r>
      <w:r w:rsidR="00F3426F">
        <w:rPr>
          <w:rFonts w:ascii="Times New Roman" w:eastAsia="Times New Roman" w:hAnsi="Times New Roman" w:cs="Times New Roman"/>
          <w:sz w:val="24"/>
          <w:szCs w:val="24"/>
        </w:rPr>
        <w:t>governable</w:t>
      </w:r>
      <w:r w:rsidRPr="005A6CEC">
        <w:rPr>
          <w:rFonts w:ascii="Times New Roman" w:eastAsia="Times New Roman" w:hAnsi="Times New Roman" w:cs="Times New Roman"/>
          <w:sz w:val="24"/>
          <w:szCs w:val="24"/>
        </w:rPr>
        <w:t xml:space="preserve"> domain as legitimately affiliated with</w:t>
      </w:r>
      <w:r w:rsidR="00441657">
        <w:rPr>
          <w:rFonts w:ascii="Times New Roman" w:eastAsia="Times New Roman" w:hAnsi="Times New Roman" w:cs="Times New Roman"/>
          <w:sz w:val="24"/>
          <w:szCs w:val="24"/>
        </w:rPr>
        <w:t xml:space="preserve"> and regulated</w:t>
      </w:r>
      <w:r w:rsidRPr="005A6CEC">
        <w:rPr>
          <w:rFonts w:ascii="Times New Roman" w:eastAsia="Times New Roman" w:hAnsi="Times New Roman" w:cs="Times New Roman"/>
          <w:sz w:val="24"/>
          <w:szCs w:val="24"/>
        </w:rPr>
        <w:t xml:space="preserve"> by the University of London. Perhaps the best example is the requirement that “The University of London study materials and syllabus are central to all teaching and learning activities” (University, n.d.-b, p. 11), apparently overlooking the irony that the University of London directly concerns itself with classroom conduct only once a year for the duration of a single three-hour exam.</w:t>
      </w:r>
    </w:p>
    <w:p w14:paraId="07DA703F" w14:textId="73D51EFD"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Perhaps the most direct and powerful metrics produced in UOL</w:t>
      </w:r>
      <w:r w:rsidRPr="005A6CEC">
        <w:rPr>
          <w:rFonts w:ascii="Times New Roman" w:eastAsia="Times New Roman" w:hAnsi="Times New Roman" w:cs="Times New Roman"/>
          <w:color w:val="000000"/>
          <w:sz w:val="24"/>
          <w:szCs w:val="24"/>
        </w:rPr>
        <w:t>’s audit culture are the annual examination. They are so central to the UOL experience that partner institutions are not necessary for students to earn degrees</w:t>
      </w:r>
      <w:r w:rsidR="001F15FE">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they are merely optional and auxiliary institutions. The power of the UOL examination represents “the power of the single figure,” a “particular potency of those numerical technologies that can reduce the complexity of experience to a single comparable, quotable, calculable number” (Rose, 1999, p. 205). Students never receive any commentary, suggestions, or justification for the marks awarded, rendering the process of its calculation obscure and thus uncontestable (</w:t>
      </w:r>
      <w:r w:rsidR="006D236C">
        <w:rPr>
          <w:rFonts w:ascii="Times New Roman" w:eastAsia="Times New Roman" w:hAnsi="Times New Roman" w:cs="Times New Roman"/>
          <w:color w:val="000000"/>
          <w:sz w:val="24"/>
          <w:szCs w:val="24"/>
        </w:rPr>
        <w:t xml:space="preserve">see </w:t>
      </w:r>
      <w:r w:rsidRPr="005A6CEC">
        <w:rPr>
          <w:rFonts w:ascii="Times New Roman" w:eastAsia="Times New Roman" w:hAnsi="Times New Roman" w:cs="Times New Roman"/>
          <w:color w:val="000000"/>
          <w:sz w:val="24"/>
          <w:szCs w:val="24"/>
        </w:rPr>
        <w:t>Rose, 1999, p. 208). Brown (2015</w:t>
      </w:r>
      <w:r w:rsidR="006D64DB">
        <w:rPr>
          <w:rFonts w:ascii="Times New Roman" w:eastAsia="Times New Roman" w:hAnsi="Times New Roman" w:cs="Times New Roman"/>
          <w:color w:val="000000"/>
          <w:sz w:val="24"/>
          <w:szCs w:val="24"/>
        </w:rPr>
        <w:t>, p. 130</w:t>
      </w:r>
      <w:r w:rsidRPr="005A6CEC">
        <w:rPr>
          <w:rFonts w:ascii="Times New Roman" w:eastAsia="Times New Roman" w:hAnsi="Times New Roman" w:cs="Times New Roman"/>
          <w:color w:val="000000"/>
          <w:sz w:val="24"/>
          <w:szCs w:val="24"/>
        </w:rPr>
        <w:t>) has similarly argued that “as governance ‘responsibilizes’ each element in its orbit, it eliminates from view the stratification and disparate positions of these elements—the powers producing, arranging, and relating them</w:t>
      </w:r>
      <w:r w:rsidR="006D64DB">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The lack of qualitative feedback suggests that the examination functions less as a pedagogical instrument than as an instrument of downward responsibilization and upward invisibilization, uncontestable and apparently neutral precisely because it is barren of any human characteristic. The single figure of the examination results also enable</w:t>
      </w:r>
      <w:r w:rsidR="00CD7B55">
        <w:rPr>
          <w:rFonts w:ascii="Times New Roman" w:eastAsia="Times New Roman" w:hAnsi="Times New Roman" w:cs="Times New Roman"/>
          <w:color w:val="000000"/>
          <w:sz w:val="24"/>
          <w:szCs w:val="24"/>
        </w:rPr>
        <w:t>s</w:t>
      </w:r>
      <w:r w:rsidRPr="005A6CEC">
        <w:rPr>
          <w:rFonts w:ascii="Times New Roman" w:eastAsia="Times New Roman" w:hAnsi="Times New Roman" w:cs="Times New Roman"/>
          <w:color w:val="000000"/>
          <w:sz w:val="24"/>
          <w:szCs w:val="24"/>
        </w:rPr>
        <w:t xml:space="preserve"> the auditing of lecturers and partner institutions on the same basis. LIHE as a case study may provide insight into the pedagogical </w:t>
      </w:r>
      <w:r w:rsidR="002103D0" w:rsidRPr="005A6CEC">
        <w:rPr>
          <w:rFonts w:ascii="Times New Roman" w:eastAsia="Times New Roman" w:hAnsi="Times New Roman" w:cs="Times New Roman"/>
          <w:color w:val="000000"/>
          <w:sz w:val="24"/>
          <w:szCs w:val="24"/>
        </w:rPr>
        <w:t>deficiencies</w:t>
      </w:r>
      <w:r w:rsidRPr="005A6CEC">
        <w:rPr>
          <w:rFonts w:ascii="Times New Roman" w:eastAsia="Times New Roman" w:hAnsi="Times New Roman" w:cs="Times New Roman"/>
          <w:color w:val="000000"/>
          <w:sz w:val="24"/>
          <w:szCs w:val="24"/>
        </w:rPr>
        <w:t xml:space="preserve"> of audit culture, which Rose (1999</w:t>
      </w:r>
      <w:r w:rsidR="002103D0">
        <w:rPr>
          <w:rFonts w:ascii="Times New Roman" w:eastAsia="Times New Roman" w:hAnsi="Times New Roman" w:cs="Times New Roman"/>
          <w:color w:val="000000"/>
          <w:sz w:val="24"/>
          <w:szCs w:val="24"/>
        </w:rPr>
        <w:t>, p .153</w:t>
      </w:r>
      <w:r w:rsidRPr="005A6CEC">
        <w:rPr>
          <w:rFonts w:ascii="Times New Roman" w:eastAsia="Times New Roman" w:hAnsi="Times New Roman" w:cs="Times New Roman"/>
          <w:color w:val="000000"/>
          <w:sz w:val="24"/>
          <w:szCs w:val="24"/>
        </w:rPr>
        <w:t>) critiques on the basis of its</w:t>
      </w:r>
      <w:r w:rsidRPr="005A6CEC">
        <w:rPr>
          <w:rFonts w:ascii="Times New Roman" w:hAnsi="Times New Roman" w:cs="Times New Roman"/>
          <w:sz w:val="24"/>
          <w:szCs w:val="24"/>
        </w:rPr>
        <w:t xml:space="preserve"> </w:t>
      </w:r>
      <w:r w:rsidRPr="005A6CEC">
        <w:rPr>
          <w:rFonts w:ascii="Times New Roman" w:eastAsia="Times New Roman" w:hAnsi="Times New Roman" w:cs="Times New Roman"/>
          <w:sz w:val="24"/>
          <w:szCs w:val="24"/>
        </w:rPr>
        <w:t>“apparent transformation of the subjective into the objective, the esoteric into the factual masks somewhat the weak knowledge base—the uncertain status, inescapably partial vision, lack of evidential support, history of failure, vulnerability to changes in fashion and convention</w:t>
      </w:r>
      <w:r w:rsidR="002103D0">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 Its study may also </w:t>
      </w:r>
      <w:r w:rsidR="00EF4DE1">
        <w:rPr>
          <w:rFonts w:ascii="Times New Roman" w:eastAsia="Times New Roman" w:hAnsi="Times New Roman" w:cs="Times New Roman"/>
          <w:sz w:val="24"/>
          <w:szCs w:val="24"/>
        </w:rPr>
        <w:t>have</w:t>
      </w:r>
      <w:r w:rsidRPr="005A6CEC">
        <w:rPr>
          <w:rFonts w:ascii="Times New Roman" w:eastAsia="Times New Roman" w:hAnsi="Times New Roman" w:cs="Times New Roman"/>
          <w:sz w:val="24"/>
          <w:szCs w:val="24"/>
        </w:rPr>
        <w:t xml:space="preserve"> implications </w:t>
      </w:r>
      <w:r w:rsidR="00651A3D">
        <w:rPr>
          <w:rFonts w:ascii="Times New Roman" w:eastAsia="Times New Roman" w:hAnsi="Times New Roman" w:cs="Times New Roman"/>
          <w:sz w:val="24"/>
          <w:szCs w:val="24"/>
        </w:rPr>
        <w:t>regarding</w:t>
      </w:r>
      <w:r w:rsidRPr="005A6CEC">
        <w:rPr>
          <w:rFonts w:ascii="Times New Roman" w:eastAsia="Times New Roman" w:hAnsi="Times New Roman" w:cs="Times New Roman"/>
          <w:sz w:val="24"/>
          <w:szCs w:val="24"/>
        </w:rPr>
        <w:t xml:space="preserve"> student responsibilization for neoliberal </w:t>
      </w:r>
      <w:r w:rsidR="005D7BC8">
        <w:rPr>
          <w:rFonts w:ascii="Times New Roman" w:eastAsia="Times New Roman" w:hAnsi="Times New Roman" w:cs="Times New Roman"/>
          <w:sz w:val="24"/>
          <w:szCs w:val="24"/>
        </w:rPr>
        <w:t>subjectivities</w:t>
      </w:r>
      <w:r w:rsidR="00F87583">
        <w:rPr>
          <w:rFonts w:ascii="Times New Roman" w:eastAsia="Times New Roman" w:hAnsi="Times New Roman" w:cs="Times New Roman"/>
          <w:sz w:val="24"/>
          <w:szCs w:val="24"/>
        </w:rPr>
        <w:t xml:space="preserve"> in arterial topologies </w:t>
      </w:r>
      <w:r w:rsidR="00286A30">
        <w:rPr>
          <w:rFonts w:ascii="Times New Roman" w:eastAsia="Times New Roman" w:hAnsi="Times New Roman" w:cs="Times New Roman"/>
          <w:sz w:val="24"/>
          <w:szCs w:val="24"/>
        </w:rPr>
        <w:t>without significant cultures of audit.</w:t>
      </w:r>
    </w:p>
    <w:p w14:paraId="6210D81B"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3B3F7EFE" w14:textId="77777777" w:rsidR="005A6CEC" w:rsidRPr="005A6CEC" w:rsidRDefault="00D0588A" w:rsidP="005A6CE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4</w:t>
      </w:r>
      <w:r w:rsidR="005A6CEC" w:rsidRPr="005A6CEC">
        <w:rPr>
          <w:rFonts w:ascii="Times New Roman" w:hAnsi="Times New Roman" w:cs="Times New Roman"/>
          <w:b/>
          <w:sz w:val="24"/>
          <w:szCs w:val="24"/>
        </w:rPr>
        <w:t>.6 Responsibilizing students</w:t>
      </w:r>
    </w:p>
    <w:p w14:paraId="0DF7A16E" w14:textId="47B7B237" w:rsidR="005A6CEC" w:rsidRPr="005A6CEC" w:rsidRDefault="005A6CEC" w:rsidP="00650DF2">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 xml:space="preserve">The arterial inscription employed by UOL </w:t>
      </w:r>
      <w:r w:rsidR="005A197B">
        <w:rPr>
          <w:rFonts w:ascii="Times New Roman" w:hAnsi="Times New Roman" w:cs="Times New Roman"/>
          <w:sz w:val="24"/>
          <w:szCs w:val="24"/>
        </w:rPr>
        <w:t>governs its “external” students and faculty as self-responsibilized subjects</w:t>
      </w:r>
      <w:r w:rsidRPr="005A6CEC">
        <w:rPr>
          <w:rFonts w:ascii="Times New Roman" w:hAnsi="Times New Roman" w:cs="Times New Roman"/>
          <w:sz w:val="24"/>
          <w:szCs w:val="24"/>
        </w:rPr>
        <w:t>. Self-responsibilization is a vital governmentality mechanism that motivates the subject to undertake their education as an enterprise. Foucault traces its origin not in the rise of neoliberalism during the latter half of the twentieth century, but to the very core of the relationship between the modern state and population:</w:t>
      </w:r>
    </w:p>
    <w:p w14:paraId="6FF8B38D"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330D2A13" w14:textId="77777777" w:rsidR="005A6CEC" w:rsidRPr="00695681" w:rsidRDefault="005A6CEC" w:rsidP="005A6CEC">
      <w:pPr>
        <w:autoSpaceDE w:val="0"/>
        <w:autoSpaceDN w:val="0"/>
        <w:adjustRightInd w:val="0"/>
        <w:spacing w:after="0" w:line="480" w:lineRule="auto"/>
        <w:ind w:left="720"/>
        <w:contextualSpacing/>
        <w:rPr>
          <w:rFonts w:ascii="Times New Roman" w:hAnsi="Times New Roman" w:cs="Times New Roman"/>
          <w:sz w:val="21"/>
          <w:szCs w:val="21"/>
        </w:rPr>
      </w:pPr>
      <w:r w:rsidRPr="00695681">
        <w:rPr>
          <w:rFonts w:ascii="Times New Roman" w:hAnsi="Times New Roman" w:cs="Times New Roman"/>
          <w:sz w:val="21"/>
          <w:szCs w:val="21"/>
        </w:rPr>
        <w:t>what particularly strikes me as essential and typical is that when we look at the very heart of police</w:t>
      </w:r>
      <w:r w:rsidR="00AD4CED">
        <w:rPr>
          <w:rFonts w:ascii="Times New Roman" w:eastAsia="Times New Roman" w:hAnsi="Times New Roman" w:cs="Times New Roman"/>
          <w:sz w:val="21"/>
          <w:szCs w:val="21"/>
        </w:rPr>
        <w:t xml:space="preserve"> . . .</w:t>
      </w:r>
      <w:r w:rsidR="00AD4CED" w:rsidRPr="00695681">
        <w:rPr>
          <w:rFonts w:ascii="Times New Roman" w:eastAsia="Times New Roman" w:hAnsi="Times New Roman" w:cs="Times New Roman"/>
          <w:sz w:val="21"/>
          <w:szCs w:val="21"/>
        </w:rPr>
        <w:t xml:space="preserve"> </w:t>
      </w:r>
      <w:r w:rsidRPr="00695681">
        <w:rPr>
          <w:rFonts w:ascii="Times New Roman" w:eastAsia="Times New Roman" w:hAnsi="Times New Roman" w:cs="Times New Roman"/>
          <w:sz w:val="21"/>
          <w:szCs w:val="21"/>
        </w:rPr>
        <w:t>we see that it is education on the one hand, and then the profession, the professionalization of individuals, on the other; it is concerned with the education that must train individuals so that they can have a profession, and then the profession, or at any rate, the type of activity to which they will devote themselves and be committed to devote themselves. So, we have a set of controls, decisions, and constraints brought to bear on men themselves, not insofar as they have a status or are something in the order, hierarchy, and social structure, but insofar as they do something, are able to do it, and undertake to do it throughout their life. (Foucault, 2007, p. 321).</w:t>
      </w:r>
    </w:p>
    <w:p w14:paraId="1B13EC80"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6664BCEB"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 xml:space="preserve">Professionalization is therefore a pedagogical processes that shapes conduct through arranging fields of possibilities. It directly governmentalizes </w:t>
      </w:r>
      <w:r w:rsidRPr="005A6CEC">
        <w:rPr>
          <w:rFonts w:ascii="Times New Roman" w:hAnsi="Times New Roman" w:cs="Times New Roman"/>
          <w:i/>
          <w:sz w:val="24"/>
          <w:szCs w:val="24"/>
        </w:rPr>
        <w:t>doing</w:t>
      </w:r>
      <w:r w:rsidRPr="005A6CEC">
        <w:rPr>
          <w:rFonts w:ascii="Times New Roman" w:hAnsi="Times New Roman" w:cs="Times New Roman"/>
          <w:sz w:val="24"/>
          <w:szCs w:val="24"/>
        </w:rPr>
        <w:t xml:space="preserve">, aligning that doing with broader structures while simultaneously embedding that doing deeply within self-identification. </w:t>
      </w:r>
    </w:p>
    <w:p w14:paraId="41B07C15" w14:textId="4C3CEB41"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Almost all interviewees reported expanding career opportunities as a primary motivation for affiliating with LIHE and UOL. Rose (1999, p</w:t>
      </w:r>
      <w:r w:rsidR="00E349E0">
        <w:rPr>
          <w:rFonts w:ascii="Times New Roman" w:hAnsi="Times New Roman" w:cs="Times New Roman"/>
          <w:color w:val="000000"/>
          <w:sz w:val="24"/>
          <w:szCs w:val="24"/>
        </w:rPr>
        <w:t>p</w:t>
      </w:r>
      <w:r w:rsidRPr="005A6CEC">
        <w:rPr>
          <w:rFonts w:ascii="Times New Roman" w:hAnsi="Times New Roman" w:cs="Times New Roman"/>
          <w:color w:val="000000"/>
          <w:sz w:val="24"/>
          <w:szCs w:val="24"/>
        </w:rPr>
        <w:t xml:space="preserve">. </w:t>
      </w:r>
      <w:r w:rsidR="00E349E0">
        <w:rPr>
          <w:rFonts w:ascii="Times New Roman" w:hAnsi="Times New Roman" w:cs="Times New Roman"/>
          <w:color w:val="000000"/>
          <w:sz w:val="24"/>
          <w:szCs w:val="24"/>
        </w:rPr>
        <w:t>162-</w:t>
      </w:r>
      <w:r w:rsidRPr="005A6CEC">
        <w:rPr>
          <w:rFonts w:ascii="Times New Roman" w:hAnsi="Times New Roman" w:cs="Times New Roman"/>
          <w:color w:val="000000"/>
          <w:sz w:val="24"/>
          <w:szCs w:val="24"/>
        </w:rPr>
        <w:t xml:space="preserve">164) notes that social rights have become increasingly tied to employment, not being granted by the social contract but earned through integration into the workforce. He writes that the unemployed have become responsibilized for their own lack of employment through the narrative that </w:t>
      </w:r>
      <w:r w:rsidR="001A2F16">
        <w:rPr>
          <w:rFonts w:ascii="Times New Roman" w:hAnsi="Times New Roman" w:cs="Times New Roman"/>
          <w:color w:val="000000"/>
          <w:sz w:val="24"/>
          <w:szCs w:val="24"/>
        </w:rPr>
        <w:t>unemployment</w:t>
      </w:r>
      <w:r w:rsidR="001A2F16" w:rsidRPr="005A6CEC">
        <w:rPr>
          <w:rFonts w:ascii="Times New Roman" w:hAnsi="Times New Roman" w:cs="Times New Roman"/>
          <w:color w:val="000000"/>
          <w:sz w:val="24"/>
          <w:szCs w:val="24"/>
        </w:rPr>
        <w:t xml:space="preserve"> </w:t>
      </w:r>
      <w:r w:rsidRPr="005A6CEC">
        <w:rPr>
          <w:rFonts w:ascii="Times New Roman" w:hAnsi="Times New Roman" w:cs="Times New Roman"/>
          <w:color w:val="000000"/>
          <w:sz w:val="24"/>
          <w:szCs w:val="24"/>
        </w:rPr>
        <w:t xml:space="preserve">stems from a </w:t>
      </w:r>
      <w:r w:rsidR="00B1527A">
        <w:rPr>
          <w:rFonts w:ascii="Times New Roman" w:hAnsi="Times New Roman" w:cs="Times New Roman"/>
          <w:color w:val="000000"/>
          <w:sz w:val="24"/>
          <w:szCs w:val="24"/>
        </w:rPr>
        <w:t>deficiency</w:t>
      </w:r>
      <w:r w:rsidRPr="005A6CEC">
        <w:rPr>
          <w:rFonts w:ascii="Times New Roman" w:hAnsi="Times New Roman" w:cs="Times New Roman"/>
          <w:color w:val="000000"/>
          <w:sz w:val="24"/>
          <w:szCs w:val="24"/>
        </w:rPr>
        <w:t xml:space="preserve"> of initiative and entrepreneurship, and a disinclination to consistently acquire new skills to meet the demands of the flexible work econom</w:t>
      </w:r>
      <w:r w:rsidR="00B1527A">
        <w:rPr>
          <w:rFonts w:ascii="Times New Roman" w:hAnsi="Times New Roman" w:cs="Times New Roman"/>
          <w:color w:val="000000"/>
          <w:sz w:val="24"/>
          <w:szCs w:val="24"/>
        </w:rPr>
        <w:t>y</w:t>
      </w:r>
      <w:r w:rsidRPr="005A6CEC">
        <w:rPr>
          <w:rFonts w:ascii="Times New Roman" w:hAnsi="Times New Roman" w:cs="Times New Roman"/>
          <w:color w:val="000000"/>
          <w:sz w:val="24"/>
          <w:szCs w:val="24"/>
        </w:rPr>
        <w:t>. This is reflected in the discourse that public university students in Sri Lanka are responsible for their own employability, and that by receiving free education without gaining employment they are accessing a good that they have no right to. Goonasekera</w:t>
      </w:r>
      <w:r w:rsidR="00E20A06">
        <w:rPr>
          <w:rFonts w:ascii="Times New Roman" w:hAnsi="Times New Roman" w:cs="Times New Roman"/>
          <w:color w:val="000000"/>
          <w:sz w:val="24"/>
          <w:szCs w:val="24"/>
        </w:rPr>
        <w:t xml:space="preserve"> (2013)</w:t>
      </w:r>
      <w:r w:rsidR="00512878">
        <w:rPr>
          <w:rFonts w:ascii="Times New Roman" w:hAnsi="Times New Roman" w:cs="Times New Roman"/>
          <w:color w:val="000000"/>
          <w:sz w:val="24"/>
          <w:szCs w:val="24"/>
        </w:rPr>
        <w:t xml:space="preserve"> </w:t>
      </w:r>
      <w:r w:rsidR="009E50B2">
        <w:rPr>
          <w:rFonts w:ascii="Times New Roman" w:hAnsi="Times New Roman" w:cs="Times New Roman"/>
          <w:color w:val="000000"/>
          <w:sz w:val="24"/>
          <w:szCs w:val="24"/>
        </w:rPr>
        <w:t>argues</w:t>
      </w:r>
      <w:r w:rsidRPr="005A6CEC">
        <w:rPr>
          <w:rFonts w:ascii="Times New Roman" w:hAnsi="Times New Roman" w:cs="Times New Roman"/>
          <w:color w:val="000000"/>
          <w:sz w:val="24"/>
          <w:szCs w:val="24"/>
        </w:rPr>
        <w:t xml:space="preserve"> that in Sri Lanka, </w:t>
      </w:r>
      <w:r w:rsidRPr="005A6CEC">
        <w:rPr>
          <w:rFonts w:ascii="Times New Roman" w:eastAsia="Times New Roman" w:hAnsi="Times New Roman" w:cs="Times New Roman"/>
          <w:color w:val="000000"/>
          <w:sz w:val="24"/>
          <w:szCs w:val="24"/>
        </w:rPr>
        <w:t>“‘free education’ is no longer a tool of prosperity</w:t>
      </w:r>
      <w:r w:rsidR="00C70349">
        <w:rPr>
          <w:rFonts w:ascii="Times New Roman" w:eastAsia="Times New Roman" w:hAnsi="Times New Roman" w:cs="Times New Roman"/>
          <w:color w:val="000000"/>
          <w:sz w:val="24"/>
          <w:szCs w:val="24"/>
        </w:rPr>
        <w:t xml:space="preserve"> . . .</w:t>
      </w:r>
      <w:r w:rsidR="00C70349"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these students should maintain their momentum on education in the university and excel their careers and enter the highest social strata in society</w:t>
      </w:r>
      <w:r w:rsidR="003C3163">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Instead, he laments, they choose public protest over studies and end up with “so called ‘jobs’ in the government sector.” Similarly, David (2017) bluntly states that in Sri Lanka, “gratis university education has given birth to a generation of student hooligans who do not value what society gives them.” The privatization of higher education in Sri Lanka is therefore posited as a solution</w:t>
      </w:r>
      <w:r w:rsidR="00706235">
        <w:rPr>
          <w:rFonts w:ascii="Times New Roman" w:eastAsia="Times New Roman" w:hAnsi="Times New Roman" w:cs="Times New Roman"/>
          <w:color w:val="000000"/>
          <w:sz w:val="24"/>
          <w:szCs w:val="24"/>
        </w:rPr>
        <w:t xml:space="preserve"> t</w:t>
      </w:r>
      <w:r w:rsidR="00FB53F4">
        <w:rPr>
          <w:rFonts w:ascii="Times New Roman" w:eastAsia="Times New Roman" w:hAnsi="Times New Roman" w:cs="Times New Roman"/>
          <w:color w:val="000000"/>
          <w:sz w:val="24"/>
          <w:szCs w:val="24"/>
        </w:rPr>
        <w:t>o</w:t>
      </w:r>
      <w:r w:rsidRPr="005A6CEC">
        <w:rPr>
          <w:rFonts w:ascii="Times New Roman" w:eastAsia="Times New Roman" w:hAnsi="Times New Roman" w:cs="Times New Roman"/>
          <w:color w:val="000000"/>
          <w:sz w:val="24"/>
          <w:szCs w:val="24"/>
        </w:rPr>
        <w:t xml:space="preserve"> </w:t>
      </w:r>
      <w:r w:rsidR="002568D3" w:rsidRPr="005A6CEC">
        <w:rPr>
          <w:rFonts w:ascii="Times New Roman" w:eastAsia="Times New Roman" w:hAnsi="Times New Roman" w:cs="Times New Roman"/>
          <w:color w:val="000000"/>
          <w:sz w:val="24"/>
          <w:szCs w:val="24"/>
        </w:rPr>
        <w:t>deficiencies</w:t>
      </w:r>
      <w:r w:rsidRPr="005A6CEC">
        <w:rPr>
          <w:rFonts w:ascii="Times New Roman" w:eastAsia="Times New Roman" w:hAnsi="Times New Roman" w:cs="Times New Roman"/>
          <w:color w:val="000000"/>
          <w:sz w:val="24"/>
          <w:szCs w:val="24"/>
        </w:rPr>
        <w:t xml:space="preserve"> in employability. By treating higher education as a private investment rather than a public good, responsibilized students pursue their own professionalization with an entrepreneurial spirit, enabling not only their sources of income but their political participation as worker-citizens. UOL’s single-examination assessment, adjunctification, and “lighter-touch” governmentality encourages subjects to see their affiliation with LIHE as contingent to professional careers. </w:t>
      </w:r>
      <w:r w:rsidR="00EA2663">
        <w:rPr>
          <w:rFonts w:ascii="Times New Roman" w:eastAsia="Times New Roman" w:hAnsi="Times New Roman" w:cs="Times New Roman"/>
          <w:color w:val="000000"/>
          <w:sz w:val="24"/>
          <w:szCs w:val="24"/>
        </w:rPr>
        <w:t>All part-time faculty interviewed</w:t>
      </w:r>
      <w:r w:rsidRPr="005A6CEC">
        <w:rPr>
          <w:rFonts w:ascii="Times New Roman" w:eastAsia="Times New Roman" w:hAnsi="Times New Roman" w:cs="Times New Roman"/>
          <w:color w:val="000000"/>
          <w:sz w:val="24"/>
          <w:szCs w:val="24"/>
        </w:rPr>
        <w:t xml:space="preserve"> reported being simultaneously employed elsewhere. Likewise, many students saw LIHE as supplementary to other professional engagements. One student, who balanced</w:t>
      </w:r>
      <w:r w:rsidRPr="005A6CEC">
        <w:rPr>
          <w:rFonts w:ascii="Times New Roman" w:hAnsi="Times New Roman" w:cs="Times New Roman"/>
          <w:sz w:val="24"/>
          <w:szCs w:val="24"/>
        </w:rPr>
        <w:t xml:space="preserve"> International Development studies at LIHE with an internship at an intergovernmental organization, felt that </w:t>
      </w:r>
      <w:r w:rsidRPr="005A6CEC">
        <w:rPr>
          <w:rFonts w:ascii="Times New Roman" w:eastAsia="Times New Roman" w:hAnsi="Times New Roman" w:cs="Times New Roman"/>
          <w:sz w:val="24"/>
          <w:szCs w:val="24"/>
        </w:rPr>
        <w:t>“because I was working and studying, I didn’t have that full college experience at LIHE. My only aim was to finish class and go home” (STU7). Although they found the course content to be relevant to their work, the schedule meant that “I didn’t have much time to study during the year, so it was just cramming last moment. What actually did help me was doing past paper questions.” UOL thus provides an auxiliary investment opportunity with which the entrepreneurial and self-responsibilized neoliberal subject enhances their human capital</w:t>
      </w:r>
      <w:r w:rsidR="00D30D55">
        <w:rPr>
          <w:rFonts w:ascii="Times New Roman" w:eastAsia="Times New Roman" w:hAnsi="Times New Roman" w:cs="Times New Roman"/>
          <w:sz w:val="24"/>
          <w:szCs w:val="24"/>
        </w:rPr>
        <w:t xml:space="preserve"> alongside other professional pursuits</w:t>
      </w:r>
      <w:r w:rsidRPr="005A6CEC">
        <w:rPr>
          <w:rFonts w:ascii="Times New Roman" w:eastAsia="Times New Roman" w:hAnsi="Times New Roman" w:cs="Times New Roman"/>
          <w:sz w:val="24"/>
          <w:szCs w:val="24"/>
        </w:rPr>
        <w:t>.</w:t>
      </w:r>
    </w:p>
    <w:p w14:paraId="2A94FD02" w14:textId="4EDF94DD"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LIHE</w:t>
      </w:r>
      <w:r w:rsidRPr="005A6CEC">
        <w:rPr>
          <w:rFonts w:ascii="Times New Roman" w:eastAsia="Times New Roman" w:hAnsi="Times New Roman" w:cs="Times New Roman"/>
          <w:sz w:val="24"/>
          <w:szCs w:val="24"/>
        </w:rPr>
        <w:t>’s appeal is bolstered by a discourse of graduate “employability” rather than “unemployment,” which proliferates throughout Colombo’s</w:t>
      </w:r>
      <w:r w:rsidR="006A0B10">
        <w:rPr>
          <w:rFonts w:ascii="Times New Roman" w:eastAsia="Times New Roman" w:hAnsi="Times New Roman" w:cs="Times New Roman"/>
          <w:sz w:val="24"/>
          <w:szCs w:val="24"/>
        </w:rPr>
        <w:t xml:space="preserve"> educational culture</w:t>
      </w:r>
      <w:r w:rsidRPr="005A6CEC">
        <w:rPr>
          <w:rFonts w:ascii="Times New Roman" w:eastAsia="Times New Roman" w:hAnsi="Times New Roman" w:cs="Times New Roman"/>
          <w:sz w:val="24"/>
          <w:szCs w:val="24"/>
        </w:rPr>
        <w:t xml:space="preserve">. This discourse reflects a depoliticization of unemployment and a subsequent responsibilization of the graduate for their own unemployment. The issue is not framed as social, but rather as personal, as a question of their own </w:t>
      </w:r>
      <w:r w:rsidR="00672A0A">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employ</w:t>
      </w:r>
      <w:r w:rsidR="00672A0A">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ability. </w:t>
      </w:r>
      <w:r w:rsidR="00FC6C20">
        <w:rPr>
          <w:rFonts w:ascii="Times New Roman" w:eastAsia="Times New Roman" w:hAnsi="Times New Roman" w:cs="Times New Roman"/>
          <w:sz w:val="24"/>
          <w:szCs w:val="24"/>
        </w:rPr>
        <w:t>This explains</w:t>
      </w:r>
      <w:r w:rsidRPr="005A6CEC">
        <w:rPr>
          <w:rFonts w:ascii="Times New Roman" w:eastAsia="Times New Roman" w:hAnsi="Times New Roman" w:cs="Times New Roman"/>
          <w:sz w:val="24"/>
          <w:szCs w:val="24"/>
        </w:rPr>
        <w:t xml:space="preserve"> former president Mahinda Rajapaksa</w:t>
      </w:r>
      <w:r w:rsidR="00FC6C20">
        <w:rPr>
          <w:rFonts w:ascii="Times New Roman" w:eastAsia="Times New Roman" w:hAnsi="Times New Roman" w:cs="Times New Roman"/>
          <w:sz w:val="24"/>
          <w:szCs w:val="24"/>
        </w:rPr>
        <w:t>’s</w:t>
      </w:r>
      <w:r w:rsidRPr="005A6CEC">
        <w:rPr>
          <w:rFonts w:ascii="Times New Roman" w:eastAsia="Times New Roman" w:hAnsi="Times New Roman" w:cs="Times New Roman"/>
          <w:sz w:val="24"/>
          <w:szCs w:val="24"/>
        </w:rPr>
        <w:t xml:space="preserve"> (2010, p. 9) </w:t>
      </w:r>
      <w:r w:rsidR="00FC6C20">
        <w:rPr>
          <w:rFonts w:ascii="Times New Roman" w:eastAsia="Times New Roman" w:hAnsi="Times New Roman" w:cs="Times New Roman"/>
          <w:sz w:val="24"/>
          <w:szCs w:val="24"/>
        </w:rPr>
        <w:t>argument</w:t>
      </w:r>
      <w:r w:rsidR="00FC6C20"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that students and graduates protest due to “the evil politicization of their problems by certain wicked persons,” problems which must then be recast as individual. Along these lines, Samaranayake (2016, p. 25) warns that a “high degree of politicization in the universities which are currently the base for insurrectionary politics” is hindering efforts to make Sri Lanka a global knowledge hub.  He </w:t>
      </w:r>
      <w:r w:rsidR="000122F4">
        <w:rPr>
          <w:rFonts w:ascii="Times New Roman" w:eastAsia="Times New Roman" w:hAnsi="Times New Roman" w:cs="Times New Roman"/>
          <w:sz w:val="24"/>
          <w:szCs w:val="24"/>
        </w:rPr>
        <w:t>postulates</w:t>
      </w:r>
      <w:r w:rsidR="000122F4"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that such a knowledge hub would require a depoliticized student who focuses on personal transformation rather than social transformation. The “graduates themselves are not willing to join the private sector as it is a competitive field where job security depends on performance,” a voluntary exclusion that is furthered by their lack of “proficiency in English, personality and social standing which most graduates who come from rural backgrounds are yet to acquire” (Samaranayake, 2016, pp. 26-27). Samaranayake goes on to include “career development learning, experience (work and life), degree subject knowledge, understanding and skills, generic skills and emotional intelligence… self-efficacy, self-confidence and self-esteem” as requirements for the Sri Lankan workforce to adapt to the global knowledge economy” (p. 23). This argument echoes prominent features of public discourse surrounding graduate unemployment in Sri Lanka, locating the cause of unemployment within the responsibilized subject</w:t>
      </w:r>
      <w:r w:rsidR="001F1F02">
        <w:rPr>
          <w:rFonts w:ascii="Times New Roman" w:eastAsia="Times New Roman" w:hAnsi="Times New Roman" w:cs="Times New Roman"/>
          <w:sz w:val="24"/>
          <w:szCs w:val="24"/>
        </w:rPr>
        <w:t xml:space="preserve">, which is </w:t>
      </w:r>
      <w:r w:rsidRPr="005A6CEC">
        <w:rPr>
          <w:rFonts w:ascii="Times New Roman" w:eastAsia="Times New Roman" w:hAnsi="Times New Roman" w:cs="Times New Roman"/>
          <w:sz w:val="24"/>
          <w:szCs w:val="24"/>
        </w:rPr>
        <w:t>their personal lack of job skills and self-discipline.</w:t>
      </w:r>
    </w:p>
    <w:p w14:paraId="30BB053A" w14:textId="77777777" w:rsidR="00014169" w:rsidRDefault="005A6CEC" w:rsidP="005A6CEC">
      <w:pPr>
        <w:autoSpaceDE w:val="0"/>
        <w:autoSpaceDN w:val="0"/>
        <w:adjustRightInd w:val="0"/>
        <w:spacing w:after="0" w:line="480" w:lineRule="auto"/>
        <w:ind w:firstLine="720"/>
        <w:contextualSpacing/>
        <w:rPr>
          <w:rFonts w:ascii="Times New Roman" w:eastAsia="Times New Roman" w:hAnsi="Times New Roman" w:cs="Times New Roman"/>
          <w:color w:val="000000"/>
          <w:sz w:val="24"/>
          <w:szCs w:val="24"/>
        </w:rPr>
      </w:pPr>
      <w:r w:rsidRPr="005A6CEC">
        <w:rPr>
          <w:rFonts w:ascii="Times New Roman" w:hAnsi="Times New Roman" w:cs="Times New Roman"/>
          <w:sz w:val="24"/>
          <w:szCs w:val="24"/>
        </w:rPr>
        <w:t>In this context, LIHE presents self-responsibilized students with an opportunity to increase their employability in the private sector, develop themselves as human capital, and gain access to a local elite that is shaped by the global geography of arterial power. Responsibilized students enter a</w:t>
      </w:r>
      <w:r w:rsidRPr="005A6CEC">
        <w:rPr>
          <w:rFonts w:ascii="Times New Roman" w:hAnsi="Times New Roman" w:cs="Times New Roman"/>
          <w:color w:val="000000"/>
          <w:sz w:val="24"/>
          <w:szCs w:val="24"/>
        </w:rPr>
        <w:t xml:space="preserve"> principal-agent </w:t>
      </w:r>
      <w:r w:rsidRPr="005A6CEC">
        <w:rPr>
          <w:rFonts w:ascii="Times New Roman" w:eastAsia="Times New Roman" w:hAnsi="Times New Roman" w:cs="Times New Roman"/>
          <w:color w:val="000000"/>
          <w:sz w:val="24"/>
          <w:szCs w:val="24"/>
        </w:rPr>
        <w:t>“partnership” with LIHE (</w:t>
      </w:r>
      <w:r w:rsidR="00440399">
        <w:rPr>
          <w:rFonts w:ascii="Times New Roman" w:eastAsia="Times New Roman" w:hAnsi="Times New Roman" w:cs="Times New Roman"/>
          <w:color w:val="000000"/>
          <w:sz w:val="24"/>
          <w:szCs w:val="24"/>
        </w:rPr>
        <w:t xml:space="preserve">see </w:t>
      </w:r>
      <w:r w:rsidRPr="005A6CEC">
        <w:rPr>
          <w:rFonts w:ascii="Times New Roman" w:eastAsia="Times New Roman" w:hAnsi="Times New Roman" w:cs="Times New Roman"/>
          <w:color w:val="000000"/>
          <w:sz w:val="24"/>
          <w:szCs w:val="24"/>
        </w:rPr>
        <w:t xml:space="preserve">Rose, 1999, p. 142). Like many young adults in Sri Lanka, LIHE students are a population at risk for professional skill deficiencies, private unemployability, public employment, and public protest. Since they represent a middle-class minority, this risk is rerouted to private universities and mitigated by the new avenues of opportunity they present. As with most neoliberal </w:t>
      </w:r>
      <w:r w:rsidR="00BA2EA7" w:rsidRPr="005A6CEC">
        <w:rPr>
          <w:rFonts w:ascii="Times New Roman" w:eastAsia="Times New Roman" w:hAnsi="Times New Roman" w:cs="Times New Roman"/>
          <w:color w:val="000000"/>
          <w:sz w:val="24"/>
          <w:szCs w:val="24"/>
        </w:rPr>
        <w:t>institutions</w:t>
      </w:r>
      <w:r w:rsidRPr="005A6CEC">
        <w:rPr>
          <w:rFonts w:ascii="Times New Roman" w:eastAsia="Times New Roman" w:hAnsi="Times New Roman" w:cs="Times New Roman"/>
          <w:color w:val="000000"/>
          <w:sz w:val="24"/>
          <w:szCs w:val="24"/>
        </w:rPr>
        <w:t xml:space="preserve"> of higher education</w:t>
      </w:r>
      <w:r w:rsidR="00014169">
        <w:rPr>
          <w:rFonts w:ascii="Times New Roman" w:eastAsia="Times New Roman" w:hAnsi="Times New Roman" w:cs="Times New Roman"/>
          <w:color w:val="000000"/>
          <w:sz w:val="24"/>
          <w:szCs w:val="24"/>
        </w:rPr>
        <w:t>:</w:t>
      </w:r>
    </w:p>
    <w:p w14:paraId="11C45133" w14:textId="77777777" w:rsidR="00014169" w:rsidRDefault="00014169" w:rsidP="005A6CEC">
      <w:pPr>
        <w:autoSpaceDE w:val="0"/>
        <w:autoSpaceDN w:val="0"/>
        <w:adjustRightInd w:val="0"/>
        <w:spacing w:after="0" w:line="480" w:lineRule="auto"/>
        <w:ind w:firstLine="720"/>
        <w:contextualSpacing/>
        <w:rPr>
          <w:rFonts w:ascii="Times New Roman" w:eastAsia="Times New Roman" w:hAnsi="Times New Roman" w:cs="Times New Roman"/>
          <w:color w:val="000000"/>
          <w:sz w:val="24"/>
          <w:szCs w:val="24"/>
        </w:rPr>
      </w:pPr>
    </w:p>
    <w:p w14:paraId="336BBDD0" w14:textId="77777777" w:rsidR="00014169" w:rsidRPr="00A80F93" w:rsidRDefault="005A6CEC" w:rsidP="00A80F93">
      <w:pPr>
        <w:autoSpaceDE w:val="0"/>
        <w:autoSpaceDN w:val="0"/>
        <w:adjustRightInd w:val="0"/>
        <w:spacing w:after="0" w:line="480" w:lineRule="auto"/>
        <w:ind w:left="1440"/>
        <w:contextualSpacing/>
        <w:rPr>
          <w:rFonts w:ascii="Times New Roman" w:eastAsia="Times New Roman" w:hAnsi="Times New Roman" w:cs="Times New Roman"/>
          <w:color w:val="000000"/>
          <w:sz w:val="21"/>
          <w:szCs w:val="21"/>
        </w:rPr>
      </w:pPr>
      <w:r w:rsidRPr="00A80F93">
        <w:rPr>
          <w:rFonts w:ascii="Times New Roman" w:eastAsia="Times New Roman" w:hAnsi="Times New Roman" w:cs="Times New Roman"/>
          <w:color w:val="000000"/>
          <w:sz w:val="21"/>
          <w:szCs w:val="21"/>
        </w:rPr>
        <w:t xml:space="preserve"> students do not pay to be taught a discipline by professionals who have proven expertise and subject knowledge based on professional criteria. Instead, students pay for the end product of education: a degree or other qualification, the investment of which will bring them profits on the labor market</w:t>
      </w:r>
      <w:r w:rsidR="00014169" w:rsidRPr="00A80F93">
        <w:rPr>
          <w:rFonts w:ascii="Times New Roman" w:eastAsia="Times New Roman" w:hAnsi="Times New Roman" w:cs="Times New Roman"/>
          <w:color w:val="000000"/>
          <w:sz w:val="21"/>
          <w:szCs w:val="21"/>
        </w:rPr>
        <w:t>.</w:t>
      </w:r>
      <w:r w:rsidRPr="00A80F93">
        <w:rPr>
          <w:rFonts w:ascii="Times New Roman" w:eastAsia="Times New Roman" w:hAnsi="Times New Roman" w:cs="Times New Roman"/>
          <w:color w:val="000000"/>
          <w:sz w:val="21"/>
          <w:szCs w:val="21"/>
        </w:rPr>
        <w:t xml:space="preserve"> (Lorenz, 2012, p. 622) </w:t>
      </w:r>
    </w:p>
    <w:p w14:paraId="475D9573" w14:textId="77777777" w:rsidR="00014169" w:rsidRDefault="00014169" w:rsidP="005A6CEC">
      <w:pPr>
        <w:autoSpaceDE w:val="0"/>
        <w:autoSpaceDN w:val="0"/>
        <w:adjustRightInd w:val="0"/>
        <w:spacing w:after="0" w:line="480" w:lineRule="auto"/>
        <w:ind w:firstLine="720"/>
        <w:contextualSpacing/>
        <w:rPr>
          <w:rFonts w:ascii="Times New Roman" w:eastAsia="Times New Roman" w:hAnsi="Times New Roman" w:cs="Times New Roman"/>
          <w:color w:val="000000"/>
          <w:sz w:val="24"/>
          <w:szCs w:val="24"/>
        </w:rPr>
      </w:pPr>
    </w:p>
    <w:p w14:paraId="6C3B4227" w14:textId="77777777" w:rsidR="005A6CEC" w:rsidRPr="005A6CEC" w:rsidRDefault="005A6CEC" w:rsidP="00A80F93">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eastAsia="Times New Roman" w:hAnsi="Times New Roman" w:cs="Times New Roman"/>
          <w:color w:val="000000"/>
          <w:sz w:val="24"/>
          <w:szCs w:val="24"/>
        </w:rPr>
        <w:t xml:space="preserve">The deemphasis on teaching quality and the emphasis on employment outcome is amplified by UOL’s deskilling of LIHE faculty. It supports the findings of a study of an Indian business school </w:t>
      </w:r>
      <w:r w:rsidRPr="005A6CEC">
        <w:rPr>
          <w:rFonts w:ascii="Times New Roman" w:hAnsi="Times New Roman" w:cs="Times New Roman"/>
          <w:sz w:val="24"/>
          <w:szCs w:val="24"/>
        </w:rPr>
        <w:t>Varman, Saha, and Sk</w:t>
      </w:r>
      <w:r w:rsidRPr="005A6CEC">
        <w:rPr>
          <w:rFonts w:ascii="Times New Roman" w:eastAsia="Times New Roman" w:hAnsi="Times New Roman" w:cs="Times New Roman"/>
          <w:sz w:val="24"/>
          <w:szCs w:val="24"/>
        </w:rPr>
        <w:t>ålén (2011), which found that administrators, lecturers, and students understood the purpose of their education to be job placement, with academics and learning taking on a merely obligatory and symbolic role. In that study, students evaluated job placements according to “a hierarchy based on money overlaid with a postcolonial hierarchy” that privileged employers of the global north (Varman, Saha, &amp; Skålén, 2011, pp. 1171-1173). LIHE is similarly a site at which self-responsibilized students develop their human capital by accessing both postcolonial and neoliberal forms of power.</w:t>
      </w:r>
    </w:p>
    <w:p w14:paraId="3865C928" w14:textId="77777777" w:rsid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Sometimes, the emphasis on student responsibility over lecturer expertise was reflected in classroom pedagogies: </w:t>
      </w:r>
      <w:r w:rsidRPr="005A6CEC">
        <w:rPr>
          <w:rFonts w:ascii="Times New Roman" w:eastAsia="Times New Roman" w:hAnsi="Times New Roman" w:cs="Times New Roman"/>
          <w:sz w:val="24"/>
          <w:szCs w:val="24"/>
        </w:rPr>
        <w:t xml:space="preserve">“We were not being taught. We were just told to read the subject guides in class, and there was no lecture” (STU5). Another student reported that “they’ll be like ‘okay, here’s the reading for today.’ So you sit and read” (STU9). However, </w:t>
      </w:r>
      <w:r w:rsidR="00B44D11">
        <w:rPr>
          <w:rFonts w:ascii="Times New Roman" w:eastAsia="Times New Roman" w:hAnsi="Times New Roman" w:cs="Times New Roman"/>
          <w:sz w:val="24"/>
          <w:szCs w:val="24"/>
        </w:rPr>
        <w:t>many</w:t>
      </w:r>
      <w:r w:rsidR="00B44D11"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students and lecturers said that for most classes, a more dynamic yet examination-centric pedagogy was typical. </w:t>
      </w:r>
      <w:r w:rsidRPr="005A6CEC">
        <w:rPr>
          <w:rFonts w:ascii="Times New Roman" w:hAnsi="Times New Roman" w:cs="Times New Roman"/>
          <w:color w:val="000000"/>
          <w:sz w:val="24"/>
          <w:szCs w:val="24"/>
        </w:rPr>
        <w:t>Therefore, whether students need to come to class or not:</w:t>
      </w:r>
    </w:p>
    <w:p w14:paraId="33E2C817"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1E22FBEA" w14:textId="77777777" w:rsidR="005A6CEC" w:rsidRPr="00004C64" w:rsidRDefault="005A6CEC" w:rsidP="005A6CEC">
      <w:pPr>
        <w:autoSpaceDE w:val="0"/>
        <w:autoSpaceDN w:val="0"/>
        <w:adjustRightInd w:val="0"/>
        <w:spacing w:after="0" w:line="480" w:lineRule="auto"/>
        <w:ind w:left="1440"/>
        <w:contextualSpacing/>
        <w:rPr>
          <w:rFonts w:ascii="Times New Roman" w:hAnsi="Times New Roman" w:cs="Times New Roman"/>
          <w:sz w:val="21"/>
          <w:szCs w:val="21"/>
        </w:rPr>
      </w:pPr>
      <w:r w:rsidRPr="00004C64">
        <w:rPr>
          <w:rFonts w:ascii="Times New Roman" w:hAnsi="Times New Roman" w:cs="Times New Roman"/>
          <w:color w:val="000000"/>
          <w:sz w:val="21"/>
          <w:szCs w:val="21"/>
        </w:rPr>
        <w:t>comes down to curiosity and inquisitiveness. Some students are blessed with that, and they will teach themselves. Some students are not like that</w:t>
      </w:r>
      <w:r w:rsidR="00426604">
        <w:rPr>
          <w:rFonts w:ascii="Times New Roman" w:hAnsi="Times New Roman" w:cs="Times New Roman"/>
          <w:color w:val="000000"/>
          <w:sz w:val="21"/>
          <w:szCs w:val="21"/>
        </w:rPr>
        <w:t>;</w:t>
      </w:r>
      <w:r w:rsidRPr="00004C64">
        <w:rPr>
          <w:rFonts w:ascii="Times New Roman" w:hAnsi="Times New Roman" w:cs="Times New Roman"/>
          <w:color w:val="000000"/>
          <w:sz w:val="21"/>
          <w:szCs w:val="21"/>
        </w:rPr>
        <w:t xml:space="preserve"> they need the impetus to learn. Do they need to? No. I start every class, every year, by saying this is a self-study program. The subject guide, if you read it, is written like a lecture. (LEC3)</w:t>
      </w:r>
    </w:p>
    <w:p w14:paraId="3F270684"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5731CCDE" w14:textId="4E2F0CC4" w:rsidR="00757CBF" w:rsidRDefault="005A6CEC" w:rsidP="00757CBF">
      <w:pPr>
        <w:autoSpaceDE w:val="0"/>
        <w:autoSpaceDN w:val="0"/>
        <w:adjustRightInd w:val="0"/>
        <w:spacing w:after="0" w:line="480" w:lineRule="auto"/>
        <w:contextualSpacing/>
        <w:rPr>
          <w:rFonts w:ascii="Times New Roman" w:eastAsia="Times New Roman" w:hAnsi="Times New Roman" w:cs="Times New Roman"/>
          <w:sz w:val="24"/>
          <w:szCs w:val="24"/>
        </w:rPr>
      </w:pPr>
      <w:r w:rsidRPr="005A6CEC">
        <w:rPr>
          <w:rFonts w:ascii="Times New Roman" w:hAnsi="Times New Roman" w:cs="Times New Roman"/>
          <w:sz w:val="24"/>
          <w:szCs w:val="24"/>
        </w:rPr>
        <w:t xml:space="preserve">Students accordingly responsibilized themselves for their studies, with many even choosing to study at home instead of at LIHE. </w:t>
      </w:r>
      <w:r w:rsidR="004C2606">
        <w:rPr>
          <w:rFonts w:ascii="Times New Roman" w:hAnsi="Times New Roman" w:cs="Times New Roman"/>
          <w:sz w:val="24"/>
          <w:szCs w:val="24"/>
        </w:rPr>
        <w:t>At one point</w:t>
      </w:r>
      <w:r w:rsidRPr="005A6CEC">
        <w:rPr>
          <w:rFonts w:ascii="Times New Roman" w:hAnsi="Times New Roman" w:cs="Times New Roman"/>
          <w:sz w:val="24"/>
          <w:szCs w:val="24"/>
        </w:rPr>
        <w:t xml:space="preserve">, second-year students were banned from the study rooms </w:t>
      </w:r>
      <w:r w:rsidRPr="005A6CEC">
        <w:rPr>
          <w:rFonts w:ascii="Times New Roman" w:eastAsia="Times New Roman" w:hAnsi="Times New Roman" w:cs="Times New Roman"/>
          <w:sz w:val="24"/>
          <w:szCs w:val="24"/>
        </w:rPr>
        <w:t>“because everyone just had their own discussion, their own mini-lectures. Some people wanted to study in the quiet while others needed to discuss openly” (STU4). Students often relied on one another for academic and administrative support.</w:t>
      </w:r>
    </w:p>
    <w:p w14:paraId="2C8D5577" w14:textId="29ED958A" w:rsidR="00275CBB" w:rsidRDefault="005B4E05" w:rsidP="00A80F93">
      <w:pPr>
        <w:autoSpaceDE w:val="0"/>
        <w:autoSpaceDN w:val="0"/>
        <w:adjustRightInd w:val="0"/>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student interviewee in particular </w:t>
      </w:r>
      <w:r w:rsidR="002E7041">
        <w:rPr>
          <w:rFonts w:ascii="Times New Roman" w:eastAsia="Times New Roman" w:hAnsi="Times New Roman" w:cs="Times New Roman"/>
          <w:sz w:val="24"/>
          <w:szCs w:val="24"/>
        </w:rPr>
        <w:t>suffered from the risks</w:t>
      </w:r>
      <w:r w:rsidR="00757CBF">
        <w:rPr>
          <w:rFonts w:ascii="Times New Roman" w:eastAsia="Times New Roman" w:hAnsi="Times New Roman" w:cs="Times New Roman"/>
          <w:sz w:val="24"/>
          <w:szCs w:val="24"/>
        </w:rPr>
        <w:t xml:space="preserve"> transmitted through responsibilization. </w:t>
      </w:r>
      <w:r w:rsidR="006D0946">
        <w:rPr>
          <w:rFonts w:ascii="Times New Roman" w:eastAsia="Times New Roman" w:hAnsi="Times New Roman" w:cs="Times New Roman"/>
          <w:sz w:val="24"/>
          <w:szCs w:val="24"/>
        </w:rPr>
        <w:t>As a prospective student, they</w:t>
      </w:r>
      <w:r w:rsidR="00757CBF">
        <w:rPr>
          <w:rFonts w:ascii="Times New Roman" w:eastAsia="Times New Roman" w:hAnsi="Times New Roman" w:cs="Times New Roman"/>
          <w:sz w:val="24"/>
          <w:szCs w:val="24"/>
        </w:rPr>
        <w:t xml:space="preserve"> began contacting LIHE by telephone from their South Asian country of origin. LIHE administrators would</w:t>
      </w:r>
      <w:r w:rsidR="00757CBF">
        <w:rPr>
          <w:rFonts w:ascii="Times New Roman" w:hAnsi="Times New Roman" w:cs="Times New Roman"/>
          <w:sz w:val="24"/>
          <w:szCs w:val="24"/>
        </w:rPr>
        <w:t xml:space="preserve"> put them </w:t>
      </w:r>
      <w:r w:rsidR="00757CBF">
        <w:rPr>
          <w:rFonts w:ascii="Times New Roman" w:eastAsia="Times New Roman" w:hAnsi="Times New Roman" w:cs="Times New Roman"/>
          <w:sz w:val="24"/>
          <w:szCs w:val="24"/>
        </w:rPr>
        <w:t>“on hold for maybe 45 minutes, 30 minutes sometimes, making an overseas call. They put me on hold, they sometimes hang up the phone, so I didn’t get the information” (STU9). Specifically, “they never told me that the study mode is this way, it’s only exams, when I first enrolled.” They reflected that if they would have been informed of that</w:t>
      </w:r>
      <w:r w:rsidR="00447239">
        <w:rPr>
          <w:rFonts w:ascii="Times New Roman" w:eastAsia="Times New Roman" w:hAnsi="Times New Roman" w:cs="Times New Roman"/>
          <w:sz w:val="24"/>
          <w:szCs w:val="24"/>
        </w:rPr>
        <w:t>, “I would have stayed back home and just paid UOL and not gone to the lecturers, do the self-study, distance-learning thing. Now I feel like I’m doing that, and just paying LIHE for the visa” without getting a university experience.</w:t>
      </w:r>
      <w:r w:rsidR="00757CBF">
        <w:rPr>
          <w:rFonts w:ascii="Times New Roman" w:eastAsia="Times New Roman" w:hAnsi="Times New Roman" w:cs="Times New Roman"/>
          <w:sz w:val="24"/>
          <w:szCs w:val="24"/>
        </w:rPr>
        <w:t xml:space="preserve"> </w:t>
      </w:r>
      <w:r w:rsidR="00275CBB">
        <w:rPr>
          <w:rFonts w:ascii="Times New Roman" w:eastAsia="Times New Roman" w:hAnsi="Times New Roman" w:cs="Times New Roman"/>
          <w:sz w:val="24"/>
          <w:szCs w:val="24"/>
        </w:rPr>
        <w:t>They “</w:t>
      </w:r>
      <w:r w:rsidR="00757CBF" w:rsidRPr="00757CBF">
        <w:rPr>
          <w:rFonts w:ascii="Times New Roman" w:eastAsia="Times New Roman" w:hAnsi="Times New Roman" w:cs="Times New Roman"/>
          <w:sz w:val="24"/>
          <w:szCs w:val="24"/>
        </w:rPr>
        <w:t xml:space="preserve">don’t feel like it’s a university” </w:t>
      </w:r>
      <w:r w:rsidR="00275CBB">
        <w:rPr>
          <w:rFonts w:ascii="Times New Roman" w:eastAsia="Times New Roman" w:hAnsi="Times New Roman" w:cs="Times New Roman"/>
          <w:sz w:val="24"/>
          <w:szCs w:val="24"/>
        </w:rPr>
        <w:t>due to</w:t>
      </w:r>
      <w:r w:rsidR="00757CBF" w:rsidRPr="00757CBF">
        <w:rPr>
          <w:rFonts w:ascii="Times New Roman" w:eastAsia="Times New Roman" w:hAnsi="Times New Roman" w:cs="Times New Roman"/>
          <w:sz w:val="24"/>
          <w:szCs w:val="24"/>
        </w:rPr>
        <w:t xml:space="preserve"> “the place itself, the learning environment, the mode of study, and the way they assess us. Basically everything</w:t>
      </w:r>
      <w:r w:rsidR="00275CBB">
        <w:rPr>
          <w:rFonts w:ascii="Times New Roman" w:eastAsia="Times New Roman" w:hAnsi="Times New Roman" w:cs="Times New Roman"/>
          <w:sz w:val="24"/>
          <w:szCs w:val="24"/>
        </w:rPr>
        <w:t>.</w:t>
      </w:r>
      <w:r w:rsidR="00757CBF" w:rsidRPr="00757CBF">
        <w:rPr>
          <w:rFonts w:ascii="Times New Roman" w:eastAsia="Times New Roman" w:hAnsi="Times New Roman" w:cs="Times New Roman"/>
          <w:sz w:val="24"/>
          <w:szCs w:val="24"/>
        </w:rPr>
        <w:t>”</w:t>
      </w:r>
      <w:r w:rsidR="00275CBB">
        <w:rPr>
          <w:rFonts w:ascii="Times New Roman" w:eastAsia="Times New Roman" w:hAnsi="Times New Roman" w:cs="Times New Roman"/>
          <w:sz w:val="24"/>
          <w:szCs w:val="24"/>
        </w:rPr>
        <w:t xml:space="preserve"> Reflecting on </w:t>
      </w:r>
      <w:r w:rsidR="00D617F2">
        <w:rPr>
          <w:rFonts w:ascii="Times New Roman" w:eastAsia="Times New Roman" w:hAnsi="Times New Roman" w:cs="Times New Roman"/>
          <w:sz w:val="24"/>
          <w:szCs w:val="24"/>
        </w:rPr>
        <w:t>their</w:t>
      </w:r>
      <w:r w:rsidR="00275CBB">
        <w:rPr>
          <w:rFonts w:ascii="Times New Roman" w:eastAsia="Times New Roman" w:hAnsi="Times New Roman" w:cs="Times New Roman"/>
          <w:sz w:val="24"/>
          <w:szCs w:val="24"/>
        </w:rPr>
        <w:t xml:space="preserve"> previous undergraduate studies in a Southeast Asian country, </w:t>
      </w:r>
      <w:r w:rsidR="00D617F2">
        <w:rPr>
          <w:rFonts w:ascii="Times New Roman" w:eastAsia="Times New Roman" w:hAnsi="Times New Roman" w:cs="Times New Roman"/>
          <w:sz w:val="24"/>
          <w:szCs w:val="24"/>
        </w:rPr>
        <w:t>they</w:t>
      </w:r>
      <w:r w:rsidR="00275CBB">
        <w:rPr>
          <w:rFonts w:ascii="Times New Roman" w:eastAsia="Times New Roman" w:hAnsi="Times New Roman" w:cs="Times New Roman"/>
          <w:sz w:val="24"/>
          <w:szCs w:val="24"/>
        </w:rPr>
        <w:t xml:space="preserve"> criticized that with UOL, </w:t>
      </w:r>
      <w:r w:rsidR="00447239">
        <w:rPr>
          <w:rFonts w:ascii="Times New Roman" w:eastAsia="Times New Roman" w:hAnsi="Times New Roman" w:cs="Times New Roman"/>
          <w:sz w:val="24"/>
          <w:szCs w:val="24"/>
        </w:rPr>
        <w:t>“you’re only preparing for the exam. Back at my other university, I was doing assignments, and a final year project as well. There were a lot of other activities along with the degree. A lot of presentations, quizzes</w:t>
      </w:r>
      <w:r w:rsidR="00275CBB">
        <w:rPr>
          <w:rFonts w:ascii="Times New Roman" w:eastAsia="Times New Roman" w:hAnsi="Times New Roman" w:cs="Times New Roman"/>
          <w:sz w:val="24"/>
          <w:szCs w:val="24"/>
        </w:rPr>
        <w:t xml:space="preserve">,” which meant that </w:t>
      </w:r>
      <w:r w:rsidR="00301E56">
        <w:rPr>
          <w:rFonts w:ascii="Times New Roman" w:eastAsia="Times New Roman" w:hAnsi="Times New Roman" w:cs="Times New Roman"/>
          <w:sz w:val="24"/>
          <w:szCs w:val="24"/>
        </w:rPr>
        <w:t>thei</w:t>
      </w:r>
      <w:r w:rsidR="00154DCE">
        <w:rPr>
          <w:rFonts w:ascii="Times New Roman" w:eastAsia="Times New Roman" w:hAnsi="Times New Roman" w:cs="Times New Roman"/>
          <w:sz w:val="24"/>
          <w:szCs w:val="24"/>
        </w:rPr>
        <w:t>r</w:t>
      </w:r>
      <w:r w:rsidR="00275CBB">
        <w:rPr>
          <w:rFonts w:ascii="Times New Roman" w:eastAsia="Times New Roman" w:hAnsi="Times New Roman" w:cs="Times New Roman"/>
          <w:sz w:val="24"/>
          <w:szCs w:val="24"/>
        </w:rPr>
        <w:t xml:space="preserve"> education “</w:t>
      </w:r>
      <w:r w:rsidR="00447239">
        <w:rPr>
          <w:rFonts w:ascii="Times New Roman" w:eastAsia="Times New Roman" w:hAnsi="Times New Roman" w:cs="Times New Roman"/>
          <w:sz w:val="24"/>
          <w:szCs w:val="24"/>
        </w:rPr>
        <w:t xml:space="preserve">was more interactive.” </w:t>
      </w:r>
      <w:r w:rsidR="00275CBB">
        <w:rPr>
          <w:rFonts w:ascii="Times New Roman" w:eastAsia="Times New Roman" w:hAnsi="Times New Roman" w:cs="Times New Roman"/>
          <w:sz w:val="24"/>
          <w:szCs w:val="24"/>
        </w:rPr>
        <w:t xml:space="preserve">They contrasted the campus at which </w:t>
      </w:r>
      <w:r w:rsidR="00A87977">
        <w:rPr>
          <w:rFonts w:ascii="Times New Roman" w:eastAsia="Times New Roman" w:hAnsi="Times New Roman" w:cs="Times New Roman"/>
          <w:sz w:val="24"/>
          <w:szCs w:val="24"/>
        </w:rPr>
        <w:t>they</w:t>
      </w:r>
      <w:r w:rsidR="00275CBB">
        <w:rPr>
          <w:rFonts w:ascii="Times New Roman" w:eastAsia="Times New Roman" w:hAnsi="Times New Roman" w:cs="Times New Roman"/>
          <w:sz w:val="24"/>
          <w:szCs w:val="24"/>
        </w:rPr>
        <w:t xml:space="preserve"> studied, which featured outdoor space and recreational areas, with LIHE, in that:</w:t>
      </w:r>
    </w:p>
    <w:p w14:paraId="45147086" w14:textId="77777777" w:rsidR="00275CBB" w:rsidRDefault="00275CBB" w:rsidP="005A6CEC">
      <w:pPr>
        <w:autoSpaceDE w:val="0"/>
        <w:autoSpaceDN w:val="0"/>
        <w:adjustRightInd w:val="0"/>
        <w:spacing w:after="0" w:line="480" w:lineRule="auto"/>
        <w:contextualSpacing/>
        <w:rPr>
          <w:rFonts w:ascii="Times New Roman" w:eastAsia="Times New Roman" w:hAnsi="Times New Roman" w:cs="Times New Roman"/>
          <w:sz w:val="24"/>
          <w:szCs w:val="24"/>
        </w:rPr>
      </w:pPr>
    </w:p>
    <w:p w14:paraId="3C2DAAA8" w14:textId="77777777" w:rsidR="00447239" w:rsidRPr="00A80F93" w:rsidRDefault="00447239" w:rsidP="00A80F93">
      <w:pPr>
        <w:autoSpaceDE w:val="0"/>
        <w:autoSpaceDN w:val="0"/>
        <w:adjustRightInd w:val="0"/>
        <w:spacing w:after="0" w:line="480" w:lineRule="auto"/>
        <w:ind w:left="1440"/>
        <w:contextualSpacing/>
        <w:rPr>
          <w:rFonts w:ascii="Times New Roman" w:eastAsia="Times New Roman" w:hAnsi="Times New Roman" w:cs="Times New Roman"/>
          <w:sz w:val="21"/>
          <w:szCs w:val="21"/>
        </w:rPr>
      </w:pPr>
      <w:r w:rsidRPr="00A80F93">
        <w:rPr>
          <w:rFonts w:ascii="Times New Roman" w:eastAsia="Times New Roman" w:hAnsi="Times New Roman" w:cs="Times New Roman"/>
          <w:sz w:val="21"/>
          <w:szCs w:val="21"/>
        </w:rPr>
        <w:t>when I come go LIHE, I feel like I want to get out of there right after my lectures. I want to get home quick. It’s much more strict, and there isn’t space, or maybe it’s the environment, the ambience and everything. It’s more like a prison school system</w:t>
      </w:r>
      <w:r w:rsidR="00275CBB" w:rsidRPr="00A80F93">
        <w:rPr>
          <w:rFonts w:ascii="Times New Roman" w:eastAsia="Times New Roman" w:hAnsi="Times New Roman" w:cs="Times New Roman"/>
          <w:sz w:val="21"/>
          <w:szCs w:val="21"/>
        </w:rPr>
        <w:t>.</w:t>
      </w:r>
      <w:r w:rsidR="009B2C5B">
        <w:rPr>
          <w:rFonts w:ascii="Times New Roman" w:eastAsia="Times New Roman" w:hAnsi="Times New Roman" w:cs="Times New Roman"/>
          <w:sz w:val="21"/>
          <w:szCs w:val="21"/>
        </w:rPr>
        <w:t xml:space="preserve"> (STU9)</w:t>
      </w:r>
    </w:p>
    <w:p w14:paraId="3EF8D10A" w14:textId="77777777" w:rsidR="00447239" w:rsidRDefault="00447239">
      <w:pPr>
        <w:autoSpaceDE w:val="0"/>
        <w:autoSpaceDN w:val="0"/>
        <w:adjustRightInd w:val="0"/>
        <w:spacing w:after="0" w:line="480" w:lineRule="auto"/>
        <w:contextualSpacing/>
        <w:rPr>
          <w:rFonts w:ascii="Times New Roman" w:eastAsia="Times New Roman" w:hAnsi="Times New Roman" w:cs="Times New Roman"/>
          <w:sz w:val="24"/>
          <w:szCs w:val="24"/>
        </w:rPr>
      </w:pPr>
    </w:p>
    <w:p w14:paraId="6A783696" w14:textId="56E2B24A" w:rsidR="00447239" w:rsidRPr="005A6CEC" w:rsidRDefault="00275CBB" w:rsidP="00A80F93">
      <w:pPr>
        <w:autoSpaceDE w:val="0"/>
        <w:autoSpaceDN w:val="0"/>
        <w:adjustRightInd w:val="0"/>
        <w:spacing w:before="100" w:after="100" w:line="480" w:lineRule="auto"/>
        <w:ind w:right="-720"/>
        <w:rPr>
          <w:rFonts w:ascii="Times New Roman" w:hAnsi="Times New Roman" w:cs="Times New Roman"/>
          <w:sz w:val="24"/>
          <w:szCs w:val="24"/>
        </w:rPr>
      </w:pPr>
      <w:r>
        <w:rPr>
          <w:rFonts w:ascii="Times New Roman" w:eastAsia="Times New Roman" w:hAnsi="Times New Roman" w:cs="Times New Roman"/>
          <w:sz w:val="24"/>
          <w:szCs w:val="24"/>
        </w:rPr>
        <w:t>UOL’s confluence of student responsibilization and institutional exteriorization means that it assumes no responsibility to provide anything to students other than examination marking. Thus, “there is no need for the person to go to LIHE. If you just pay to UOL and just stay home,” it would be more cost effective</w:t>
      </w:r>
      <w:r w:rsidR="00D746D1">
        <w:rPr>
          <w:rFonts w:ascii="Times New Roman" w:eastAsia="Times New Roman" w:hAnsi="Times New Roman" w:cs="Times New Roman"/>
          <w:sz w:val="24"/>
          <w:szCs w:val="24"/>
        </w:rPr>
        <w:t xml:space="preserve"> (STU9)</w:t>
      </w:r>
      <w:r>
        <w:rPr>
          <w:rFonts w:ascii="Times New Roman" w:eastAsia="Times New Roman" w:hAnsi="Times New Roman" w:cs="Times New Roman"/>
          <w:sz w:val="24"/>
          <w:szCs w:val="24"/>
        </w:rPr>
        <w:t>. Having been responsibilized for the financial risks, they reflected that “t</w:t>
      </w:r>
      <w:r w:rsidR="00447239">
        <w:rPr>
          <w:rFonts w:ascii="Times New Roman" w:eastAsia="Times New Roman" w:hAnsi="Times New Roman" w:cs="Times New Roman"/>
          <w:sz w:val="24"/>
          <w:szCs w:val="24"/>
        </w:rPr>
        <w:t xml:space="preserve">he experience that I had </w:t>
      </w:r>
      <w:r w:rsidR="0091261B">
        <w:rPr>
          <w:rFonts w:ascii="Times New Roman" w:eastAsia="Times New Roman" w:hAnsi="Times New Roman" w:cs="Times New Roman"/>
          <w:sz w:val="24"/>
          <w:szCs w:val="24"/>
        </w:rPr>
        <w:t>[at the Southeast Asian university]</w:t>
      </w:r>
      <w:r w:rsidR="00447239">
        <w:rPr>
          <w:rFonts w:ascii="Times New Roman" w:eastAsia="Times New Roman" w:hAnsi="Times New Roman" w:cs="Times New Roman"/>
          <w:sz w:val="24"/>
          <w:szCs w:val="24"/>
        </w:rPr>
        <w:t>, and the current experience I have here, is totally different. I feel like I’m paying a huge amount of money and just going for a very few hours. It’s not worth it.”</w:t>
      </w:r>
      <w:r w:rsidR="009F3F68">
        <w:rPr>
          <w:rFonts w:ascii="Times New Roman" w:hAnsi="Times New Roman" w:cs="Times New Roman"/>
          <w:sz w:val="24"/>
          <w:szCs w:val="24"/>
        </w:rPr>
        <w:t xml:space="preserve"> UOL’s </w:t>
      </w:r>
      <w:r w:rsidR="00ED7D9F">
        <w:rPr>
          <w:rFonts w:ascii="Times New Roman" w:hAnsi="Times New Roman" w:cs="Times New Roman"/>
          <w:sz w:val="24"/>
          <w:szCs w:val="24"/>
        </w:rPr>
        <w:t>severe</w:t>
      </w:r>
      <w:r w:rsidR="009F3F68">
        <w:rPr>
          <w:rFonts w:ascii="Times New Roman" w:hAnsi="Times New Roman" w:cs="Times New Roman"/>
          <w:sz w:val="24"/>
          <w:szCs w:val="24"/>
        </w:rPr>
        <w:t xml:space="preserve"> </w:t>
      </w:r>
      <w:r w:rsidR="00F41869">
        <w:rPr>
          <w:rFonts w:ascii="Times New Roman" w:hAnsi="Times New Roman" w:cs="Times New Roman"/>
          <w:sz w:val="24"/>
          <w:szCs w:val="24"/>
        </w:rPr>
        <w:t>responsibilization</w:t>
      </w:r>
      <w:r w:rsidR="009F3F68">
        <w:rPr>
          <w:rFonts w:ascii="Times New Roman" w:hAnsi="Times New Roman" w:cs="Times New Roman"/>
          <w:sz w:val="24"/>
          <w:szCs w:val="24"/>
        </w:rPr>
        <w:t xml:space="preserve"> of students means that, for many, there is no university at all.</w:t>
      </w:r>
    </w:p>
    <w:p w14:paraId="20D2FD0C" w14:textId="5D33D524" w:rsidR="0020295C" w:rsidRDefault="005A6CEC" w:rsidP="005A6CEC">
      <w:pPr>
        <w:autoSpaceDE w:val="0"/>
        <w:autoSpaceDN w:val="0"/>
        <w:adjustRightInd w:val="0"/>
        <w:spacing w:after="0" w:line="480" w:lineRule="auto"/>
        <w:ind w:firstLine="706"/>
        <w:contextualSpacing/>
        <w:rPr>
          <w:rFonts w:ascii="Times New Roman" w:eastAsia="Times New Roman" w:hAnsi="Times New Roman" w:cs="Times New Roman"/>
          <w:sz w:val="24"/>
          <w:szCs w:val="24"/>
        </w:rPr>
      </w:pPr>
      <w:r w:rsidRPr="005A6CEC">
        <w:rPr>
          <w:rFonts w:ascii="Times New Roman" w:hAnsi="Times New Roman" w:cs="Times New Roman"/>
          <w:sz w:val="24"/>
          <w:szCs w:val="24"/>
        </w:rPr>
        <w:t xml:space="preserve">The self-responsibilized </w:t>
      </w:r>
      <w:r w:rsidRPr="005A6CEC">
        <w:rPr>
          <w:rFonts w:ascii="Times New Roman" w:eastAsia="Times New Roman" w:hAnsi="Times New Roman" w:cs="Times New Roman"/>
          <w:sz w:val="24"/>
          <w:szCs w:val="24"/>
        </w:rPr>
        <w:t xml:space="preserve">“distance education” student does not need to attend classes. Therefore, in regards to attendance, “closer to the exams it drops, perhaps because they have already chosen the topics that they’re going to do, or maybe they want more time to manage their own studies” (ADF3). Many students made comments such as </w:t>
      </w:r>
      <w:r w:rsidRPr="005A6CEC">
        <w:rPr>
          <w:rFonts w:ascii="Times New Roman" w:eastAsia="Times New Roman" w:hAnsi="Times New Roman" w:cs="Times New Roman"/>
          <w:color w:val="000000"/>
          <w:sz w:val="24"/>
          <w:szCs w:val="24"/>
        </w:rPr>
        <w:t>“my close friends and I haven’t gone for lectures in months” (STU1) or “I’ve gone for zero lectures this year. I went for only one lecture last year” (STU4). This is common amongst students, which one administrator refers to as “dropouts” in that “they’re still enrolled at LIHE, but they don’t end up going for lectures and they do it by themselves. To me, that’s like dropping out. That means LIHE is not doing their job properly” (ADF1). The same interviewee also responsibilized lecturers and students themselves for low attendance: “Sometimes the way you teach might not be what’s working for them. Sometimes they don’t want to come when they’re not prepared.” Contrary to UOL’s inscription of LIHE as within its domain of governance, interviewees rarely responsibilized UOL for the education taking place at LIHE. T</w:t>
      </w:r>
      <w:r w:rsidRPr="005A6CEC">
        <w:rPr>
          <w:rFonts w:ascii="Times New Roman" w:hAnsi="Times New Roman" w:cs="Times New Roman"/>
          <w:sz w:val="24"/>
          <w:szCs w:val="24"/>
        </w:rPr>
        <w:t xml:space="preserve">hey often reported receiving little help from UOL, which is </w:t>
      </w:r>
      <w:r w:rsidRPr="005A6CEC">
        <w:rPr>
          <w:rFonts w:ascii="Times New Roman" w:eastAsia="Times New Roman" w:hAnsi="Times New Roman" w:cs="Times New Roman"/>
          <w:sz w:val="24"/>
          <w:szCs w:val="24"/>
        </w:rPr>
        <w:t xml:space="preserve">“slow to answer. I think that was a common problem with a lot of students” (STU5). Instead, students took charge of their own administrative duties. Many referred to a former LIHE graduate who had previously worked as an administrator for a few years. Although </w:t>
      </w:r>
      <w:r w:rsidR="00C61746">
        <w:rPr>
          <w:rFonts w:ascii="Times New Roman" w:eastAsia="Times New Roman" w:hAnsi="Times New Roman" w:cs="Times New Roman"/>
          <w:sz w:val="24"/>
          <w:szCs w:val="24"/>
        </w:rPr>
        <w:t>they</w:t>
      </w:r>
      <w:r w:rsidRPr="005A6CEC">
        <w:rPr>
          <w:rFonts w:ascii="Times New Roman" w:eastAsia="Times New Roman" w:hAnsi="Times New Roman" w:cs="Times New Roman"/>
          <w:sz w:val="24"/>
          <w:szCs w:val="24"/>
        </w:rPr>
        <w:t xml:space="preserve"> has since left </w:t>
      </w:r>
      <w:r w:rsidR="00C61746">
        <w:rPr>
          <w:rFonts w:ascii="Times New Roman" w:eastAsia="Times New Roman" w:hAnsi="Times New Roman" w:cs="Times New Roman"/>
          <w:sz w:val="24"/>
          <w:szCs w:val="24"/>
        </w:rPr>
        <w:t>their</w:t>
      </w:r>
      <w:r w:rsidRPr="005A6CEC">
        <w:rPr>
          <w:rFonts w:ascii="Times New Roman" w:eastAsia="Times New Roman" w:hAnsi="Times New Roman" w:cs="Times New Roman"/>
          <w:sz w:val="24"/>
          <w:szCs w:val="24"/>
        </w:rPr>
        <w:t xml:space="preserve"> position, students still frequently contact </w:t>
      </w:r>
      <w:r w:rsidR="00C61746">
        <w:rPr>
          <w:rFonts w:ascii="Times New Roman" w:eastAsia="Times New Roman" w:hAnsi="Times New Roman" w:cs="Times New Roman"/>
          <w:sz w:val="24"/>
          <w:szCs w:val="24"/>
        </w:rPr>
        <w:t>them</w:t>
      </w:r>
      <w:r w:rsidRPr="005A6CEC">
        <w:rPr>
          <w:rFonts w:ascii="Times New Roman" w:eastAsia="Times New Roman" w:hAnsi="Times New Roman" w:cs="Times New Roman"/>
          <w:sz w:val="24"/>
          <w:szCs w:val="24"/>
        </w:rPr>
        <w:t xml:space="preserve"> for guidance on topics such as: </w:t>
      </w:r>
    </w:p>
    <w:p w14:paraId="5942860E" w14:textId="77777777" w:rsidR="0020295C" w:rsidRDefault="0020295C" w:rsidP="005A6CEC">
      <w:pPr>
        <w:autoSpaceDE w:val="0"/>
        <w:autoSpaceDN w:val="0"/>
        <w:adjustRightInd w:val="0"/>
        <w:spacing w:after="0" w:line="480" w:lineRule="auto"/>
        <w:ind w:firstLine="706"/>
        <w:contextualSpacing/>
        <w:rPr>
          <w:rFonts w:ascii="Times New Roman" w:eastAsia="Times New Roman" w:hAnsi="Times New Roman" w:cs="Times New Roman"/>
          <w:sz w:val="24"/>
          <w:szCs w:val="24"/>
        </w:rPr>
      </w:pPr>
    </w:p>
    <w:p w14:paraId="681DB8FA" w14:textId="7ACCA32B" w:rsidR="0020295C" w:rsidRPr="00A80F93" w:rsidRDefault="005A6CEC" w:rsidP="00A80F93">
      <w:pPr>
        <w:autoSpaceDE w:val="0"/>
        <w:autoSpaceDN w:val="0"/>
        <w:adjustRightInd w:val="0"/>
        <w:spacing w:after="0" w:line="480" w:lineRule="auto"/>
        <w:ind w:left="1440"/>
        <w:contextualSpacing/>
        <w:rPr>
          <w:rFonts w:ascii="Times New Roman" w:eastAsia="Times New Roman" w:hAnsi="Times New Roman" w:cs="Times New Roman"/>
          <w:sz w:val="21"/>
          <w:szCs w:val="21"/>
        </w:rPr>
      </w:pPr>
      <w:r w:rsidRPr="00A80F93">
        <w:rPr>
          <w:rFonts w:ascii="Times New Roman" w:eastAsia="Times New Roman" w:hAnsi="Times New Roman" w:cs="Times New Roman"/>
          <w:sz w:val="21"/>
          <w:szCs w:val="21"/>
        </w:rPr>
        <w:t xml:space="preserve">If we fail a compulsory subject, do we get our degree, or do we have an option of resitting? Those questions were all answered by </w:t>
      </w:r>
      <w:r w:rsidR="00263799">
        <w:rPr>
          <w:rFonts w:ascii="Times New Roman" w:eastAsia="Times New Roman" w:hAnsi="Times New Roman" w:cs="Times New Roman"/>
          <w:sz w:val="21"/>
          <w:szCs w:val="21"/>
        </w:rPr>
        <w:t>[them]</w:t>
      </w:r>
      <w:r w:rsidRPr="00A80F93">
        <w:rPr>
          <w:rFonts w:ascii="Times New Roman" w:eastAsia="Times New Roman" w:hAnsi="Times New Roman" w:cs="Times New Roman"/>
          <w:sz w:val="21"/>
          <w:szCs w:val="21"/>
        </w:rPr>
        <w:t>, because UOL takes too long to respond and the LIHE administration isn’t that great at answering questions</w:t>
      </w:r>
      <w:r w:rsidR="0020295C" w:rsidRPr="00A80F93">
        <w:rPr>
          <w:rFonts w:ascii="Times New Roman" w:eastAsia="Times New Roman" w:hAnsi="Times New Roman" w:cs="Times New Roman"/>
          <w:sz w:val="21"/>
          <w:szCs w:val="21"/>
        </w:rPr>
        <w:t>.</w:t>
      </w:r>
      <w:r w:rsidRPr="00A80F93">
        <w:rPr>
          <w:rFonts w:ascii="Times New Roman" w:eastAsia="Times New Roman" w:hAnsi="Times New Roman" w:cs="Times New Roman"/>
          <w:sz w:val="21"/>
          <w:szCs w:val="21"/>
        </w:rPr>
        <w:t xml:space="preserve"> (STU6)</w:t>
      </w:r>
    </w:p>
    <w:p w14:paraId="574E2C41" w14:textId="77777777" w:rsidR="0020295C" w:rsidRDefault="0020295C" w:rsidP="005A6CEC">
      <w:pPr>
        <w:autoSpaceDE w:val="0"/>
        <w:autoSpaceDN w:val="0"/>
        <w:adjustRightInd w:val="0"/>
        <w:spacing w:after="0" w:line="480" w:lineRule="auto"/>
        <w:ind w:firstLine="706"/>
        <w:contextualSpacing/>
        <w:rPr>
          <w:rFonts w:ascii="Times New Roman" w:eastAsia="Times New Roman" w:hAnsi="Times New Roman" w:cs="Times New Roman"/>
          <w:sz w:val="24"/>
          <w:szCs w:val="24"/>
        </w:rPr>
      </w:pPr>
    </w:p>
    <w:p w14:paraId="6D04A6DB" w14:textId="77777777" w:rsidR="005A6CEC" w:rsidRPr="005A6CEC" w:rsidRDefault="005A6CEC" w:rsidP="00A80F93">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eastAsia="Times New Roman" w:hAnsi="Times New Roman" w:cs="Times New Roman"/>
          <w:sz w:val="24"/>
          <w:szCs w:val="24"/>
        </w:rPr>
        <w:t>Student self-responsibilization is supported by</w:t>
      </w:r>
      <w:r w:rsidRPr="005A6CEC">
        <w:rPr>
          <w:rFonts w:ascii="Times New Roman" w:hAnsi="Times New Roman" w:cs="Times New Roman"/>
          <w:color w:val="000000"/>
          <w:sz w:val="24"/>
          <w:szCs w:val="24"/>
        </w:rPr>
        <w:t xml:space="preserve"> UOL</w:t>
      </w:r>
      <w:r w:rsidRPr="005A6CEC">
        <w:rPr>
          <w:rFonts w:ascii="Times New Roman" w:eastAsia="Times New Roman" w:hAnsi="Times New Roman" w:cs="Times New Roman"/>
          <w:color w:val="000000"/>
          <w:sz w:val="24"/>
          <w:szCs w:val="24"/>
        </w:rPr>
        <w:t xml:space="preserve">’s requirement that partner institutions report students with attendance lower than eighty percent, which would disqualify them from the examinations. Yet despite overall low attendance at LIHE, administrators report on average less than one student per year because “it wasn’t that much of a big deal. It was not really 80 percent we looked at. Something really bad, like maybe 20 percent attendance” was the point at which LIHE would report it to UOL (ADF2). Their counter-conduct was justified “because it’s on the side of the students. They spend a lot on their education, and it’s not fair for them to be removed.” By limiting attendance reporting requirements to students below a threshold, UOL invisibilizes the problem of attendance while projecting an illusion of standardization, thus navigating the dissonance between </w:t>
      </w:r>
      <w:r w:rsidR="00F604A6">
        <w:rPr>
          <w:rFonts w:ascii="Times New Roman" w:eastAsia="Times New Roman" w:hAnsi="Times New Roman" w:cs="Times New Roman"/>
          <w:color w:val="000000"/>
          <w:sz w:val="24"/>
          <w:szCs w:val="24"/>
        </w:rPr>
        <w:t>inscription</w:t>
      </w:r>
      <w:r w:rsidR="00F604A6"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and self-responsibilization.</w:t>
      </w:r>
    </w:p>
    <w:p w14:paraId="66821951" w14:textId="1A989F1A"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 xml:space="preserve"> In one sense, the LIHE student is responsibilized as a consumer-citizen whose choice of institution represents an exercise of their market freedom. Rose (1999</w:t>
      </w:r>
      <w:r w:rsidR="004F57F2">
        <w:rPr>
          <w:rFonts w:ascii="Times New Roman" w:hAnsi="Times New Roman" w:cs="Times New Roman"/>
          <w:sz w:val="24"/>
          <w:szCs w:val="24"/>
        </w:rPr>
        <w:t>, p. 65</w:t>
      </w:r>
      <w:r w:rsidRPr="005A6CEC">
        <w:rPr>
          <w:rFonts w:ascii="Times New Roman" w:hAnsi="Times New Roman" w:cs="Times New Roman"/>
          <w:sz w:val="24"/>
          <w:szCs w:val="24"/>
        </w:rPr>
        <w:t xml:space="preserve">) says that neoliberal freedom paradoxically involves interventions to ensure that institutions are optimally administrated as well as interventions </w:t>
      </w:r>
      <w:r w:rsidRPr="005A6CEC">
        <w:rPr>
          <w:rFonts w:ascii="Times New Roman" w:eastAsia="Times New Roman" w:hAnsi="Times New Roman" w:cs="Times New Roman"/>
          <w:sz w:val="24"/>
          <w:szCs w:val="24"/>
        </w:rPr>
        <w:t>“to transform people into consumers who can choose between products.</w:t>
      </w:r>
      <w:r w:rsidR="004F57F2">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 Along these lines, UOL (2013</w:t>
      </w:r>
      <w:r w:rsidR="004F57F2">
        <w:rPr>
          <w:rFonts w:ascii="Times New Roman" w:eastAsia="Times New Roman" w:hAnsi="Times New Roman" w:cs="Times New Roman"/>
          <w:sz w:val="24"/>
          <w:szCs w:val="24"/>
        </w:rPr>
        <w:t>, p. 4</w:t>
      </w:r>
      <w:r w:rsidRPr="005A6CEC">
        <w:rPr>
          <w:rFonts w:ascii="Times New Roman" w:eastAsia="Times New Roman" w:hAnsi="Times New Roman" w:cs="Times New Roman"/>
          <w:sz w:val="24"/>
          <w:szCs w:val="24"/>
        </w:rPr>
        <w:t>) states that one purporse of its TIRF is to “</w:t>
      </w:r>
      <w:r w:rsidR="008417E0">
        <w:rPr>
          <w:rFonts w:ascii="Times New Roman" w:eastAsia="Times New Roman" w:hAnsi="Times New Roman" w:cs="Times New Roman"/>
          <w:sz w:val="24"/>
          <w:szCs w:val="24"/>
        </w:rPr>
        <w:t>p</w:t>
      </w:r>
      <w:r w:rsidRPr="005A6CEC">
        <w:rPr>
          <w:rFonts w:ascii="Times New Roman" w:eastAsia="Times New Roman" w:hAnsi="Times New Roman" w:cs="Times New Roman"/>
          <w:sz w:val="24"/>
          <w:szCs w:val="24"/>
        </w:rPr>
        <w:t>rovide students with information and guidance about the choice of institutions offering tuition support for University of London International Programmes</w:t>
      </w:r>
      <w:r w:rsidR="005449F9">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The casting of market freedom as social freedom gives the appearance that the Sri Lankan consumer of higher education is enriched by the presence of any and all international education providers, since they represent </w:t>
      </w:r>
      <w:r w:rsidR="00F1622C">
        <w:rPr>
          <w:rFonts w:ascii="Times New Roman" w:eastAsia="Times New Roman" w:hAnsi="Times New Roman" w:cs="Times New Roman"/>
          <w:sz w:val="24"/>
          <w:szCs w:val="24"/>
        </w:rPr>
        <w:t xml:space="preserve">additional </w:t>
      </w:r>
      <w:r w:rsidRPr="005A6CEC">
        <w:rPr>
          <w:rFonts w:ascii="Times New Roman" w:eastAsia="Times New Roman" w:hAnsi="Times New Roman" w:cs="Times New Roman"/>
          <w:sz w:val="24"/>
          <w:szCs w:val="24"/>
        </w:rPr>
        <w:t xml:space="preserve">options and opportunities for social mobility. However, </w:t>
      </w:r>
      <w:r w:rsidR="001A73D8">
        <w:rPr>
          <w:rFonts w:ascii="Times New Roman" w:eastAsia="Times New Roman" w:hAnsi="Times New Roman" w:cs="Times New Roman"/>
          <w:sz w:val="24"/>
          <w:szCs w:val="24"/>
        </w:rPr>
        <w:t>the proliferation of private for-profit education</w:t>
      </w:r>
      <w:r w:rsidR="001A73D8"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redefines the educational system as a privatized space that includes only those who can afford it. The problem of higher education is thus relocated within the upper-middle class, and the rural and working classes who have historically represented a significant population within the Sri Lankan higher education system are redirected into other problematics, such as those of vocational training or poverty. Taking the arterial shape of colonial governmentality, the freedom previously represented in free public education is now bifurcated into separate fields of possible action</w:t>
      </w:r>
      <w:r w:rsidR="00DF0DDA">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 the freedom of the upper-middle class to choose their higher education institution and the freedom of the rural and working classes to pursue livelihoods that do not require a four-year degree such as line work in export processing manufacturing. The source of freedom shifts from the state to the global economy, and the freedom of the individual subject is </w:t>
      </w:r>
      <w:r w:rsidR="00A417DE">
        <w:rPr>
          <w:rFonts w:ascii="Times New Roman" w:eastAsia="Times New Roman" w:hAnsi="Times New Roman" w:cs="Times New Roman"/>
          <w:sz w:val="24"/>
          <w:szCs w:val="24"/>
        </w:rPr>
        <w:t>reworked</w:t>
      </w:r>
      <w:r w:rsidRPr="005A6CEC">
        <w:rPr>
          <w:rFonts w:ascii="Times New Roman" w:eastAsia="Times New Roman" w:hAnsi="Times New Roman" w:cs="Times New Roman"/>
          <w:sz w:val="24"/>
          <w:szCs w:val="24"/>
        </w:rPr>
        <w:t xml:space="preserve"> from national political citizenship into global consumer citizenship.</w:t>
      </w:r>
    </w:p>
    <w:p w14:paraId="281218B6"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594AC140" w14:textId="77777777" w:rsidR="005A6CEC" w:rsidRPr="005A6CEC" w:rsidRDefault="00D0588A" w:rsidP="005A6CE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b/>
          <w:color w:val="000000"/>
          <w:sz w:val="24"/>
          <w:szCs w:val="24"/>
        </w:rPr>
        <w:t>4</w:t>
      </w:r>
      <w:r w:rsidR="005A6CEC" w:rsidRPr="005A6CEC">
        <w:rPr>
          <w:rFonts w:ascii="Times New Roman" w:hAnsi="Times New Roman" w:cs="Times New Roman"/>
          <w:b/>
          <w:color w:val="000000"/>
          <w:sz w:val="24"/>
          <w:szCs w:val="24"/>
        </w:rPr>
        <w:t>.7 Responsibilizing lecturers</w:t>
      </w:r>
    </w:p>
    <w:p w14:paraId="23E4AADD" w14:textId="21808EDB" w:rsidR="005A6CEC" w:rsidRPr="005A6CEC" w:rsidRDefault="005A6CEC" w:rsidP="00F553F6">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Responsibilization, as a </w:t>
      </w:r>
      <w:r w:rsidR="001D0EAB">
        <w:rPr>
          <w:rFonts w:ascii="Times New Roman" w:hAnsi="Times New Roman" w:cs="Times New Roman"/>
          <w:color w:val="000000"/>
          <w:sz w:val="24"/>
          <w:szCs w:val="24"/>
        </w:rPr>
        <w:t>profoundly constitutive technology of the self</w:t>
      </w:r>
      <w:r w:rsidRPr="005A6CEC">
        <w:rPr>
          <w:rFonts w:ascii="Times New Roman" w:hAnsi="Times New Roman" w:cs="Times New Roman"/>
          <w:color w:val="000000"/>
          <w:sz w:val="24"/>
          <w:szCs w:val="24"/>
        </w:rPr>
        <w:t xml:space="preserve">, greatly influences the conduct of lecturers at LIHE. Olssen and Peters note that the shift from liberal to neoliberal governmentality marks a distinctive reconceptualization of the role of the academic: </w:t>
      </w:r>
    </w:p>
    <w:p w14:paraId="167BA85E"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20F6EDF3" w14:textId="3A90F988" w:rsidR="005A6CEC" w:rsidRPr="00F553F6" w:rsidRDefault="005A6CEC" w:rsidP="00F553F6">
      <w:pPr>
        <w:autoSpaceDE w:val="0"/>
        <w:autoSpaceDN w:val="0"/>
        <w:adjustRightInd w:val="0"/>
        <w:spacing w:after="0" w:line="480" w:lineRule="auto"/>
        <w:ind w:left="1440"/>
        <w:contextualSpacing/>
        <w:rPr>
          <w:rFonts w:ascii="Times New Roman" w:hAnsi="Times New Roman" w:cs="Times New Roman"/>
          <w:sz w:val="21"/>
          <w:szCs w:val="21"/>
        </w:rPr>
      </w:pPr>
      <w:r w:rsidRPr="00F553F6">
        <w:rPr>
          <w:rFonts w:ascii="Times New Roman" w:hAnsi="Times New Roman" w:cs="Times New Roman"/>
          <w:color w:val="000000"/>
          <w:sz w:val="21"/>
          <w:szCs w:val="21"/>
        </w:rPr>
        <w:t xml:space="preserve">Under liberal governmentality, the </w:t>
      </w:r>
      <w:r w:rsidRPr="00F553F6">
        <w:rPr>
          <w:rFonts w:ascii="Times New Roman" w:eastAsia="Times New Roman" w:hAnsi="Times New Roman" w:cs="Times New Roman"/>
          <w:color w:val="000000"/>
          <w:sz w:val="21"/>
          <w:szCs w:val="21"/>
        </w:rPr>
        <w:t>‘professions’ constituted a mode of institutional organization characterized by a principle of autonomy which characterized a form of power based on ‘delegation’ (i.e., delegated authority) and underpinned by relations of trust. Under neoliberal governmentality, principal-agent line management chains replace delegated power with hierarchical forms of author</w:t>
      </w:r>
      <w:r w:rsidR="002618C9">
        <w:rPr>
          <w:rFonts w:ascii="Times New Roman" w:eastAsia="Times New Roman" w:hAnsi="Times New Roman" w:cs="Times New Roman"/>
          <w:color w:val="000000"/>
          <w:sz w:val="21"/>
          <w:szCs w:val="21"/>
        </w:rPr>
        <w:t>it</w:t>
      </w:r>
      <w:r w:rsidRPr="00F553F6">
        <w:rPr>
          <w:rFonts w:ascii="Times New Roman" w:eastAsia="Times New Roman" w:hAnsi="Times New Roman" w:cs="Times New Roman"/>
          <w:color w:val="000000"/>
          <w:sz w:val="21"/>
          <w:szCs w:val="21"/>
        </w:rPr>
        <w:t>atively structured relation, which erode, and seek to prohibit, an autonomous space from emerging. (Olssen &amp; Peters, 2005, p. 324)</w:t>
      </w:r>
    </w:p>
    <w:p w14:paraId="3C1347EA"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color w:val="000000"/>
          <w:sz w:val="24"/>
          <w:szCs w:val="24"/>
        </w:rPr>
      </w:pPr>
    </w:p>
    <w:p w14:paraId="4ABA9E2B" w14:textId="4BD7FEF2"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These contradictory governmentalities have led to discordant expectations on academics. Shore (2010) examines universities in New Zealand as exemplary of the emerging </w:t>
      </w:r>
      <w:r w:rsidRPr="005A6CEC">
        <w:rPr>
          <w:rFonts w:ascii="Times New Roman" w:eastAsia="Times New Roman" w:hAnsi="Times New Roman" w:cs="Times New Roman"/>
          <w:color w:val="000000"/>
          <w:sz w:val="24"/>
          <w:szCs w:val="24"/>
        </w:rPr>
        <w:t xml:space="preserve">“schizophrenic university,” a term which describes the dissonant roles placed on the university by the global knowledge economy and its political advocates. He lists the multiplicitous expectations that the state of New Zealand places upon its universities, including </w:t>
      </w:r>
      <w:r w:rsidR="00C6518A">
        <w:rPr>
          <w:rFonts w:ascii="Times New Roman" w:eastAsia="Times New Roman" w:hAnsi="Times New Roman" w:cs="Times New Roman"/>
          <w:color w:val="000000"/>
          <w:sz w:val="24"/>
          <w:szCs w:val="24"/>
        </w:rPr>
        <w:t xml:space="preserve">those of generating </w:t>
      </w:r>
      <w:r w:rsidRPr="005A6CEC">
        <w:rPr>
          <w:rFonts w:ascii="Times New Roman" w:eastAsia="Times New Roman" w:hAnsi="Times New Roman" w:cs="Times New Roman"/>
          <w:color w:val="000000"/>
          <w:sz w:val="24"/>
          <w:szCs w:val="24"/>
        </w:rPr>
        <w:t xml:space="preserve">human capital, </w:t>
      </w:r>
      <w:r w:rsidR="004D0488">
        <w:rPr>
          <w:rFonts w:ascii="Times New Roman" w:eastAsia="Times New Roman" w:hAnsi="Times New Roman" w:cs="Times New Roman"/>
          <w:color w:val="000000"/>
          <w:sz w:val="24"/>
          <w:szCs w:val="24"/>
        </w:rPr>
        <w:t xml:space="preserve">providing </w:t>
      </w:r>
      <w:r w:rsidRPr="005A6CEC">
        <w:rPr>
          <w:rFonts w:ascii="Times New Roman" w:eastAsia="Times New Roman" w:hAnsi="Times New Roman" w:cs="Times New Roman"/>
          <w:color w:val="000000"/>
          <w:sz w:val="24"/>
          <w:szCs w:val="24"/>
        </w:rPr>
        <w:t>for</w:t>
      </w:r>
      <w:r w:rsidR="004D0488">
        <w:rPr>
          <w:rFonts w:ascii="Times New Roman" w:eastAsia="Times New Roman" w:hAnsi="Times New Roman" w:cs="Times New Roman"/>
          <w:color w:val="000000"/>
          <w:sz w:val="24"/>
          <w:szCs w:val="24"/>
        </w:rPr>
        <w:t>a</w:t>
      </w:r>
      <w:r w:rsidRPr="005A6CEC">
        <w:rPr>
          <w:rFonts w:ascii="Times New Roman" w:eastAsia="Times New Roman" w:hAnsi="Times New Roman" w:cs="Times New Roman"/>
          <w:color w:val="000000"/>
          <w:sz w:val="24"/>
          <w:szCs w:val="24"/>
        </w:rPr>
        <w:t xml:space="preserve"> for the pursuit of truth, and </w:t>
      </w:r>
      <w:r w:rsidR="00D63FEC">
        <w:rPr>
          <w:rFonts w:ascii="Times New Roman" w:eastAsia="Times New Roman" w:hAnsi="Times New Roman" w:cs="Times New Roman"/>
          <w:color w:val="000000"/>
          <w:sz w:val="24"/>
          <w:szCs w:val="24"/>
        </w:rPr>
        <w:t xml:space="preserve">empowering </w:t>
      </w:r>
      <w:r w:rsidR="004256D4">
        <w:rPr>
          <w:rFonts w:ascii="Times New Roman" w:eastAsia="Times New Roman" w:hAnsi="Times New Roman" w:cs="Times New Roman"/>
          <w:color w:val="000000"/>
          <w:sz w:val="24"/>
          <w:szCs w:val="24"/>
        </w:rPr>
        <w:t xml:space="preserve">a </w:t>
      </w:r>
      <w:r w:rsidR="00D63FEC">
        <w:rPr>
          <w:rFonts w:ascii="Times New Roman" w:eastAsia="Times New Roman" w:hAnsi="Times New Roman" w:cs="Times New Roman"/>
          <w:color w:val="000000"/>
          <w:sz w:val="24"/>
          <w:szCs w:val="24"/>
        </w:rPr>
        <w:t>national culture</w:t>
      </w:r>
      <w:r w:rsidRPr="005A6CEC">
        <w:rPr>
          <w:rFonts w:ascii="Times New Roman" w:eastAsia="Times New Roman" w:hAnsi="Times New Roman" w:cs="Times New Roman"/>
          <w:color w:val="000000"/>
          <w:sz w:val="24"/>
          <w:szCs w:val="24"/>
        </w:rPr>
        <w:t>. Because of these competing responsibilities, “New Zealand academics, as in the UK, are now subject to more forms of accountability, surveillance and competing priorities than almost any other public service professional” (Shore, 2010, p. 2</w:t>
      </w:r>
      <w:r w:rsidR="00474B6B">
        <w:rPr>
          <w:rFonts w:ascii="Times New Roman" w:eastAsia="Times New Roman" w:hAnsi="Times New Roman" w:cs="Times New Roman"/>
          <w:color w:val="000000"/>
          <w:sz w:val="24"/>
          <w:szCs w:val="24"/>
        </w:rPr>
        <w:t>1</w:t>
      </w:r>
      <w:r w:rsidRPr="005A6CEC">
        <w:rPr>
          <w:rFonts w:ascii="Times New Roman" w:eastAsia="Times New Roman" w:hAnsi="Times New Roman" w:cs="Times New Roman"/>
          <w:color w:val="000000"/>
          <w:sz w:val="24"/>
          <w:szCs w:val="24"/>
        </w:rPr>
        <w:t xml:space="preserve">). This neoliberal governmentality “disguises government intervention through complex funding formulae and a network of new intermediary bodies whose professed independence from government is often highly questionable” </w:t>
      </w:r>
      <w:r w:rsidR="00474B6B">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p. 22). By eroding professional autonomy and the spirit of disinterested inquiry, research activity is rendered governable and commodifiable not only by state, but also by nonstate actors. This highly disciplinary form of neoliberal governmentality corresponds to research universities located towards the core of the global knowledge economy. Some </w:t>
      </w:r>
      <w:r w:rsidR="0090168F">
        <w:rPr>
          <w:rFonts w:ascii="Times New Roman" w:eastAsia="Times New Roman" w:hAnsi="Times New Roman" w:cs="Times New Roman"/>
          <w:color w:val="000000"/>
          <w:sz w:val="24"/>
          <w:szCs w:val="24"/>
        </w:rPr>
        <w:t xml:space="preserve">context-specific </w:t>
      </w:r>
      <w:r w:rsidRPr="005A6CEC">
        <w:rPr>
          <w:rFonts w:ascii="Times New Roman" w:eastAsia="Times New Roman" w:hAnsi="Times New Roman" w:cs="Times New Roman"/>
          <w:color w:val="000000"/>
          <w:sz w:val="24"/>
          <w:szCs w:val="24"/>
        </w:rPr>
        <w:t>reconsiderations of</w:t>
      </w:r>
      <w:r w:rsidR="0090168F">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responsibilization, however, are necessary to understand how it operates amongst lecturers at LIHE.</w:t>
      </w:r>
    </w:p>
    <w:p w14:paraId="7452C05E" w14:textId="58CAB8E0"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In stark contrast to New Zealand</w:t>
      </w:r>
      <w:r w:rsidRPr="005A6CEC">
        <w:rPr>
          <w:rFonts w:ascii="Times New Roman" w:eastAsia="Times New Roman" w:hAnsi="Times New Roman" w:cs="Times New Roman"/>
          <w:color w:val="000000"/>
          <w:sz w:val="24"/>
          <w:szCs w:val="24"/>
        </w:rPr>
        <w:t xml:space="preserve">’s government, the Sri Lankan government takes no apparent interest in the pedagogies or research within private institutions of higher education. The responsibilization of lecturers within audit culture at LIHE plays a distinct role from that which </w:t>
      </w:r>
      <w:r w:rsidR="00F649D7">
        <w:rPr>
          <w:rFonts w:ascii="Times New Roman" w:eastAsia="Times New Roman" w:hAnsi="Times New Roman" w:cs="Times New Roman"/>
          <w:color w:val="000000"/>
          <w:sz w:val="24"/>
          <w:szCs w:val="24"/>
        </w:rPr>
        <w:t>typifies</w:t>
      </w:r>
      <w:r w:rsidRPr="005A6CEC">
        <w:rPr>
          <w:rFonts w:ascii="Times New Roman" w:eastAsia="Times New Roman" w:hAnsi="Times New Roman" w:cs="Times New Roman"/>
          <w:color w:val="000000"/>
          <w:sz w:val="24"/>
          <w:szCs w:val="24"/>
        </w:rPr>
        <w:t xml:space="preserve"> the neoliberal university. Reflecting on the potentially homogenizing analysis of “the neoliberal university,” Morrissey (2015, p. 618) is careful to situate his research “in a publically funded university in Western Europe that is more broadly happening under a neoliberal regime of public management.” His interviewees expressed their experiences as individualized competitors within a research economy assessed through frequent reference to key performance indicators such as funding and research output. He concludes that the research activities in that particular university was being increasingly subject to the values of capital. Amit (2000) draws similar connections between panoptic governmentality in the neoliberal university </w:t>
      </w:r>
      <w:r w:rsidR="006B1AAB">
        <w:rPr>
          <w:rFonts w:ascii="Times New Roman" w:eastAsia="Times New Roman" w:hAnsi="Times New Roman" w:cs="Times New Roman"/>
          <w:color w:val="000000"/>
          <w:sz w:val="24"/>
          <w:szCs w:val="24"/>
        </w:rPr>
        <w:t xml:space="preserve">and </w:t>
      </w:r>
      <w:r w:rsidRPr="005A6CEC">
        <w:rPr>
          <w:rFonts w:ascii="Times New Roman" w:eastAsia="Times New Roman" w:hAnsi="Times New Roman" w:cs="Times New Roman"/>
          <w:color w:val="000000"/>
          <w:sz w:val="24"/>
          <w:szCs w:val="24"/>
        </w:rPr>
        <w:t xml:space="preserve">the commercialization of research. </w:t>
      </w:r>
      <w:r w:rsidR="00CF6593">
        <w:rPr>
          <w:rFonts w:ascii="Times New Roman" w:eastAsia="Times New Roman" w:hAnsi="Times New Roman" w:cs="Times New Roman"/>
          <w:color w:val="000000"/>
          <w:sz w:val="24"/>
          <w:szCs w:val="24"/>
        </w:rPr>
        <w:t>By contrast</w:t>
      </w:r>
      <w:r w:rsidRPr="005A6CEC">
        <w:rPr>
          <w:rFonts w:ascii="Times New Roman" w:eastAsia="Times New Roman" w:hAnsi="Times New Roman" w:cs="Times New Roman"/>
          <w:color w:val="000000"/>
          <w:sz w:val="24"/>
          <w:szCs w:val="24"/>
        </w:rPr>
        <w:t>, the research activities of LIHE lecturers are not reported to either LIHE or UOL, and thus have little bearing on performance assessment. The productive capacities of these lecturers are not valued or capitalized to any extent. Instead, LIHE and UOL locates profitability specifically within the tuition and fees of student-customers. Lecturers are individualized similarly to those of Morrissey’s study, but in a minimally-monitored way that ensures customer satisfaction through student surveys and the legitimation of educational quality through examinations. The responsibilized lecturer is subject to a streamlined performance culture, limited entirely to students’ examination results and lecturer evaluation forms.</w:t>
      </w:r>
    </w:p>
    <w:p w14:paraId="25AAD3CE" w14:textId="25A49551"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In addition to performance monitoring mechanisms, lecturers are responsibilized through the informal nature of their employment with LIHE. Rawolle, Rowlands, and Blackmore (2015) find that in universities whose research activities are undergoing marketization, </w:t>
      </w:r>
      <w:r w:rsidR="0087562A">
        <w:rPr>
          <w:rFonts w:ascii="Times New Roman" w:hAnsi="Times New Roman" w:cs="Times New Roman"/>
          <w:color w:val="000000"/>
          <w:sz w:val="24"/>
          <w:szCs w:val="24"/>
        </w:rPr>
        <w:t xml:space="preserve">the </w:t>
      </w:r>
      <w:r w:rsidRPr="005A6CEC">
        <w:rPr>
          <w:rFonts w:ascii="Times New Roman" w:hAnsi="Times New Roman" w:cs="Times New Roman"/>
          <w:color w:val="000000"/>
          <w:sz w:val="24"/>
          <w:szCs w:val="24"/>
        </w:rPr>
        <w:t xml:space="preserve">contractualization of faculty positions contributes to the responsibilization of academics by subjecting their research to more </w:t>
      </w:r>
      <w:r w:rsidR="0017176B">
        <w:rPr>
          <w:rFonts w:ascii="Times New Roman" w:hAnsi="Times New Roman" w:cs="Times New Roman"/>
          <w:color w:val="000000"/>
          <w:sz w:val="24"/>
          <w:szCs w:val="24"/>
        </w:rPr>
        <w:t>stringent and numerous</w:t>
      </w:r>
      <w:r w:rsidRPr="005A6CEC">
        <w:rPr>
          <w:rFonts w:ascii="Times New Roman" w:hAnsi="Times New Roman" w:cs="Times New Roman"/>
          <w:color w:val="000000"/>
          <w:sz w:val="24"/>
          <w:szCs w:val="24"/>
        </w:rPr>
        <w:t xml:space="preserve"> mechanisms of governmentality. </w:t>
      </w:r>
      <w:r w:rsidR="00B762E1">
        <w:rPr>
          <w:rFonts w:ascii="Times New Roman" w:hAnsi="Times New Roman" w:cs="Times New Roman"/>
          <w:color w:val="000000"/>
          <w:sz w:val="24"/>
          <w:szCs w:val="24"/>
        </w:rPr>
        <w:t xml:space="preserve">In the north, </w:t>
      </w:r>
      <w:r w:rsidR="009930C1">
        <w:rPr>
          <w:rFonts w:ascii="Times New Roman" w:hAnsi="Times New Roman" w:cs="Times New Roman"/>
          <w:color w:val="000000"/>
          <w:sz w:val="24"/>
          <w:szCs w:val="24"/>
        </w:rPr>
        <w:t>contrac</w:t>
      </w:r>
      <w:r w:rsidR="00184D89">
        <w:rPr>
          <w:rFonts w:ascii="Times New Roman" w:hAnsi="Times New Roman" w:cs="Times New Roman"/>
          <w:color w:val="000000"/>
          <w:sz w:val="24"/>
          <w:szCs w:val="24"/>
        </w:rPr>
        <w:t>tualization</w:t>
      </w:r>
      <w:r w:rsidR="00B762E1" w:rsidRPr="005A6CEC">
        <w:rPr>
          <w:rFonts w:ascii="Times New Roman" w:hAnsi="Times New Roman" w:cs="Times New Roman"/>
          <w:color w:val="000000"/>
          <w:sz w:val="24"/>
          <w:szCs w:val="24"/>
        </w:rPr>
        <w:t xml:space="preserve"> </w:t>
      </w:r>
      <w:r w:rsidRPr="005A6CEC">
        <w:rPr>
          <w:rFonts w:ascii="Times New Roman" w:hAnsi="Times New Roman" w:cs="Times New Roman"/>
          <w:color w:val="000000"/>
          <w:sz w:val="24"/>
          <w:szCs w:val="24"/>
        </w:rPr>
        <w:t>results in a</w:t>
      </w:r>
      <w:r w:rsidR="00286B6B">
        <w:rPr>
          <w:rFonts w:ascii="Times New Roman" w:hAnsi="Times New Roman" w:cs="Times New Roman"/>
          <w:color w:val="000000"/>
          <w:sz w:val="24"/>
          <w:szCs w:val="24"/>
        </w:rPr>
        <w:t xml:space="preserve">n intensive </w:t>
      </w:r>
      <w:r w:rsidRPr="005A6CEC">
        <w:rPr>
          <w:rFonts w:ascii="Times New Roman" w:hAnsi="Times New Roman" w:cs="Times New Roman"/>
          <w:color w:val="000000"/>
          <w:sz w:val="24"/>
          <w:szCs w:val="24"/>
        </w:rPr>
        <w:t>audit culture</w:t>
      </w:r>
      <w:r w:rsidR="00184D89">
        <w:rPr>
          <w:rFonts w:ascii="Times New Roman" w:hAnsi="Times New Roman" w:cs="Times New Roman"/>
          <w:color w:val="000000"/>
          <w:sz w:val="24"/>
          <w:szCs w:val="24"/>
        </w:rPr>
        <w:t xml:space="preserve">, which reflexively </w:t>
      </w:r>
      <w:r w:rsidR="00B12DA3">
        <w:rPr>
          <w:rFonts w:ascii="Times New Roman" w:hAnsi="Times New Roman" w:cs="Times New Roman"/>
          <w:color w:val="000000"/>
          <w:sz w:val="24"/>
          <w:szCs w:val="24"/>
        </w:rPr>
        <w:t>furthers</w:t>
      </w:r>
      <w:r w:rsidRPr="005A6CEC">
        <w:rPr>
          <w:rFonts w:ascii="Times New Roman" w:hAnsi="Times New Roman" w:cs="Times New Roman"/>
          <w:color w:val="000000"/>
          <w:sz w:val="24"/>
          <w:szCs w:val="24"/>
        </w:rPr>
        <w:t xml:space="preserve"> the so-called </w:t>
      </w:r>
      <w:r w:rsidRPr="005A6CEC">
        <w:rPr>
          <w:rFonts w:ascii="Times New Roman" w:eastAsia="Times New Roman" w:hAnsi="Times New Roman" w:cs="Times New Roman"/>
          <w:color w:val="000000"/>
          <w:sz w:val="24"/>
          <w:szCs w:val="24"/>
        </w:rPr>
        <w:t>“flexibilization” of the workforce</w:t>
      </w:r>
      <w:r w:rsidR="004D7CA9">
        <w:rPr>
          <w:rFonts w:ascii="Times New Roman" w:eastAsia="Times New Roman" w:hAnsi="Times New Roman" w:cs="Times New Roman"/>
          <w:color w:val="000000"/>
          <w:sz w:val="24"/>
          <w:szCs w:val="24"/>
        </w:rPr>
        <w:t xml:space="preserve">. Audits on contractualized labor forces </w:t>
      </w:r>
      <w:r w:rsidRPr="005A6CEC">
        <w:rPr>
          <w:rFonts w:ascii="Times New Roman" w:eastAsia="Times New Roman" w:hAnsi="Times New Roman" w:cs="Times New Roman"/>
          <w:color w:val="000000"/>
          <w:sz w:val="24"/>
          <w:szCs w:val="24"/>
        </w:rPr>
        <w:t xml:space="preserve">“amplify and multiply the points at which doubt and suspicion can be generated” and workers are “constantly assessed in light of evaluations, appraisals, achievement of targets and so forth—under the constant threat of ‘down-sizing,’ efficiency gains and the like” (Rose, 1999, pp. 155-158). Fraser (2003) </w:t>
      </w:r>
      <w:r w:rsidR="00C66172">
        <w:rPr>
          <w:rFonts w:ascii="Times New Roman" w:eastAsia="Times New Roman" w:hAnsi="Times New Roman" w:cs="Times New Roman"/>
          <w:color w:val="000000"/>
          <w:sz w:val="24"/>
          <w:szCs w:val="24"/>
        </w:rPr>
        <w:t>places</w:t>
      </w:r>
      <w:r w:rsidR="00C66172"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the efficiency of labor flexibilization alongside that of just-in-time export manufacturing and the fluidity of governance relationships in neoliberal globalization. Brown (2015)</w:t>
      </w:r>
      <w:r w:rsidR="003432E2">
        <w:rPr>
          <w:rFonts w:ascii="Times New Roman" w:eastAsia="Times New Roman" w:hAnsi="Times New Roman" w:cs="Times New Roman"/>
          <w:color w:val="000000"/>
          <w:sz w:val="24"/>
          <w:szCs w:val="24"/>
        </w:rPr>
        <w:t xml:space="preserve"> also</w:t>
      </w:r>
      <w:r w:rsidRPr="005A6CEC">
        <w:rPr>
          <w:rFonts w:ascii="Times New Roman" w:eastAsia="Times New Roman" w:hAnsi="Times New Roman" w:cs="Times New Roman"/>
          <w:color w:val="000000"/>
          <w:sz w:val="24"/>
          <w:szCs w:val="24"/>
        </w:rPr>
        <w:t xml:space="preserve"> highlights labor flexibilization in her own US-based university when she gives an account of the responsibilization of academic departments for disbursing employee benefits. She argues that</w:t>
      </w:r>
      <w:r w:rsidR="003A13C7">
        <w:rPr>
          <w:rFonts w:ascii="Times New Roman" w:eastAsia="Times New Roman" w:hAnsi="Times New Roman" w:cs="Times New Roman"/>
          <w:color w:val="000000"/>
          <w:sz w:val="24"/>
          <w:szCs w:val="24"/>
        </w:rPr>
        <w:t xml:space="preserve">, in </w:t>
      </w:r>
      <w:r w:rsidR="005029F5">
        <w:rPr>
          <w:rFonts w:ascii="Times New Roman" w:eastAsia="Times New Roman" w:hAnsi="Times New Roman" w:cs="Times New Roman"/>
          <w:color w:val="000000"/>
          <w:sz w:val="24"/>
          <w:szCs w:val="24"/>
        </w:rPr>
        <w:t xml:space="preserve">the </w:t>
      </w:r>
      <w:r w:rsidR="003A13C7">
        <w:rPr>
          <w:rFonts w:ascii="Times New Roman" w:eastAsia="Times New Roman" w:hAnsi="Times New Roman" w:cs="Times New Roman"/>
          <w:color w:val="000000"/>
          <w:sz w:val="24"/>
          <w:szCs w:val="24"/>
        </w:rPr>
        <w:t>case</w:t>
      </w:r>
      <w:r w:rsidR="005029F5">
        <w:rPr>
          <w:rFonts w:ascii="Times New Roman" w:eastAsia="Times New Roman" w:hAnsi="Times New Roman" w:cs="Times New Roman"/>
          <w:color w:val="000000"/>
          <w:sz w:val="24"/>
          <w:szCs w:val="24"/>
        </w:rPr>
        <w:t xml:space="preserve"> of her department</w:t>
      </w:r>
      <w:r w:rsidR="003A13C7">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this devolution of responsibility </w:t>
      </w:r>
      <w:r w:rsidR="003A13C7">
        <w:rPr>
          <w:rFonts w:ascii="Times New Roman" w:eastAsia="Times New Roman" w:hAnsi="Times New Roman" w:cs="Times New Roman"/>
          <w:color w:val="000000"/>
          <w:sz w:val="24"/>
          <w:szCs w:val="24"/>
        </w:rPr>
        <w:t xml:space="preserve">has </w:t>
      </w:r>
      <w:r w:rsidR="00A02132">
        <w:rPr>
          <w:rFonts w:ascii="Times New Roman" w:eastAsia="Times New Roman" w:hAnsi="Times New Roman" w:cs="Times New Roman"/>
          <w:color w:val="000000"/>
          <w:sz w:val="24"/>
          <w:szCs w:val="24"/>
        </w:rPr>
        <w:t>shaped</w:t>
      </w:r>
      <w:r w:rsidRPr="005A6CEC">
        <w:rPr>
          <w:rFonts w:ascii="Times New Roman" w:eastAsia="Times New Roman" w:hAnsi="Times New Roman" w:cs="Times New Roman"/>
          <w:color w:val="000000"/>
          <w:sz w:val="24"/>
          <w:szCs w:val="24"/>
        </w:rPr>
        <w:t xml:space="preserve"> “a flexibilized, unprotected and poorly paid labor force” (Brown, 2015, p. 132). At LIHE, the colonial difference magnifies the distance between power and responsibility in that lecturers are without the typical authority granted to university faculty. LIHE lecturers are informally employed through precarious arrangements, in absence of any written contracts, that typically yield the lecturer less than 100 US dollars monthly per course taught. As a result: </w:t>
      </w:r>
    </w:p>
    <w:p w14:paraId="258C50D7"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13061B21" w14:textId="77777777" w:rsidR="005A6CEC" w:rsidRPr="009E1EBC" w:rsidRDefault="005A6CEC" w:rsidP="009E1EBC">
      <w:pPr>
        <w:autoSpaceDE w:val="0"/>
        <w:autoSpaceDN w:val="0"/>
        <w:adjustRightInd w:val="0"/>
        <w:spacing w:after="0" w:line="480" w:lineRule="auto"/>
        <w:ind w:left="1440"/>
        <w:contextualSpacing/>
        <w:rPr>
          <w:rFonts w:ascii="Times New Roman" w:hAnsi="Times New Roman" w:cs="Times New Roman"/>
          <w:sz w:val="21"/>
          <w:szCs w:val="21"/>
        </w:rPr>
      </w:pPr>
      <w:r w:rsidRPr="009E1EBC">
        <w:rPr>
          <w:rFonts w:ascii="Times New Roman" w:hAnsi="Times New Roman" w:cs="Times New Roman"/>
          <w:color w:val="000000"/>
          <w:sz w:val="21"/>
          <w:szCs w:val="21"/>
        </w:rPr>
        <w:t>I like teaching, which is why I do it. But I</w:t>
      </w:r>
      <w:r w:rsidRPr="009E1EBC">
        <w:rPr>
          <w:rFonts w:ascii="Times New Roman" w:eastAsia="Times New Roman" w:hAnsi="Times New Roman" w:cs="Times New Roman"/>
          <w:color w:val="000000"/>
          <w:sz w:val="21"/>
          <w:szCs w:val="21"/>
        </w:rPr>
        <w:t>’m not closely integrated with the institution in any way. As a visiting lecturer, you usually come after hours, the office is closed, you do your lectures, you sign the book, and go. You have very, very little interaction with the administrative staff. It’s just more for things like payments or booking a room. There’s no strong integration at all. (LEC2)</w:t>
      </w:r>
    </w:p>
    <w:p w14:paraId="6C4B7E5A"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273B39D5" w14:textId="5FC39D0D"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LIHE</w:t>
      </w:r>
      <w:r w:rsidRPr="005A6CEC">
        <w:rPr>
          <w:rFonts w:ascii="Times New Roman" w:eastAsia="Times New Roman" w:hAnsi="Times New Roman" w:cs="Times New Roman"/>
          <w:color w:val="000000"/>
          <w:sz w:val="24"/>
          <w:szCs w:val="24"/>
        </w:rPr>
        <w:t xml:space="preserve">’s part-time lecturers, </w:t>
      </w:r>
      <w:r w:rsidR="00B06979">
        <w:rPr>
          <w:rFonts w:ascii="Times New Roman" w:eastAsia="Times New Roman" w:hAnsi="Times New Roman" w:cs="Times New Roman"/>
          <w:color w:val="000000"/>
          <w:sz w:val="24"/>
          <w:szCs w:val="24"/>
        </w:rPr>
        <w:t>who</w:t>
      </w:r>
      <w:r w:rsidR="00647C4D">
        <w:rPr>
          <w:rFonts w:ascii="Times New Roman" w:eastAsia="Times New Roman" w:hAnsi="Times New Roman" w:cs="Times New Roman"/>
          <w:color w:val="000000"/>
          <w:sz w:val="24"/>
          <w:szCs w:val="24"/>
        </w:rPr>
        <w:t xml:space="preserve"> </w:t>
      </w:r>
      <w:r w:rsidR="004E70D2">
        <w:rPr>
          <w:rFonts w:ascii="Times New Roman" w:eastAsia="Times New Roman" w:hAnsi="Times New Roman" w:cs="Times New Roman"/>
          <w:color w:val="000000"/>
          <w:sz w:val="24"/>
          <w:szCs w:val="24"/>
        </w:rPr>
        <w:t>constitute</w:t>
      </w:r>
      <w:r w:rsidRPr="005A6CEC">
        <w:rPr>
          <w:rFonts w:ascii="Times New Roman" w:eastAsia="Times New Roman" w:hAnsi="Times New Roman" w:cs="Times New Roman"/>
          <w:color w:val="000000"/>
          <w:sz w:val="24"/>
          <w:szCs w:val="24"/>
        </w:rPr>
        <w:t xml:space="preserve"> 90% of its faculty according to administrators at meetings (NOTES), are so contingent as to be scarcely there at all. </w:t>
      </w:r>
    </w:p>
    <w:p w14:paraId="26267307" w14:textId="4BE71086"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The inequalities of expertise </w:t>
      </w:r>
      <w:r w:rsidR="00787729">
        <w:rPr>
          <w:rFonts w:ascii="Times New Roman" w:hAnsi="Times New Roman" w:cs="Times New Roman"/>
          <w:color w:val="000000"/>
          <w:sz w:val="24"/>
          <w:szCs w:val="24"/>
        </w:rPr>
        <w:t>structured by</w:t>
      </w:r>
      <w:r w:rsidRPr="005A6CEC">
        <w:rPr>
          <w:rFonts w:ascii="Times New Roman" w:hAnsi="Times New Roman" w:cs="Times New Roman"/>
          <w:color w:val="000000"/>
          <w:sz w:val="24"/>
          <w:szCs w:val="24"/>
        </w:rPr>
        <w:t xml:space="preserve"> the UOL system engender additional mistrust within the precarious contractual relationships between partner institutions and lecturers. Connell notes that the neoliberalization of Australian education has caused a </w:t>
      </w:r>
      <w:r w:rsidRPr="005A6CEC">
        <w:rPr>
          <w:rFonts w:ascii="Times New Roman" w:eastAsia="Times New Roman" w:hAnsi="Times New Roman" w:cs="Times New Roman"/>
          <w:color w:val="000000"/>
          <w:sz w:val="24"/>
          <w:szCs w:val="24"/>
        </w:rPr>
        <w:t xml:space="preserve">“de-professionalization of teachers. Teachers’ capacity to make autonomous judgment about curriculum and pedagogy in the interests of their actual pupils is undermined by the system of remote control,” a system that is “operated by funding mechanisms, testing systems, certification, audit and surveillance mechanisms” (Connell, p. 108). By contrast, UOL’s “current system of affiliates is a very loose system of affiliation. The UOL system is designed in such a way that even if you didn’t have a lecturer, that’s okay” (LEC2). The expendability and lack of autonomy of lecturers at LIHE was underscored in a 2018 meeting between UOL representatives and LIHE lecturers. The UOL representatives informed lecturers that they plan to greatly expand the content of the UOL Virtual Learning Environment (VLE) for all Economics, Management, Finance and the Social Sciences programs. The intention of the project is to “train the trainers as well as the students,” reducing lecturers to the role of mere “trainers” and presupposing their lack of expertise (NOTES). The UOL representatives repeatedly stated that lecturers “cannot do the same things as they have before,” but instead will now merely “add value” to VLE content. Likewise, students “cannot ignore anything on the VLE.” The representatives gave numerous lighthearted reassurances that the jobs of LIHE lecturers were safe and that they were not being replaced by automation. One lecturer present at the meeting later reflected that when the representatives said this, “they gave a little wry smile, didn’t they? That bastard” (LEC3). The message of the representatives, however, was clear: lecturers at the </w:t>
      </w:r>
      <w:r w:rsidR="002D0591">
        <w:rPr>
          <w:rFonts w:ascii="Times New Roman" w:eastAsia="Times New Roman" w:hAnsi="Times New Roman" w:cs="Times New Roman"/>
          <w:color w:val="000000"/>
          <w:sz w:val="24"/>
          <w:szCs w:val="24"/>
        </w:rPr>
        <w:t>newly</w:t>
      </w:r>
      <w:r w:rsidRPr="005A6CEC">
        <w:rPr>
          <w:rFonts w:ascii="Times New Roman" w:eastAsia="Times New Roman" w:hAnsi="Times New Roman" w:cs="Times New Roman"/>
          <w:color w:val="000000"/>
          <w:sz w:val="24"/>
          <w:szCs w:val="24"/>
        </w:rPr>
        <w:t>-rebranded “Teaching Centres” will play a merely auxiliary role in the pedagogies within UOL classrooms.</w:t>
      </w:r>
    </w:p>
    <w:p w14:paraId="2C17946F"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UOL representatives also expressed mistrust towards lecturers at partner institutions when it was audited by Quality Assurance Agency for Higher Education (QAA), a British nongovernmental organization. The QAA noted that UOL justified a single annual exam as </w:t>
      </w:r>
      <w:r w:rsidRPr="005A6CEC">
        <w:rPr>
          <w:rFonts w:ascii="Times New Roman" w:eastAsia="Times New Roman" w:hAnsi="Times New Roman" w:cs="Times New Roman"/>
          <w:color w:val="000000"/>
          <w:sz w:val="24"/>
          <w:szCs w:val="24"/>
        </w:rPr>
        <w:t>“as an effective means of preventing academic misconduct,” marking academics in the global south as intrinsically untrustworthy (Quality Assurance Agency, 2011, p. 18). QAA acknowledged that this resulted in “little formative function,” on which some students “commented unfavourably,” although it recommended no specific changes to address the issue. Lecturers at UOL Teaching Centres not only require “training” in order to “add value” to UOL’s digital content, but they also cannot be trusted due to a dearth of academic integrity.</w:t>
      </w:r>
    </w:p>
    <w:p w14:paraId="1FA62557"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The focus on teaching rather than research, coupled with the marketization of students as customers, bestow</w:t>
      </w:r>
      <w:r w:rsidR="00867D7D">
        <w:rPr>
          <w:rFonts w:ascii="Times New Roman" w:hAnsi="Times New Roman" w:cs="Times New Roman"/>
          <w:color w:val="000000"/>
          <w:sz w:val="24"/>
          <w:szCs w:val="24"/>
        </w:rPr>
        <w:t>s</w:t>
      </w:r>
      <w:r w:rsidRPr="005A6CEC">
        <w:rPr>
          <w:rFonts w:ascii="Times New Roman" w:hAnsi="Times New Roman" w:cs="Times New Roman"/>
          <w:color w:val="000000"/>
          <w:sz w:val="24"/>
          <w:szCs w:val="24"/>
        </w:rPr>
        <w:t xml:space="preserve"> a special significance upon </w:t>
      </w:r>
      <w:r w:rsidR="00A57EBF">
        <w:rPr>
          <w:rFonts w:ascii="Times New Roman" w:hAnsi="Times New Roman" w:cs="Times New Roman"/>
          <w:color w:val="000000"/>
          <w:sz w:val="24"/>
          <w:szCs w:val="24"/>
        </w:rPr>
        <w:t>student evaluations of lecturers</w:t>
      </w:r>
      <w:r w:rsidRPr="005A6CEC">
        <w:rPr>
          <w:rFonts w:ascii="Times New Roman" w:hAnsi="Times New Roman" w:cs="Times New Roman"/>
          <w:color w:val="000000"/>
          <w:sz w:val="24"/>
          <w:szCs w:val="24"/>
        </w:rPr>
        <w:t>. Brown (2015</w:t>
      </w:r>
      <w:r w:rsidR="006743F0">
        <w:rPr>
          <w:rFonts w:ascii="Times New Roman" w:hAnsi="Times New Roman" w:cs="Times New Roman"/>
          <w:color w:val="000000"/>
          <w:sz w:val="24"/>
          <w:szCs w:val="24"/>
        </w:rPr>
        <w:t>, p. 197</w:t>
      </w:r>
      <w:r w:rsidRPr="005A6CEC">
        <w:rPr>
          <w:rFonts w:ascii="Times New Roman" w:hAnsi="Times New Roman" w:cs="Times New Roman"/>
          <w:color w:val="000000"/>
          <w:sz w:val="24"/>
          <w:szCs w:val="24"/>
        </w:rPr>
        <w:t xml:space="preserve">) notes that </w:t>
      </w:r>
      <w:r w:rsidRPr="005A6CEC">
        <w:rPr>
          <w:rFonts w:ascii="Times New Roman" w:eastAsia="Times New Roman" w:hAnsi="Times New Roman" w:cs="Times New Roman"/>
          <w:color w:val="000000"/>
          <w:sz w:val="24"/>
          <w:szCs w:val="24"/>
        </w:rPr>
        <w:t>“because teaching is delinked from research</w:t>
      </w:r>
      <w:r w:rsidR="00BB2FD2">
        <w:rPr>
          <w:rFonts w:ascii="Times New Roman" w:eastAsia="Times New Roman" w:hAnsi="Times New Roman" w:cs="Times New Roman"/>
          <w:color w:val="000000"/>
          <w:sz w:val="24"/>
          <w:szCs w:val="24"/>
        </w:rPr>
        <w:t xml:space="preserve"> . . .</w:t>
      </w:r>
      <w:r w:rsidRPr="005A6CEC">
        <w:rPr>
          <w:rFonts w:ascii="Times New Roman" w:eastAsia="Times New Roman" w:hAnsi="Times New Roman" w:cs="Times New Roman"/>
          <w:color w:val="000000"/>
          <w:sz w:val="24"/>
          <w:szCs w:val="24"/>
        </w:rPr>
        <w:t xml:space="preserve"> quality is increasingly measured according to consumer satisfaction, that is, popularity with students, themselves increasingly oriented by return on investment, whether in the form of entertainment or the enhancement of human capital.</w:t>
      </w:r>
      <w:r w:rsidR="00FC1205">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Likewise, lecturers at LIHE are assessed once or twice annually by evaluation forms from students. Although copies of these evaluations are available to lecturers upon request, they are not synthesized into reports and the results are not discussed with lecturers, suggesting their role is not pedagogical but rather a mechanism of responsibilization. The deployment of surveys amongst the UOL student population may, on one hand, suggest the democratic promise of numbers. On the other hand, it responsibilizes lecturers while delimiting critiques of UOL according to questions of efficacy and quality, excluding deeper questions about the legitimacy of UOL, its power structures, or its colonial nature. It also redirects customer dissatisfaction from other modes of resistance, such as student protest, public communications, or disenrollment. Most significantly perhaps, it redirects responsibility for the student experience</w:t>
      </w:r>
      <w:r w:rsidR="00BA537E">
        <w:rPr>
          <w:rFonts w:ascii="Times New Roman" w:eastAsia="Times New Roman" w:hAnsi="Times New Roman" w:cs="Times New Roman"/>
          <w:color w:val="000000"/>
          <w:sz w:val="24"/>
          <w:szCs w:val="24"/>
        </w:rPr>
        <w:t xml:space="preserve">s with UOL and </w:t>
      </w:r>
      <w:r w:rsidRPr="005A6CEC">
        <w:rPr>
          <w:rFonts w:ascii="Times New Roman" w:eastAsia="Times New Roman" w:hAnsi="Times New Roman" w:cs="Times New Roman"/>
          <w:color w:val="000000"/>
          <w:sz w:val="24"/>
          <w:szCs w:val="24"/>
        </w:rPr>
        <w:t>LIHE to the individual lecturers themselves.</w:t>
      </w:r>
    </w:p>
    <w:p w14:paraId="43F34B3A" w14:textId="77777777" w:rsidR="004D486E"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r w:rsidRPr="005A6CEC">
        <w:rPr>
          <w:rFonts w:ascii="Times New Roman" w:hAnsi="Times New Roman" w:cs="Times New Roman"/>
          <w:color w:val="000000"/>
          <w:sz w:val="24"/>
          <w:szCs w:val="24"/>
        </w:rPr>
        <w:t>The responsibilization of LIHE lecturers has a particular pedagogical role in regards to the colonial nature of neoliberal governmentality. In New Public Management, the university administration</w:t>
      </w:r>
      <w:r w:rsidR="004D486E">
        <w:rPr>
          <w:rFonts w:ascii="Times New Roman" w:hAnsi="Times New Roman" w:cs="Times New Roman"/>
          <w:color w:val="000000"/>
          <w:sz w:val="24"/>
          <w:szCs w:val="24"/>
        </w:rPr>
        <w:t>:</w:t>
      </w:r>
    </w:p>
    <w:p w14:paraId="6799DAFE" w14:textId="77777777" w:rsidR="004D486E" w:rsidRDefault="004D486E" w:rsidP="005A6CEC">
      <w:pPr>
        <w:autoSpaceDE w:val="0"/>
        <w:autoSpaceDN w:val="0"/>
        <w:adjustRightInd w:val="0"/>
        <w:spacing w:after="0" w:line="480" w:lineRule="auto"/>
        <w:ind w:firstLine="720"/>
        <w:contextualSpacing/>
        <w:rPr>
          <w:rFonts w:ascii="Times New Roman" w:eastAsia="Times New Roman" w:hAnsi="Times New Roman" w:cs="Times New Roman"/>
          <w:color w:val="000000"/>
          <w:sz w:val="24"/>
          <w:szCs w:val="24"/>
        </w:rPr>
      </w:pPr>
    </w:p>
    <w:p w14:paraId="147323D5" w14:textId="77777777" w:rsidR="004D486E" w:rsidRPr="00A80F93" w:rsidRDefault="005A6CEC" w:rsidP="00A80F93">
      <w:pPr>
        <w:autoSpaceDE w:val="0"/>
        <w:autoSpaceDN w:val="0"/>
        <w:adjustRightInd w:val="0"/>
        <w:spacing w:after="0" w:line="480" w:lineRule="auto"/>
        <w:ind w:left="1440"/>
        <w:contextualSpacing/>
        <w:rPr>
          <w:rFonts w:ascii="Times New Roman" w:eastAsia="Times New Roman" w:hAnsi="Times New Roman" w:cs="Times New Roman"/>
          <w:color w:val="000000"/>
          <w:sz w:val="21"/>
          <w:szCs w:val="21"/>
        </w:rPr>
      </w:pPr>
      <w:r w:rsidRPr="00A80F93">
        <w:rPr>
          <w:rFonts w:ascii="Times New Roman" w:eastAsia="Times New Roman" w:hAnsi="Times New Roman" w:cs="Times New Roman"/>
          <w:color w:val="000000"/>
          <w:sz w:val="21"/>
          <w:szCs w:val="21"/>
        </w:rPr>
        <w:t>is shielded from all risky activities in the outside world; its sole and exclusive responsibility is control over the faculty. Should anything go wrong in the outside world—for instance, that the education consumers fail to turn up in sufficient numbers</w:t>
      </w:r>
      <w:r w:rsidR="00FB4A9E" w:rsidRPr="00A80F93">
        <w:rPr>
          <w:rFonts w:ascii="Times New Roman" w:eastAsia="Times New Roman" w:hAnsi="Times New Roman" w:cs="Times New Roman"/>
          <w:color w:val="000000"/>
          <w:sz w:val="21"/>
          <w:szCs w:val="21"/>
        </w:rPr>
        <w:t xml:space="preserve"> . . . </w:t>
      </w:r>
      <w:r w:rsidRPr="00A80F93">
        <w:rPr>
          <w:rFonts w:ascii="Times New Roman" w:eastAsia="Times New Roman" w:hAnsi="Times New Roman" w:cs="Times New Roman"/>
          <w:color w:val="000000"/>
          <w:sz w:val="21"/>
          <w:szCs w:val="21"/>
        </w:rPr>
        <w:t>then the faculty are always responsible and can be judged for it</w:t>
      </w:r>
      <w:r w:rsidR="00D37566">
        <w:rPr>
          <w:rFonts w:ascii="Times New Roman" w:eastAsia="Times New Roman" w:hAnsi="Times New Roman" w:cs="Times New Roman"/>
          <w:color w:val="000000"/>
          <w:sz w:val="21"/>
          <w:szCs w:val="21"/>
        </w:rPr>
        <w:t>.</w:t>
      </w:r>
      <w:r w:rsidRPr="00A80F93">
        <w:rPr>
          <w:rFonts w:ascii="Times New Roman" w:eastAsia="Times New Roman" w:hAnsi="Times New Roman" w:cs="Times New Roman"/>
          <w:color w:val="000000"/>
          <w:sz w:val="21"/>
          <w:szCs w:val="21"/>
        </w:rPr>
        <w:t xml:space="preserve"> (Lorenz, 2012, p. 622). </w:t>
      </w:r>
    </w:p>
    <w:p w14:paraId="203268E4" w14:textId="77777777" w:rsidR="004D486E" w:rsidRDefault="004D486E" w:rsidP="004D486E">
      <w:pPr>
        <w:autoSpaceDE w:val="0"/>
        <w:autoSpaceDN w:val="0"/>
        <w:adjustRightInd w:val="0"/>
        <w:spacing w:after="0" w:line="480" w:lineRule="auto"/>
        <w:contextualSpacing/>
        <w:rPr>
          <w:rFonts w:ascii="Times New Roman" w:eastAsia="Times New Roman" w:hAnsi="Times New Roman" w:cs="Times New Roman"/>
          <w:color w:val="000000"/>
          <w:sz w:val="24"/>
          <w:szCs w:val="24"/>
        </w:rPr>
      </w:pPr>
    </w:p>
    <w:p w14:paraId="48EEA362" w14:textId="77777777" w:rsidR="005A6CEC" w:rsidRPr="005A6CEC" w:rsidRDefault="005A6CEC" w:rsidP="00A80F93">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eastAsia="Times New Roman" w:hAnsi="Times New Roman" w:cs="Times New Roman"/>
          <w:color w:val="000000"/>
          <w:sz w:val="24"/>
          <w:szCs w:val="24"/>
        </w:rPr>
        <w:t xml:space="preserve">This judgment introduces risks, vulnerabilities, and mistrust relating to the tenuous expertise of </w:t>
      </w:r>
      <w:r w:rsidR="000A6F99">
        <w:rPr>
          <w:rFonts w:ascii="Times New Roman" w:eastAsia="Times New Roman" w:hAnsi="Times New Roman" w:cs="Times New Roman"/>
          <w:color w:val="000000"/>
          <w:sz w:val="24"/>
          <w:szCs w:val="24"/>
        </w:rPr>
        <w:t>lecturers in</w:t>
      </w:r>
      <w:r w:rsidRPr="005A6CEC">
        <w:rPr>
          <w:rFonts w:ascii="Times New Roman" w:eastAsia="Times New Roman" w:hAnsi="Times New Roman" w:cs="Times New Roman"/>
          <w:color w:val="000000"/>
          <w:sz w:val="24"/>
          <w:szCs w:val="24"/>
        </w:rPr>
        <w:t xml:space="preserve"> the global south. Brown connects downward visibilization with upward invisibilization by identifying the “disappearing act” through which “governance facilitates and imposes responsibilization, but the powers orchestrating this process are nowhere in discursive sight” (Brown, 2015, pp. 133-134). UOL examinations simultaneously </w:t>
      </w:r>
      <w:r w:rsidR="00EF1A9A">
        <w:rPr>
          <w:rFonts w:ascii="Times New Roman" w:eastAsia="Times New Roman" w:hAnsi="Times New Roman" w:cs="Times New Roman"/>
          <w:color w:val="000000"/>
          <w:sz w:val="24"/>
          <w:szCs w:val="24"/>
        </w:rPr>
        <w:t>responsibilize</w:t>
      </w:r>
      <w:r w:rsidRPr="005A6CEC">
        <w:rPr>
          <w:rFonts w:ascii="Times New Roman" w:eastAsia="Times New Roman" w:hAnsi="Times New Roman" w:cs="Times New Roman"/>
          <w:color w:val="000000"/>
          <w:sz w:val="24"/>
          <w:szCs w:val="24"/>
        </w:rPr>
        <w:t xml:space="preserve"> LIHE lecturers for student performance and dispossess them of basic pedagogical authority. Accordingly, some LIHE lecturers responsibilized themselves for advocating their own disposability:</w:t>
      </w:r>
    </w:p>
    <w:p w14:paraId="05FEB50E"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17749462" w14:textId="77777777" w:rsidR="005A6CEC" w:rsidRPr="009C5327" w:rsidRDefault="005A6CEC" w:rsidP="00C60BDC">
      <w:pPr>
        <w:autoSpaceDE w:val="0"/>
        <w:autoSpaceDN w:val="0"/>
        <w:adjustRightInd w:val="0"/>
        <w:spacing w:after="0" w:line="480" w:lineRule="auto"/>
        <w:ind w:left="1440"/>
        <w:contextualSpacing/>
        <w:rPr>
          <w:rFonts w:ascii="Times New Roman" w:hAnsi="Times New Roman" w:cs="Times New Roman"/>
          <w:sz w:val="21"/>
          <w:szCs w:val="21"/>
        </w:rPr>
      </w:pPr>
      <w:r w:rsidRPr="009C5327">
        <w:rPr>
          <w:rFonts w:ascii="Times New Roman" w:hAnsi="Times New Roman" w:cs="Times New Roman"/>
          <w:color w:val="000000"/>
          <w:sz w:val="21"/>
          <w:szCs w:val="21"/>
        </w:rPr>
        <w:t>I always go on the principle that lecturers should be unimportant. I tell my students all the time, especially . . . before the exam: If this is not useful for you . . . stop coming for class, don</w:t>
      </w:r>
      <w:r w:rsidRPr="009C5327">
        <w:rPr>
          <w:rFonts w:ascii="Times New Roman" w:eastAsia="Times New Roman" w:hAnsi="Times New Roman" w:cs="Times New Roman"/>
          <w:color w:val="000000"/>
          <w:sz w:val="21"/>
          <w:szCs w:val="21"/>
        </w:rPr>
        <w:t>’t waste your time. I think it’s just an unfortunate fact of how teaching happens in Sri Lanka in primary and secondary school. Lecturers become very important here simply because students are not used to working without guidance. You have to deal with the kind of socialization, cultural aspect of it. (LEC2)</w:t>
      </w:r>
    </w:p>
    <w:p w14:paraId="6E6D3337"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6E52A6FC" w14:textId="328AC28B" w:rsidR="005A6CEC" w:rsidRPr="005A6CEC" w:rsidRDefault="000A79B8" w:rsidP="005A6CE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color w:val="000000"/>
          <w:sz w:val="24"/>
          <w:szCs w:val="24"/>
        </w:rPr>
        <w:t>Their sense of responsibility motivate</w:t>
      </w:r>
      <w:r w:rsidR="000712E8">
        <w:rPr>
          <w:rFonts w:ascii="Times New Roman" w:hAnsi="Times New Roman" w:cs="Times New Roman"/>
          <w:color w:val="000000"/>
          <w:sz w:val="24"/>
          <w:szCs w:val="24"/>
        </w:rPr>
        <w:t>d</w:t>
      </w:r>
      <w:r>
        <w:rPr>
          <w:rFonts w:ascii="Times New Roman" w:hAnsi="Times New Roman" w:cs="Times New Roman"/>
          <w:color w:val="000000"/>
          <w:sz w:val="24"/>
          <w:szCs w:val="24"/>
        </w:rPr>
        <w:t xml:space="preserve"> their adherence</w:t>
      </w:r>
      <w:r w:rsidR="005A6CEC" w:rsidRPr="005A6CEC">
        <w:rPr>
          <w:rFonts w:ascii="Times New Roman" w:hAnsi="Times New Roman" w:cs="Times New Roman"/>
          <w:color w:val="000000"/>
          <w:sz w:val="24"/>
          <w:szCs w:val="24"/>
        </w:rPr>
        <w:t xml:space="preserve"> to the content in </w:t>
      </w:r>
      <w:r>
        <w:rPr>
          <w:rFonts w:ascii="Times New Roman" w:hAnsi="Times New Roman" w:cs="Times New Roman"/>
          <w:color w:val="000000"/>
          <w:sz w:val="24"/>
          <w:szCs w:val="24"/>
        </w:rPr>
        <w:t>UOL</w:t>
      </w:r>
      <w:r w:rsidRPr="005A6CEC">
        <w:rPr>
          <w:rFonts w:ascii="Times New Roman" w:hAnsi="Times New Roman" w:cs="Times New Roman"/>
          <w:color w:val="000000"/>
          <w:sz w:val="24"/>
          <w:szCs w:val="24"/>
        </w:rPr>
        <w:t xml:space="preserve"> </w:t>
      </w:r>
      <w:r w:rsidR="005A6CEC" w:rsidRPr="005A6CEC">
        <w:rPr>
          <w:rFonts w:ascii="Times New Roman" w:hAnsi="Times New Roman" w:cs="Times New Roman"/>
          <w:color w:val="000000"/>
          <w:sz w:val="24"/>
          <w:szCs w:val="24"/>
        </w:rPr>
        <w:t>course guide</w:t>
      </w:r>
      <w:r>
        <w:rPr>
          <w:rFonts w:ascii="Times New Roman" w:hAnsi="Times New Roman" w:cs="Times New Roman"/>
          <w:color w:val="000000"/>
          <w:sz w:val="24"/>
          <w:szCs w:val="24"/>
        </w:rPr>
        <w:t>s</w:t>
      </w:r>
      <w:r w:rsidR="005A6CEC" w:rsidRPr="005A6CEC">
        <w:rPr>
          <w:rFonts w:ascii="Times New Roman" w:hAnsi="Times New Roman" w:cs="Times New Roman"/>
          <w:color w:val="000000"/>
          <w:sz w:val="24"/>
          <w:szCs w:val="24"/>
        </w:rPr>
        <w:t xml:space="preserve"> because </w:t>
      </w:r>
      <w:r w:rsidR="005A6CEC" w:rsidRPr="005A6CEC">
        <w:rPr>
          <w:rFonts w:ascii="Times New Roman" w:eastAsia="Times New Roman" w:hAnsi="Times New Roman" w:cs="Times New Roman"/>
          <w:color w:val="000000"/>
          <w:sz w:val="24"/>
          <w:szCs w:val="24"/>
        </w:rPr>
        <w:t xml:space="preserve">“if you’re trying to do right by your students, that’s what the exam is going to be based on. If you have no control over the exam, I don’t feel like you should be messing around too much with what you’re teaching” (LEC2). Lecturers often felt that it was their responsibility to relinquish pedagogical control to UOL. </w:t>
      </w:r>
    </w:p>
    <w:p w14:paraId="73DD01DD" w14:textId="711F830B"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 While the pedagogical figure most visible to students is the lecturer, pedagogical authority is retained by a distant and invisibilized center of calculation. Even in the global north, where lecturers are typically afforded far more expertise by their administrators than UOL lecturers in the global south, the intersecting demands of multiple key performance indicators has limited the autonomy of academics in delivering courses and conducting research (Craig, Amernic, &amp; Tourish, 2014; Shore, 2008). Blackmore (2009) argues student evaluations of Australian academics </w:t>
      </w:r>
      <w:r w:rsidR="00512890">
        <w:rPr>
          <w:rFonts w:ascii="Times New Roman" w:hAnsi="Times New Roman" w:cs="Times New Roman"/>
          <w:color w:val="000000"/>
          <w:sz w:val="24"/>
          <w:szCs w:val="24"/>
        </w:rPr>
        <w:t>encourage</w:t>
      </w:r>
      <w:r w:rsidRPr="005A6CEC">
        <w:rPr>
          <w:rFonts w:ascii="Times New Roman" w:hAnsi="Times New Roman" w:cs="Times New Roman"/>
          <w:color w:val="000000"/>
          <w:sz w:val="24"/>
          <w:szCs w:val="24"/>
        </w:rPr>
        <w:t xml:space="preserve"> a </w:t>
      </w:r>
      <w:r w:rsidRPr="005A6CEC">
        <w:rPr>
          <w:rFonts w:ascii="Times New Roman" w:eastAsia="Times New Roman" w:hAnsi="Times New Roman" w:cs="Times New Roman"/>
          <w:color w:val="000000"/>
          <w:sz w:val="24"/>
          <w:szCs w:val="24"/>
        </w:rPr>
        <w:t xml:space="preserve">“pedagogy of performance [which], in terms of its universality, disallows and negates diversity of need and the approach of situated pedagogy that requires professional judgement, autonomy and dialogical communication” (Blackmore, 2009, p. 866). The erosion of academic freedom and dialogical communication at LIHE is further amplified by the planetary distance of the colonial difference across which curricula is unilaterally imposed and assessment is conducted. As with the universities of the global north, 90 percent of lecturers at LIHE comprise </w:t>
      </w:r>
      <w:r w:rsidR="00FF2187">
        <w:rPr>
          <w:rFonts w:ascii="Times New Roman" w:eastAsia="Times New Roman" w:hAnsi="Times New Roman" w:cs="Times New Roman"/>
          <w:color w:val="000000"/>
          <w:sz w:val="24"/>
          <w:szCs w:val="24"/>
        </w:rPr>
        <w:t>a contingent labor force</w:t>
      </w:r>
      <w:r w:rsidR="00365CAF">
        <w:rPr>
          <w:rFonts w:ascii="Times New Roman" w:eastAsia="Times New Roman" w:hAnsi="Times New Roman" w:cs="Times New Roman"/>
          <w:color w:val="000000"/>
          <w:sz w:val="24"/>
          <w:szCs w:val="24"/>
        </w:rPr>
        <w:t xml:space="preserve">. This is </w:t>
      </w:r>
      <w:r w:rsidR="00FF2187">
        <w:rPr>
          <w:rFonts w:ascii="Times New Roman" w:eastAsia="Times New Roman" w:hAnsi="Times New Roman" w:cs="Times New Roman"/>
          <w:color w:val="000000"/>
          <w:sz w:val="24"/>
          <w:szCs w:val="24"/>
        </w:rPr>
        <w:t>similar to what</w:t>
      </w:r>
      <w:r w:rsidR="002C01D5">
        <w:rPr>
          <w:rFonts w:ascii="Times New Roman" w:eastAsia="Times New Roman" w:hAnsi="Times New Roman" w:cs="Times New Roman"/>
          <w:color w:val="000000"/>
          <w:sz w:val="24"/>
          <w:szCs w:val="24"/>
        </w:rPr>
        <w:t xml:space="preserve"> Shore (2008, p. 282) </w:t>
      </w:r>
      <w:r w:rsidR="00FF2187">
        <w:rPr>
          <w:rFonts w:ascii="Times New Roman" w:eastAsia="Times New Roman" w:hAnsi="Times New Roman" w:cs="Times New Roman"/>
          <w:color w:val="000000"/>
          <w:sz w:val="24"/>
          <w:szCs w:val="24"/>
        </w:rPr>
        <w:t>theorized</w:t>
      </w:r>
      <w:r w:rsidR="002C01D5">
        <w:rPr>
          <w:rFonts w:ascii="Times New Roman" w:eastAsia="Times New Roman" w:hAnsi="Times New Roman" w:cs="Times New Roman"/>
          <w:color w:val="000000"/>
          <w:sz w:val="24"/>
          <w:szCs w:val="24"/>
        </w:rPr>
        <w:t xml:space="preserve"> as </w:t>
      </w:r>
      <w:r w:rsidRPr="005A6CEC">
        <w:rPr>
          <w:rFonts w:ascii="Times New Roman" w:eastAsia="Times New Roman" w:hAnsi="Times New Roman" w:cs="Times New Roman"/>
          <w:color w:val="000000"/>
          <w:sz w:val="24"/>
          <w:szCs w:val="24"/>
        </w:rPr>
        <w:t>a “reserve army of marginal and casually employed professionals” whose contractual affiliation with the academy is subject to continual suspicion and assessment</w:t>
      </w:r>
      <w:r w:rsidR="00F64915">
        <w:rPr>
          <w:rFonts w:ascii="Times New Roman" w:eastAsia="Times New Roman" w:hAnsi="Times New Roman" w:cs="Times New Roman"/>
          <w:color w:val="000000"/>
          <w:sz w:val="24"/>
          <w:szCs w:val="24"/>
        </w:rPr>
        <w:t xml:space="preserve">. </w:t>
      </w:r>
      <w:r w:rsidR="0063100E">
        <w:rPr>
          <w:rFonts w:ascii="Times New Roman" w:eastAsia="Times New Roman" w:hAnsi="Times New Roman" w:cs="Times New Roman"/>
          <w:color w:val="000000"/>
          <w:sz w:val="24"/>
          <w:szCs w:val="24"/>
        </w:rPr>
        <w:t>LIHE l</w:t>
      </w:r>
      <w:r w:rsidRPr="005A6CEC">
        <w:rPr>
          <w:rFonts w:ascii="Times New Roman" w:eastAsia="Times New Roman" w:hAnsi="Times New Roman" w:cs="Times New Roman"/>
          <w:color w:val="000000"/>
          <w:sz w:val="24"/>
          <w:szCs w:val="24"/>
        </w:rPr>
        <w:t xml:space="preserve">ecturers conduct their courses in consideration of their precarious continuity and the fact that the “curriculum’s merits are now calculated in terms of what is most visible to external scrutiny: tangible, transferable and marketable skills” (Shore, 2008, p. 290). If </w:t>
      </w:r>
      <w:r w:rsidR="006E33C5">
        <w:rPr>
          <w:rFonts w:ascii="Times New Roman" w:eastAsia="Times New Roman" w:hAnsi="Times New Roman" w:cs="Times New Roman"/>
          <w:color w:val="000000"/>
          <w:sz w:val="24"/>
          <w:szCs w:val="24"/>
        </w:rPr>
        <w:t>UOL’s governmentality translates its objectives into lecturer conduct,</w:t>
      </w:r>
      <w:r w:rsidRPr="005A6CEC">
        <w:rPr>
          <w:rFonts w:ascii="Times New Roman" w:eastAsia="Times New Roman" w:hAnsi="Times New Roman" w:cs="Times New Roman"/>
          <w:color w:val="000000"/>
          <w:sz w:val="24"/>
          <w:szCs w:val="24"/>
        </w:rPr>
        <w:t xml:space="preserve"> then the direction towards which their pedagogies are being </w:t>
      </w:r>
      <w:r w:rsidR="006E33C5">
        <w:rPr>
          <w:rFonts w:ascii="Times New Roman" w:eastAsia="Times New Roman" w:hAnsi="Times New Roman" w:cs="Times New Roman"/>
          <w:color w:val="000000"/>
          <w:sz w:val="24"/>
          <w:szCs w:val="24"/>
        </w:rPr>
        <w:t>conducted</w:t>
      </w:r>
      <w:r w:rsidRPr="005A6CEC">
        <w:rPr>
          <w:rFonts w:ascii="Times New Roman" w:eastAsia="Times New Roman" w:hAnsi="Times New Roman" w:cs="Times New Roman"/>
          <w:color w:val="000000"/>
          <w:sz w:val="24"/>
          <w:szCs w:val="24"/>
        </w:rPr>
        <w:t xml:space="preserve"> is a marketized education of the desocialized subject.</w:t>
      </w:r>
    </w:p>
    <w:p w14:paraId="009D5FEB"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30756BC0" w14:textId="77777777" w:rsidR="005A6CEC" w:rsidRPr="005A6CEC" w:rsidRDefault="00D0588A" w:rsidP="0090768A">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b/>
          <w:color w:val="000000"/>
          <w:sz w:val="24"/>
          <w:szCs w:val="24"/>
        </w:rPr>
        <w:t>4</w:t>
      </w:r>
      <w:r w:rsidR="005A6CEC" w:rsidRPr="005A6CEC">
        <w:rPr>
          <w:rFonts w:ascii="Times New Roman" w:hAnsi="Times New Roman" w:cs="Times New Roman"/>
          <w:b/>
          <w:color w:val="000000"/>
          <w:sz w:val="24"/>
          <w:szCs w:val="24"/>
        </w:rPr>
        <w:t>.8 Educating the desocialized subject</w:t>
      </w:r>
    </w:p>
    <w:p w14:paraId="23B37321" w14:textId="380CD26E" w:rsidR="005A6CEC" w:rsidRPr="005A6CEC" w:rsidRDefault="005A6CEC" w:rsidP="0090768A">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 xml:space="preserve">UOL self-responsibilizes students and faculty subjectivities at LIHE, encroaching upon social responsibility as a discourse, affect, and governing rationality. </w:t>
      </w:r>
      <w:r w:rsidRPr="005A6CEC">
        <w:rPr>
          <w:rFonts w:ascii="Times New Roman" w:hAnsi="Times New Roman" w:cs="Times New Roman"/>
          <w:color w:val="000000"/>
          <w:sz w:val="24"/>
          <w:szCs w:val="24"/>
        </w:rPr>
        <w:t xml:space="preserve">In the neoliberal political rationality, </w:t>
      </w:r>
      <w:r w:rsidRPr="005A6CEC">
        <w:rPr>
          <w:rFonts w:ascii="Times New Roman" w:eastAsia="Times New Roman" w:hAnsi="Times New Roman" w:cs="Times New Roman"/>
          <w:color w:val="000000"/>
          <w:sz w:val="24"/>
          <w:szCs w:val="24"/>
        </w:rPr>
        <w:t>“government is not identified with the public, but only as an alternate market actor. Citizens, meanwhile, are rendered as investors or consumers, not as members of a democratic polity who share power and certain common goods, spaces, and experiences” (Brown, 2015, p. 176). Brown (2015, p. 191) observes the imbrication between the formation of the neoliberal subject and the emergence of educational and professional culture that “does not celebrate inventors of vaccines, advocates for peace, revolutionary leaders</w:t>
      </w:r>
      <w:r w:rsidR="00AE64DC">
        <w:rPr>
          <w:rFonts w:ascii="Times New Roman" w:eastAsia="Times New Roman" w:hAnsi="Times New Roman" w:cs="Times New Roman"/>
          <w:color w:val="000000"/>
          <w:sz w:val="24"/>
          <w:szCs w:val="24"/>
        </w:rPr>
        <w:t xml:space="preserve"> . . .</w:t>
      </w:r>
      <w:r w:rsidRPr="005A6CEC">
        <w:rPr>
          <w:rFonts w:ascii="Times New Roman" w:eastAsia="Times New Roman" w:hAnsi="Times New Roman" w:cs="Times New Roman"/>
          <w:color w:val="000000"/>
          <w:sz w:val="24"/>
          <w:szCs w:val="24"/>
        </w:rPr>
        <w:t xml:space="preserve"> it celebrates Hollywood or sports celebrities, creators of Apple, Facebook, Netflix, or eBay</w:t>
      </w:r>
      <w:r w:rsidR="00FB5ED6">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Given that private transnational education in Sri Lanka has catered to “a professional class during and after the colonial period</w:t>
      </w:r>
      <w:r w:rsidR="00095430">
        <w:rPr>
          <w:rFonts w:ascii="Times New Roman" w:eastAsia="Times New Roman" w:hAnsi="Times New Roman" w:cs="Times New Roman"/>
          <w:color w:val="000000"/>
          <w:sz w:val="24"/>
          <w:szCs w:val="24"/>
        </w:rPr>
        <w:t>. Some elements of this class</w:t>
      </w:r>
      <w:r w:rsidRPr="005A6CEC">
        <w:rPr>
          <w:rFonts w:ascii="Times New Roman" w:eastAsia="Times New Roman" w:hAnsi="Times New Roman" w:cs="Times New Roman"/>
          <w:color w:val="000000"/>
          <w:sz w:val="24"/>
          <w:szCs w:val="24"/>
        </w:rPr>
        <w:t xml:space="preserve"> imitated and adopted western life styles, values </w:t>
      </w:r>
      <w:r w:rsidR="00D053CB">
        <w:rPr>
          <w:rFonts w:ascii="Times New Roman" w:eastAsia="Times New Roman" w:hAnsi="Times New Roman" w:cs="Times New Roman"/>
          <w:color w:val="000000"/>
          <w:sz w:val="24"/>
          <w:szCs w:val="24"/>
        </w:rPr>
        <w:t xml:space="preserve">and </w:t>
      </w:r>
      <w:r w:rsidRPr="005A6CEC">
        <w:rPr>
          <w:rFonts w:ascii="Times New Roman" w:eastAsia="Times New Roman" w:hAnsi="Times New Roman" w:cs="Times New Roman"/>
          <w:color w:val="000000"/>
          <w:sz w:val="24"/>
          <w:szCs w:val="24"/>
        </w:rPr>
        <w:t>identities” (Gamage, 2011, p. 36), agents of neoliberal culture have considerable potential to mobilize its aspirational identities, particularly in subjectivities throughout coloniality.</w:t>
      </w:r>
    </w:p>
    <w:p w14:paraId="365477D1" w14:textId="65E6CE60"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LIHE provides a lens into the governmentalities that form the desocialized neoliberal subject in South Asia. South Asia</w:t>
      </w:r>
      <w:r w:rsidRPr="005A6CEC">
        <w:rPr>
          <w:rFonts w:ascii="Times New Roman" w:eastAsia="Times New Roman" w:hAnsi="Times New Roman" w:cs="Times New Roman"/>
          <w:color w:val="000000"/>
          <w:sz w:val="24"/>
          <w:szCs w:val="24"/>
        </w:rPr>
        <w:t>’s educational spaces are often purposed as an emergent laboratory for the most intensively desocialized and neoliberalized forms of education. Tilak (</w:t>
      </w:r>
      <w:r w:rsidR="003F550D">
        <w:rPr>
          <w:rFonts w:ascii="Times New Roman" w:eastAsia="Times New Roman" w:hAnsi="Times New Roman" w:cs="Times New Roman"/>
          <w:color w:val="000000"/>
          <w:sz w:val="24"/>
          <w:szCs w:val="24"/>
        </w:rPr>
        <w:t xml:space="preserve">2008, </w:t>
      </w:r>
      <w:r w:rsidRPr="005A6CEC">
        <w:rPr>
          <w:rFonts w:ascii="Times New Roman" w:eastAsia="Times New Roman" w:hAnsi="Times New Roman" w:cs="Times New Roman"/>
          <w:color w:val="000000"/>
          <w:sz w:val="24"/>
          <w:szCs w:val="24"/>
        </w:rPr>
        <w:t>p. 459) predicts that “the commoditization of higher education would terribly weaken governments’</w:t>
      </w:r>
      <w:r w:rsidR="000C32CE">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commitment to and public funding of higher education, and promote a rapid growth in the privatization of higher education,” along with the curricular changes implied by the privatization of the objectives of higher education. He observes that these changes are “already being experienced in countries like India, with an increase in demand for engineering education, management education and areas like fashion technology, and with a falling demand for the natural and physical sciences, social sciences, humanities, languages” (Tilak, 2008, p. 460). </w:t>
      </w:r>
      <w:r w:rsidRPr="005A6CEC">
        <w:rPr>
          <w:rFonts w:ascii="Times New Roman" w:hAnsi="Times New Roman" w:cs="Times New Roman"/>
          <w:sz w:val="24"/>
          <w:szCs w:val="24"/>
        </w:rPr>
        <w:t>Varman, Saha, and Sk</w:t>
      </w:r>
      <w:r w:rsidRPr="005A6CEC">
        <w:rPr>
          <w:rFonts w:ascii="Times New Roman" w:eastAsia="Times New Roman" w:hAnsi="Times New Roman" w:cs="Times New Roman"/>
          <w:sz w:val="24"/>
          <w:szCs w:val="24"/>
        </w:rPr>
        <w:t xml:space="preserve">ålén (2011) support this notion by connecting economic neoliberalization with the increased prominence of both private higher education institutions and business education curricula in India. Students at the tertiary business school which they studied generally had a limited understanding of the social issues </w:t>
      </w:r>
      <w:r w:rsidR="00C64039">
        <w:rPr>
          <w:rFonts w:ascii="Times New Roman" w:eastAsia="Times New Roman" w:hAnsi="Times New Roman" w:cs="Times New Roman"/>
          <w:sz w:val="24"/>
          <w:szCs w:val="24"/>
        </w:rPr>
        <w:t>faced by</w:t>
      </w:r>
      <w:r w:rsidRPr="005A6CEC">
        <w:rPr>
          <w:rFonts w:ascii="Times New Roman" w:eastAsia="Times New Roman" w:hAnsi="Times New Roman" w:cs="Times New Roman"/>
          <w:sz w:val="24"/>
          <w:szCs w:val="24"/>
        </w:rPr>
        <w:t xml:space="preserve"> marginalized populations in India</w:t>
      </w:r>
      <w:r w:rsidR="0068052A">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For example, one student </w:t>
      </w:r>
      <w:r w:rsidR="00C90BF1">
        <w:rPr>
          <w:rFonts w:ascii="Times New Roman" w:eastAsia="Times New Roman" w:hAnsi="Times New Roman" w:cs="Times New Roman"/>
          <w:sz w:val="24"/>
          <w:szCs w:val="24"/>
        </w:rPr>
        <w:t xml:space="preserve">in their study </w:t>
      </w:r>
      <w:r w:rsidRPr="005A6CEC">
        <w:rPr>
          <w:rFonts w:ascii="Times New Roman" w:eastAsia="Times New Roman" w:hAnsi="Times New Roman" w:cs="Times New Roman"/>
          <w:sz w:val="24"/>
          <w:szCs w:val="24"/>
        </w:rPr>
        <w:t xml:space="preserve">analyzed the recent rise in farmer suicides as a result of laziness and the pursuit of financial compensation that the Indian state offered to families members of farmers who had committed suicide. Varman, Saha, and Skålén (2011) point out that the student’s analysis demonstrates a neoliberal subjectivity in which social problems are located within individualized and responsibilized subjects. </w:t>
      </w:r>
      <w:r w:rsidRPr="005A6CEC">
        <w:rPr>
          <w:rFonts w:ascii="Times New Roman" w:hAnsi="Times New Roman" w:cs="Times New Roman"/>
          <w:color w:val="000000"/>
          <w:sz w:val="24"/>
          <w:szCs w:val="24"/>
        </w:rPr>
        <w:t>LIHE is also</w:t>
      </w:r>
      <w:r w:rsidR="00470450">
        <w:rPr>
          <w:rFonts w:ascii="Times New Roman" w:hAnsi="Times New Roman" w:cs="Times New Roman"/>
          <w:color w:val="000000"/>
          <w:sz w:val="24"/>
          <w:szCs w:val="24"/>
        </w:rPr>
        <w:t xml:space="preserve"> a</w:t>
      </w:r>
      <w:r w:rsidRPr="005A6CEC">
        <w:rPr>
          <w:rFonts w:ascii="Times New Roman" w:hAnsi="Times New Roman" w:cs="Times New Roman"/>
          <w:color w:val="000000"/>
          <w:sz w:val="24"/>
          <w:szCs w:val="24"/>
        </w:rPr>
        <w:t xml:space="preserve"> site at which subjectivities are desocialized through governmentalities over educational spaces. </w:t>
      </w:r>
    </w:p>
    <w:p w14:paraId="61855F4F" w14:textId="762C7F56"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LIHE students follow three-year programs entirely focused on their major of study, which for approximately 80% of LIHE students is business and British law, with the remaining 20% pursuing degrees in the social sciences</w:t>
      </w:r>
      <w:r w:rsidR="005B4CD7">
        <w:rPr>
          <w:rFonts w:ascii="Times New Roman" w:hAnsi="Times New Roman" w:cs="Times New Roman"/>
          <w:color w:val="000000"/>
          <w:sz w:val="24"/>
          <w:szCs w:val="24"/>
        </w:rPr>
        <w:t xml:space="preserve"> (NOTES)</w:t>
      </w:r>
      <w:r w:rsidRPr="005A6CEC">
        <w:rPr>
          <w:rFonts w:ascii="Times New Roman" w:hAnsi="Times New Roman" w:cs="Times New Roman"/>
          <w:color w:val="000000"/>
          <w:sz w:val="24"/>
          <w:szCs w:val="24"/>
        </w:rPr>
        <w:t xml:space="preserve">. Without any general education requirements and few options for electives, there is little trace of the </w:t>
      </w:r>
      <w:r w:rsidRPr="005A6CEC">
        <w:rPr>
          <w:rFonts w:ascii="Times New Roman" w:eastAsia="Times New Roman" w:hAnsi="Times New Roman" w:cs="Times New Roman"/>
          <w:color w:val="000000"/>
          <w:sz w:val="24"/>
          <w:szCs w:val="24"/>
        </w:rPr>
        <w:t>“liberal arts education generalized across society” that once instilled “the ideal of democracy</w:t>
      </w:r>
      <w:r w:rsidR="0019067A">
        <w:rPr>
          <w:rFonts w:ascii="Times New Roman" w:eastAsia="Times New Roman" w:hAnsi="Times New Roman" w:cs="Times New Roman"/>
          <w:color w:val="000000"/>
          <w:sz w:val="24"/>
          <w:szCs w:val="24"/>
        </w:rPr>
        <w:t xml:space="preserve"> . . .</w:t>
      </w:r>
      <w:r w:rsidR="0019067A"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as the demos was being prepared through education for a life of freedom, understood as both individual sovereignty</w:t>
      </w:r>
      <w:r w:rsidR="0019067A">
        <w:rPr>
          <w:rFonts w:ascii="Times New Roman" w:eastAsia="Times New Roman" w:hAnsi="Times New Roman" w:cs="Times New Roman"/>
          <w:color w:val="000000"/>
          <w:sz w:val="24"/>
          <w:szCs w:val="24"/>
        </w:rPr>
        <w:t xml:space="preserve"> . . .</w:t>
      </w:r>
      <w:r w:rsidR="0019067A"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and participation in collective self-rule” (Brown, 2015, p. 185). Higher education, which Warnapala (2011) discusses as historically instrumental in constituting the Sri Lankan demos, is repurposed in the vision of the neoliberal economy rather than the democratic society. The desocialized subject has been labeled by Deleuze (1992) as “dividual,” signifying that the subject is internally divided by multiple and sometimes overlapping enclosures of control. Rose concurs with Deleuze’s theory of “societies of control” in which the “dividual” subject is fragmented according to diverse mechanisms of social control that expand beyond the traditional frontiers of the disciplinary institution. Therefore, “</w:t>
      </w:r>
      <w:r w:rsidRPr="005A6CEC">
        <w:rPr>
          <w:rFonts w:ascii="Times New Roman" w:hAnsi="Times New Roman" w:cs="Times New Roman"/>
          <w:i/>
          <w:color w:val="000000"/>
          <w:sz w:val="24"/>
          <w:szCs w:val="24"/>
        </w:rPr>
        <w:t xml:space="preserve">perpetual training </w:t>
      </w:r>
      <w:r w:rsidRPr="005A6CEC">
        <w:rPr>
          <w:rFonts w:ascii="Times New Roman" w:hAnsi="Times New Roman" w:cs="Times New Roman"/>
          <w:color w:val="000000"/>
          <w:sz w:val="24"/>
          <w:szCs w:val="24"/>
        </w:rPr>
        <w:t xml:space="preserve">tends to replace the </w:t>
      </w:r>
      <w:r w:rsidRPr="005A6CEC">
        <w:rPr>
          <w:rFonts w:ascii="Times New Roman" w:hAnsi="Times New Roman" w:cs="Times New Roman"/>
          <w:i/>
          <w:color w:val="000000"/>
          <w:sz w:val="24"/>
          <w:szCs w:val="24"/>
        </w:rPr>
        <w:t>school</w:t>
      </w:r>
      <w:r w:rsidRPr="005A6CEC">
        <w:rPr>
          <w:rFonts w:ascii="Times New Roman" w:hAnsi="Times New Roman" w:cs="Times New Roman"/>
          <w:color w:val="000000"/>
          <w:sz w:val="24"/>
          <w:szCs w:val="24"/>
        </w:rPr>
        <w:t>, and continuous control to replace the examination,</w:t>
      </w:r>
      <w:r w:rsidRPr="005A6CEC">
        <w:rPr>
          <w:rFonts w:ascii="Times New Roman" w:eastAsia="Times New Roman" w:hAnsi="Times New Roman" w:cs="Times New Roman"/>
          <w:color w:val="000000"/>
          <w:sz w:val="24"/>
          <w:szCs w:val="24"/>
        </w:rPr>
        <w:t xml:space="preserve">” resulting in “continuous forms of control, and the effect on the school of perpetual training, the corresponding abandonment of all university research, the introduction of the ‘corporation’ at all levels of schooling” (Deleuze, 1992, pp. 5-7). Deleuze’s warning </w:t>
      </w:r>
      <w:r w:rsidR="005851D2">
        <w:rPr>
          <w:rFonts w:ascii="Times New Roman" w:eastAsia="Times New Roman" w:hAnsi="Times New Roman" w:cs="Times New Roman"/>
          <w:color w:val="000000"/>
          <w:sz w:val="24"/>
          <w:szCs w:val="24"/>
        </w:rPr>
        <w:t>was perhaps prescient of</w:t>
      </w:r>
      <w:r w:rsidRPr="005A6CEC">
        <w:rPr>
          <w:rFonts w:ascii="Times New Roman" w:eastAsia="Times New Roman" w:hAnsi="Times New Roman" w:cs="Times New Roman"/>
          <w:color w:val="000000"/>
          <w:sz w:val="24"/>
          <w:szCs w:val="24"/>
        </w:rPr>
        <w:t xml:space="preserve"> UOL’s system of partner institutions </w:t>
      </w:r>
      <w:r w:rsidR="001B5943">
        <w:rPr>
          <w:rFonts w:ascii="Times New Roman" w:eastAsia="Times New Roman" w:hAnsi="Times New Roman" w:cs="Times New Roman"/>
          <w:color w:val="000000"/>
          <w:sz w:val="24"/>
          <w:szCs w:val="24"/>
        </w:rPr>
        <w:t>as a</w:t>
      </w:r>
      <w:r w:rsidRPr="005A6CEC">
        <w:rPr>
          <w:rFonts w:ascii="Times New Roman" w:eastAsia="Times New Roman" w:hAnsi="Times New Roman" w:cs="Times New Roman"/>
          <w:color w:val="000000"/>
          <w:sz w:val="24"/>
          <w:szCs w:val="24"/>
        </w:rPr>
        <w:t xml:space="preserve"> culmination of the neoliberal project towards the “abandonment of all university research.”</w:t>
      </w:r>
    </w:p>
    <w:p w14:paraId="54A63BB4" w14:textId="3403FEB5"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Aligning with the aspirational and social-entrepreneurial </w:t>
      </w:r>
      <w:r w:rsidR="00890D81">
        <w:rPr>
          <w:rFonts w:ascii="Times New Roman" w:hAnsi="Times New Roman" w:cs="Times New Roman"/>
          <w:color w:val="000000"/>
          <w:sz w:val="24"/>
          <w:szCs w:val="24"/>
        </w:rPr>
        <w:t>affects</w:t>
      </w:r>
      <w:r w:rsidRPr="005A6CEC">
        <w:rPr>
          <w:rFonts w:ascii="Times New Roman" w:hAnsi="Times New Roman" w:cs="Times New Roman"/>
          <w:color w:val="000000"/>
          <w:sz w:val="24"/>
          <w:szCs w:val="24"/>
        </w:rPr>
        <w:t xml:space="preserve"> that typically relate the neoliberal subject to a desocializing demos, </w:t>
      </w:r>
      <w:r w:rsidR="00F51D80">
        <w:rPr>
          <w:rFonts w:ascii="Times New Roman" w:hAnsi="Times New Roman" w:cs="Times New Roman"/>
          <w:color w:val="000000"/>
          <w:sz w:val="24"/>
          <w:szCs w:val="24"/>
        </w:rPr>
        <w:t>s</w:t>
      </w:r>
      <w:r w:rsidRPr="005A6CEC">
        <w:rPr>
          <w:rFonts w:ascii="Times New Roman" w:hAnsi="Times New Roman" w:cs="Times New Roman"/>
          <w:color w:val="000000"/>
          <w:sz w:val="24"/>
          <w:szCs w:val="24"/>
        </w:rPr>
        <w:t xml:space="preserve">ome students and faculty found social engagement in professional or semi-professional arrangements </w:t>
      </w:r>
      <w:r w:rsidR="00F820A2" w:rsidRPr="005A6CEC">
        <w:rPr>
          <w:rFonts w:ascii="Times New Roman" w:hAnsi="Times New Roman" w:cs="Times New Roman"/>
          <w:color w:val="000000"/>
          <w:sz w:val="24"/>
          <w:szCs w:val="24"/>
        </w:rPr>
        <w:t>contingent</w:t>
      </w:r>
      <w:r w:rsidRPr="005A6CEC">
        <w:rPr>
          <w:rFonts w:ascii="Times New Roman" w:hAnsi="Times New Roman" w:cs="Times New Roman"/>
          <w:color w:val="000000"/>
          <w:sz w:val="24"/>
          <w:szCs w:val="24"/>
        </w:rPr>
        <w:t xml:space="preserve"> to those with LIHE (</w:t>
      </w:r>
      <w:r w:rsidR="000F6EB4">
        <w:rPr>
          <w:rFonts w:ascii="Times New Roman" w:hAnsi="Times New Roman" w:cs="Times New Roman"/>
          <w:color w:val="000000"/>
          <w:sz w:val="24"/>
          <w:szCs w:val="24"/>
        </w:rPr>
        <w:t>LEC4</w:t>
      </w:r>
      <w:r w:rsidRPr="005A6CEC">
        <w:rPr>
          <w:rFonts w:ascii="Times New Roman" w:hAnsi="Times New Roman" w:cs="Times New Roman"/>
          <w:color w:val="000000"/>
          <w:sz w:val="24"/>
          <w:szCs w:val="24"/>
        </w:rPr>
        <w:t xml:space="preserve">). </w:t>
      </w:r>
      <w:r w:rsidR="00BF01D2">
        <w:rPr>
          <w:rFonts w:ascii="Times New Roman" w:hAnsi="Times New Roman" w:cs="Times New Roman"/>
          <w:color w:val="000000"/>
          <w:sz w:val="24"/>
          <w:szCs w:val="24"/>
        </w:rPr>
        <w:t xml:space="preserve">These included teaching, work for nongovernmental and intergovernmental organizations, and supreme court litigation. </w:t>
      </w:r>
      <w:r w:rsidRPr="005A6CEC">
        <w:rPr>
          <w:rFonts w:ascii="Times New Roman" w:hAnsi="Times New Roman" w:cs="Times New Roman"/>
          <w:color w:val="000000"/>
          <w:sz w:val="24"/>
          <w:szCs w:val="24"/>
        </w:rPr>
        <w:t>Interviewees often located LIHE</w:t>
      </w:r>
      <w:r w:rsidRPr="005A6CEC">
        <w:rPr>
          <w:rFonts w:ascii="Times New Roman" w:eastAsia="Times New Roman" w:hAnsi="Times New Roman" w:cs="Times New Roman"/>
          <w:color w:val="000000"/>
          <w:sz w:val="24"/>
          <w:szCs w:val="24"/>
        </w:rPr>
        <w:t xml:space="preserve">’s points of social intervention at sites of employment. For example, one administrator said that in addition to benefitting students, “a lot of organizations benefit from us, from our graduates,” listing three local for-profit thinktanks </w:t>
      </w:r>
      <w:r w:rsidR="0083359D">
        <w:rPr>
          <w:rFonts w:ascii="Times New Roman" w:eastAsia="Times New Roman" w:hAnsi="Times New Roman" w:cs="Times New Roman"/>
          <w:color w:val="000000"/>
          <w:sz w:val="24"/>
          <w:szCs w:val="24"/>
        </w:rPr>
        <w:t>for which</w:t>
      </w:r>
      <w:r w:rsidR="0083359D"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many graduates have worked (ADF2). Students often used education and personal connections obtained at LIHE to become involved or employed in IGOs and NGOs. One student chose to study at LIHE because they offer degrees in the social sciences in which “you can criticize, you can analyze” topics ranging from history to current affairs. After a year of studies, the student “felt like it has changed the way I look at things”</w:t>
      </w:r>
      <w:r w:rsidR="00860E7E">
        <w:rPr>
          <w:rFonts w:ascii="Times New Roman" w:eastAsia="Times New Roman" w:hAnsi="Times New Roman" w:cs="Times New Roman"/>
          <w:color w:val="000000"/>
          <w:sz w:val="24"/>
          <w:szCs w:val="24"/>
        </w:rPr>
        <w:t xml:space="preserve"> (STU8).</w:t>
      </w:r>
      <w:r w:rsidRPr="005A6CEC">
        <w:rPr>
          <w:rFonts w:ascii="Times New Roman" w:eastAsia="Times New Roman" w:hAnsi="Times New Roman" w:cs="Times New Roman"/>
          <w:color w:val="000000"/>
          <w:sz w:val="24"/>
          <w:szCs w:val="24"/>
        </w:rPr>
        <w:t xml:space="preserve"> </w:t>
      </w:r>
      <w:r w:rsidR="00DD0773">
        <w:rPr>
          <w:rFonts w:ascii="Times New Roman" w:eastAsia="Times New Roman" w:hAnsi="Times New Roman" w:cs="Times New Roman"/>
          <w:color w:val="000000"/>
          <w:sz w:val="24"/>
          <w:szCs w:val="24"/>
        </w:rPr>
        <w:t>They</w:t>
      </w:r>
      <w:r w:rsidRPr="005A6CEC">
        <w:rPr>
          <w:rFonts w:ascii="Times New Roman" w:eastAsia="Times New Roman" w:hAnsi="Times New Roman" w:cs="Times New Roman"/>
          <w:color w:val="000000"/>
          <w:sz w:val="24"/>
          <w:szCs w:val="24"/>
        </w:rPr>
        <w:t xml:space="preserve"> recounted that while attending a conference jointly organized by the United Nations Development Program and the London School of Economics, “when I was giving my opinion, I felt like I had a lot to say and that had a substance in it. People took me seriously. That’s because of the education I got within the last few months. I had a lot to share from what I learned” (STU8). Connections gained at LIHE frequently enhance the value of graduates’ human capital on the labor market. One lecturer reflected on their simultaneous employment and a large international nongovernmental organization: “I’ve also had a great experience in employing—in my other job—employing UOL graduates because they understand the principles of taking a lot of information and then making sense of it” (LEC2). Interviewees sometimes discussed their studies and/or teaching as motivated by a sense of social responsibility resonant with cosmopolitan ideas. One balanced studies at LIHE with work at an IGO: “I don’t have that view of saying I want to make a difference in Sri Lanka. Although Sri Lanka does have a million problems, it’s not about saving Sri Lanka , it’s about saving the world” (STU7). Yet despite their aspirations to enact global change, they affirm that LIHE’s value is expressly that it “gives me the qualification I require to get the job I require.” These dispositions render educational spaces as sites of degree inscription, and only secondarily as democratic spaces for critical social discussions. Political participation is refashioned into employment, the subject transitioning from a member of a demos to a human capital inscribed with technical expertise. UOL</w:t>
      </w:r>
      <w:r w:rsidR="007C36E8">
        <w:rPr>
          <w:rFonts w:ascii="Times New Roman" w:eastAsia="Times New Roman" w:hAnsi="Times New Roman" w:cs="Times New Roman"/>
          <w:color w:val="000000"/>
          <w:sz w:val="24"/>
          <w:szCs w:val="24"/>
        </w:rPr>
        <w:t>’s developmental intervention is therefore informed by neoliberal subjectivity, reflecting</w:t>
      </w:r>
      <w:r w:rsidR="007E17AF">
        <w:rPr>
          <w:rFonts w:ascii="Times New Roman" w:eastAsia="Times New Roman" w:hAnsi="Times New Roman" w:cs="Times New Roman"/>
          <w:color w:val="000000"/>
          <w:sz w:val="24"/>
          <w:szCs w:val="24"/>
        </w:rPr>
        <w:t xml:space="preserve"> that</w:t>
      </w:r>
      <w:r w:rsidR="007C36E8">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“democracies are conceived as requiring technically skilled human capital, not educated participants in public life and common rule” (Brown, 2015, p. 177). </w:t>
      </w:r>
    </w:p>
    <w:p w14:paraId="084D58B6" w14:textId="7BCC238E"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Many LIHE graduates found employment in the for-profit sector, particularly in business</w:t>
      </w:r>
      <w:r w:rsidR="00D973AB">
        <w:rPr>
          <w:rFonts w:ascii="Times New Roman" w:hAnsi="Times New Roman" w:cs="Times New Roman"/>
          <w:color w:val="000000"/>
          <w:sz w:val="24"/>
          <w:szCs w:val="24"/>
        </w:rPr>
        <w:t xml:space="preserve"> </w:t>
      </w:r>
      <w:r w:rsidRPr="005A6CEC">
        <w:rPr>
          <w:rFonts w:ascii="Times New Roman" w:hAnsi="Times New Roman" w:cs="Times New Roman"/>
          <w:color w:val="000000"/>
          <w:sz w:val="24"/>
          <w:szCs w:val="24"/>
        </w:rPr>
        <w:t>process</w:t>
      </w:r>
      <w:r w:rsidR="00D973AB">
        <w:rPr>
          <w:rFonts w:ascii="Times New Roman" w:hAnsi="Times New Roman" w:cs="Times New Roman"/>
          <w:color w:val="000000"/>
          <w:sz w:val="24"/>
          <w:szCs w:val="24"/>
        </w:rPr>
        <w:t xml:space="preserve"> outsourcing</w:t>
      </w:r>
      <w:r w:rsidRPr="005A6CEC">
        <w:rPr>
          <w:rFonts w:ascii="Times New Roman" w:hAnsi="Times New Roman" w:cs="Times New Roman"/>
          <w:color w:val="000000"/>
          <w:sz w:val="24"/>
          <w:szCs w:val="24"/>
        </w:rPr>
        <w:t xml:space="preserve"> firms where they perform accounting, communications, and marketing functions for British clients. The </w:t>
      </w:r>
      <w:r w:rsidR="00890D81">
        <w:rPr>
          <w:rFonts w:ascii="Times New Roman" w:hAnsi="Times New Roman" w:cs="Times New Roman"/>
          <w:color w:val="000000"/>
          <w:sz w:val="24"/>
          <w:szCs w:val="24"/>
        </w:rPr>
        <w:t>affects</w:t>
      </w:r>
      <w:r w:rsidRPr="005A6CEC">
        <w:rPr>
          <w:rFonts w:ascii="Times New Roman" w:hAnsi="Times New Roman" w:cs="Times New Roman"/>
          <w:color w:val="000000"/>
          <w:sz w:val="24"/>
          <w:szCs w:val="24"/>
        </w:rPr>
        <w:t xml:space="preserve">, technes, and cultural codes they had become familiar with through UOL found utility at their new jobs. This was commonly lauded by interviewees, such as one who wished that UOL education had even </w:t>
      </w:r>
      <w:r w:rsidRPr="005A6CEC">
        <w:rPr>
          <w:rFonts w:ascii="Times New Roman" w:eastAsia="Times New Roman" w:hAnsi="Times New Roman" w:cs="Times New Roman"/>
          <w:color w:val="000000"/>
          <w:sz w:val="24"/>
          <w:szCs w:val="24"/>
        </w:rPr>
        <w:t>“less focused on academia and more focused on practical skills. Globally, that’s a transition that’s happening. Most of these big IT companies, IBM for example, are hiring engineers without engineering degrees but who went to coding camp for six months” (</w:t>
      </w:r>
      <w:r w:rsidR="000F6EB4">
        <w:rPr>
          <w:rFonts w:ascii="Times New Roman" w:eastAsia="Times New Roman" w:hAnsi="Times New Roman" w:cs="Times New Roman"/>
          <w:color w:val="000000"/>
          <w:sz w:val="24"/>
          <w:szCs w:val="24"/>
        </w:rPr>
        <w:t>LEC4</w:t>
      </w:r>
      <w:r w:rsidRPr="005A6CEC">
        <w:rPr>
          <w:rFonts w:ascii="Times New Roman" w:eastAsia="Times New Roman" w:hAnsi="Times New Roman" w:cs="Times New Roman"/>
          <w:color w:val="000000"/>
          <w:sz w:val="24"/>
          <w:szCs w:val="24"/>
        </w:rPr>
        <w:t xml:space="preserve">). Their perspective overlaps with neoliberal subjectivity, which </w:t>
      </w:r>
      <w:r w:rsidR="00A660B6">
        <w:rPr>
          <w:rFonts w:ascii="Times New Roman" w:eastAsia="Times New Roman" w:hAnsi="Times New Roman" w:cs="Times New Roman"/>
          <w:color w:val="000000"/>
          <w:sz w:val="24"/>
          <w:szCs w:val="24"/>
        </w:rPr>
        <w:t>extends</w:t>
      </w:r>
      <w:r w:rsidRPr="005A6CEC">
        <w:rPr>
          <w:rFonts w:ascii="Times New Roman" w:eastAsia="Times New Roman" w:hAnsi="Times New Roman" w:cs="Times New Roman"/>
          <w:color w:val="000000"/>
          <w:sz w:val="24"/>
          <w:szCs w:val="24"/>
        </w:rPr>
        <w:t xml:space="preserve"> the disposition that “academia is so abstract and removed from the real world” (</w:t>
      </w:r>
      <w:r w:rsidR="000F6EB4">
        <w:rPr>
          <w:rFonts w:ascii="Times New Roman" w:eastAsia="Times New Roman" w:hAnsi="Times New Roman" w:cs="Times New Roman"/>
          <w:color w:val="000000"/>
          <w:sz w:val="24"/>
          <w:szCs w:val="24"/>
        </w:rPr>
        <w:t>LEC4</w:t>
      </w:r>
      <w:r w:rsidRPr="005A6CEC">
        <w:rPr>
          <w:rFonts w:ascii="Times New Roman" w:eastAsia="Times New Roman" w:hAnsi="Times New Roman" w:cs="Times New Roman"/>
          <w:color w:val="000000"/>
          <w:sz w:val="24"/>
          <w:szCs w:val="24"/>
        </w:rPr>
        <w:t xml:space="preserve">). </w:t>
      </w:r>
      <w:r w:rsidR="00C80938">
        <w:rPr>
          <w:rFonts w:ascii="Times New Roman" w:eastAsia="Times New Roman" w:hAnsi="Times New Roman" w:cs="Times New Roman"/>
          <w:color w:val="000000"/>
          <w:sz w:val="24"/>
          <w:szCs w:val="24"/>
        </w:rPr>
        <w:t>LIHE</w:t>
      </w:r>
      <w:r w:rsidR="00687D13"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students are therefore subject </w:t>
      </w:r>
      <w:r w:rsidR="007717A2">
        <w:rPr>
          <w:rFonts w:ascii="Times New Roman" w:eastAsia="Times New Roman" w:hAnsi="Times New Roman" w:cs="Times New Roman"/>
          <w:color w:val="000000"/>
          <w:sz w:val="24"/>
          <w:szCs w:val="24"/>
        </w:rPr>
        <w:t>to a</w:t>
      </w:r>
      <w:r w:rsidRPr="005A6CEC">
        <w:rPr>
          <w:rFonts w:ascii="Times New Roman" w:eastAsia="Times New Roman" w:hAnsi="Times New Roman" w:cs="Times New Roman"/>
          <w:color w:val="000000"/>
          <w:sz w:val="24"/>
          <w:szCs w:val="24"/>
        </w:rPr>
        <w:t xml:space="preserve"> dress code</w:t>
      </w:r>
      <w:r w:rsidR="00BC394E">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intended to “create an image for LIHE, where they come in professionally dressed, properly dressed, and have some level of discipline,” because “if they go on shabbily-dressed, it’s not going to have a good impact on the public for LIHE” (ADF2). As a desocialized space, LIHE classrooms are spaces of subject formation in which social responsibility is distilled into professionalism and employability. </w:t>
      </w:r>
    </w:p>
    <w:p w14:paraId="1A50FC4F"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 xml:space="preserve">The desocialization of Sri Lankan higher education has corresponded with the defunding of state institutions, including universities, and the resultant </w:t>
      </w:r>
      <w:r w:rsidR="0003304A">
        <w:rPr>
          <w:rFonts w:ascii="Times New Roman" w:hAnsi="Times New Roman" w:cs="Times New Roman"/>
          <w:sz w:val="24"/>
          <w:szCs w:val="24"/>
        </w:rPr>
        <w:t>desocialization of</w:t>
      </w:r>
      <w:r w:rsidR="00247316">
        <w:rPr>
          <w:rFonts w:ascii="Times New Roman" w:hAnsi="Times New Roman" w:cs="Times New Roman"/>
          <w:sz w:val="24"/>
          <w:szCs w:val="24"/>
        </w:rPr>
        <w:t xml:space="preserve"> education</w:t>
      </w:r>
      <w:r w:rsidRPr="005A6CEC">
        <w:rPr>
          <w:rFonts w:ascii="Times New Roman" w:hAnsi="Times New Roman" w:cs="Times New Roman"/>
          <w:sz w:val="24"/>
          <w:szCs w:val="24"/>
        </w:rPr>
        <w:t xml:space="preserve"> (Warnapala, 2011). Samaranayake (2016) echoes a popular sentiment when he points to social sciences and liberal arts programs in Sri Lankan universities as failing to produce </w:t>
      </w:r>
      <w:r w:rsidRPr="005A6CEC">
        <w:rPr>
          <w:rFonts w:ascii="Times New Roman" w:eastAsia="Times New Roman" w:hAnsi="Times New Roman" w:cs="Times New Roman"/>
          <w:sz w:val="24"/>
          <w:szCs w:val="24"/>
        </w:rPr>
        <w:t xml:space="preserve">“employable” graduates. </w:t>
      </w:r>
      <w:r w:rsidR="00677E72">
        <w:rPr>
          <w:rFonts w:ascii="Times New Roman" w:eastAsia="Times New Roman" w:hAnsi="Times New Roman" w:cs="Times New Roman"/>
          <w:sz w:val="24"/>
          <w:szCs w:val="24"/>
        </w:rPr>
        <w:t>Conversely</w:t>
      </w:r>
      <w:r w:rsidRPr="005A6CEC">
        <w:rPr>
          <w:rFonts w:ascii="Times New Roman" w:eastAsia="Times New Roman" w:hAnsi="Times New Roman" w:cs="Times New Roman"/>
          <w:sz w:val="24"/>
          <w:szCs w:val="24"/>
        </w:rPr>
        <w:t>, Gamage (2016) sees the social sciences as an essential critical voice in Sri Lanka and other South Asian countries. He argues that in South Asia social scientists are subject to the “captive mind” of internalized oppression stemming from the colonial order and the continued Eurocentrism of social science. He calls for South Asian academics to “to develop an indigenous Sociology</w:t>
      </w:r>
      <w:r w:rsidRPr="005A6CEC">
        <w:rPr>
          <w:rFonts w:ascii="Times New Roman" w:hAnsi="Times New Roman" w:cs="Times New Roman"/>
          <w:color w:val="222222"/>
          <w:sz w:val="24"/>
          <w:szCs w:val="24"/>
          <w:highlight w:val="white"/>
        </w:rPr>
        <w:t>—</w:t>
      </w:r>
      <w:r w:rsidRPr="005A6CEC">
        <w:rPr>
          <w:rFonts w:ascii="Times New Roman" w:hAnsi="Times New Roman" w:cs="Times New Roman"/>
          <w:sz w:val="24"/>
          <w:szCs w:val="24"/>
        </w:rPr>
        <w:t>or for that matter Social Sciences</w:t>
      </w:r>
      <w:r w:rsidRPr="005A6CEC">
        <w:rPr>
          <w:rFonts w:ascii="Times New Roman" w:hAnsi="Times New Roman" w:cs="Times New Roman"/>
          <w:color w:val="222222"/>
          <w:sz w:val="24"/>
          <w:szCs w:val="24"/>
          <w:highlight w:val="white"/>
        </w:rPr>
        <w:t>—</w:t>
      </w:r>
      <w:r w:rsidRPr="005A6CEC">
        <w:rPr>
          <w:rFonts w:ascii="Times New Roman" w:hAnsi="Times New Roman" w:cs="Times New Roman"/>
          <w:sz w:val="24"/>
          <w:szCs w:val="24"/>
        </w:rPr>
        <w:t xml:space="preserve">that enable us to comprehend our own problems and </w:t>
      </w:r>
      <w:r w:rsidR="005B4684">
        <w:rPr>
          <w:rFonts w:ascii="Times New Roman" w:hAnsi="Times New Roman" w:cs="Times New Roman"/>
          <w:sz w:val="24"/>
          <w:szCs w:val="24"/>
        </w:rPr>
        <w:t>[devise</w:t>
      </w:r>
      <w:r w:rsidRPr="005A6CEC">
        <w:rPr>
          <w:rFonts w:ascii="Times New Roman" w:hAnsi="Times New Roman" w:cs="Times New Roman"/>
          <w:sz w:val="24"/>
          <w:szCs w:val="24"/>
        </w:rPr>
        <w:t>] solutions</w:t>
      </w:r>
      <w:r w:rsidRPr="005A6CEC">
        <w:rPr>
          <w:rFonts w:ascii="Times New Roman" w:eastAsia="Times New Roman" w:hAnsi="Times New Roman" w:cs="Times New Roman"/>
          <w:sz w:val="24"/>
          <w:szCs w:val="24"/>
        </w:rPr>
        <w:t xml:space="preserve">” (Gamage, 2016, p. 10). This effort is inhibited by UOL and other </w:t>
      </w:r>
      <w:r w:rsidRPr="005A6CEC">
        <w:rPr>
          <w:rFonts w:ascii="Times New Roman" w:hAnsi="Times New Roman" w:cs="Times New Roman"/>
          <w:color w:val="000000"/>
          <w:sz w:val="24"/>
          <w:szCs w:val="24"/>
        </w:rPr>
        <w:t xml:space="preserve">agents of neoliberalism like </w:t>
      </w:r>
      <w:r w:rsidR="00A466FB">
        <w:rPr>
          <w:rFonts w:ascii="Times New Roman" w:hAnsi="Times New Roman" w:cs="Times New Roman"/>
          <w:color w:val="000000"/>
          <w:sz w:val="24"/>
          <w:szCs w:val="24"/>
        </w:rPr>
        <w:t>t</w:t>
      </w:r>
      <w:r w:rsidRPr="005A6CEC">
        <w:rPr>
          <w:rFonts w:ascii="Times New Roman" w:hAnsi="Times New Roman" w:cs="Times New Roman"/>
          <w:color w:val="000000"/>
          <w:sz w:val="24"/>
          <w:szCs w:val="24"/>
        </w:rPr>
        <w:t xml:space="preserve">he World Bank, which advocates for </w:t>
      </w:r>
      <w:r w:rsidRPr="005A6CEC">
        <w:rPr>
          <w:rFonts w:ascii="Times New Roman" w:eastAsia="Times New Roman" w:hAnsi="Times New Roman" w:cs="Times New Roman"/>
          <w:color w:val="000000"/>
          <w:sz w:val="24"/>
          <w:szCs w:val="24"/>
        </w:rPr>
        <w:t xml:space="preserve">“the establishment of institutions of technical and vocational training while it inhibited the promotion of educational contents related with ‘pure’ science, arts or humanities” (Moutsious, 2009, p. 474). It funds “only binary secondary education systems and only if sufficient emphasis was to be on the teaching of technical skills.” </w:t>
      </w:r>
      <w:r w:rsidRPr="005A6CEC">
        <w:rPr>
          <w:rFonts w:ascii="Times New Roman" w:hAnsi="Times New Roman" w:cs="Times New Roman"/>
          <w:sz w:val="24"/>
          <w:szCs w:val="24"/>
        </w:rPr>
        <w:t xml:space="preserve">Moutsious argues that as neoliberal policies open educational markets to global capital, national education systems are being fragmented into technical problem areas that are deterritorialized from the social and reterritorialized by </w:t>
      </w:r>
      <w:r w:rsidR="00B153E6">
        <w:rPr>
          <w:rFonts w:ascii="Times New Roman" w:hAnsi="Times New Roman" w:cs="Times New Roman"/>
          <w:sz w:val="24"/>
          <w:szCs w:val="24"/>
        </w:rPr>
        <w:t>northern expertise</w:t>
      </w:r>
      <w:r w:rsidRPr="005A6CEC">
        <w:rPr>
          <w:rFonts w:ascii="Times New Roman" w:hAnsi="Times New Roman" w:cs="Times New Roman"/>
          <w:sz w:val="24"/>
          <w:szCs w:val="24"/>
        </w:rPr>
        <w:t xml:space="preserve">. The policies in question overwhelmingly favor technical and vocational education over socially-oriented liberal arts curricula, thereby aligning the periphery of the global knowledge economy with the labor needs of the core in the name of developing </w:t>
      </w:r>
      <w:r w:rsidRPr="005A6CEC">
        <w:rPr>
          <w:rFonts w:ascii="Times New Roman" w:eastAsia="Times New Roman" w:hAnsi="Times New Roman" w:cs="Times New Roman"/>
          <w:sz w:val="24"/>
          <w:szCs w:val="24"/>
        </w:rPr>
        <w:t>“human capital.”</w:t>
      </w:r>
    </w:p>
    <w:p w14:paraId="2FEC3366" w14:textId="14CB9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 xml:space="preserve">By enacting a pedagogy for human capital, UOL renders </w:t>
      </w:r>
      <w:r w:rsidR="006C291E">
        <w:rPr>
          <w:rFonts w:ascii="Times New Roman" w:hAnsi="Times New Roman" w:cs="Times New Roman"/>
          <w:sz w:val="24"/>
          <w:szCs w:val="24"/>
        </w:rPr>
        <w:t>the educational spaces at its partner institutions</w:t>
      </w:r>
      <w:r w:rsidRPr="005A6CEC">
        <w:rPr>
          <w:rFonts w:ascii="Times New Roman" w:hAnsi="Times New Roman" w:cs="Times New Roman"/>
          <w:sz w:val="24"/>
          <w:szCs w:val="24"/>
        </w:rPr>
        <w:t xml:space="preserve"> as </w:t>
      </w:r>
      <w:r w:rsidR="00886C0C">
        <w:rPr>
          <w:rFonts w:ascii="Times New Roman" w:hAnsi="Times New Roman" w:cs="Times New Roman"/>
          <w:sz w:val="24"/>
          <w:szCs w:val="24"/>
        </w:rPr>
        <w:t>a</w:t>
      </w:r>
      <w:r w:rsidR="00520823">
        <w:rPr>
          <w:rFonts w:ascii="Times New Roman" w:hAnsi="Times New Roman" w:cs="Times New Roman"/>
          <w:sz w:val="24"/>
          <w:szCs w:val="24"/>
        </w:rPr>
        <w:t xml:space="preserve">n enclosed </w:t>
      </w:r>
      <w:r w:rsidR="00886C0C">
        <w:rPr>
          <w:rFonts w:ascii="Times New Roman" w:hAnsi="Times New Roman" w:cs="Times New Roman"/>
          <w:sz w:val="24"/>
          <w:szCs w:val="24"/>
        </w:rPr>
        <w:t>resource</w:t>
      </w:r>
      <w:r w:rsidR="00886C0C" w:rsidRPr="005A6CEC">
        <w:rPr>
          <w:rFonts w:ascii="Times New Roman" w:hAnsi="Times New Roman" w:cs="Times New Roman"/>
          <w:sz w:val="24"/>
          <w:szCs w:val="24"/>
        </w:rPr>
        <w:t xml:space="preserve"> </w:t>
      </w:r>
      <w:r w:rsidR="00D75640">
        <w:rPr>
          <w:rFonts w:ascii="Times New Roman" w:hAnsi="Times New Roman" w:cs="Times New Roman"/>
          <w:sz w:val="24"/>
          <w:szCs w:val="24"/>
        </w:rPr>
        <w:t>from which profit and authority can be extracted</w:t>
      </w:r>
      <w:r w:rsidRPr="005A6CEC">
        <w:rPr>
          <w:rFonts w:ascii="Times New Roman" w:hAnsi="Times New Roman" w:cs="Times New Roman"/>
          <w:sz w:val="24"/>
          <w:szCs w:val="24"/>
        </w:rPr>
        <w:t xml:space="preserve">. </w:t>
      </w:r>
      <w:r w:rsidR="007A60B5">
        <w:rPr>
          <w:rFonts w:ascii="Times New Roman" w:hAnsi="Times New Roman" w:cs="Times New Roman"/>
          <w:sz w:val="24"/>
          <w:szCs w:val="24"/>
        </w:rPr>
        <w:t xml:space="preserve">The corresponding subjectivities are aligned with global capital rather than with any society. </w:t>
      </w:r>
      <w:r w:rsidRPr="005A6CEC">
        <w:rPr>
          <w:rFonts w:ascii="Times New Roman" w:hAnsi="Times New Roman" w:cs="Times New Roman"/>
          <w:sz w:val="24"/>
          <w:szCs w:val="24"/>
        </w:rPr>
        <w:t>Most interviewees criticized the Eurocentrism of UOL education. Thus, in LIHE</w:t>
      </w:r>
      <w:r w:rsidRPr="005A6CEC">
        <w:rPr>
          <w:rFonts w:ascii="Times New Roman" w:eastAsia="Times New Roman" w:hAnsi="Times New Roman" w:cs="Times New Roman"/>
          <w:sz w:val="24"/>
          <w:szCs w:val="24"/>
        </w:rPr>
        <w:t>’s undergraduate programs in law, “we only follow the English legal system” (ADF1). Sri Lankan law is only mentioned when “students ask sometimes. Sometimes, one hour into it, people get a little bored, so you make a little anecdote.” UOL’s colonial history provided a rationality for its Eurocentric law programs in that “the Sri Lankan legal system is based mostly on the English legal system,” (ADF1) which mean</w:t>
      </w:r>
      <w:r w:rsidR="00645AF2">
        <w:rPr>
          <w:rFonts w:ascii="Times New Roman" w:eastAsia="Times New Roman" w:hAnsi="Times New Roman" w:cs="Times New Roman"/>
          <w:sz w:val="24"/>
          <w:szCs w:val="24"/>
        </w:rPr>
        <w:t>t</w:t>
      </w:r>
      <w:r w:rsidRPr="005A6CEC">
        <w:rPr>
          <w:rFonts w:ascii="Times New Roman" w:eastAsia="Times New Roman" w:hAnsi="Times New Roman" w:cs="Times New Roman"/>
          <w:sz w:val="24"/>
          <w:szCs w:val="24"/>
        </w:rPr>
        <w:t xml:space="preserve"> that “ultimately you’re teaching some of it as well, but not directly so” (ADF3). One lecturer was troubled by this Eurocentrism, yet rationalized it through the necessity of standardization:</w:t>
      </w:r>
    </w:p>
    <w:p w14:paraId="137C9B96"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2E698091" w14:textId="77777777" w:rsidR="005A6CEC" w:rsidRPr="005707DE" w:rsidRDefault="005A6CEC" w:rsidP="005707DE">
      <w:pPr>
        <w:autoSpaceDE w:val="0"/>
        <w:autoSpaceDN w:val="0"/>
        <w:adjustRightInd w:val="0"/>
        <w:spacing w:after="0" w:line="480" w:lineRule="auto"/>
        <w:ind w:left="1440"/>
        <w:contextualSpacing/>
        <w:rPr>
          <w:rFonts w:ascii="Times New Roman" w:hAnsi="Times New Roman" w:cs="Times New Roman"/>
          <w:sz w:val="21"/>
          <w:szCs w:val="21"/>
        </w:rPr>
      </w:pPr>
      <w:r w:rsidRPr="005707DE">
        <w:rPr>
          <w:rFonts w:ascii="Times New Roman" w:eastAsia="Times New Roman" w:hAnsi="Times New Roman" w:cs="Times New Roman"/>
          <w:sz w:val="21"/>
          <w:szCs w:val="21"/>
        </w:rPr>
        <w:t>What we teach here is UOL, the law in UK. It’s difficult for Sri Lankans to develop a program for their own, because it’s the UOL degree that we do. It’s not anything local. That’s probably why they impose</w:t>
      </w:r>
      <w:r w:rsidR="009E76D1">
        <w:rPr>
          <w:rFonts w:ascii="Times New Roman" w:eastAsia="Times New Roman" w:hAnsi="Times New Roman" w:cs="Times New Roman"/>
          <w:sz w:val="21"/>
          <w:szCs w:val="21"/>
        </w:rPr>
        <w:t xml:space="preserve">—and </w:t>
      </w:r>
      <w:r w:rsidRPr="005707DE">
        <w:rPr>
          <w:rFonts w:ascii="Times New Roman" w:eastAsia="Times New Roman" w:hAnsi="Times New Roman" w:cs="Times New Roman"/>
          <w:sz w:val="21"/>
          <w:szCs w:val="21"/>
        </w:rPr>
        <w:t>also maintain</w:t>
      </w:r>
      <w:r w:rsidR="009E76D1">
        <w:rPr>
          <w:rFonts w:ascii="Times New Roman" w:eastAsia="Times New Roman" w:hAnsi="Times New Roman" w:cs="Times New Roman"/>
          <w:sz w:val="21"/>
          <w:szCs w:val="21"/>
        </w:rPr>
        <w:t>—</w:t>
      </w:r>
      <w:r w:rsidRPr="005707DE">
        <w:rPr>
          <w:rFonts w:ascii="Times New Roman" w:eastAsia="Times New Roman" w:hAnsi="Times New Roman" w:cs="Times New Roman"/>
          <w:sz w:val="21"/>
          <w:szCs w:val="21"/>
        </w:rPr>
        <w:t>standards</w:t>
      </w:r>
      <w:r w:rsidR="005707DE" w:rsidRPr="005707DE">
        <w:rPr>
          <w:rFonts w:ascii="Times New Roman" w:eastAsia="Times New Roman" w:hAnsi="Times New Roman" w:cs="Times New Roman"/>
          <w:sz w:val="21"/>
          <w:szCs w:val="21"/>
        </w:rPr>
        <w:t>.</w:t>
      </w:r>
      <w:r w:rsidRPr="005707DE">
        <w:rPr>
          <w:rFonts w:ascii="Times New Roman" w:eastAsia="Times New Roman" w:hAnsi="Times New Roman" w:cs="Times New Roman"/>
          <w:sz w:val="21"/>
          <w:szCs w:val="21"/>
        </w:rPr>
        <w:t xml:space="preserve"> (ADF3)</w:t>
      </w:r>
    </w:p>
    <w:p w14:paraId="2076018F"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6A269E58" w14:textId="6FDC8FA9"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 xml:space="preserve">Similarly, social science programs were </w:t>
      </w:r>
      <w:r w:rsidRPr="005A6CEC">
        <w:rPr>
          <w:rFonts w:ascii="Times New Roman" w:eastAsia="Times New Roman" w:hAnsi="Times New Roman" w:cs="Times New Roman"/>
          <w:sz w:val="24"/>
          <w:szCs w:val="24"/>
        </w:rPr>
        <w:t>“very European-centered. To get the mark, you need to put those statistics in, those countries in. You could mention Sri Lanka, but you had to first mention a European country” (STU6). For one group of friends at LIHE, UOL’s Eurocentric curricula was “the first thing we talked about in our first year at LIHE” (STU1). One interviewee described UOL’s guide for the social science subject they teach as presenting a “very masculine, white, Eurocentric approach” (</w:t>
      </w:r>
      <w:r w:rsidR="000F6EB4">
        <w:rPr>
          <w:rFonts w:ascii="Times New Roman" w:eastAsia="Times New Roman" w:hAnsi="Times New Roman" w:cs="Times New Roman"/>
          <w:sz w:val="24"/>
          <w:szCs w:val="24"/>
        </w:rPr>
        <w:t>LEC4</w:t>
      </w:r>
      <w:r w:rsidRPr="005A6CEC">
        <w:rPr>
          <w:rFonts w:ascii="Times New Roman" w:eastAsia="Times New Roman" w:hAnsi="Times New Roman" w:cs="Times New Roman"/>
          <w:sz w:val="24"/>
          <w:szCs w:val="24"/>
        </w:rPr>
        <w:t xml:space="preserve">). Another described the course content </w:t>
      </w:r>
      <w:r w:rsidR="00E612E4">
        <w:rPr>
          <w:rFonts w:ascii="Times New Roman" w:eastAsia="Times New Roman" w:hAnsi="Times New Roman" w:cs="Times New Roman"/>
          <w:sz w:val="24"/>
          <w:szCs w:val="24"/>
        </w:rPr>
        <w:t>as</w:t>
      </w:r>
      <w:r w:rsidRPr="005A6CEC">
        <w:rPr>
          <w:rFonts w:ascii="Times New Roman" w:eastAsia="Times New Roman" w:hAnsi="Times New Roman" w:cs="Times New Roman"/>
          <w:sz w:val="24"/>
          <w:szCs w:val="24"/>
        </w:rPr>
        <w:t xml:space="preserve"> “only focused towards the West and Europe” (STU9). A nuanced critique was given by one student, who argued that UOL</w:t>
      </w:r>
      <w:r w:rsidR="00D56F88">
        <w:rPr>
          <w:rFonts w:ascii="Times New Roman" w:eastAsia="Times New Roman" w:hAnsi="Times New Roman" w:cs="Times New Roman"/>
          <w:sz w:val="24"/>
          <w:szCs w:val="24"/>
        </w:rPr>
        <w:t xml:space="preserve"> is</w:t>
      </w:r>
      <w:r w:rsidRPr="005A6CEC">
        <w:rPr>
          <w:rFonts w:ascii="Times New Roman" w:eastAsia="Times New Roman" w:hAnsi="Times New Roman" w:cs="Times New Roman"/>
          <w:sz w:val="24"/>
          <w:szCs w:val="24"/>
        </w:rPr>
        <w:t xml:space="preserve"> “Eurocentric” in: </w:t>
      </w:r>
    </w:p>
    <w:p w14:paraId="6695762D"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0EE37EE2" w14:textId="77777777" w:rsidR="005A6CEC" w:rsidRPr="00493FDE" w:rsidRDefault="005A6CEC" w:rsidP="005707DE">
      <w:pPr>
        <w:autoSpaceDE w:val="0"/>
        <w:autoSpaceDN w:val="0"/>
        <w:adjustRightInd w:val="0"/>
        <w:spacing w:after="0" w:line="480" w:lineRule="auto"/>
        <w:ind w:left="1454" w:hanging="14"/>
        <w:contextualSpacing/>
        <w:rPr>
          <w:rFonts w:ascii="Times New Roman" w:hAnsi="Times New Roman" w:cs="Times New Roman"/>
          <w:sz w:val="21"/>
          <w:szCs w:val="21"/>
        </w:rPr>
      </w:pPr>
      <w:r w:rsidRPr="00493FDE">
        <w:rPr>
          <w:rFonts w:ascii="Times New Roman" w:hAnsi="Times New Roman" w:cs="Times New Roman"/>
          <w:sz w:val="21"/>
          <w:szCs w:val="21"/>
        </w:rPr>
        <w:t>the knowledge aspect, the history, everything. It</w:t>
      </w:r>
      <w:r w:rsidRPr="00493FDE">
        <w:rPr>
          <w:rFonts w:ascii="Times New Roman" w:eastAsia="Times New Roman" w:hAnsi="Times New Roman" w:cs="Times New Roman"/>
          <w:sz w:val="21"/>
          <w:szCs w:val="21"/>
        </w:rPr>
        <w:t>’s a British university, but the world is so globalized now. Maybe you should at least explore it from another perspective. They go with just the Enlightenment and that stuff. But there were similar stuff happening in Eastern countries. There were similar knowledge bases that don’t really come from the West. With international relations, if you’re looking at something like classical realism, the UOL curriculum would be very Greek, with Greek philosophers. But I’m pretty sure there were Chinese philosophers, like Sun Tzu. (STU3)</w:t>
      </w:r>
    </w:p>
    <w:p w14:paraId="4887521B"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0A65C3E2"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 xml:space="preserve">UOL curricula tends to regard Sri Lanka as </w:t>
      </w:r>
      <w:r w:rsidRPr="005A6CEC">
        <w:rPr>
          <w:rFonts w:ascii="Times New Roman" w:eastAsia="Times New Roman" w:hAnsi="Times New Roman" w:cs="Times New Roman"/>
          <w:sz w:val="24"/>
          <w:szCs w:val="24"/>
        </w:rPr>
        <w:t>“not even a speck on the map,” and is limited in its local applicability because “you can’t understand an Eastern country through the same framework” (STU3). This governing rationality informs the practice and constitutes the objective of UOL’s pedagogy of central examinations; Sri Lanka is practically irrelevant in the context of UOL’s globally-encompassed domain of governance, and therefore LIHE students and faculty should regard it accordingly. Most interviewees were strongly critical of UOL education because “the Eurocentrism is there. Sometimes you read it and you’re like, ‘but we don’t feel that way.’” This is problematic because “their view is definitely what we’re supposed to be working towards” (STU5). One interviewee posited an overlap between UOL’s Eurocentric curricula and the broader culture of private university students in Colombo: “The modules are very Eurocentric. People who come to LIHE are already more Westernized, Europeanized, than most others in the country” (STU1). This engenders colonized subjectivities:</w:t>
      </w:r>
    </w:p>
    <w:p w14:paraId="7D18620E"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2B76B2B1" w14:textId="77777777" w:rsidR="005A6CEC" w:rsidRPr="00493FDE" w:rsidRDefault="005A6CEC" w:rsidP="00493FDE">
      <w:pPr>
        <w:autoSpaceDE w:val="0"/>
        <w:autoSpaceDN w:val="0"/>
        <w:adjustRightInd w:val="0"/>
        <w:spacing w:after="0" w:line="480" w:lineRule="auto"/>
        <w:ind w:left="1440"/>
        <w:contextualSpacing/>
        <w:rPr>
          <w:rFonts w:ascii="Times New Roman" w:hAnsi="Times New Roman" w:cs="Times New Roman"/>
          <w:sz w:val="21"/>
          <w:szCs w:val="21"/>
        </w:rPr>
      </w:pPr>
      <w:r w:rsidRPr="00493FDE">
        <w:rPr>
          <w:rFonts w:ascii="Times New Roman" w:eastAsia="Times New Roman" w:hAnsi="Times New Roman" w:cs="Times New Roman"/>
          <w:sz w:val="21"/>
          <w:szCs w:val="21"/>
        </w:rPr>
        <w:t>If you are in a system of power where British education is well-regarded, it becomes almost silly to resist from a pragmatic sense. In a principled sense, this is not great. So many decades after colonialism, you’re still looking to a British-centric system of education . . . they still don’t really acknowledge colonialism . . . These are not things that the British system acknowledges. As a postcolonial state, that is not ideal. (LEC2)</w:t>
      </w:r>
    </w:p>
    <w:p w14:paraId="03B1F0AB"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5C6A84B8"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The sentiment that UOL</w:t>
      </w:r>
      <w:r w:rsidRPr="005A6CEC">
        <w:rPr>
          <w:rFonts w:ascii="Times New Roman" w:eastAsia="Times New Roman" w:hAnsi="Times New Roman" w:cs="Times New Roman"/>
          <w:sz w:val="24"/>
          <w:szCs w:val="24"/>
        </w:rPr>
        <w:t xml:space="preserve">’s Eurocentrism is nearly invulnerable to resistance indicates a colonial current in neoliberal governance, which “promulgates a market emphasis on ‘what works,’ it eliminates from discussion politically, ethically, or otherwise normatively inflected dimensions of policy, aiming to supersede politics with practical, technical approaches to problems” (Brown, 2015, p. 130). Although most interviewees problematized UOL’s Eurocentrism, UOL itself does problematize its Eurocentrism at all. When UOL subject guides do acknowledge its Eurocentrism, it’s generally to defend the eminence and universality of European thought, like one which introduces international development by stating that “the ideas featured here predominantly originated within Western traditions of thought. We make no apology for this.” UOL therefore reflects </w:t>
      </w:r>
      <w:r w:rsidR="00DE7B72">
        <w:rPr>
          <w:rFonts w:ascii="Times New Roman" w:eastAsia="Times New Roman" w:hAnsi="Times New Roman" w:cs="Times New Roman"/>
          <w:sz w:val="24"/>
          <w:szCs w:val="24"/>
        </w:rPr>
        <w:t xml:space="preserve">the argument made by </w:t>
      </w:r>
      <w:r w:rsidRPr="005A6CEC">
        <w:rPr>
          <w:rFonts w:ascii="Times New Roman" w:hAnsi="Times New Roman" w:cs="Times New Roman"/>
          <w:color w:val="000000"/>
          <w:sz w:val="24"/>
          <w:szCs w:val="24"/>
        </w:rPr>
        <w:t>Sidhu et al. (2016, p. 1504) that</w:t>
      </w:r>
      <w:r w:rsidRPr="005A6CEC">
        <w:rPr>
          <w:rFonts w:ascii="Times New Roman" w:hAnsi="Times New Roman" w:cs="Times New Roman"/>
          <w:sz w:val="24"/>
          <w:szCs w:val="24"/>
        </w:rPr>
        <w:t xml:space="preserve"> the globalization of the East Asian university deterritorializes its previous functions of </w:t>
      </w:r>
      <w:r w:rsidRPr="005A6CEC">
        <w:rPr>
          <w:rFonts w:ascii="Times New Roman" w:eastAsia="Times New Roman" w:hAnsi="Times New Roman" w:cs="Times New Roman"/>
          <w:sz w:val="24"/>
          <w:szCs w:val="24"/>
        </w:rPr>
        <w:t>“establishing language in relation to the componentry of nation, culture and identity.” UOL both exploits and reproduces the privileging of European thought in colonial education.</w:t>
      </w:r>
    </w:p>
    <w:p w14:paraId="7D727450"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 xml:space="preserve">By depositing European knowledge into colonized and emptied recipients, UOL enacts banking education at a global scale (Freire, 1997). Its exams feel </w:t>
      </w:r>
      <w:r w:rsidRPr="005A6CEC">
        <w:rPr>
          <w:rFonts w:ascii="Times New Roman" w:eastAsia="Times New Roman" w:hAnsi="Times New Roman" w:cs="Times New Roman"/>
          <w:sz w:val="24"/>
          <w:szCs w:val="24"/>
        </w:rPr>
        <w:t>“like rote learning in a sense. They feel like O-Levels and A-Levels all over again because it’s an exam at the end of one year” (STU3) Some students echoed the notion that that classes are:</w:t>
      </w:r>
    </w:p>
    <w:p w14:paraId="2AE5095D"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2FA508A2" w14:textId="77777777" w:rsidR="005A6CEC" w:rsidRPr="00493FDE" w:rsidRDefault="005A6CEC" w:rsidP="00493FDE">
      <w:pPr>
        <w:autoSpaceDE w:val="0"/>
        <w:autoSpaceDN w:val="0"/>
        <w:adjustRightInd w:val="0"/>
        <w:spacing w:after="0" w:line="480" w:lineRule="auto"/>
        <w:ind w:left="1440"/>
        <w:contextualSpacing/>
        <w:rPr>
          <w:rFonts w:ascii="Times New Roman" w:hAnsi="Times New Roman" w:cs="Times New Roman"/>
          <w:sz w:val="21"/>
          <w:szCs w:val="21"/>
        </w:rPr>
      </w:pPr>
      <w:r w:rsidRPr="00493FDE">
        <w:rPr>
          <w:rFonts w:ascii="Times New Roman" w:hAnsi="Times New Roman" w:cs="Times New Roman"/>
          <w:sz w:val="21"/>
          <w:szCs w:val="21"/>
        </w:rPr>
        <w:t>all lecture-based. You</w:t>
      </w:r>
      <w:r w:rsidRPr="00493FDE">
        <w:rPr>
          <w:rFonts w:ascii="Times New Roman" w:eastAsia="Times New Roman" w:hAnsi="Times New Roman" w:cs="Times New Roman"/>
          <w:sz w:val="21"/>
          <w:szCs w:val="21"/>
        </w:rPr>
        <w:t>’re not asked to learn</w:t>
      </w:r>
      <w:r w:rsidR="00D50B82">
        <w:rPr>
          <w:rFonts w:ascii="Times New Roman" w:eastAsia="Times New Roman" w:hAnsi="Times New Roman" w:cs="Times New Roman"/>
          <w:sz w:val="21"/>
          <w:szCs w:val="21"/>
        </w:rPr>
        <w:t>. Y</w:t>
      </w:r>
      <w:r w:rsidRPr="00493FDE">
        <w:rPr>
          <w:rFonts w:ascii="Times New Roman" w:eastAsia="Times New Roman" w:hAnsi="Times New Roman" w:cs="Times New Roman"/>
          <w:sz w:val="21"/>
          <w:szCs w:val="21"/>
        </w:rPr>
        <w:t>ou’re not asked to explore. It’s very fixed. It’s just a tuition class where a teacher is a transmitter and you’re just a receiver. There’s nothing else, that’s the only relationship. It’s like a master-slave sort of a thing. You have to obey</w:t>
      </w:r>
      <w:r w:rsidR="008E7CFE">
        <w:rPr>
          <w:rFonts w:ascii="Times New Roman" w:eastAsia="Times New Roman" w:hAnsi="Times New Roman" w:cs="Times New Roman"/>
          <w:sz w:val="21"/>
          <w:szCs w:val="21"/>
        </w:rPr>
        <w:t xml:space="preserve">. </w:t>
      </w:r>
      <w:r w:rsidRPr="00493FDE">
        <w:rPr>
          <w:rFonts w:ascii="Times New Roman" w:eastAsia="Times New Roman" w:hAnsi="Times New Roman" w:cs="Times New Roman"/>
          <w:sz w:val="21"/>
          <w:szCs w:val="21"/>
        </w:rPr>
        <w:t>(STU4)</w:t>
      </w:r>
    </w:p>
    <w:p w14:paraId="6948EC24"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2D98113F" w14:textId="69CB081E"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UOL examinations package course content, academic research skills, and critical inquiry into a single metric. The metric</w:t>
      </w:r>
      <w:r w:rsidRPr="005A6CEC">
        <w:rPr>
          <w:rFonts w:ascii="Times New Roman" w:eastAsia="Times New Roman" w:hAnsi="Times New Roman" w:cs="Times New Roman"/>
          <w:sz w:val="24"/>
          <w:szCs w:val="24"/>
        </w:rPr>
        <w:t xml:space="preserve">’s focus, however, remains on the writing practices favored by UOL examiners. One interviewee, </w:t>
      </w:r>
      <w:r w:rsidR="00572C94">
        <w:rPr>
          <w:rFonts w:ascii="Times New Roman" w:eastAsia="Times New Roman" w:hAnsi="Times New Roman" w:cs="Times New Roman"/>
          <w:sz w:val="24"/>
          <w:szCs w:val="24"/>
        </w:rPr>
        <w:t>reflecting on</w:t>
      </w:r>
      <w:r w:rsidRPr="005A6CEC">
        <w:rPr>
          <w:rFonts w:ascii="Times New Roman" w:eastAsia="Times New Roman" w:hAnsi="Times New Roman" w:cs="Times New Roman"/>
          <w:sz w:val="24"/>
          <w:szCs w:val="24"/>
        </w:rPr>
        <w:t xml:space="preserve"> years of experience with UOL exams as a student and lecturer, highlighted “UOL’s requirements of form over substance”</w:t>
      </w:r>
      <w:r w:rsidR="005D4E9F">
        <w:rPr>
          <w:rFonts w:ascii="Times New Roman" w:eastAsia="Times New Roman" w:hAnsi="Times New Roman" w:cs="Times New Roman"/>
          <w:sz w:val="24"/>
          <w:szCs w:val="24"/>
        </w:rPr>
        <w:t xml:space="preserve"> (</w:t>
      </w:r>
      <w:r w:rsidR="000F6EB4">
        <w:rPr>
          <w:rFonts w:ascii="Times New Roman" w:eastAsia="Times New Roman" w:hAnsi="Times New Roman" w:cs="Times New Roman"/>
          <w:sz w:val="24"/>
          <w:szCs w:val="24"/>
        </w:rPr>
        <w:t>LEC4</w:t>
      </w:r>
      <w:r w:rsidR="005D4E9F">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 This lecturer </w:t>
      </w:r>
      <w:r w:rsidR="004E04D3">
        <w:rPr>
          <w:rFonts w:ascii="Times New Roman" w:eastAsia="Times New Roman" w:hAnsi="Times New Roman" w:cs="Times New Roman"/>
          <w:sz w:val="24"/>
          <w:szCs w:val="24"/>
        </w:rPr>
        <w:t>taught</w:t>
      </w:r>
      <w:r w:rsidR="004E04D3"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a rigorous exam-writing structure to help students achieve marks of “seventy-plus [which] is that so-called critical awareness space.” The method itself </w:t>
      </w:r>
      <w:r w:rsidR="005206C1">
        <w:rPr>
          <w:rFonts w:ascii="Times New Roman" w:eastAsia="Times New Roman" w:hAnsi="Times New Roman" w:cs="Times New Roman"/>
          <w:sz w:val="24"/>
          <w:szCs w:val="24"/>
        </w:rPr>
        <w:t>began</w:t>
      </w:r>
      <w:r w:rsidR="005206C1"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by defining key terms in the introduction, suggesting that UOL examiners favor </w:t>
      </w:r>
      <w:r w:rsidR="00516E21">
        <w:rPr>
          <w:rFonts w:ascii="Times New Roman" w:eastAsia="Times New Roman" w:hAnsi="Times New Roman" w:cs="Times New Roman"/>
          <w:sz w:val="24"/>
          <w:szCs w:val="24"/>
        </w:rPr>
        <w:t xml:space="preserve">the definitiveness of </w:t>
      </w:r>
      <w:r w:rsidR="003C6E2B">
        <w:rPr>
          <w:rFonts w:ascii="Times New Roman" w:eastAsia="Times New Roman" w:hAnsi="Times New Roman" w:cs="Times New Roman"/>
          <w:sz w:val="24"/>
          <w:szCs w:val="24"/>
        </w:rPr>
        <w:t>epistemological</w:t>
      </w:r>
      <w:r w:rsidRPr="005A6CEC">
        <w:rPr>
          <w:rFonts w:ascii="Times New Roman" w:eastAsia="Times New Roman" w:hAnsi="Times New Roman" w:cs="Times New Roman"/>
          <w:sz w:val="24"/>
          <w:szCs w:val="24"/>
        </w:rPr>
        <w:t xml:space="preserve"> objectivity </w:t>
      </w:r>
      <w:r w:rsidR="00F303E8">
        <w:rPr>
          <w:rFonts w:ascii="Times New Roman" w:eastAsia="Times New Roman" w:hAnsi="Times New Roman" w:cs="Times New Roman"/>
          <w:sz w:val="24"/>
          <w:szCs w:val="24"/>
        </w:rPr>
        <w:t xml:space="preserve">over </w:t>
      </w:r>
      <w:r w:rsidR="003C6E2B">
        <w:rPr>
          <w:rFonts w:ascii="Times New Roman" w:eastAsia="Times New Roman" w:hAnsi="Times New Roman" w:cs="Times New Roman"/>
          <w:sz w:val="24"/>
          <w:szCs w:val="24"/>
        </w:rPr>
        <w:t>a plurality of</w:t>
      </w:r>
      <w:r w:rsidRPr="005A6CEC">
        <w:rPr>
          <w:rFonts w:ascii="Times New Roman" w:eastAsia="Times New Roman" w:hAnsi="Times New Roman" w:cs="Times New Roman"/>
          <w:sz w:val="24"/>
          <w:szCs w:val="24"/>
        </w:rPr>
        <w:t xml:space="preserve"> open-ended</w:t>
      </w:r>
      <w:r w:rsidR="0045456E">
        <w:rPr>
          <w:rFonts w:ascii="Times New Roman" w:eastAsia="Times New Roman" w:hAnsi="Times New Roman" w:cs="Times New Roman"/>
          <w:sz w:val="24"/>
          <w:szCs w:val="24"/>
        </w:rPr>
        <w:t xml:space="preserve"> and</w:t>
      </w:r>
      <w:r w:rsidRPr="005A6CEC">
        <w:rPr>
          <w:rFonts w:ascii="Times New Roman" w:eastAsia="Times New Roman" w:hAnsi="Times New Roman" w:cs="Times New Roman"/>
          <w:sz w:val="24"/>
          <w:szCs w:val="24"/>
        </w:rPr>
        <w:t xml:space="preserve"> critical subjectivities. This reduces “critical awareness” to the reproduction of the formal writing elements sought by UOL examiners. Rather than discovering capacities of critical inquiry, a student in the class recounted their struggle with the lecturer’s “very set structure and [unwillingness] to let go of that structure. If you don’t fit into that structure, you get deeply criticized for it. That obviously affects you mentally” (STU8). The supplantation of student knowledge and creativity with European-defined practices of knowing and expressing reproduces the internalized oppression of colonial banking education, emptying the student of agency and impeding critical expression (Freire, 1997). UOL assessment is unusually antithetical to dialogical pedagogy in that students receive only one number for each examination, without any written comments or even marks for individual exam questions. The “substance” attenuated by UOL examinations includes not only course content, but also the critical dialogue that once imbued the public university with democratic purpose.</w:t>
      </w:r>
    </w:p>
    <w:p w14:paraId="3DDA7481" w14:textId="77777777" w:rsidR="005A6CEC" w:rsidRPr="005A6CEC" w:rsidRDefault="00B35F9F" w:rsidP="005A6CEC">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color w:val="000000"/>
          <w:sz w:val="24"/>
          <w:szCs w:val="24"/>
        </w:rPr>
        <w:t>LIHE students</w:t>
      </w:r>
      <w:r w:rsidRPr="005A6CEC">
        <w:rPr>
          <w:rFonts w:ascii="Times New Roman" w:hAnsi="Times New Roman" w:cs="Times New Roman"/>
          <w:color w:val="000000"/>
          <w:sz w:val="24"/>
          <w:szCs w:val="24"/>
        </w:rPr>
        <w:t xml:space="preserve"> </w:t>
      </w:r>
      <w:r w:rsidR="005A6CEC" w:rsidRPr="005A6CEC">
        <w:rPr>
          <w:rFonts w:ascii="Times New Roman" w:hAnsi="Times New Roman" w:cs="Times New Roman"/>
          <w:color w:val="000000"/>
          <w:sz w:val="24"/>
          <w:szCs w:val="24"/>
        </w:rPr>
        <w:t>are responsibilized for engaging critically with their courses. The most effective method to achieve high marks is generally seen to be studying past examinations to anticipate questions and preparing answers using</w:t>
      </w:r>
      <w:r w:rsidR="004F37DC">
        <w:rPr>
          <w:rFonts w:ascii="Times New Roman" w:hAnsi="Times New Roman" w:cs="Times New Roman"/>
          <w:color w:val="000000"/>
          <w:sz w:val="24"/>
          <w:szCs w:val="24"/>
        </w:rPr>
        <w:t xml:space="preserve"> </w:t>
      </w:r>
      <w:r w:rsidR="00CA1F6B">
        <w:rPr>
          <w:rFonts w:ascii="Times New Roman" w:hAnsi="Times New Roman" w:cs="Times New Roman"/>
          <w:color w:val="000000"/>
          <w:sz w:val="24"/>
          <w:szCs w:val="24"/>
        </w:rPr>
        <w:t>UOL subject guides</w:t>
      </w:r>
      <w:r w:rsidR="005A6CEC" w:rsidRPr="005A6CEC">
        <w:rPr>
          <w:rFonts w:ascii="Times New Roman" w:hAnsi="Times New Roman" w:cs="Times New Roman"/>
          <w:color w:val="000000"/>
          <w:sz w:val="24"/>
          <w:szCs w:val="24"/>
        </w:rPr>
        <w:t xml:space="preserve">. Further effort, such as reading academic articles or investigating local case studies, produces mixed results and often does not augment scores received. As one lecturer summarized: </w:t>
      </w:r>
    </w:p>
    <w:p w14:paraId="00B451CF"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20B3169E" w14:textId="77777777" w:rsidR="005A6CEC" w:rsidRPr="0088148A" w:rsidRDefault="005A6CEC" w:rsidP="005A6CEC">
      <w:pPr>
        <w:autoSpaceDE w:val="0"/>
        <w:autoSpaceDN w:val="0"/>
        <w:adjustRightInd w:val="0"/>
        <w:spacing w:after="0" w:line="480" w:lineRule="auto"/>
        <w:ind w:left="1440"/>
        <w:contextualSpacing/>
        <w:rPr>
          <w:rFonts w:ascii="Times New Roman" w:hAnsi="Times New Roman" w:cs="Times New Roman"/>
          <w:sz w:val="21"/>
          <w:szCs w:val="21"/>
        </w:rPr>
      </w:pPr>
      <w:r w:rsidRPr="0088148A">
        <w:rPr>
          <w:rFonts w:ascii="Times New Roman" w:hAnsi="Times New Roman" w:cs="Times New Roman"/>
          <w:color w:val="000000"/>
          <w:sz w:val="21"/>
          <w:szCs w:val="21"/>
        </w:rPr>
        <w:t>I</w:t>
      </w:r>
      <w:r w:rsidRPr="0088148A">
        <w:rPr>
          <w:rFonts w:ascii="Times New Roman" w:eastAsia="Times New Roman" w:hAnsi="Times New Roman" w:cs="Times New Roman"/>
          <w:color w:val="000000"/>
          <w:sz w:val="21"/>
          <w:szCs w:val="21"/>
        </w:rPr>
        <w:t>’ve had students who conform really closely to the subject guide, who don’t read anything else outside</w:t>
      </w:r>
      <w:r w:rsidR="000A5015">
        <w:rPr>
          <w:rFonts w:ascii="Times New Roman" w:eastAsia="Times New Roman" w:hAnsi="Times New Roman" w:cs="Times New Roman"/>
          <w:color w:val="000000"/>
          <w:sz w:val="21"/>
          <w:szCs w:val="21"/>
        </w:rPr>
        <w:t xml:space="preserve"> . . .</w:t>
      </w:r>
      <w:r w:rsidR="000A5015" w:rsidRPr="0088148A">
        <w:rPr>
          <w:rFonts w:ascii="Times New Roman" w:eastAsia="Times New Roman" w:hAnsi="Times New Roman" w:cs="Times New Roman"/>
          <w:color w:val="000000"/>
          <w:sz w:val="21"/>
          <w:szCs w:val="21"/>
        </w:rPr>
        <w:t xml:space="preserve"> </w:t>
      </w:r>
      <w:r w:rsidRPr="0088148A">
        <w:rPr>
          <w:rFonts w:ascii="Times New Roman" w:eastAsia="Times New Roman" w:hAnsi="Times New Roman" w:cs="Times New Roman"/>
          <w:color w:val="000000"/>
          <w:sz w:val="21"/>
          <w:szCs w:val="21"/>
        </w:rPr>
        <w:t>I’ve had students who’ve gone above and beyond, always reading outside the subject guide</w:t>
      </w:r>
      <w:r w:rsidR="000A5015">
        <w:rPr>
          <w:rFonts w:ascii="Times New Roman" w:eastAsia="Times New Roman" w:hAnsi="Times New Roman" w:cs="Times New Roman"/>
          <w:color w:val="000000"/>
          <w:sz w:val="21"/>
          <w:szCs w:val="21"/>
        </w:rPr>
        <w:t xml:space="preserve"> . . .</w:t>
      </w:r>
      <w:r w:rsidR="000A5015" w:rsidRPr="0088148A">
        <w:rPr>
          <w:rFonts w:ascii="Times New Roman" w:eastAsia="Times New Roman" w:hAnsi="Times New Roman" w:cs="Times New Roman"/>
          <w:color w:val="000000"/>
          <w:sz w:val="21"/>
          <w:szCs w:val="21"/>
        </w:rPr>
        <w:t xml:space="preserve"> </w:t>
      </w:r>
      <w:r w:rsidRPr="0088148A">
        <w:rPr>
          <w:rFonts w:ascii="Times New Roman" w:eastAsia="Times New Roman" w:hAnsi="Times New Roman" w:cs="Times New Roman"/>
          <w:color w:val="000000"/>
          <w:sz w:val="21"/>
          <w:szCs w:val="21"/>
        </w:rPr>
        <w:t>Both sets can do quite well and both sets can do quite badly. (</w:t>
      </w:r>
      <w:r w:rsidR="000F6EB4">
        <w:rPr>
          <w:rFonts w:ascii="Times New Roman" w:eastAsia="Times New Roman" w:hAnsi="Times New Roman" w:cs="Times New Roman"/>
          <w:color w:val="000000"/>
          <w:sz w:val="21"/>
          <w:szCs w:val="21"/>
        </w:rPr>
        <w:t>LEC4</w:t>
      </w:r>
      <w:r w:rsidRPr="0088148A">
        <w:rPr>
          <w:rFonts w:ascii="Times New Roman" w:eastAsia="Times New Roman" w:hAnsi="Times New Roman" w:cs="Times New Roman"/>
          <w:color w:val="000000"/>
          <w:sz w:val="21"/>
          <w:szCs w:val="21"/>
        </w:rPr>
        <w:t>)</w:t>
      </w:r>
    </w:p>
    <w:p w14:paraId="11776985"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color w:val="000000"/>
          <w:sz w:val="24"/>
          <w:szCs w:val="24"/>
        </w:rPr>
      </w:pPr>
    </w:p>
    <w:p w14:paraId="2D17C22F" w14:textId="4FD13964" w:rsidR="005A6CEC" w:rsidRPr="005A6CEC" w:rsidRDefault="005A6CEC" w:rsidP="00BE59A6">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The student </w:t>
      </w:r>
      <w:r w:rsidR="00890D81">
        <w:rPr>
          <w:rFonts w:ascii="Times New Roman" w:hAnsi="Times New Roman" w:cs="Times New Roman"/>
          <w:color w:val="000000"/>
          <w:sz w:val="24"/>
          <w:szCs w:val="24"/>
        </w:rPr>
        <w:t>affects</w:t>
      </w:r>
      <w:r w:rsidRPr="005A6CEC">
        <w:rPr>
          <w:rFonts w:ascii="Times New Roman" w:hAnsi="Times New Roman" w:cs="Times New Roman"/>
          <w:color w:val="000000"/>
          <w:sz w:val="24"/>
          <w:szCs w:val="24"/>
        </w:rPr>
        <w:t xml:space="preserve"> governed through UOL</w:t>
      </w:r>
      <w:r w:rsidRPr="005A6CEC">
        <w:rPr>
          <w:rFonts w:ascii="Times New Roman" w:eastAsia="Times New Roman" w:hAnsi="Times New Roman" w:cs="Times New Roman"/>
          <w:color w:val="000000"/>
          <w:sz w:val="24"/>
          <w:szCs w:val="24"/>
        </w:rPr>
        <w:t>’s single-examination assessment also steer lecturers towards examination-focused pedagogies. One student pointed out that lecturers mostly adhere to the subject guides, primarily teaching “to help you as best as they can to just get the mark” (STU6). The student discussed one lecturer who encouraged students to conduct their own research study, noting its deviance from the expectation to teach for examination results: “</w:t>
      </w:r>
      <w:r w:rsidR="00F47605">
        <w:rPr>
          <w:rFonts w:ascii="Times New Roman" w:eastAsia="Times New Roman" w:hAnsi="Times New Roman" w:cs="Times New Roman"/>
          <w:color w:val="000000"/>
          <w:sz w:val="24"/>
          <w:szCs w:val="24"/>
        </w:rPr>
        <w:t>t</w:t>
      </w:r>
      <w:r w:rsidRPr="005A6CEC">
        <w:rPr>
          <w:rFonts w:ascii="Times New Roman" w:eastAsia="Times New Roman" w:hAnsi="Times New Roman" w:cs="Times New Roman"/>
          <w:color w:val="000000"/>
          <w:sz w:val="24"/>
          <w:szCs w:val="24"/>
        </w:rPr>
        <w:t xml:space="preserve">hat is not in the curriculum, we are not supposed to do it, it doesn’t affect our exams, but that was something our lecturer wanted us to do so we could learn how to conduct a basic research.” This leads many students to students see lecturer knowledge </w:t>
      </w:r>
      <w:r w:rsidR="008D66C5">
        <w:rPr>
          <w:rFonts w:ascii="Times New Roman" w:eastAsia="Times New Roman" w:hAnsi="Times New Roman" w:cs="Times New Roman"/>
          <w:color w:val="000000"/>
          <w:sz w:val="24"/>
          <w:szCs w:val="24"/>
        </w:rPr>
        <w:t xml:space="preserve">as </w:t>
      </w:r>
      <w:r w:rsidRPr="005A6CEC">
        <w:rPr>
          <w:rFonts w:ascii="Times New Roman" w:eastAsia="Times New Roman" w:hAnsi="Times New Roman" w:cs="Times New Roman"/>
          <w:color w:val="000000"/>
          <w:sz w:val="24"/>
          <w:szCs w:val="24"/>
        </w:rPr>
        <w:t>unnecessary beyond examination preparation: “I leave out what lecturers teach me, and I study according to the papers” (STU4). Lecturers censure themselves accordingly. When asked about whether they discuss Sri Lankan law in their class, one lecturer said, “I try to avoid it as much as possible . . . because I don’t think the [examination] questions that are being asked would relate to any national law” (ADF3).</w:t>
      </w:r>
      <w:r w:rsidR="00BE59A6">
        <w:rPr>
          <w:rFonts w:ascii="Times New Roman" w:hAnsi="Times New Roman" w:cs="Times New Roman"/>
          <w:sz w:val="24"/>
          <w:szCs w:val="24"/>
        </w:rPr>
        <w:t xml:space="preserve"> </w:t>
      </w:r>
      <w:r w:rsidRPr="005A6CEC">
        <w:rPr>
          <w:rFonts w:ascii="Times New Roman" w:hAnsi="Times New Roman" w:cs="Times New Roman"/>
          <w:color w:val="000000"/>
          <w:sz w:val="24"/>
          <w:szCs w:val="24"/>
        </w:rPr>
        <w:t>Interviewees usually felt comfortable</w:t>
      </w:r>
      <w:r w:rsidR="00BE59A6">
        <w:rPr>
          <w:rFonts w:ascii="Times New Roman" w:hAnsi="Times New Roman" w:cs="Times New Roman"/>
          <w:color w:val="000000"/>
          <w:sz w:val="24"/>
          <w:szCs w:val="24"/>
        </w:rPr>
        <w:t>—</w:t>
      </w:r>
      <w:r w:rsidRPr="005A6CEC">
        <w:rPr>
          <w:rFonts w:ascii="Times New Roman" w:hAnsi="Times New Roman" w:cs="Times New Roman"/>
          <w:color w:val="000000"/>
          <w:sz w:val="24"/>
          <w:szCs w:val="24"/>
        </w:rPr>
        <w:t>though not particularly rewarded</w:t>
      </w:r>
      <w:r w:rsidR="00BE59A6">
        <w:rPr>
          <w:rFonts w:ascii="Times New Roman" w:hAnsi="Times New Roman" w:cs="Times New Roman"/>
          <w:color w:val="000000"/>
          <w:sz w:val="24"/>
          <w:szCs w:val="24"/>
        </w:rPr>
        <w:t>—</w:t>
      </w:r>
      <w:r w:rsidRPr="005A6CEC">
        <w:rPr>
          <w:rFonts w:ascii="Times New Roman" w:hAnsi="Times New Roman" w:cs="Times New Roman"/>
          <w:color w:val="000000"/>
          <w:sz w:val="24"/>
          <w:szCs w:val="24"/>
        </w:rPr>
        <w:t>for using material outside of UOL</w:t>
      </w:r>
      <w:r w:rsidRPr="005A6CEC">
        <w:rPr>
          <w:rFonts w:ascii="Times New Roman" w:eastAsia="Times New Roman" w:hAnsi="Times New Roman" w:cs="Times New Roman"/>
          <w:color w:val="000000"/>
          <w:sz w:val="24"/>
          <w:szCs w:val="24"/>
        </w:rPr>
        <w:t>’s subject guides, such as one who “as a student, I know I was never penalized for bringing in commentary outside my reading list. I did very well on those papers, which tells you the university is not resistant to that” (LEC2). Exam-focused study that engages with texts beyond the subject guide was somewhat common, although</w:t>
      </w:r>
      <w:r w:rsidR="00D77BD3">
        <w:rPr>
          <w:rFonts w:ascii="Times New Roman" w:eastAsia="Times New Roman" w:hAnsi="Times New Roman" w:cs="Times New Roman"/>
          <w:color w:val="000000"/>
          <w:sz w:val="24"/>
          <w:szCs w:val="24"/>
        </w:rPr>
        <w:t xml:space="preserve"> it</w:t>
      </w:r>
      <w:r w:rsidRPr="005A6CEC">
        <w:rPr>
          <w:rFonts w:ascii="Times New Roman" w:eastAsia="Times New Roman" w:hAnsi="Times New Roman" w:cs="Times New Roman"/>
          <w:color w:val="000000"/>
          <w:sz w:val="24"/>
          <w:szCs w:val="24"/>
        </w:rPr>
        <w:t xml:space="preserve"> was not seen to contribute substantially to examination scores</w:t>
      </w:r>
      <w:r w:rsidR="00197218">
        <w:rPr>
          <w:rFonts w:ascii="Times New Roman" w:eastAsia="Times New Roman" w:hAnsi="Times New Roman" w:cs="Times New Roman"/>
          <w:color w:val="000000"/>
          <w:sz w:val="24"/>
          <w:szCs w:val="24"/>
        </w:rPr>
        <w:t xml:space="preserve">, and thus </w:t>
      </w:r>
      <w:r w:rsidR="0031304C">
        <w:rPr>
          <w:rFonts w:ascii="Times New Roman" w:eastAsia="Times New Roman" w:hAnsi="Times New Roman" w:cs="Times New Roman"/>
          <w:color w:val="000000"/>
          <w:sz w:val="24"/>
          <w:szCs w:val="24"/>
        </w:rPr>
        <w:t>was limited to a</w:t>
      </w:r>
      <w:r w:rsidR="00197218">
        <w:rPr>
          <w:rFonts w:ascii="Times New Roman" w:eastAsia="Times New Roman" w:hAnsi="Times New Roman" w:cs="Times New Roman"/>
          <w:color w:val="000000"/>
          <w:sz w:val="24"/>
          <w:szCs w:val="24"/>
        </w:rPr>
        <w:t xml:space="preserve"> marginal </w:t>
      </w:r>
      <w:r w:rsidR="0031304C">
        <w:rPr>
          <w:rFonts w:ascii="Times New Roman" w:eastAsia="Times New Roman" w:hAnsi="Times New Roman" w:cs="Times New Roman"/>
          <w:color w:val="000000"/>
          <w:sz w:val="24"/>
          <w:szCs w:val="24"/>
        </w:rPr>
        <w:t>role</w:t>
      </w:r>
      <w:r w:rsidR="00BE25FC">
        <w:rPr>
          <w:rFonts w:ascii="Times New Roman" w:eastAsia="Times New Roman" w:hAnsi="Times New Roman" w:cs="Times New Roman"/>
          <w:color w:val="000000"/>
          <w:sz w:val="24"/>
          <w:szCs w:val="24"/>
        </w:rPr>
        <w:t xml:space="preserve"> in their education</w:t>
      </w:r>
      <w:r w:rsidR="00197218">
        <w:rPr>
          <w:rFonts w:ascii="Times New Roman" w:eastAsia="Times New Roman" w:hAnsi="Times New Roman" w:cs="Times New Roman"/>
          <w:color w:val="000000"/>
          <w:sz w:val="24"/>
          <w:szCs w:val="24"/>
        </w:rPr>
        <w:t>.</w:t>
      </w:r>
    </w:p>
    <w:p w14:paraId="03816360" w14:textId="53F5DE96"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UOL</w:t>
      </w:r>
      <w:r w:rsidRPr="005A6CEC">
        <w:rPr>
          <w:rFonts w:ascii="Times New Roman" w:eastAsia="Times New Roman" w:hAnsi="Times New Roman" w:cs="Times New Roman"/>
          <w:color w:val="000000"/>
          <w:sz w:val="24"/>
          <w:szCs w:val="24"/>
        </w:rPr>
        <w:t xml:space="preserve">’s responsibilization of students for their own critical inquiry and personal development led many interviewees to question UOL’s role altogether. </w:t>
      </w:r>
      <w:r w:rsidRPr="005A6CEC">
        <w:rPr>
          <w:rFonts w:ascii="Times New Roman" w:hAnsi="Times New Roman" w:cs="Times New Roman"/>
          <w:sz w:val="24"/>
          <w:szCs w:val="24"/>
        </w:rPr>
        <w:t xml:space="preserve">One student who balanced studies with part-time employment and freelance work did not study until two months before examinations, when they </w:t>
      </w:r>
      <w:r w:rsidRPr="005A6CEC">
        <w:rPr>
          <w:rFonts w:ascii="Times New Roman" w:eastAsia="Times New Roman" w:hAnsi="Times New Roman" w:cs="Times New Roman"/>
          <w:sz w:val="24"/>
          <w:szCs w:val="24"/>
        </w:rPr>
        <w:t>“started taking my studies seriously. I planned my studies in</w:t>
      </w:r>
      <w:r w:rsidR="00293D97">
        <w:rPr>
          <w:rFonts w:ascii="Times New Roman" w:eastAsia="Times New Roman" w:hAnsi="Times New Roman" w:cs="Times New Roman"/>
          <w:sz w:val="24"/>
          <w:szCs w:val="24"/>
        </w:rPr>
        <w:t xml:space="preserve"> the</w:t>
      </w:r>
      <w:r w:rsidRPr="005A6CEC">
        <w:rPr>
          <w:rFonts w:ascii="Times New Roman" w:eastAsia="Times New Roman" w:hAnsi="Times New Roman" w:cs="Times New Roman"/>
          <w:sz w:val="24"/>
          <w:szCs w:val="24"/>
        </w:rPr>
        <w:t xml:space="preserve"> end of March” by requesting leave from their employer. The condensed approach made them question, “do I really need this in the real world?” They elaborated: </w:t>
      </w:r>
    </w:p>
    <w:p w14:paraId="15CE10FD"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1D6E7119" w14:textId="77777777" w:rsidR="005A6CEC" w:rsidRPr="00930C02" w:rsidRDefault="005A6CEC" w:rsidP="005A6CEC">
      <w:pPr>
        <w:autoSpaceDE w:val="0"/>
        <w:autoSpaceDN w:val="0"/>
        <w:adjustRightInd w:val="0"/>
        <w:spacing w:after="0" w:line="480" w:lineRule="auto"/>
        <w:ind w:left="1440"/>
        <w:contextualSpacing/>
        <w:rPr>
          <w:rFonts w:ascii="Times New Roman" w:hAnsi="Times New Roman" w:cs="Times New Roman"/>
          <w:sz w:val="21"/>
          <w:szCs w:val="21"/>
        </w:rPr>
      </w:pPr>
      <w:r w:rsidRPr="00930C02">
        <w:rPr>
          <w:rFonts w:ascii="Times New Roman" w:hAnsi="Times New Roman" w:cs="Times New Roman"/>
          <w:sz w:val="21"/>
          <w:szCs w:val="21"/>
        </w:rPr>
        <w:t>There are certain things that I felt like will not be quite useful, because I spent a lot of time cramming names, memorizing lists of scholars. I felt like, is it worth the time? Is it worth the effort that we put into exams? In other universities, you have fifty percent assignments and then one exam. This was one goal. It</w:t>
      </w:r>
      <w:r w:rsidRPr="00930C02">
        <w:rPr>
          <w:rFonts w:ascii="Times New Roman" w:eastAsia="Times New Roman" w:hAnsi="Times New Roman" w:cs="Times New Roman"/>
          <w:sz w:val="21"/>
          <w:szCs w:val="21"/>
        </w:rPr>
        <w:t xml:space="preserve">’s the deciding factor. Either fail or pass, that’s what will decide your future. It’s not fair </w:t>
      </w:r>
      <w:r w:rsidR="0007150A">
        <w:rPr>
          <w:rFonts w:ascii="Times New Roman" w:eastAsia="Times New Roman" w:hAnsi="Times New Roman" w:cs="Times New Roman"/>
          <w:sz w:val="21"/>
          <w:szCs w:val="21"/>
        </w:rPr>
        <w:t xml:space="preserve">. . . </w:t>
      </w:r>
      <w:r w:rsidR="0007150A" w:rsidRPr="00930C02">
        <w:rPr>
          <w:rFonts w:ascii="Times New Roman" w:eastAsia="Times New Roman" w:hAnsi="Times New Roman" w:cs="Times New Roman"/>
          <w:sz w:val="21"/>
          <w:szCs w:val="21"/>
        </w:rPr>
        <w:t xml:space="preserve"> </w:t>
      </w:r>
      <w:r w:rsidRPr="00930C02">
        <w:rPr>
          <w:rFonts w:ascii="Times New Roman" w:eastAsia="Times New Roman" w:hAnsi="Times New Roman" w:cs="Times New Roman"/>
          <w:sz w:val="21"/>
          <w:szCs w:val="21"/>
        </w:rPr>
        <w:t>The system needs to be changed, revised. (STU8)</w:t>
      </w:r>
    </w:p>
    <w:p w14:paraId="30F58A3C"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56C50031" w14:textId="194070A8"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One lecturer reflected upon their time as an LIHE student unsure of what they wanted to study, and wished they had a liberal arts education to explore new topics and </w:t>
      </w:r>
      <w:r w:rsidRPr="005A6CEC">
        <w:rPr>
          <w:rFonts w:ascii="Times New Roman" w:eastAsia="Times New Roman" w:hAnsi="Times New Roman" w:cs="Times New Roman"/>
          <w:color w:val="000000"/>
          <w:sz w:val="24"/>
          <w:szCs w:val="24"/>
        </w:rPr>
        <w:t xml:space="preserve">“to cultivate a full human being” (LEC3). </w:t>
      </w:r>
      <w:r w:rsidR="00AE33A6">
        <w:rPr>
          <w:rFonts w:ascii="Times New Roman" w:eastAsia="Times New Roman" w:hAnsi="Times New Roman" w:cs="Times New Roman"/>
          <w:color w:val="000000"/>
          <w:sz w:val="24"/>
          <w:szCs w:val="24"/>
        </w:rPr>
        <w:t xml:space="preserve">This echoed </w:t>
      </w:r>
      <w:r w:rsidR="004A4E8B">
        <w:rPr>
          <w:rFonts w:ascii="Times New Roman" w:eastAsia="Times New Roman" w:hAnsi="Times New Roman" w:cs="Times New Roman"/>
          <w:color w:val="000000"/>
          <w:sz w:val="24"/>
          <w:szCs w:val="24"/>
        </w:rPr>
        <w:t>a student’s aspirations</w:t>
      </w:r>
      <w:r w:rsidR="00AE33A6">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for a “holistic education. It’s something that can really help me make a change in the system. It’s not just getting a degree and getting a job” (STU3). Transformative educational experiences </w:t>
      </w:r>
      <w:r w:rsidR="00AE33A6">
        <w:rPr>
          <w:rFonts w:ascii="Times New Roman" w:eastAsia="Times New Roman" w:hAnsi="Times New Roman" w:cs="Times New Roman"/>
          <w:color w:val="000000"/>
          <w:sz w:val="24"/>
          <w:szCs w:val="24"/>
        </w:rPr>
        <w:t xml:space="preserve">were </w:t>
      </w:r>
      <w:r w:rsidRPr="005A6CEC">
        <w:rPr>
          <w:rFonts w:ascii="Times New Roman" w:eastAsia="Times New Roman" w:hAnsi="Times New Roman" w:cs="Times New Roman"/>
          <w:color w:val="000000"/>
          <w:sz w:val="24"/>
          <w:szCs w:val="24"/>
        </w:rPr>
        <w:t xml:space="preserve">often counterposed </w:t>
      </w:r>
      <w:r w:rsidR="00AE33A6">
        <w:rPr>
          <w:rFonts w:ascii="Times New Roman" w:eastAsia="Times New Roman" w:hAnsi="Times New Roman" w:cs="Times New Roman"/>
          <w:color w:val="000000"/>
          <w:sz w:val="24"/>
          <w:szCs w:val="24"/>
        </w:rPr>
        <w:t xml:space="preserve">with </w:t>
      </w:r>
      <w:r w:rsidRPr="005A6CEC">
        <w:rPr>
          <w:rFonts w:ascii="Times New Roman" w:eastAsia="Times New Roman" w:hAnsi="Times New Roman" w:cs="Times New Roman"/>
          <w:color w:val="000000"/>
          <w:sz w:val="24"/>
          <w:szCs w:val="24"/>
        </w:rPr>
        <w:t>UOL’s single-examination assessment:</w:t>
      </w:r>
    </w:p>
    <w:p w14:paraId="5EA53892"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03781641" w14:textId="77777777" w:rsidR="005A6CEC" w:rsidRPr="007709F2" w:rsidRDefault="005A6CEC" w:rsidP="005A6CEC">
      <w:pPr>
        <w:autoSpaceDE w:val="0"/>
        <w:autoSpaceDN w:val="0"/>
        <w:adjustRightInd w:val="0"/>
        <w:spacing w:after="0" w:line="480" w:lineRule="auto"/>
        <w:ind w:left="1426"/>
        <w:contextualSpacing/>
        <w:rPr>
          <w:rFonts w:ascii="Times New Roman" w:hAnsi="Times New Roman" w:cs="Times New Roman"/>
          <w:sz w:val="21"/>
          <w:szCs w:val="21"/>
        </w:rPr>
      </w:pPr>
      <w:r w:rsidRPr="007709F2">
        <w:rPr>
          <w:rFonts w:ascii="Times New Roman" w:hAnsi="Times New Roman" w:cs="Times New Roman"/>
          <w:color w:val="000000"/>
          <w:sz w:val="21"/>
          <w:szCs w:val="21"/>
        </w:rPr>
        <w:t>I need to change. I feel like listening to others, and their input, and their opinions, it makes you think. I know it might not be useful for exams, but as a person it helps you think differently, be more tolerant, and look at the other side. (STU8)</w:t>
      </w:r>
    </w:p>
    <w:p w14:paraId="30FA6D97"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color w:val="000000"/>
          <w:sz w:val="24"/>
          <w:szCs w:val="24"/>
        </w:rPr>
      </w:pPr>
    </w:p>
    <w:p w14:paraId="124B199E"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Although interviewees often desired transformative educational experiences, their studies were mostly occupied by examination preparation. This reflects the neoliberal shift in higher education by which programs lose their role in providing a holistic liberal arts education for critically-minded citizens, and instead become repurposed into job training centers (Baltodano, 2012). </w:t>
      </w:r>
      <w:r w:rsidRPr="005A6CEC">
        <w:rPr>
          <w:rFonts w:ascii="Times New Roman" w:hAnsi="Times New Roman" w:cs="Times New Roman"/>
          <w:sz w:val="24"/>
          <w:szCs w:val="24"/>
        </w:rPr>
        <w:t>UOL thus governs partner institutions with</w:t>
      </w:r>
      <w:r w:rsidR="00C528D9">
        <w:rPr>
          <w:rFonts w:ascii="Times New Roman" w:hAnsi="Times New Roman" w:cs="Times New Roman"/>
          <w:sz w:val="24"/>
          <w:szCs w:val="24"/>
        </w:rPr>
        <w:t xml:space="preserve"> what Giroux (2014, p. 140) calls</w:t>
      </w:r>
      <w:r w:rsidRPr="005A6CEC">
        <w:rPr>
          <w:rFonts w:ascii="Times New Roman" w:hAnsi="Times New Roman" w:cs="Times New Roman"/>
          <w:sz w:val="24"/>
          <w:szCs w:val="24"/>
        </w:rPr>
        <w:t xml:space="preserve"> </w:t>
      </w:r>
      <w:r w:rsidRPr="005A6CEC">
        <w:rPr>
          <w:rFonts w:ascii="Times New Roman" w:eastAsia="Times New Roman" w:hAnsi="Times New Roman" w:cs="Times New Roman"/>
          <w:color w:val="000000"/>
          <w:sz w:val="24"/>
          <w:szCs w:val="24"/>
        </w:rPr>
        <w:t>“the calculating logic of the corporate university</w:t>
      </w:r>
      <w:r w:rsidR="00C528D9">
        <w:rPr>
          <w:rFonts w:ascii="Times New Roman" w:eastAsia="Times New Roman" w:hAnsi="Times New Roman" w:cs="Times New Roman"/>
          <w:color w:val="000000"/>
          <w:sz w:val="24"/>
          <w:szCs w:val="24"/>
        </w:rPr>
        <w:t xml:space="preserve"> . . .</w:t>
      </w:r>
      <w:r w:rsidR="00C528D9"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[which] undermines the development of public spaces where critical dialogue, social responsibility, and social justice are pedagogically valued</w:t>
      </w:r>
      <w:r w:rsidR="00391B66">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w:t>
      </w:r>
      <w:r w:rsidR="00641192">
        <w:rPr>
          <w:rFonts w:ascii="Times New Roman" w:eastAsia="Times New Roman" w:hAnsi="Times New Roman" w:cs="Times New Roman"/>
          <w:color w:val="000000"/>
          <w:sz w:val="24"/>
          <w:szCs w:val="24"/>
        </w:rPr>
        <w:t>UOL examinations effectuate a shift</w:t>
      </w:r>
      <w:r w:rsidRPr="005A6CEC">
        <w:rPr>
          <w:rFonts w:ascii="Times New Roman" w:eastAsia="Times New Roman" w:hAnsi="Times New Roman" w:cs="Times New Roman"/>
          <w:color w:val="000000"/>
          <w:sz w:val="24"/>
          <w:szCs w:val="24"/>
        </w:rPr>
        <w:t xml:space="preserve"> </w:t>
      </w:r>
      <w:r w:rsidR="00126799">
        <w:rPr>
          <w:rFonts w:ascii="Times New Roman" w:eastAsia="Times New Roman" w:hAnsi="Times New Roman" w:cs="Times New Roman"/>
          <w:color w:val="000000"/>
          <w:sz w:val="24"/>
          <w:szCs w:val="24"/>
        </w:rPr>
        <w:t>towards neoliberal pedagogies, away from those of classical liberalism in which</w:t>
      </w:r>
      <w:r w:rsidR="00126799"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the formation of the liberal subject relied upon governmentality mechanisms </w:t>
      </w:r>
      <w:r w:rsidR="00126799">
        <w:rPr>
          <w:rFonts w:ascii="Times New Roman" w:eastAsia="Times New Roman" w:hAnsi="Times New Roman" w:cs="Times New Roman"/>
          <w:color w:val="000000"/>
          <w:sz w:val="24"/>
          <w:szCs w:val="24"/>
        </w:rPr>
        <w:t>that allowed</w:t>
      </w:r>
      <w:r w:rsidRPr="005A6CEC">
        <w:rPr>
          <w:rFonts w:ascii="Times New Roman" w:eastAsia="Times New Roman" w:hAnsi="Times New Roman" w:cs="Times New Roman"/>
          <w:color w:val="000000"/>
          <w:sz w:val="24"/>
          <w:szCs w:val="24"/>
        </w:rPr>
        <w:t xml:space="preserve"> teachers </w:t>
      </w:r>
      <w:r w:rsidR="00126799">
        <w:rPr>
          <w:rFonts w:ascii="Times New Roman" w:eastAsia="Times New Roman" w:hAnsi="Times New Roman" w:cs="Times New Roman"/>
          <w:color w:val="000000"/>
          <w:sz w:val="24"/>
          <w:szCs w:val="24"/>
        </w:rPr>
        <w:t>to peer</w:t>
      </w:r>
      <w:r w:rsidR="00126799"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into “the specific inner world of each child to be governed” (Rose, 1999, pp. 77-78). UOL’s governmentality discourages students to aspire for personal or social transformation, instead orienting them towards employability in the global knowledge economy.</w:t>
      </w:r>
    </w:p>
    <w:p w14:paraId="66227B1E"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53DA1AFE" w14:textId="77777777" w:rsidR="005A6CEC" w:rsidRPr="005A6CEC" w:rsidRDefault="00D0588A" w:rsidP="005A6CE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b/>
          <w:color w:val="000000"/>
          <w:sz w:val="24"/>
          <w:szCs w:val="24"/>
        </w:rPr>
        <w:t>4</w:t>
      </w:r>
      <w:r w:rsidR="005A6CEC" w:rsidRPr="005A6CEC">
        <w:rPr>
          <w:rFonts w:ascii="Times New Roman" w:hAnsi="Times New Roman" w:cs="Times New Roman"/>
          <w:b/>
          <w:color w:val="000000"/>
          <w:sz w:val="24"/>
          <w:szCs w:val="24"/>
        </w:rPr>
        <w:t>.9 Maximizing legitimacy</w:t>
      </w:r>
    </w:p>
    <w:p w14:paraId="714A6E18" w14:textId="77777777" w:rsidR="005A6CEC" w:rsidRPr="005A6CEC" w:rsidRDefault="005A6CEC" w:rsidP="00F908C5">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As argued in this chapter, the governmentality mechanisms at work in LIHE and the greater UOL network differ from those that typify neoliberal govenrmentality in northern universities, in that they are almost entirely unconcerned with the observation and numericization of research and teaching. Governmentality in northern universities intervenes upon research and teaching because these areas of conduct represent lucrative commodities when captured and translated into the language of capital, which is numbers. However, UOL</w:t>
      </w:r>
      <w:r w:rsidRPr="005A6CEC">
        <w:rPr>
          <w:rFonts w:ascii="Times New Roman" w:eastAsia="Times New Roman" w:hAnsi="Times New Roman" w:cs="Times New Roman"/>
          <w:sz w:val="24"/>
          <w:szCs w:val="24"/>
        </w:rPr>
        <w:t xml:space="preserve">’s governmentality appears to have very different points of intervention: </w:t>
      </w:r>
      <w:r w:rsidR="0021587C">
        <w:rPr>
          <w:rFonts w:ascii="Times New Roman" w:eastAsia="Times New Roman" w:hAnsi="Times New Roman" w:cs="Times New Roman"/>
          <w:sz w:val="24"/>
          <w:szCs w:val="24"/>
        </w:rPr>
        <w:t>t</w:t>
      </w:r>
      <w:r w:rsidRPr="005A6CEC">
        <w:rPr>
          <w:rFonts w:ascii="Times New Roman" w:eastAsia="Times New Roman" w:hAnsi="Times New Roman" w:cs="Times New Roman"/>
          <w:sz w:val="24"/>
          <w:szCs w:val="24"/>
        </w:rPr>
        <w:t xml:space="preserve">he conduct of partner institutions in a broad sense, and student examination results in an exceptionally narrow sense. These two circulations are less directly commodifiable than student-customer satisfaction surveys and faculty research activities. Since governmentality is involved “in the perfection, maximization, or intensification of the processes it directs, and the instruments of government will become diverse tactics rather than laws” (Foucault, 2007, p. 99), the question arises as to what particular circulation does UOL primarily seek to maximize, if not </w:t>
      </w:r>
      <w:r w:rsidR="00CD633A">
        <w:rPr>
          <w:rFonts w:ascii="Times New Roman" w:eastAsia="Times New Roman" w:hAnsi="Times New Roman" w:cs="Times New Roman"/>
          <w:sz w:val="24"/>
          <w:szCs w:val="24"/>
        </w:rPr>
        <w:t xml:space="preserve">merely </w:t>
      </w:r>
      <w:r w:rsidRPr="005A6CEC">
        <w:rPr>
          <w:rFonts w:ascii="Times New Roman" w:eastAsia="Times New Roman" w:hAnsi="Times New Roman" w:cs="Times New Roman"/>
          <w:sz w:val="24"/>
          <w:szCs w:val="24"/>
        </w:rPr>
        <w:t xml:space="preserve">circulations of capital? </w:t>
      </w:r>
    </w:p>
    <w:p w14:paraId="4F6E772B"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LIHE and other partner institutions of UOL navigate a paradoxical terrain that renders them even more </w:t>
      </w:r>
      <w:r w:rsidRPr="005A6CEC">
        <w:rPr>
          <w:rFonts w:ascii="Times New Roman" w:eastAsia="Times New Roman" w:hAnsi="Times New Roman" w:cs="Times New Roman"/>
          <w:color w:val="000000"/>
          <w:sz w:val="24"/>
          <w:szCs w:val="24"/>
        </w:rPr>
        <w:t xml:space="preserve">“schizophrenic” than the northern universities analyzed by Shore (2010). LIHE is not a university but a “Teaching Centre,” </w:t>
      </w:r>
      <w:r w:rsidR="003116F8">
        <w:rPr>
          <w:rFonts w:ascii="Times New Roman" w:eastAsia="Times New Roman" w:hAnsi="Times New Roman" w:cs="Times New Roman"/>
          <w:color w:val="000000"/>
          <w:sz w:val="24"/>
          <w:szCs w:val="24"/>
        </w:rPr>
        <w:t xml:space="preserve">encompassed </w:t>
      </w:r>
      <w:r w:rsidRPr="005A6CEC">
        <w:rPr>
          <w:rFonts w:ascii="Times New Roman" w:eastAsia="Times New Roman" w:hAnsi="Times New Roman" w:cs="Times New Roman"/>
          <w:color w:val="000000"/>
          <w:sz w:val="24"/>
          <w:szCs w:val="24"/>
        </w:rPr>
        <w:t>within the UOL’s domain of governance while remaining outside its formal organizational structure. Its lecturers do not have full academic responsibilities but merely “add value” to digital content</w:t>
      </w:r>
      <w:r w:rsidR="0078407E">
        <w:rPr>
          <w:rFonts w:ascii="Times New Roman" w:eastAsia="Times New Roman" w:hAnsi="Times New Roman" w:cs="Times New Roman"/>
          <w:color w:val="000000"/>
          <w:sz w:val="24"/>
          <w:szCs w:val="24"/>
        </w:rPr>
        <w:t>. I</w:t>
      </w:r>
      <w:r w:rsidRPr="005A6CEC">
        <w:rPr>
          <w:rFonts w:ascii="Times New Roman" w:eastAsia="Times New Roman" w:hAnsi="Times New Roman" w:cs="Times New Roman"/>
          <w:color w:val="000000"/>
          <w:sz w:val="24"/>
          <w:szCs w:val="24"/>
        </w:rPr>
        <w:t>ts students are formally enrolled</w:t>
      </w:r>
      <w:r w:rsidR="00837624">
        <w:rPr>
          <w:rFonts w:ascii="Times New Roman" w:eastAsia="Times New Roman" w:hAnsi="Times New Roman" w:cs="Times New Roman"/>
          <w:color w:val="000000"/>
          <w:sz w:val="24"/>
          <w:szCs w:val="24"/>
        </w:rPr>
        <w:t>,</w:t>
      </w:r>
      <w:r w:rsidRPr="005A6CEC">
        <w:rPr>
          <w:rFonts w:ascii="Times New Roman" w:eastAsia="Times New Roman" w:hAnsi="Times New Roman" w:cs="Times New Roman"/>
          <w:color w:val="000000"/>
          <w:sz w:val="24"/>
          <w:szCs w:val="24"/>
        </w:rPr>
        <w:t xml:space="preserve"> yet their attendance in class has no direct bearing on assessment. </w:t>
      </w:r>
      <w:r w:rsidR="00DF42FA">
        <w:rPr>
          <w:rFonts w:ascii="Times New Roman" w:eastAsia="Times New Roman" w:hAnsi="Times New Roman" w:cs="Times New Roman"/>
          <w:color w:val="000000"/>
          <w:sz w:val="24"/>
          <w:szCs w:val="24"/>
        </w:rPr>
        <w:t>Mechanisms</w:t>
      </w:r>
      <w:r w:rsidRPr="005A6CEC">
        <w:rPr>
          <w:rFonts w:ascii="Times New Roman" w:eastAsia="Times New Roman" w:hAnsi="Times New Roman" w:cs="Times New Roman"/>
          <w:color w:val="000000"/>
          <w:sz w:val="24"/>
          <w:szCs w:val="24"/>
        </w:rPr>
        <w:t xml:space="preserve"> of inscription, translation, audit, and responsibilization </w:t>
      </w:r>
      <w:r w:rsidR="00DF42FA">
        <w:rPr>
          <w:rFonts w:ascii="Times New Roman" w:eastAsia="Times New Roman" w:hAnsi="Times New Roman" w:cs="Times New Roman"/>
          <w:color w:val="000000"/>
          <w:sz w:val="24"/>
          <w:szCs w:val="24"/>
        </w:rPr>
        <w:t>reconcile</w:t>
      </w:r>
      <w:r w:rsidRPr="005A6CEC">
        <w:rPr>
          <w:rFonts w:ascii="Times New Roman" w:eastAsia="Times New Roman" w:hAnsi="Times New Roman" w:cs="Times New Roman"/>
          <w:color w:val="000000"/>
          <w:sz w:val="24"/>
          <w:szCs w:val="24"/>
        </w:rPr>
        <w:t xml:space="preserve"> these paradoxes and establish the legitimacy of the mobile affiliation between LIHE and UOL. This would also explain the extremely “light touch” of UOL’s audit culture, since it establishes the minimal observational presence necessary to enable circulations of legitimacy: the legitimacy of UOL in the eyes of students, the legitimacy of lecturers in the eyes of LIHE, and the legitimacy of LIHE in the eyes of both UOL and the consumer market of transnational higher education. This is typical in transnational higher education, in which </w:t>
      </w:r>
      <w:r w:rsidRPr="005A6CEC">
        <w:rPr>
          <w:rFonts w:ascii="Times New Roman" w:hAnsi="Times New Roman" w:cs="Times New Roman"/>
          <w:sz w:val="24"/>
          <w:szCs w:val="24"/>
        </w:rPr>
        <w:t xml:space="preserve">a northern </w:t>
      </w:r>
      <w:r w:rsidRPr="005A6CEC">
        <w:rPr>
          <w:rFonts w:ascii="Times New Roman" w:eastAsia="Times New Roman" w:hAnsi="Times New Roman" w:cs="Times New Roman"/>
          <w:sz w:val="24"/>
          <w:szCs w:val="24"/>
        </w:rPr>
        <w:t>“university can minimise the risks of setting up abroad by seeking a local partner that has a better understanding of the local environment. In doing so, the university can convey an image of legitimacy” (Wilkins &amp; Huisman, 2012, p. 9).</w:t>
      </w:r>
      <w:r w:rsidRPr="005A6CEC">
        <w:rPr>
          <w:rFonts w:ascii="Times New Roman" w:hAnsi="Times New Roman" w:cs="Times New Roman"/>
          <w:color w:val="000000"/>
          <w:sz w:val="24"/>
          <w:szCs w:val="24"/>
        </w:rPr>
        <w:t xml:space="preserve"> </w:t>
      </w:r>
      <w:r w:rsidR="00B03920">
        <w:rPr>
          <w:rFonts w:ascii="Times New Roman" w:hAnsi="Times New Roman" w:cs="Times New Roman"/>
          <w:color w:val="000000"/>
          <w:sz w:val="24"/>
          <w:szCs w:val="24"/>
        </w:rPr>
        <w:t>Thus</w:t>
      </w:r>
      <w:r w:rsidRPr="005A6CEC">
        <w:rPr>
          <w:rFonts w:ascii="Times New Roman" w:hAnsi="Times New Roman" w:cs="Times New Roman"/>
          <w:color w:val="000000"/>
          <w:sz w:val="24"/>
          <w:szCs w:val="24"/>
        </w:rPr>
        <w:t>, governmentality mechanisms simultaneously align UOL</w:t>
      </w:r>
      <w:r w:rsidRPr="005A6CEC">
        <w:rPr>
          <w:rFonts w:ascii="Times New Roman" w:eastAsia="Times New Roman" w:hAnsi="Times New Roman" w:cs="Times New Roman"/>
          <w:color w:val="000000"/>
          <w:sz w:val="24"/>
          <w:szCs w:val="24"/>
        </w:rPr>
        <w:t>’s interest in maximizing legitimacy with that of partner institutions while maintaining a fluid partnership that can be severed to protect UOL’s legitimacy from risks.</w:t>
      </w:r>
    </w:p>
    <w:p w14:paraId="5BDE8E8D"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In the context of destatizing systems of higher education, perceptions of legitimacy are important in educational regimes of thought. Rose </w:t>
      </w:r>
      <w:r w:rsidR="000B5D49">
        <w:rPr>
          <w:rFonts w:ascii="Times New Roman" w:hAnsi="Times New Roman" w:cs="Times New Roman"/>
          <w:color w:val="000000"/>
          <w:sz w:val="24"/>
          <w:szCs w:val="24"/>
        </w:rPr>
        <w:t xml:space="preserve">(1999, p. 29) </w:t>
      </w:r>
      <w:r w:rsidRPr="005A6CEC">
        <w:rPr>
          <w:rFonts w:ascii="Times New Roman" w:hAnsi="Times New Roman" w:cs="Times New Roman"/>
          <w:color w:val="000000"/>
          <w:sz w:val="24"/>
          <w:szCs w:val="24"/>
        </w:rPr>
        <w:t xml:space="preserve">describes a </w:t>
      </w:r>
      <w:r w:rsidRPr="005A6CEC">
        <w:rPr>
          <w:rFonts w:ascii="Times New Roman" w:eastAsia="Times New Roman" w:hAnsi="Times New Roman" w:cs="Times New Roman"/>
          <w:color w:val="000000"/>
          <w:sz w:val="24"/>
          <w:szCs w:val="24"/>
        </w:rPr>
        <w:t>“regime of enunciation” as a space in which truths are contested, “an agonistic field, traversed by conflicts over who can speak, according to what criteria of truth, from what places, authorized in what ways, through what media machines, utilizing what forms of rhetoric, symbolism, persuasion, sanction or seduction</w:t>
      </w:r>
      <w:r w:rsidR="00FE7198">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Since colonial governmentality intervenes precisely upon regimes of thought in order to legitimate the intellectual authority of the colonizer (Cohn, 1996), UOL has a pronounced stake in the circulation of legitimacy throughout </w:t>
      </w:r>
      <w:r w:rsidR="005B1A54">
        <w:rPr>
          <w:rFonts w:ascii="Times New Roman" w:eastAsia="Times New Roman" w:hAnsi="Times New Roman" w:cs="Times New Roman"/>
          <w:color w:val="000000"/>
          <w:sz w:val="24"/>
          <w:szCs w:val="24"/>
        </w:rPr>
        <w:t>subjectivities at partner institutions</w:t>
      </w:r>
      <w:r w:rsidRPr="005A6CEC">
        <w:rPr>
          <w:rFonts w:ascii="Times New Roman" w:eastAsia="Times New Roman" w:hAnsi="Times New Roman" w:cs="Times New Roman"/>
          <w:color w:val="000000"/>
          <w:sz w:val="24"/>
          <w:szCs w:val="24"/>
        </w:rPr>
        <w:t xml:space="preserve">. </w:t>
      </w:r>
      <w:r w:rsidRPr="005A6CEC">
        <w:rPr>
          <w:rFonts w:ascii="Times New Roman" w:hAnsi="Times New Roman" w:cs="Times New Roman"/>
          <w:sz w:val="24"/>
          <w:szCs w:val="24"/>
        </w:rPr>
        <w:t xml:space="preserve">Kipnis proposes that in comparing various audit cultures, </w:t>
      </w:r>
      <w:r w:rsidRPr="005A6CEC">
        <w:rPr>
          <w:rFonts w:ascii="Times New Roman" w:eastAsia="Times New Roman" w:hAnsi="Times New Roman" w:cs="Times New Roman"/>
          <w:sz w:val="24"/>
          <w:szCs w:val="24"/>
        </w:rPr>
        <w:t>“an analysis of the ‘relations amongst political and other actors’ is more important than one of the regimes of truth speaking” (Kipnis, 2008, p. 275-289). This makes sense in light of Kipnis’ focus on governmentality in Chinese audit culture because in that context, the bureaucratic state takes an extensive concern for conduct in schools. However, regimes of truth and the circulation of legitimacy discourses are primary points of intervention in the context of privatizing and transnationalizing higher education in Sri Lanka.</w:t>
      </w:r>
    </w:p>
    <w:p w14:paraId="040FA093" w14:textId="1AEA165F"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UOL</w:t>
      </w:r>
      <w:r w:rsidRPr="005A6CEC">
        <w:rPr>
          <w:rFonts w:ascii="Times New Roman" w:eastAsia="Times New Roman" w:hAnsi="Times New Roman" w:cs="Times New Roman"/>
          <w:sz w:val="24"/>
          <w:szCs w:val="24"/>
        </w:rPr>
        <w:t>’s legitimacy to govern Sri Lankan educational space has its roots in British colonial education and the resultant contemporary preference for foreign degrees (Warnapala, 2011). According to Rose and Miller</w:t>
      </w:r>
      <w:r w:rsidR="006E1EE0">
        <w:rPr>
          <w:rFonts w:ascii="Times New Roman" w:eastAsia="Times New Roman" w:hAnsi="Times New Roman" w:cs="Times New Roman"/>
          <w:sz w:val="24"/>
          <w:szCs w:val="24"/>
        </w:rPr>
        <w:t xml:space="preserve"> </w:t>
      </w:r>
      <w:r w:rsidR="006E1EE0" w:rsidRPr="005A6CEC">
        <w:rPr>
          <w:rFonts w:ascii="Times New Roman" w:eastAsia="Times New Roman" w:hAnsi="Times New Roman" w:cs="Times New Roman"/>
          <w:sz w:val="24"/>
          <w:szCs w:val="24"/>
        </w:rPr>
        <w:t>(1992, p. 186)</w:t>
      </w:r>
      <w:r w:rsidRPr="005A6CEC">
        <w:rPr>
          <w:rFonts w:ascii="Times New Roman" w:eastAsia="Times New Roman" w:hAnsi="Times New Roman" w:cs="Times New Roman"/>
          <w:sz w:val="24"/>
          <w:szCs w:val="24"/>
        </w:rPr>
        <w:t>, governing actors inscribe reality with titles, numbers, and other forms of information, which are then concentrated in “centers of calculation” that have “the capacity to engage in certain calculations and to lay a claim to legitimacy for their plans and strategies because they are, in a real sense, in the know about that which they seek to govern</w:t>
      </w:r>
      <w:r w:rsidR="006E1EE0">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UOL employs mechanisms of governmentality to inscribe Sri Lankan educational space</w:t>
      </w:r>
      <w:r w:rsidR="00C62C21">
        <w:rPr>
          <w:rFonts w:ascii="Times New Roman" w:eastAsia="Times New Roman" w:hAnsi="Times New Roman" w:cs="Times New Roman"/>
          <w:sz w:val="24"/>
          <w:szCs w:val="24"/>
        </w:rPr>
        <w:t>s</w:t>
      </w:r>
      <w:r w:rsidRPr="005A6CEC">
        <w:rPr>
          <w:rFonts w:ascii="Times New Roman" w:eastAsia="Times New Roman" w:hAnsi="Times New Roman" w:cs="Times New Roman"/>
          <w:sz w:val="24"/>
          <w:szCs w:val="24"/>
        </w:rPr>
        <w:t xml:space="preserve"> as its own domain of expertise, establish itself as a center of calculation from which authoritative decisions can be made, and thus maximize its colonial legitimacy. Inequalities of expertise grant a certain ethical legitimacy to UOL as well, since “the legitimacy and sustainability of neoliberal governance derives from a host of discursive reinventions that call on new strategies and knowledges, using new configurations of humanitarianism, freedom, empowerment, and choice” (Sidhu, 2007, p. 221). For UOL, these new configurations form a neoliberal </w:t>
      </w:r>
      <w:r w:rsidR="00975C43">
        <w:rPr>
          <w:rFonts w:ascii="Times New Roman" w:eastAsia="Times New Roman" w:hAnsi="Times New Roman" w:cs="Times New Roman"/>
          <w:sz w:val="24"/>
          <w:szCs w:val="24"/>
        </w:rPr>
        <w:t>episteme</w:t>
      </w:r>
      <w:r w:rsidRPr="005A6CEC">
        <w:rPr>
          <w:rFonts w:ascii="Times New Roman" w:eastAsia="Times New Roman" w:hAnsi="Times New Roman" w:cs="Times New Roman"/>
          <w:sz w:val="24"/>
          <w:szCs w:val="24"/>
        </w:rPr>
        <w:t xml:space="preserve"> in which student-customers at the periphery of the global knowledge economy empower themselves as global citizens by training </w:t>
      </w:r>
      <w:r w:rsidR="00EC51C3">
        <w:rPr>
          <w:rFonts w:ascii="Times New Roman" w:eastAsia="Times New Roman" w:hAnsi="Times New Roman" w:cs="Times New Roman"/>
          <w:sz w:val="24"/>
          <w:szCs w:val="24"/>
        </w:rPr>
        <w:t>to be fluent in</w:t>
      </w:r>
      <w:r w:rsidRPr="005A6CEC">
        <w:rPr>
          <w:rFonts w:ascii="Times New Roman" w:eastAsia="Times New Roman" w:hAnsi="Times New Roman" w:cs="Times New Roman"/>
          <w:sz w:val="24"/>
          <w:szCs w:val="24"/>
        </w:rPr>
        <w:t xml:space="preserve"> British regimes of thought.</w:t>
      </w:r>
    </w:p>
    <w:p w14:paraId="668FE9B6" w14:textId="7ED49CBE"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The desire for participation in the global knowledge economy also aligns student conduct with UOL</w:t>
      </w:r>
      <w:r w:rsidRPr="005A6CEC">
        <w:rPr>
          <w:rFonts w:ascii="Times New Roman" w:eastAsia="Times New Roman" w:hAnsi="Times New Roman" w:cs="Times New Roman"/>
          <w:color w:val="000000"/>
          <w:sz w:val="24"/>
          <w:szCs w:val="24"/>
        </w:rPr>
        <w:t xml:space="preserve">’s objective to maximize legitimacy. </w:t>
      </w:r>
      <w:r w:rsidRPr="005A6CEC">
        <w:rPr>
          <w:rFonts w:ascii="Times New Roman" w:hAnsi="Times New Roman" w:cs="Times New Roman"/>
          <w:sz w:val="24"/>
          <w:szCs w:val="24"/>
        </w:rPr>
        <w:t xml:space="preserve">Security seeks to fulfill and amplify desire which, </w:t>
      </w:r>
      <w:r w:rsidRPr="005A6CEC">
        <w:rPr>
          <w:rFonts w:ascii="Times New Roman" w:eastAsia="Times New Roman" w:hAnsi="Times New Roman" w:cs="Times New Roman"/>
          <w:sz w:val="24"/>
          <w:szCs w:val="24"/>
        </w:rPr>
        <w:t xml:space="preserve">“if one gives it free play, and on condition that it is given free play, all things considered, and thanks to a number of relationships and connections, it will produce the general interest of the population” (Foucault, 2007, p. 73). By population, Foucault is </w:t>
      </w:r>
      <w:r w:rsidR="007B22D1">
        <w:rPr>
          <w:rFonts w:ascii="Times New Roman" w:eastAsia="Times New Roman" w:hAnsi="Times New Roman" w:cs="Times New Roman"/>
          <w:sz w:val="24"/>
          <w:szCs w:val="24"/>
        </w:rPr>
        <w:t xml:space="preserve">mostly </w:t>
      </w:r>
      <w:r w:rsidRPr="005A6CEC">
        <w:rPr>
          <w:rFonts w:ascii="Times New Roman" w:eastAsia="Times New Roman" w:hAnsi="Times New Roman" w:cs="Times New Roman"/>
          <w:sz w:val="24"/>
          <w:szCs w:val="24"/>
        </w:rPr>
        <w:t xml:space="preserve">referring to the population of a nation as it relates to the state. In the context of LIHE and UOL, the population in question are those who relate to LIHE and UOL in some way: administrators, lecturers, current students, prospective students, etc. The “general interest of the population” of LIHE interlocutors then, is to enhance the perceived legitimacy of LIHE, and likewise with the global population of UOL and its perceived legitimacy. The desire to receive an education perceived as legitimate compels students to subject themselves to foreign curricula and examinations. This governing rationality was elucidated by one lecturer. When asked why UOL </w:t>
      </w:r>
      <w:r w:rsidR="00F67EB4">
        <w:rPr>
          <w:rFonts w:ascii="Times New Roman" w:eastAsia="Times New Roman" w:hAnsi="Times New Roman" w:cs="Times New Roman"/>
          <w:sz w:val="24"/>
          <w:szCs w:val="24"/>
        </w:rPr>
        <w:t>faculty</w:t>
      </w:r>
      <w:r w:rsidRPr="005A6CEC">
        <w:rPr>
          <w:rFonts w:ascii="Times New Roman" w:eastAsia="Times New Roman" w:hAnsi="Times New Roman" w:cs="Times New Roman"/>
          <w:sz w:val="24"/>
          <w:szCs w:val="24"/>
        </w:rPr>
        <w:t xml:space="preserve"> should mark examinations </w:t>
      </w:r>
      <w:r w:rsidR="00F67EB4">
        <w:rPr>
          <w:rFonts w:ascii="Times New Roman" w:eastAsia="Times New Roman" w:hAnsi="Times New Roman" w:cs="Times New Roman"/>
          <w:sz w:val="24"/>
          <w:szCs w:val="24"/>
        </w:rPr>
        <w:t>instead of LIHE faculty</w:t>
      </w:r>
      <w:r w:rsidRPr="005A6CEC">
        <w:rPr>
          <w:rFonts w:ascii="Times New Roman" w:eastAsia="Times New Roman" w:hAnsi="Times New Roman" w:cs="Times New Roman"/>
          <w:sz w:val="24"/>
          <w:szCs w:val="24"/>
        </w:rPr>
        <w:t>, they responded, “since they have the right to set the guide, set the standards, set the requirements, then the corresponding obligation seems quite reasonable that they ought to mark it” (</w:t>
      </w:r>
      <w:r w:rsidR="000F6EB4">
        <w:rPr>
          <w:rFonts w:ascii="Times New Roman" w:eastAsia="Times New Roman" w:hAnsi="Times New Roman" w:cs="Times New Roman"/>
          <w:sz w:val="24"/>
          <w:szCs w:val="24"/>
        </w:rPr>
        <w:t>LEC4</w:t>
      </w:r>
      <w:r w:rsidRPr="005A6CEC">
        <w:rPr>
          <w:rFonts w:ascii="Times New Roman" w:eastAsia="Times New Roman" w:hAnsi="Times New Roman" w:cs="Times New Roman"/>
          <w:sz w:val="24"/>
          <w:szCs w:val="24"/>
        </w:rPr>
        <w:t xml:space="preserve">). In terms resembling a </w:t>
      </w:r>
      <w:r w:rsidR="007C16A0">
        <w:rPr>
          <w:rFonts w:ascii="Times New Roman" w:eastAsia="Times New Roman" w:hAnsi="Times New Roman" w:cs="Times New Roman"/>
          <w:sz w:val="24"/>
          <w:szCs w:val="24"/>
        </w:rPr>
        <w:t>(de)</w:t>
      </w:r>
      <w:r w:rsidR="00D2430C">
        <w:rPr>
          <w:rFonts w:ascii="Times New Roman" w:eastAsia="Times New Roman" w:hAnsi="Times New Roman" w:cs="Times New Roman"/>
          <w:sz w:val="24"/>
          <w:szCs w:val="24"/>
        </w:rPr>
        <w:t>social</w:t>
      </w:r>
      <w:r w:rsidRPr="005A6CEC">
        <w:rPr>
          <w:rFonts w:ascii="Times New Roman" w:eastAsia="Times New Roman" w:hAnsi="Times New Roman" w:cs="Times New Roman"/>
          <w:sz w:val="24"/>
          <w:szCs w:val="24"/>
        </w:rPr>
        <w:t xml:space="preserve"> contract, they explained “that right exists because students want LSE to have marked their papers.” In other words, UOL mobilizes the aspirations of students in educational spaces of coloniality, securing institutional rights and legitimacy within UOL. UOL seeks to govern circulations of desire and legitimacy, which are not prescriptions of conduct as in disciplinary power, but rather are amplifications of symbolic and cultural capital throughout the field of </w:t>
      </w:r>
      <w:r w:rsidR="002C7D70">
        <w:rPr>
          <w:rFonts w:ascii="Times New Roman" w:eastAsia="Times New Roman" w:hAnsi="Times New Roman" w:cs="Times New Roman"/>
          <w:sz w:val="24"/>
          <w:szCs w:val="24"/>
        </w:rPr>
        <w:t>market freedom in which laboral</w:t>
      </w:r>
      <w:r w:rsidRPr="005A6CEC">
        <w:rPr>
          <w:rFonts w:ascii="Times New Roman" w:eastAsia="Times New Roman" w:hAnsi="Times New Roman" w:cs="Times New Roman"/>
          <w:sz w:val="24"/>
          <w:szCs w:val="24"/>
        </w:rPr>
        <w:t xml:space="preserve"> and consumpti</w:t>
      </w:r>
      <w:r w:rsidR="009D714A">
        <w:rPr>
          <w:rFonts w:ascii="Times New Roman" w:eastAsia="Times New Roman" w:hAnsi="Times New Roman" w:cs="Times New Roman"/>
          <w:sz w:val="24"/>
          <w:szCs w:val="24"/>
        </w:rPr>
        <w:t>ve</w:t>
      </w:r>
      <w:r w:rsidRPr="005A6CEC">
        <w:rPr>
          <w:rFonts w:ascii="Times New Roman" w:eastAsia="Times New Roman" w:hAnsi="Times New Roman" w:cs="Times New Roman"/>
          <w:sz w:val="24"/>
          <w:szCs w:val="24"/>
        </w:rPr>
        <w:t xml:space="preserve"> choices </w:t>
      </w:r>
      <w:r w:rsidR="002C7D70">
        <w:rPr>
          <w:rFonts w:ascii="Times New Roman" w:eastAsia="Times New Roman" w:hAnsi="Times New Roman" w:cs="Times New Roman"/>
          <w:sz w:val="24"/>
          <w:szCs w:val="24"/>
        </w:rPr>
        <w:t>are made.</w:t>
      </w:r>
    </w:p>
    <w:p w14:paraId="3A05E1CE" w14:textId="4F1BC2DD"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Legitimacy is formed between students, lecturers, LIHE, and UOL in a negotiated and assembled space, liminally situated between subjectivities of modernity and coloniality. It is instrumentalized by UOL as a translation mechanism between the power of colonial education and aspirations for interiority, and thus operates within the subjectivities and affectations that travel and conflict throughout coloniality. Mok</w:t>
      </w:r>
      <w:r w:rsidR="0034493B" w:rsidRPr="005A6CEC">
        <w:rPr>
          <w:rFonts w:ascii="Times New Roman" w:eastAsia="Times New Roman" w:hAnsi="Times New Roman" w:cs="Times New Roman"/>
          <w:sz w:val="24"/>
          <w:szCs w:val="24"/>
        </w:rPr>
        <w:t xml:space="preserve"> (2007, p. 438) </w:t>
      </w:r>
      <w:r w:rsidRPr="005A6CEC">
        <w:rPr>
          <w:rFonts w:ascii="Times New Roman" w:hAnsi="Times New Roman" w:cs="Times New Roman"/>
          <w:sz w:val="24"/>
          <w:szCs w:val="24"/>
        </w:rPr>
        <w:t xml:space="preserve">cautions that when analyzing Asian universities, </w:t>
      </w:r>
      <w:r w:rsidRPr="005A6CEC">
        <w:rPr>
          <w:rFonts w:ascii="Times New Roman" w:eastAsia="Times New Roman" w:hAnsi="Times New Roman" w:cs="Times New Roman"/>
          <w:sz w:val="24"/>
          <w:szCs w:val="24"/>
        </w:rPr>
        <w:t>“we should not simply understand internationalization merely as following the American or Anglo-Saxon standards and practices</w:t>
      </w:r>
      <w:r w:rsidR="0034493B">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Doing so would carry the risk that “if we copy policy practices without proper adaptation and careful contextualization, we might easily fall into traps of recolonization, resulting in reproducing learning experiences that may not really fit the specific cultural and political environments in the East.” To support his argument, he focuses primarily on the corporatization and marketization of East Asian universities in their competition for prominence in international rankings. While higher education in Sri Lanka has intensified its adoption of northern standards and practices to orient itself towards the global labor market, it has done so primarily through encouraging the growth of private-sector institutions rather than marketizing its public universities. Global rankings do not figure into the calculations of private institutions of higher education in Sri Lanka because they are apparently unobtainable. Instead, internationalization is enacted in Sri Lanka through direct relationships of governmentality to ensure that local for-profit institutions capture enough legitimacy to market their degrees to students. Mok </w:t>
      </w:r>
      <w:r w:rsidR="002C35BD">
        <w:rPr>
          <w:rFonts w:ascii="Times New Roman" w:eastAsia="Times New Roman" w:hAnsi="Times New Roman" w:cs="Times New Roman"/>
          <w:sz w:val="24"/>
          <w:szCs w:val="24"/>
        </w:rPr>
        <w:t>(</w:t>
      </w:r>
      <w:r w:rsidR="002C35BD" w:rsidRPr="005A6CEC">
        <w:rPr>
          <w:rFonts w:ascii="Times New Roman" w:eastAsia="Times New Roman" w:hAnsi="Times New Roman" w:cs="Times New Roman"/>
          <w:sz w:val="24"/>
          <w:szCs w:val="24"/>
        </w:rPr>
        <w:t xml:space="preserve">2007, p. 445) </w:t>
      </w:r>
      <w:r w:rsidRPr="005A6CEC">
        <w:rPr>
          <w:rFonts w:ascii="Times New Roman" w:eastAsia="Times New Roman" w:hAnsi="Times New Roman" w:cs="Times New Roman"/>
          <w:sz w:val="24"/>
          <w:szCs w:val="24"/>
        </w:rPr>
        <w:t>expresses concern that “most of the universities in East Asia are bounded by the global standards or international benchmarks dominated by the Western academic paradigms</w:t>
      </w:r>
      <w:r w:rsidR="002C35BD">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In Sri Lankan for-profit higher education, the influence of the West is not indirect, diffusive, or imitative, but rather through direct and formal governance partnerships upon which local institutions rely for legitimacy. This suggests that governmentality mechanisms in</w:t>
      </w:r>
      <w:r w:rsidR="005E454D">
        <w:rPr>
          <w:rFonts w:ascii="Times New Roman" w:eastAsia="Times New Roman" w:hAnsi="Times New Roman" w:cs="Times New Roman"/>
          <w:sz w:val="24"/>
          <w:szCs w:val="24"/>
        </w:rPr>
        <w:t xml:space="preserve"> Sri Lanka’s</w:t>
      </w:r>
      <w:r w:rsidRPr="005A6CEC">
        <w:rPr>
          <w:rFonts w:ascii="Times New Roman" w:eastAsia="Times New Roman" w:hAnsi="Times New Roman" w:cs="Times New Roman"/>
          <w:sz w:val="24"/>
          <w:szCs w:val="24"/>
        </w:rPr>
        <w:t xml:space="preserve"> transnational higher education </w:t>
      </w:r>
      <w:r w:rsidR="005E454D">
        <w:rPr>
          <w:rFonts w:ascii="Times New Roman" w:eastAsia="Times New Roman" w:hAnsi="Times New Roman" w:cs="Times New Roman"/>
          <w:sz w:val="24"/>
          <w:szCs w:val="24"/>
        </w:rPr>
        <w:t>institutions</w:t>
      </w:r>
      <w:r w:rsidRPr="005A6CEC">
        <w:rPr>
          <w:rFonts w:ascii="Times New Roman" w:eastAsia="Times New Roman" w:hAnsi="Times New Roman" w:cs="Times New Roman"/>
          <w:sz w:val="24"/>
          <w:szCs w:val="24"/>
        </w:rPr>
        <w:t xml:space="preserve"> are crucial mechanisms by which northern universities govern partner institutions across the colonial difference. If neoliberal market “competition may produce a vicious cycle in which teaching-oriented universities are becoming lower tiered universities whereas research universities are going more elitist and privileged” (Mok, 2007, p. 443), then the complete absence of research at LIHE situates the institution on the periphery of the global knowledge economy. LIHE’s peripherality lends a precariousness to its legitimacy, which subjects it to a particular form of colonial and neoliberal governmentality that constricts its autonomy with the presumed benefit of ensuring a baseline adherence to British educational standards.</w:t>
      </w:r>
    </w:p>
    <w:p w14:paraId="0EB46AE3"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To reconcile its dissonant roles and paradoxical instrumentalization of legitimacy</w:t>
      </w:r>
      <w:r w:rsidR="00CE2762">
        <w:rPr>
          <w:rFonts w:ascii="Times New Roman" w:hAnsi="Times New Roman" w:cs="Times New Roman"/>
          <w:sz w:val="24"/>
          <w:szCs w:val="24"/>
        </w:rPr>
        <w:t xml:space="preserve"> and illegitimacy</w:t>
      </w:r>
      <w:r w:rsidRPr="005A6CEC">
        <w:rPr>
          <w:rFonts w:ascii="Times New Roman" w:hAnsi="Times New Roman" w:cs="Times New Roman"/>
          <w:sz w:val="24"/>
          <w:szCs w:val="24"/>
        </w:rPr>
        <w:t xml:space="preserve">, UOL underwent rebranding in 2018. Prior to 2018, </w:t>
      </w:r>
      <w:r w:rsidR="00E84AB1">
        <w:rPr>
          <w:rFonts w:ascii="Times New Roman" w:hAnsi="Times New Roman" w:cs="Times New Roman"/>
          <w:sz w:val="24"/>
          <w:szCs w:val="24"/>
        </w:rPr>
        <w:t>UOL’s</w:t>
      </w:r>
      <w:r w:rsidRPr="005A6CEC">
        <w:rPr>
          <w:rFonts w:ascii="Times New Roman" w:eastAsia="Times New Roman" w:hAnsi="Times New Roman" w:cs="Times New Roman"/>
          <w:sz w:val="24"/>
          <w:szCs w:val="24"/>
        </w:rPr>
        <w:t xml:space="preserve"> global distance education programs were known as “University of London International Programmes.” In 2018, they “rebranded” their product by dropping “International Programmes” from the title, which represented an effort “to clearly demonstrate that the University of London is the degree awarding body for our distance and flexible learning programmes” (University of London, 2018). In other words, </w:t>
      </w:r>
      <w:r w:rsidR="00E84AB1">
        <w:rPr>
          <w:rFonts w:ascii="Times New Roman" w:eastAsia="Times New Roman" w:hAnsi="Times New Roman" w:cs="Times New Roman"/>
          <w:sz w:val="24"/>
          <w:szCs w:val="24"/>
        </w:rPr>
        <w:t>UOL</w:t>
      </w:r>
      <w:r w:rsidRPr="005A6CEC">
        <w:rPr>
          <w:rFonts w:ascii="Times New Roman" w:eastAsia="Times New Roman" w:hAnsi="Times New Roman" w:cs="Times New Roman"/>
          <w:sz w:val="24"/>
          <w:szCs w:val="24"/>
        </w:rPr>
        <w:t xml:space="preserve"> sought a branding that suggests equivalency between degrees earned on campus and in overseas partner institutions, therefore enhancing the perceived legitimacy of the latter. To communicate its rebranding to the public, </w:t>
      </w:r>
      <w:r w:rsidR="001B7C5B">
        <w:rPr>
          <w:rFonts w:ascii="Times New Roman" w:eastAsia="Times New Roman" w:hAnsi="Times New Roman" w:cs="Times New Roman"/>
          <w:sz w:val="24"/>
          <w:szCs w:val="24"/>
        </w:rPr>
        <w:t>UOL</w:t>
      </w:r>
      <w:r w:rsidRPr="005A6CEC">
        <w:rPr>
          <w:rFonts w:ascii="Times New Roman" w:eastAsia="Times New Roman" w:hAnsi="Times New Roman" w:cs="Times New Roman"/>
          <w:sz w:val="24"/>
          <w:szCs w:val="24"/>
        </w:rPr>
        <w:t xml:space="preserve"> published a press release that quoted the praise of one alumnus, who celebrated that they could “finally drop ‘International Programmes’ from my CV so as to avoid awkward questions and reactions from the employers who doubt the amount of effort I had to put to earn my BSc” (Rai, 2018). The rebranding coincided with a simplification of its recognition framework for partner institutions; Institutions that were once tiered as “Candidate Centres,” “Registered Centres,” and “Affiliate Centres” would now be unified as “Recognized Teaching Centres,” which was intended “to explain the relationship the University of London has with teaching centres around the world, which students can turn to for additional teaching support, whilst studying for their University of London degree” (University of London, 2018). The explicit reduction of the role of partner institutions to sites of “additional teaching support” underscores the synergy between augmenting the legitimacy of its degrees from the global north and depreciating the perceived ability of its academics in the global south. LIHE officials asked UOL about the reasoning behind the change of status to partner institutions, to which:</w:t>
      </w:r>
    </w:p>
    <w:p w14:paraId="3A755225"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41DD1A73" w14:textId="77777777" w:rsidR="005A6CEC" w:rsidRPr="000E55B2" w:rsidRDefault="005A6CEC" w:rsidP="005A6CEC">
      <w:pPr>
        <w:autoSpaceDE w:val="0"/>
        <w:autoSpaceDN w:val="0"/>
        <w:adjustRightInd w:val="0"/>
        <w:spacing w:after="0" w:line="480" w:lineRule="auto"/>
        <w:ind w:left="1440"/>
        <w:contextualSpacing/>
        <w:rPr>
          <w:rFonts w:ascii="Times New Roman" w:hAnsi="Times New Roman" w:cs="Times New Roman"/>
          <w:sz w:val="21"/>
          <w:szCs w:val="21"/>
        </w:rPr>
      </w:pPr>
      <w:r w:rsidRPr="000E55B2">
        <w:rPr>
          <w:rFonts w:ascii="Times New Roman" w:hAnsi="Times New Roman" w:cs="Times New Roman"/>
          <w:sz w:val="21"/>
          <w:szCs w:val="21"/>
        </w:rPr>
        <w:t xml:space="preserve">there was no proper answer. They did not want to answer correctly, which left us room to guess their opinion, which we expressed: </w:t>
      </w:r>
      <w:r w:rsidRPr="000E55B2">
        <w:rPr>
          <w:rFonts w:ascii="Times New Roman" w:eastAsia="Times New Roman" w:hAnsi="Times New Roman" w:cs="Times New Roman"/>
          <w:sz w:val="21"/>
          <w:szCs w:val="21"/>
        </w:rPr>
        <w:t>“Is this the reason why you have done that?” We told them, “we know the reason why. Now, UOL of policies have changed. It is only the vestiges of prestige. You are looking for money for your survival, so you need more and more people. You want to get more and more partners at the expense of the quality.</w:t>
      </w:r>
      <w:r w:rsidR="00231321">
        <w:rPr>
          <w:rFonts w:ascii="Times New Roman" w:eastAsia="Times New Roman" w:hAnsi="Times New Roman" w:cs="Times New Roman"/>
          <w:sz w:val="21"/>
          <w:szCs w:val="21"/>
        </w:rPr>
        <w:t>”</w:t>
      </w:r>
      <w:r w:rsidRPr="000E55B2">
        <w:rPr>
          <w:rFonts w:ascii="Times New Roman" w:eastAsia="Times New Roman" w:hAnsi="Times New Roman" w:cs="Times New Roman"/>
          <w:sz w:val="21"/>
          <w:szCs w:val="21"/>
        </w:rPr>
        <w:t xml:space="preserve"> (TLA)</w:t>
      </w:r>
    </w:p>
    <w:p w14:paraId="5A4C92C8"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46A7D6CD"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Although LIHE</w:t>
      </w:r>
      <w:r w:rsidRPr="005A6CEC">
        <w:rPr>
          <w:rFonts w:ascii="Times New Roman" w:eastAsia="Times New Roman" w:hAnsi="Times New Roman" w:cs="Times New Roman"/>
          <w:sz w:val="24"/>
          <w:szCs w:val="24"/>
        </w:rPr>
        <w:t>’s top-level administrator opposed UOL’s supposed quality and expanding scope, other interviewees often rationalized UOL’s centrally-marked examinations with discourses of quality: “They want to maintain the quality of the program. They want to have more control over it. They don’t know how well the lecturers are here, like</w:t>
      </w:r>
      <w:r w:rsidR="00B02EC3">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 what are their qualifications” (STU9). They continued that:</w:t>
      </w:r>
    </w:p>
    <w:p w14:paraId="2FE84FA3"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7E43FFE5" w14:textId="77777777" w:rsidR="005A6CEC" w:rsidRPr="008B5DA7" w:rsidRDefault="005A6CEC" w:rsidP="008B5DA7">
      <w:pPr>
        <w:autoSpaceDE w:val="0"/>
        <w:autoSpaceDN w:val="0"/>
        <w:adjustRightInd w:val="0"/>
        <w:spacing w:after="0" w:line="480" w:lineRule="auto"/>
        <w:ind w:left="1440"/>
        <w:contextualSpacing/>
        <w:rPr>
          <w:rFonts w:ascii="Times New Roman" w:hAnsi="Times New Roman" w:cs="Times New Roman"/>
          <w:sz w:val="21"/>
          <w:szCs w:val="21"/>
        </w:rPr>
      </w:pPr>
      <w:r w:rsidRPr="008B5DA7">
        <w:rPr>
          <w:rFonts w:ascii="Times New Roman" w:hAnsi="Times New Roman" w:cs="Times New Roman"/>
          <w:sz w:val="21"/>
          <w:szCs w:val="21"/>
        </w:rPr>
        <w:t>there are a lot of other institutions all over the world. I feel like they</w:t>
      </w:r>
      <w:r w:rsidRPr="008B5DA7">
        <w:rPr>
          <w:rFonts w:ascii="Times New Roman" w:eastAsia="Times New Roman" w:hAnsi="Times New Roman" w:cs="Times New Roman"/>
          <w:sz w:val="21"/>
          <w:szCs w:val="21"/>
        </w:rPr>
        <w:t>’re also competing among each other. If they allow lecturers to mark it within the institution, maybe they could be more lenient, and the institution’s overall rating could go higher. (STU9)</w:t>
      </w:r>
    </w:p>
    <w:p w14:paraId="11BCF2AC"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18B67B57"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Like LIHE</w:t>
      </w:r>
      <w:r w:rsidRPr="005A6CEC">
        <w:rPr>
          <w:rFonts w:ascii="Times New Roman" w:eastAsia="Times New Roman" w:hAnsi="Times New Roman" w:cs="Times New Roman"/>
          <w:sz w:val="24"/>
          <w:szCs w:val="24"/>
        </w:rPr>
        <w:t xml:space="preserve">’s top-level administrator, this student saw market competition between partner institutions as possibly dissonant with UOL’s quality discourse. For another administrator, “the UOL program runs in so many different countries, they can’t guarantee quality control if they allow the lecturers in each country to assess the students and give 20 percent of the marks” (ADF1). Local lecturers cannot assess students because “we’re not trained in any way” to do so. Additionally, “most of us are visiting lecturers so we don’t really have the time.” UOL’s audit-based governmentality, which expands from the </w:t>
      </w:r>
      <w:r w:rsidR="00077EB8" w:rsidRPr="005A6CEC">
        <w:rPr>
          <w:rFonts w:ascii="Times New Roman" w:eastAsia="Times New Roman" w:hAnsi="Times New Roman" w:cs="Times New Roman"/>
          <w:sz w:val="24"/>
          <w:szCs w:val="24"/>
        </w:rPr>
        <w:t>colonizer’s</w:t>
      </w:r>
      <w:r w:rsidRPr="005A6CEC">
        <w:rPr>
          <w:rFonts w:ascii="Times New Roman" w:eastAsia="Times New Roman" w:hAnsi="Times New Roman" w:cs="Times New Roman"/>
          <w:sz w:val="24"/>
          <w:szCs w:val="24"/>
        </w:rPr>
        <w:t xml:space="preserve"> suspicion of the colonized, converges with LIHE’s profit-motivated adjunctification to siphon expert status from lecturers.</w:t>
      </w:r>
    </w:p>
    <w:p w14:paraId="2BA67DB1"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i/>
          <w:sz w:val="24"/>
          <w:szCs w:val="24"/>
        </w:rPr>
      </w:pPr>
    </w:p>
    <w:p w14:paraId="2D30B4E9" w14:textId="77777777" w:rsidR="005A6CEC" w:rsidRPr="005A6CEC" w:rsidRDefault="00D0588A" w:rsidP="005A6CE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b/>
          <w:color w:val="000000"/>
          <w:sz w:val="24"/>
          <w:szCs w:val="24"/>
        </w:rPr>
        <w:t>4</w:t>
      </w:r>
      <w:r w:rsidR="005A6CEC" w:rsidRPr="005A6CEC">
        <w:rPr>
          <w:rFonts w:ascii="Times New Roman" w:hAnsi="Times New Roman" w:cs="Times New Roman"/>
          <w:b/>
          <w:color w:val="000000"/>
          <w:sz w:val="24"/>
          <w:szCs w:val="24"/>
        </w:rPr>
        <w:t>.10 Extracting expertise</w:t>
      </w:r>
    </w:p>
    <w:p w14:paraId="40991EAB" w14:textId="6FD76310" w:rsidR="005A6CEC" w:rsidRPr="005A6CEC" w:rsidRDefault="005A6CEC" w:rsidP="008B5DA7">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UOL encompasses Sri Lankan educational space from above in a way that does not constitute a public in the liberal sense. Instead, </w:t>
      </w:r>
      <w:r w:rsidR="0014545D">
        <w:rPr>
          <w:rFonts w:ascii="Times New Roman" w:hAnsi="Times New Roman" w:cs="Times New Roman"/>
          <w:color w:val="000000"/>
          <w:sz w:val="24"/>
          <w:szCs w:val="24"/>
        </w:rPr>
        <w:t>its interventions upon southern educational institutions</w:t>
      </w:r>
      <w:r w:rsidRPr="005A6CEC">
        <w:rPr>
          <w:rFonts w:ascii="Times New Roman" w:hAnsi="Times New Roman" w:cs="Times New Roman"/>
          <w:color w:val="000000"/>
          <w:sz w:val="24"/>
          <w:szCs w:val="24"/>
        </w:rPr>
        <w:t xml:space="preserve"> employ governmentality mechanisms typical of neoliberal development. In particular, </w:t>
      </w:r>
      <w:r w:rsidR="00FE31DD">
        <w:rPr>
          <w:rFonts w:ascii="Times New Roman" w:hAnsi="Times New Roman" w:cs="Times New Roman"/>
          <w:color w:val="000000"/>
          <w:sz w:val="24"/>
          <w:szCs w:val="24"/>
        </w:rPr>
        <w:t>they reflect</w:t>
      </w:r>
      <w:r w:rsidRPr="005A6CEC">
        <w:rPr>
          <w:rFonts w:ascii="Times New Roman" w:hAnsi="Times New Roman" w:cs="Times New Roman"/>
          <w:color w:val="000000"/>
          <w:sz w:val="24"/>
          <w:szCs w:val="24"/>
        </w:rPr>
        <w:t xml:space="preserve"> a </w:t>
      </w:r>
      <w:r w:rsidRPr="005A6CEC">
        <w:rPr>
          <w:rFonts w:ascii="Times New Roman" w:eastAsia="Times New Roman" w:hAnsi="Times New Roman" w:cs="Times New Roman"/>
          <w:color w:val="000000"/>
          <w:sz w:val="24"/>
          <w:szCs w:val="24"/>
        </w:rPr>
        <w:t xml:space="preserve">“generosity of expertise” (Rose, 1999, pp. 92-93) in which experts impart a language of understanding onto the “petty engineers of human conduct,” such as lecturers. This is a key mechanism through which </w:t>
      </w:r>
      <w:r w:rsidR="00630D5C">
        <w:rPr>
          <w:rFonts w:ascii="Times New Roman" w:eastAsia="Times New Roman" w:hAnsi="Times New Roman" w:cs="Times New Roman"/>
          <w:color w:val="000000"/>
          <w:sz w:val="24"/>
          <w:szCs w:val="24"/>
        </w:rPr>
        <w:t>subjects</w:t>
      </w:r>
      <w:r w:rsidRPr="005A6CEC">
        <w:rPr>
          <w:rFonts w:ascii="Times New Roman" w:eastAsia="Times New Roman" w:hAnsi="Times New Roman" w:cs="Times New Roman"/>
          <w:color w:val="000000"/>
          <w:sz w:val="24"/>
          <w:szCs w:val="24"/>
        </w:rPr>
        <w:t xml:space="preserve"> are rearranged according to technical knowledges, professional skills, and centrality in the global knowledge economy. Rose writes that various “knowledges of the self” produced by experts and disseminated amidst the population bind human freedom to particular regimes of thought and conduct. The notion of a “generosity of expertise” is highly relevant to LIHE because its relationship with UOL is governed by inequalities in perceived expertise, legitimacy, and authority. However, at LIHE these “knowledges of the self” are far more limited than the “molecular” interventions into “desires, affects, and bodily practices</w:t>
      </w:r>
      <w:r w:rsidR="001A723E">
        <w:rPr>
          <w:rFonts w:ascii="Times New Roman" w:eastAsia="Times New Roman" w:hAnsi="Times New Roman" w:cs="Times New Roman"/>
          <w:color w:val="000000"/>
          <w:sz w:val="24"/>
          <w:szCs w:val="24"/>
        </w:rPr>
        <w:t xml:space="preserve"> . . .</w:t>
      </w:r>
      <w:r w:rsidR="001A723E"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 xml:space="preserve">connected up with ‘expert’ ways of understanding experience, languages of judgement, norms of conduct” (Rose, 1999, p. 92). Instead, subjectivities at the periphery of UOL’s partner network are only partially inscribed as governable at all. By rendering students as “external,” classrooms as “partners,” and lecturers as </w:t>
      </w:r>
      <w:r w:rsidR="00454DFA">
        <w:rPr>
          <w:rFonts w:ascii="Times New Roman" w:eastAsia="Times New Roman" w:hAnsi="Times New Roman" w:cs="Times New Roman"/>
          <w:color w:val="000000"/>
          <w:sz w:val="24"/>
          <w:szCs w:val="24"/>
        </w:rPr>
        <w:t>invisible</w:t>
      </w:r>
      <w:r w:rsidRPr="005A6CEC">
        <w:rPr>
          <w:rFonts w:ascii="Times New Roman" w:eastAsia="Times New Roman" w:hAnsi="Times New Roman" w:cs="Times New Roman"/>
          <w:color w:val="000000"/>
          <w:sz w:val="24"/>
          <w:szCs w:val="24"/>
        </w:rPr>
        <w:t xml:space="preserve">, UOL extracts expertise from its colonized educational spaces and relegates its southern educational spaces to a </w:t>
      </w:r>
      <w:r w:rsidR="002F6921">
        <w:rPr>
          <w:rFonts w:ascii="Times New Roman" w:eastAsia="Times New Roman" w:hAnsi="Times New Roman" w:cs="Times New Roman"/>
          <w:color w:val="000000"/>
          <w:sz w:val="24"/>
          <w:szCs w:val="24"/>
        </w:rPr>
        <w:t>colonial</w:t>
      </w:r>
      <w:r w:rsidR="002F6921" w:rsidRPr="005A6CEC">
        <w:rPr>
          <w:rFonts w:ascii="Times New Roman" w:eastAsia="Times New Roman" w:hAnsi="Times New Roman" w:cs="Times New Roman"/>
          <w:color w:val="000000"/>
          <w:sz w:val="24"/>
          <w:szCs w:val="24"/>
        </w:rPr>
        <w:t xml:space="preserve"> </w:t>
      </w:r>
      <w:r w:rsidRPr="005A6CEC">
        <w:rPr>
          <w:rFonts w:ascii="Times New Roman" w:eastAsia="Times New Roman" w:hAnsi="Times New Roman" w:cs="Times New Roman"/>
          <w:color w:val="000000"/>
          <w:sz w:val="24"/>
          <w:szCs w:val="24"/>
        </w:rPr>
        <w:t>exteriority.</w:t>
      </w:r>
    </w:p>
    <w:p w14:paraId="4D3A5FA9" w14:textId="077E10B0" w:rsidR="005A6CEC" w:rsidRPr="005A6CEC" w:rsidRDefault="002D6DF9" w:rsidP="005A6CEC">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color w:val="000000"/>
          <w:sz w:val="24"/>
          <w:szCs w:val="24"/>
        </w:rPr>
        <w:t xml:space="preserve">UOL </w:t>
      </w:r>
      <w:r w:rsidR="006D1AC1">
        <w:rPr>
          <w:rFonts w:ascii="Times New Roman" w:hAnsi="Times New Roman" w:cs="Times New Roman"/>
          <w:color w:val="000000"/>
          <w:sz w:val="24"/>
          <w:szCs w:val="24"/>
        </w:rPr>
        <w:t>encloses southern educational spaces in order to capture and commodify their circulations of expertise.</w:t>
      </w:r>
      <w:r>
        <w:rPr>
          <w:rFonts w:ascii="Times New Roman" w:hAnsi="Times New Roman" w:cs="Times New Roman"/>
          <w:color w:val="000000"/>
          <w:sz w:val="24"/>
          <w:szCs w:val="24"/>
        </w:rPr>
        <w:t xml:space="preserve"> </w:t>
      </w:r>
      <w:r w:rsidR="001633A4">
        <w:rPr>
          <w:rFonts w:ascii="Times New Roman" w:hAnsi="Times New Roman" w:cs="Times New Roman"/>
          <w:color w:val="000000"/>
          <w:sz w:val="24"/>
          <w:szCs w:val="24"/>
        </w:rPr>
        <w:t>Almost all interviewees</w:t>
      </w:r>
      <w:r w:rsidR="005A6CEC" w:rsidRPr="005A6CEC">
        <w:rPr>
          <w:rFonts w:ascii="Times New Roman" w:hAnsi="Times New Roman" w:cs="Times New Roman"/>
          <w:color w:val="000000"/>
          <w:sz w:val="24"/>
          <w:szCs w:val="24"/>
        </w:rPr>
        <w:t xml:space="preserve"> saw lecturers as experts </w:t>
      </w:r>
      <w:r w:rsidR="00287316">
        <w:rPr>
          <w:rFonts w:ascii="Times New Roman" w:hAnsi="Times New Roman" w:cs="Times New Roman"/>
          <w:color w:val="000000"/>
          <w:sz w:val="24"/>
          <w:szCs w:val="24"/>
        </w:rPr>
        <w:t>in that</w:t>
      </w:r>
      <w:r w:rsidR="005A6CEC" w:rsidRPr="005A6CEC">
        <w:rPr>
          <w:rFonts w:ascii="Times New Roman" w:hAnsi="Times New Roman" w:cs="Times New Roman"/>
          <w:color w:val="000000"/>
          <w:sz w:val="24"/>
          <w:szCs w:val="24"/>
        </w:rPr>
        <w:t xml:space="preserve"> </w:t>
      </w:r>
      <w:r w:rsidR="005A6CEC" w:rsidRPr="005A6CEC">
        <w:rPr>
          <w:rFonts w:ascii="Times New Roman" w:eastAsia="Times New Roman" w:hAnsi="Times New Roman" w:cs="Times New Roman"/>
          <w:sz w:val="24"/>
          <w:szCs w:val="24"/>
        </w:rPr>
        <w:t>“LIHE maintains its quality through its lecturers” (</w:t>
      </w:r>
      <w:r w:rsidR="000F6EB4">
        <w:rPr>
          <w:rFonts w:ascii="Times New Roman" w:eastAsia="Times New Roman" w:hAnsi="Times New Roman" w:cs="Times New Roman"/>
          <w:sz w:val="24"/>
          <w:szCs w:val="24"/>
        </w:rPr>
        <w:t>LEC4</w:t>
      </w:r>
      <w:r w:rsidR="005A6CEC" w:rsidRPr="005A6CEC">
        <w:rPr>
          <w:rFonts w:ascii="Times New Roman" w:eastAsia="Times New Roman" w:hAnsi="Times New Roman" w:cs="Times New Roman"/>
          <w:sz w:val="24"/>
          <w:szCs w:val="24"/>
        </w:rPr>
        <w:t>). In general, l</w:t>
      </w:r>
      <w:r w:rsidR="005A6CEC" w:rsidRPr="005A6CEC">
        <w:rPr>
          <w:rFonts w:ascii="Times New Roman" w:hAnsi="Times New Roman" w:cs="Times New Roman"/>
          <w:color w:val="000000"/>
          <w:sz w:val="24"/>
          <w:szCs w:val="24"/>
        </w:rPr>
        <w:t xml:space="preserve">ecturers are </w:t>
      </w:r>
      <w:r w:rsidR="005A6CEC" w:rsidRPr="005A6CEC">
        <w:rPr>
          <w:rFonts w:ascii="Times New Roman" w:eastAsia="Times New Roman" w:hAnsi="Times New Roman" w:cs="Times New Roman"/>
          <w:color w:val="000000"/>
          <w:sz w:val="24"/>
          <w:szCs w:val="24"/>
        </w:rPr>
        <w:t xml:space="preserve">“very highly qualified alumni: the ones who got firsts and did master’s abroad” (LEC2). </w:t>
      </w:r>
      <w:r w:rsidR="00A31587">
        <w:rPr>
          <w:rFonts w:ascii="Times New Roman" w:eastAsia="Times New Roman" w:hAnsi="Times New Roman" w:cs="Times New Roman"/>
          <w:color w:val="000000"/>
          <w:sz w:val="24"/>
          <w:szCs w:val="24"/>
        </w:rPr>
        <w:t>Regarding</w:t>
      </w:r>
      <w:r w:rsidR="005A6CEC" w:rsidRPr="005A6CEC">
        <w:rPr>
          <w:rFonts w:ascii="Times New Roman" w:eastAsia="Times New Roman" w:hAnsi="Times New Roman" w:cs="Times New Roman"/>
          <w:color w:val="000000"/>
          <w:sz w:val="24"/>
          <w:szCs w:val="24"/>
        </w:rPr>
        <w:t xml:space="preserve"> lecturers for the law program, “a</w:t>
      </w:r>
      <w:r w:rsidR="005A6CEC" w:rsidRPr="005A6CEC">
        <w:rPr>
          <w:rFonts w:ascii="Times New Roman" w:hAnsi="Times New Roman" w:cs="Times New Roman"/>
          <w:sz w:val="24"/>
          <w:szCs w:val="24"/>
        </w:rPr>
        <w:t>lmost every one of them do</w:t>
      </w:r>
      <w:r w:rsidR="00BA3321">
        <w:rPr>
          <w:rFonts w:ascii="Times New Roman" w:hAnsi="Times New Roman" w:cs="Times New Roman"/>
          <w:sz w:val="24"/>
          <w:szCs w:val="24"/>
        </w:rPr>
        <w:t>es</w:t>
      </w:r>
      <w:r w:rsidR="005A6CEC" w:rsidRPr="005A6CEC">
        <w:rPr>
          <w:rFonts w:ascii="Times New Roman" w:hAnsi="Times New Roman" w:cs="Times New Roman"/>
          <w:sz w:val="24"/>
          <w:szCs w:val="24"/>
        </w:rPr>
        <w:t xml:space="preserve"> practice law, so they are experts in their fields</w:t>
      </w:r>
      <w:r w:rsidR="005A6CEC" w:rsidRPr="005A6CEC">
        <w:rPr>
          <w:rFonts w:ascii="Times New Roman" w:eastAsia="Times New Roman" w:hAnsi="Times New Roman" w:cs="Times New Roman"/>
          <w:sz w:val="24"/>
          <w:szCs w:val="24"/>
        </w:rPr>
        <w:t>” (ADF3). Almost all LIHE lecturers were employed or professionally engaged with multinational corporations, national political offices, the Supreme Court of Sri Lanka, IGOs, or big international NGOs. Most students reported lecturer quality as a key factor in choosing their educational program, signaling that LIHE captures the expertise generated elsewhere</w:t>
      </w:r>
      <w:r w:rsidR="00965537" w:rsidRPr="00965537">
        <w:rPr>
          <w:rFonts w:ascii="Times New Roman" w:eastAsia="Times New Roman" w:hAnsi="Times New Roman" w:cs="Times New Roman"/>
          <w:sz w:val="24"/>
          <w:szCs w:val="24"/>
        </w:rPr>
        <w:t>—</w:t>
      </w:r>
      <w:r w:rsidR="00076CA6">
        <w:rPr>
          <w:rFonts w:ascii="Times New Roman" w:eastAsia="Times New Roman" w:hAnsi="Times New Roman" w:cs="Times New Roman"/>
          <w:sz w:val="24"/>
          <w:szCs w:val="24"/>
        </w:rPr>
        <w:t>mostly</w:t>
      </w:r>
      <w:r w:rsidR="00043778">
        <w:rPr>
          <w:rFonts w:ascii="Times New Roman" w:eastAsia="Times New Roman" w:hAnsi="Times New Roman" w:cs="Times New Roman"/>
          <w:sz w:val="24"/>
          <w:szCs w:val="24"/>
        </w:rPr>
        <w:t xml:space="preserve"> </w:t>
      </w:r>
      <w:r w:rsidR="005A6CEC" w:rsidRPr="005A6CEC">
        <w:rPr>
          <w:rFonts w:ascii="Times New Roman" w:eastAsia="Times New Roman" w:hAnsi="Times New Roman" w:cs="Times New Roman"/>
          <w:sz w:val="24"/>
          <w:szCs w:val="24"/>
        </w:rPr>
        <w:t xml:space="preserve">in NGOs, IGOs, and </w:t>
      </w:r>
      <w:r w:rsidR="0010561A">
        <w:rPr>
          <w:rFonts w:ascii="Times New Roman" w:eastAsia="Times New Roman" w:hAnsi="Times New Roman" w:cs="Times New Roman"/>
          <w:sz w:val="24"/>
          <w:szCs w:val="24"/>
        </w:rPr>
        <w:t>for-profit</w:t>
      </w:r>
      <w:r w:rsidR="005A6CEC" w:rsidRPr="005A6CEC">
        <w:rPr>
          <w:rFonts w:ascii="Times New Roman" w:eastAsia="Times New Roman" w:hAnsi="Times New Roman" w:cs="Times New Roman"/>
          <w:sz w:val="24"/>
          <w:szCs w:val="24"/>
        </w:rPr>
        <w:t xml:space="preserve"> firms</w:t>
      </w:r>
      <w:r w:rsidR="00965537" w:rsidRPr="00965537">
        <w:rPr>
          <w:rFonts w:ascii="Times New Roman" w:eastAsia="Times New Roman" w:hAnsi="Times New Roman" w:cs="Times New Roman"/>
          <w:sz w:val="24"/>
          <w:szCs w:val="24"/>
        </w:rPr>
        <w:t>—</w:t>
      </w:r>
      <w:r w:rsidR="00285815">
        <w:rPr>
          <w:rFonts w:ascii="Times New Roman" w:eastAsia="Times New Roman" w:hAnsi="Times New Roman" w:cs="Times New Roman"/>
          <w:sz w:val="24"/>
          <w:szCs w:val="24"/>
        </w:rPr>
        <w:t>and thereby furthers</w:t>
      </w:r>
      <w:r w:rsidR="005A6CEC" w:rsidRPr="005A6CEC">
        <w:rPr>
          <w:rFonts w:ascii="Times New Roman" w:eastAsia="Times New Roman" w:hAnsi="Times New Roman" w:cs="Times New Roman"/>
          <w:sz w:val="24"/>
          <w:szCs w:val="24"/>
        </w:rPr>
        <w:t xml:space="preserve"> the legitimacy of UOL. By retaining assessment authority, UOL transforms the broad professional, legal, and academic expertise of faculty into examination expertise, an extractable resource that flows </w:t>
      </w:r>
      <w:r w:rsidR="0073710E">
        <w:rPr>
          <w:rFonts w:ascii="Times New Roman" w:eastAsia="Times New Roman" w:hAnsi="Times New Roman" w:cs="Times New Roman"/>
          <w:sz w:val="24"/>
          <w:szCs w:val="24"/>
        </w:rPr>
        <w:t xml:space="preserve">from </w:t>
      </w:r>
      <w:r w:rsidR="005A6CEC" w:rsidRPr="005A6CEC">
        <w:rPr>
          <w:rFonts w:ascii="Times New Roman" w:eastAsia="Times New Roman" w:hAnsi="Times New Roman" w:cs="Times New Roman"/>
          <w:sz w:val="24"/>
          <w:szCs w:val="24"/>
        </w:rPr>
        <w:t xml:space="preserve">its European origin as naturally as UOL claims knowledge over its encompassed and colonized educational domain. Connell (2018, p. 3) observes that “the global South is as vital a source of raw materials for the knowledge economy as it is for the material economy. It yields data” that is aggregated in </w:t>
      </w:r>
      <w:r w:rsidR="008B0AF4">
        <w:rPr>
          <w:rFonts w:ascii="Times New Roman" w:eastAsia="Times New Roman" w:hAnsi="Times New Roman" w:cs="Times New Roman"/>
          <w:sz w:val="24"/>
          <w:szCs w:val="24"/>
        </w:rPr>
        <w:t>n</w:t>
      </w:r>
      <w:r w:rsidR="005A6CEC" w:rsidRPr="005A6CEC">
        <w:rPr>
          <w:rFonts w:ascii="Times New Roman" w:eastAsia="Times New Roman" w:hAnsi="Times New Roman" w:cs="Times New Roman"/>
          <w:sz w:val="24"/>
          <w:szCs w:val="24"/>
        </w:rPr>
        <w:t>orthern centers of calculation. This means “intellectual workers in the global periphery are pushed towards a particular cultural and intellectual stance.” As UOL aggregates data on examination performance at partner institutions around the world, students and faculty are externalized into ignorance and left speculating which knowledge will earn approval from their British assessors:</w:t>
      </w:r>
    </w:p>
    <w:p w14:paraId="5374B28E"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3EF2DB76" w14:textId="77777777" w:rsidR="005A6CEC" w:rsidRPr="00CB59CF" w:rsidRDefault="005A6CEC" w:rsidP="005A6CEC">
      <w:pPr>
        <w:autoSpaceDE w:val="0"/>
        <w:autoSpaceDN w:val="0"/>
        <w:adjustRightInd w:val="0"/>
        <w:spacing w:after="0" w:line="480" w:lineRule="auto"/>
        <w:ind w:left="1426"/>
        <w:contextualSpacing/>
        <w:rPr>
          <w:rFonts w:ascii="Times New Roman" w:hAnsi="Times New Roman" w:cs="Times New Roman"/>
          <w:sz w:val="21"/>
          <w:szCs w:val="21"/>
        </w:rPr>
      </w:pPr>
      <w:r w:rsidRPr="00CB59CF">
        <w:rPr>
          <w:rFonts w:ascii="Times New Roman" w:hAnsi="Times New Roman" w:cs="Times New Roman"/>
          <w:sz w:val="21"/>
          <w:szCs w:val="21"/>
        </w:rPr>
        <w:t>There was no one to tell you it was right, except for me I was able to accept it when me and my sister did the same subject. She wrote the way she wrote, I wrote the way I wrote, and we got the same result. That was my guiding line to know that whatever</w:t>
      </w:r>
      <w:r w:rsidRPr="00CB59CF">
        <w:rPr>
          <w:rFonts w:ascii="Times New Roman" w:eastAsia="Times New Roman" w:hAnsi="Times New Roman" w:cs="Times New Roman"/>
          <w:sz w:val="21"/>
          <w:szCs w:val="21"/>
        </w:rPr>
        <w:t>’s strong for you works. (STU6)</w:t>
      </w:r>
    </w:p>
    <w:p w14:paraId="05DA0A99"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18D5430F" w14:textId="77777777" w:rsidR="001F7134" w:rsidRDefault="005A6CEC" w:rsidP="005A6CEC">
      <w:pPr>
        <w:autoSpaceDE w:val="0"/>
        <w:autoSpaceDN w:val="0"/>
        <w:adjustRightInd w:val="0"/>
        <w:spacing w:after="0" w:line="480" w:lineRule="auto"/>
        <w:contextualSpacing/>
        <w:rPr>
          <w:rFonts w:ascii="Times New Roman" w:eastAsia="Times New Roman" w:hAnsi="Times New Roman" w:cs="Times New Roman"/>
          <w:sz w:val="24"/>
          <w:szCs w:val="24"/>
        </w:rPr>
      </w:pPr>
      <w:r w:rsidRPr="005A6CEC">
        <w:rPr>
          <w:rFonts w:ascii="Times New Roman" w:hAnsi="Times New Roman" w:cs="Times New Roman"/>
          <w:sz w:val="24"/>
          <w:szCs w:val="24"/>
        </w:rPr>
        <w:t xml:space="preserve">One lecturer criticized </w:t>
      </w:r>
      <w:r w:rsidR="003C289C">
        <w:rPr>
          <w:rFonts w:ascii="Times New Roman" w:hAnsi="Times New Roman" w:cs="Times New Roman"/>
          <w:sz w:val="24"/>
          <w:szCs w:val="24"/>
        </w:rPr>
        <w:t>UOL examinations as</w:t>
      </w:r>
      <w:r w:rsidRPr="005A6CEC">
        <w:rPr>
          <w:rFonts w:ascii="Times New Roman" w:hAnsi="Times New Roman" w:cs="Times New Roman"/>
          <w:sz w:val="24"/>
          <w:szCs w:val="24"/>
        </w:rPr>
        <w:t xml:space="preserve"> </w:t>
      </w:r>
      <w:r w:rsidRPr="005A6CEC">
        <w:rPr>
          <w:rFonts w:ascii="Times New Roman" w:eastAsia="Times New Roman" w:hAnsi="Times New Roman" w:cs="Times New Roman"/>
          <w:sz w:val="24"/>
          <w:szCs w:val="24"/>
        </w:rPr>
        <w:t>“good enough assessment” (</w:t>
      </w:r>
      <w:r w:rsidR="000F6EB4">
        <w:rPr>
          <w:rFonts w:ascii="Times New Roman" w:eastAsia="Times New Roman" w:hAnsi="Times New Roman" w:cs="Times New Roman"/>
          <w:sz w:val="24"/>
          <w:szCs w:val="24"/>
        </w:rPr>
        <w:t>LEC4</w:t>
      </w:r>
      <w:r w:rsidRPr="005A6CEC">
        <w:rPr>
          <w:rFonts w:ascii="Times New Roman" w:eastAsia="Times New Roman" w:hAnsi="Times New Roman" w:cs="Times New Roman"/>
          <w:sz w:val="24"/>
          <w:szCs w:val="24"/>
        </w:rPr>
        <w:t>) by repeatedly invoking the phrase “form over substance” to describe the pedagogy that it encourages. They continued, “my job is more like filtering. I filter these materials and tell them, ‘don’t waste your time on all this, but you have to read this stuff.” Another lecturer instructs students, “for these chapters, focus on these readings, but maybe forget those ones” (LEC2). Whereas the deskilled teacher of neoliberal education in northern institutions might be placed in an applicator’s role, the teachers deskilled by UOL’s colonial education are seen as mere filters.</w:t>
      </w:r>
    </w:p>
    <w:p w14:paraId="487A681F" w14:textId="289BBF9B" w:rsidR="001F7134" w:rsidRDefault="001F7134" w:rsidP="00A80F93">
      <w:pPr>
        <w:autoSpaceDE w:val="0"/>
        <w:autoSpaceDN w:val="0"/>
        <w:adjustRightInd w:val="0"/>
        <w:spacing w:after="0" w:line="480" w:lineRule="auto"/>
        <w:ind w:firstLine="720"/>
        <w:contextualSpacing/>
        <w:rPr>
          <w:rFonts w:ascii="Times New Roman" w:eastAsia="Times New Roman" w:hAnsi="Times New Roman" w:cs="Times New Roman"/>
          <w:sz w:val="24"/>
          <w:szCs w:val="24"/>
        </w:rPr>
      </w:pPr>
      <w:r w:rsidRPr="001F7134">
        <w:rPr>
          <w:rFonts w:ascii="Times New Roman" w:eastAsia="Times New Roman" w:hAnsi="Times New Roman" w:cs="Times New Roman"/>
          <w:sz w:val="24"/>
          <w:szCs w:val="24"/>
        </w:rPr>
        <w:t xml:space="preserve">UOL privileges examination expertise over other forms of knowledge to construct the ignorance of LIHE lecturers, which justifies the displacement of pedagogical agency. One lecturer completed an MPhil at Oxford, and </w:t>
      </w:r>
      <w:r w:rsidR="007334D3">
        <w:rPr>
          <w:rFonts w:ascii="Times New Roman" w:eastAsia="Times New Roman" w:hAnsi="Times New Roman" w:cs="Times New Roman"/>
          <w:sz w:val="24"/>
          <w:szCs w:val="24"/>
        </w:rPr>
        <w:t>then continued to</w:t>
      </w:r>
      <w:r w:rsidRPr="001F7134">
        <w:rPr>
          <w:rFonts w:ascii="Times New Roman" w:eastAsia="Times New Roman" w:hAnsi="Times New Roman" w:cs="Times New Roman"/>
          <w:sz w:val="24"/>
          <w:szCs w:val="24"/>
        </w:rPr>
        <w:t xml:space="preserve"> </w:t>
      </w:r>
      <w:r w:rsidR="00C47C84">
        <w:rPr>
          <w:rFonts w:ascii="Times New Roman" w:eastAsia="Times New Roman" w:hAnsi="Times New Roman" w:cs="Times New Roman"/>
          <w:sz w:val="24"/>
          <w:szCs w:val="24"/>
        </w:rPr>
        <w:t>a</w:t>
      </w:r>
      <w:r w:rsidRPr="001F7134">
        <w:rPr>
          <w:rFonts w:ascii="Times New Roman" w:eastAsia="Times New Roman" w:hAnsi="Times New Roman" w:cs="Times New Roman"/>
          <w:sz w:val="24"/>
          <w:szCs w:val="24"/>
        </w:rPr>
        <w:t xml:space="preserve"> course</w:t>
      </w:r>
      <w:r w:rsidR="00C47C84">
        <w:rPr>
          <w:rFonts w:ascii="Times New Roman" w:eastAsia="Times New Roman" w:hAnsi="Times New Roman" w:cs="Times New Roman"/>
          <w:sz w:val="24"/>
          <w:szCs w:val="24"/>
        </w:rPr>
        <w:t xml:space="preserve"> in the same discipline</w:t>
      </w:r>
      <w:r w:rsidRPr="001F7134">
        <w:rPr>
          <w:rFonts w:ascii="Times New Roman" w:eastAsia="Times New Roman" w:hAnsi="Times New Roman" w:cs="Times New Roman"/>
          <w:sz w:val="24"/>
          <w:szCs w:val="24"/>
        </w:rPr>
        <w:t xml:space="preserve"> at LIHE. </w:t>
      </w:r>
      <w:r w:rsidR="008854E9">
        <w:rPr>
          <w:rFonts w:ascii="Times New Roman" w:eastAsia="Times New Roman" w:hAnsi="Times New Roman" w:cs="Times New Roman"/>
          <w:sz w:val="24"/>
          <w:szCs w:val="24"/>
        </w:rPr>
        <w:t>They reflect</w:t>
      </w:r>
      <w:r w:rsidR="00B774C9">
        <w:rPr>
          <w:rFonts w:ascii="Times New Roman" w:eastAsia="Times New Roman" w:hAnsi="Times New Roman" w:cs="Times New Roman"/>
          <w:sz w:val="24"/>
          <w:szCs w:val="24"/>
        </w:rPr>
        <w:t>ed</w:t>
      </w:r>
      <w:r w:rsidRPr="001F7134">
        <w:rPr>
          <w:rFonts w:ascii="Times New Roman" w:eastAsia="Times New Roman" w:hAnsi="Times New Roman" w:cs="Times New Roman"/>
          <w:sz w:val="24"/>
          <w:szCs w:val="24"/>
        </w:rPr>
        <w:t xml:space="preserve"> that when teaching </w:t>
      </w:r>
      <w:r w:rsidR="008854E9">
        <w:rPr>
          <w:rFonts w:ascii="Times New Roman" w:eastAsia="Times New Roman" w:hAnsi="Times New Roman" w:cs="Times New Roman"/>
          <w:sz w:val="24"/>
          <w:szCs w:val="24"/>
        </w:rPr>
        <w:t>their</w:t>
      </w:r>
      <w:r w:rsidRPr="001F7134">
        <w:rPr>
          <w:rFonts w:ascii="Times New Roman" w:eastAsia="Times New Roman" w:hAnsi="Times New Roman" w:cs="Times New Roman"/>
          <w:sz w:val="24"/>
          <w:szCs w:val="24"/>
        </w:rPr>
        <w:t xml:space="preserve"> students, </w:t>
      </w:r>
      <w:r w:rsidR="008854E9">
        <w:rPr>
          <w:rFonts w:ascii="Times New Roman" w:eastAsia="Times New Roman" w:hAnsi="Times New Roman" w:cs="Times New Roman"/>
          <w:sz w:val="24"/>
          <w:szCs w:val="24"/>
        </w:rPr>
        <w:t>they</w:t>
      </w:r>
      <w:r w:rsidR="00B774C9">
        <w:rPr>
          <w:rFonts w:ascii="Times New Roman" w:eastAsia="Times New Roman" w:hAnsi="Times New Roman" w:cs="Times New Roman"/>
          <w:sz w:val="24"/>
          <w:szCs w:val="24"/>
        </w:rPr>
        <w:t xml:space="preserve"> would</w:t>
      </w:r>
      <w:r w:rsidRPr="001F7134">
        <w:rPr>
          <w:rFonts w:ascii="Times New Roman" w:eastAsia="Times New Roman" w:hAnsi="Times New Roman" w:cs="Times New Roman"/>
          <w:sz w:val="24"/>
          <w:szCs w:val="24"/>
        </w:rPr>
        <w:t xml:space="preserve"> mostly discard </w:t>
      </w:r>
      <w:r w:rsidR="00EC11DA">
        <w:rPr>
          <w:rFonts w:ascii="Times New Roman" w:eastAsia="Times New Roman" w:hAnsi="Times New Roman" w:cs="Times New Roman"/>
          <w:sz w:val="24"/>
          <w:szCs w:val="24"/>
        </w:rPr>
        <w:t>their</w:t>
      </w:r>
      <w:r w:rsidRPr="001F7134">
        <w:rPr>
          <w:rFonts w:ascii="Times New Roman" w:eastAsia="Times New Roman" w:hAnsi="Times New Roman" w:cs="Times New Roman"/>
          <w:sz w:val="24"/>
          <w:szCs w:val="24"/>
        </w:rPr>
        <w:t xml:space="preserve"> Oxford-influenced perspective because “a fairly different set of theorists are employed there, but I wouldn’t bring that into this. I would teach the one that’s in the subject guide, because that’s what the students are going to be assessed on” (LEC2). UOL therefore instrumentalizes mechanisms of new public management that wrestle educational authority from lecturers (Lorenz, 2012). In neoliberal education, “teachers’ capacity to make autonomous judgment about curriculum and pedagogy in the interests of their actual pupils is undermined by the system of remote control” (Connell 2013, p. 108). UOL’s remote control across the colonial difference empties the capacity of lecturers in </w:t>
      </w:r>
      <w:r w:rsidR="00421F27">
        <w:rPr>
          <w:rFonts w:ascii="Times New Roman" w:eastAsia="Times New Roman" w:hAnsi="Times New Roman" w:cs="Times New Roman"/>
          <w:sz w:val="24"/>
          <w:szCs w:val="24"/>
        </w:rPr>
        <w:t>s</w:t>
      </w:r>
      <w:r w:rsidRPr="001F7134">
        <w:rPr>
          <w:rFonts w:ascii="Times New Roman" w:eastAsia="Times New Roman" w:hAnsi="Times New Roman" w:cs="Times New Roman"/>
          <w:sz w:val="24"/>
          <w:szCs w:val="24"/>
        </w:rPr>
        <w:t>outhern spaces to produce original knowledge. The resultant vacuum of expertise both justifies UOL’s intervention and centers examination expertise.</w:t>
      </w:r>
      <w:r>
        <w:rPr>
          <w:rFonts w:ascii="Times New Roman" w:eastAsia="Times New Roman" w:hAnsi="Times New Roman" w:cs="Times New Roman"/>
          <w:sz w:val="24"/>
          <w:szCs w:val="24"/>
        </w:rPr>
        <w:t xml:space="preserve"> Examination expertise is economized as a currency of merits and faults that circulate throughout UOL’s student and faculty populations. </w:t>
      </w:r>
      <w:r w:rsidRPr="001F7134">
        <w:rPr>
          <w:rFonts w:ascii="Times New Roman" w:eastAsia="Times New Roman" w:hAnsi="Times New Roman" w:cs="Times New Roman"/>
          <w:sz w:val="24"/>
          <w:szCs w:val="24"/>
        </w:rPr>
        <w:t>Having studied previously at LIHE</w:t>
      </w:r>
      <w:r>
        <w:rPr>
          <w:rFonts w:ascii="Times New Roman" w:eastAsia="Times New Roman" w:hAnsi="Times New Roman" w:cs="Times New Roman"/>
          <w:sz w:val="24"/>
          <w:szCs w:val="24"/>
        </w:rPr>
        <w:t>:</w:t>
      </w:r>
    </w:p>
    <w:p w14:paraId="1AF946A7" w14:textId="77777777" w:rsidR="001F7134" w:rsidRDefault="001F7134" w:rsidP="005A6CEC">
      <w:pPr>
        <w:autoSpaceDE w:val="0"/>
        <w:autoSpaceDN w:val="0"/>
        <w:adjustRightInd w:val="0"/>
        <w:spacing w:after="0" w:line="480" w:lineRule="auto"/>
        <w:contextualSpacing/>
        <w:rPr>
          <w:rFonts w:ascii="Times New Roman" w:eastAsia="Times New Roman" w:hAnsi="Times New Roman" w:cs="Times New Roman"/>
          <w:sz w:val="24"/>
          <w:szCs w:val="24"/>
        </w:rPr>
      </w:pPr>
    </w:p>
    <w:p w14:paraId="681842E4" w14:textId="77777777" w:rsidR="001F7134" w:rsidRPr="00A80F93" w:rsidRDefault="001F7134" w:rsidP="00A80F93">
      <w:pPr>
        <w:autoSpaceDE w:val="0"/>
        <w:autoSpaceDN w:val="0"/>
        <w:adjustRightInd w:val="0"/>
        <w:spacing w:after="0" w:line="480" w:lineRule="auto"/>
        <w:ind w:left="1440"/>
        <w:contextualSpacing/>
        <w:rPr>
          <w:rFonts w:ascii="Times New Roman" w:eastAsia="Times New Roman" w:hAnsi="Times New Roman" w:cs="Times New Roman"/>
          <w:sz w:val="21"/>
          <w:szCs w:val="21"/>
        </w:rPr>
      </w:pPr>
      <w:r w:rsidRPr="00A80F93">
        <w:rPr>
          <w:rFonts w:ascii="Times New Roman" w:eastAsia="Times New Roman" w:hAnsi="Times New Roman" w:cs="Times New Roman"/>
          <w:sz w:val="21"/>
          <w:szCs w:val="21"/>
        </w:rPr>
        <w:t>as a lecturer, it really helps because you can pass on your experiences to them. You also have an idea of when the syllabuses should finish, what areas should I touch, what areas should I make them do more questions on, that sort of thing. It’s really helpful. Plus, we use our lecturers’ experiences for our own teaching as well: The way that they’ve given their notes, the way they do their presentations. (ADF2)</w:t>
      </w:r>
    </w:p>
    <w:p w14:paraId="05CB16F3" w14:textId="77777777" w:rsidR="001F7134" w:rsidRDefault="001F7134" w:rsidP="005A6CEC">
      <w:pPr>
        <w:autoSpaceDE w:val="0"/>
        <w:autoSpaceDN w:val="0"/>
        <w:adjustRightInd w:val="0"/>
        <w:spacing w:after="0" w:line="480" w:lineRule="auto"/>
        <w:contextualSpacing/>
        <w:rPr>
          <w:rFonts w:ascii="Times New Roman" w:hAnsi="Times New Roman" w:cs="Times New Roman"/>
          <w:sz w:val="24"/>
          <w:szCs w:val="24"/>
        </w:rPr>
      </w:pPr>
    </w:p>
    <w:p w14:paraId="5B3C0DE4" w14:textId="61F07B97" w:rsidR="001F7134" w:rsidRPr="005A6CEC" w:rsidRDefault="001F7134" w:rsidP="005A6CEC">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privileging of examination expertise over other forms helps explain why almost all LIHE lecturers are former students. </w:t>
      </w:r>
      <w:r w:rsidR="005A1046">
        <w:rPr>
          <w:rFonts w:ascii="Times New Roman" w:hAnsi="Times New Roman" w:cs="Times New Roman"/>
          <w:sz w:val="24"/>
          <w:szCs w:val="24"/>
        </w:rPr>
        <w:t xml:space="preserve">By recasting the southern classroom as a site whose purpose is to reproduce examination expertise, UOL orients the conduct of educators across generations as it simultaneously </w:t>
      </w:r>
      <w:r w:rsidR="00461B46">
        <w:rPr>
          <w:rFonts w:ascii="Times New Roman" w:hAnsi="Times New Roman" w:cs="Times New Roman"/>
          <w:sz w:val="24"/>
          <w:szCs w:val="24"/>
        </w:rPr>
        <w:t>exteriorizes</w:t>
      </w:r>
      <w:r w:rsidR="005A1046">
        <w:rPr>
          <w:rFonts w:ascii="Times New Roman" w:hAnsi="Times New Roman" w:cs="Times New Roman"/>
          <w:sz w:val="24"/>
          <w:szCs w:val="24"/>
        </w:rPr>
        <w:t xml:space="preserve"> them. </w:t>
      </w:r>
    </w:p>
    <w:p w14:paraId="29EDC4B6"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 xml:space="preserve">Students and faculty widely reported that UOL examinations and the question-targeting approach they encourage are detrimental to the quality of their education. Almost all interviewees believed that education at LIHE would be improved with at least some assessment authority. One problematized UOL education as </w:t>
      </w:r>
      <w:r w:rsidRPr="005A6CEC">
        <w:rPr>
          <w:rFonts w:ascii="Times New Roman" w:eastAsia="Times New Roman" w:hAnsi="Times New Roman" w:cs="Times New Roman"/>
          <w:sz w:val="24"/>
          <w:szCs w:val="24"/>
        </w:rPr>
        <w:t>“very exam-centric, which means students aren’t focused about learning the subject. They’re more interested about getting good marks,” and suggested formative assessment that would be “less marks-oriented or results-oriented” (LEC3). What’s important for education is “how much curiosity you have, the will to ask the right questions. It’s very hard to measure that. How are you going to do that with one exam?” (</w:t>
      </w:r>
      <w:r w:rsidR="000F6EB4">
        <w:rPr>
          <w:rFonts w:ascii="Times New Roman" w:eastAsia="Times New Roman" w:hAnsi="Times New Roman" w:cs="Times New Roman"/>
          <w:sz w:val="24"/>
          <w:szCs w:val="24"/>
        </w:rPr>
        <w:t>LEC4</w:t>
      </w:r>
      <w:r w:rsidRPr="005A6CEC">
        <w:rPr>
          <w:rFonts w:ascii="Times New Roman" w:eastAsia="Times New Roman" w:hAnsi="Times New Roman" w:cs="Times New Roman"/>
          <w:sz w:val="24"/>
          <w:szCs w:val="24"/>
        </w:rPr>
        <w:t>). All faculty interviewed felt that “it shouldn’t be completely based on exams” (LEC3). They detailed numerous ideas about more diverse forms of assessment, so that studies “could be done in a more fun way. Let them carry out a research. Let them do an analysis of an in-class survey. I think there’d be a more personal connection” (</w:t>
      </w:r>
      <w:r w:rsidR="000F6EB4">
        <w:rPr>
          <w:rFonts w:ascii="Times New Roman" w:eastAsia="Times New Roman" w:hAnsi="Times New Roman" w:cs="Times New Roman"/>
          <w:sz w:val="24"/>
          <w:szCs w:val="24"/>
        </w:rPr>
        <w:t>LEC1</w:t>
      </w:r>
      <w:r w:rsidRPr="005A6CEC">
        <w:rPr>
          <w:rFonts w:ascii="Times New Roman" w:eastAsia="Times New Roman" w:hAnsi="Times New Roman" w:cs="Times New Roman"/>
          <w:sz w:val="24"/>
          <w:szCs w:val="24"/>
        </w:rPr>
        <w:t>). Education at LIHE would “would definitely be less Eurocentric” if local lecturers assessed students (STU1). Assignments were the most common suggestion for formative assessment: “If there are assignments and a project we can do, that would be much better because that will give you a good understanding of the whole theory” and would “allow us to read and research more on a particular subject</w:t>
      </w:r>
      <w:r w:rsidR="00BA28EE">
        <w:rPr>
          <w:rFonts w:ascii="Times New Roman" w:eastAsia="Times New Roman" w:hAnsi="Times New Roman" w:cs="Times New Roman"/>
          <w:sz w:val="24"/>
          <w:szCs w:val="24"/>
        </w:rPr>
        <w:t>”</w:t>
      </w:r>
      <w:r w:rsidR="003D5BE6">
        <w:rPr>
          <w:rFonts w:ascii="Times New Roman" w:eastAsia="Times New Roman" w:hAnsi="Times New Roman" w:cs="Times New Roman"/>
          <w:sz w:val="24"/>
          <w:szCs w:val="24"/>
        </w:rPr>
        <w:t xml:space="preserve"> </w:t>
      </w:r>
      <w:r w:rsidR="003D5BE6" w:rsidRPr="005A6CEC">
        <w:rPr>
          <w:rFonts w:ascii="Times New Roman" w:eastAsia="Times New Roman" w:hAnsi="Times New Roman" w:cs="Times New Roman"/>
          <w:sz w:val="24"/>
          <w:szCs w:val="24"/>
        </w:rPr>
        <w:t>(STU4)</w:t>
      </w:r>
      <w:r w:rsidR="003D5BE6">
        <w:rPr>
          <w:rFonts w:ascii="Times New Roman" w:eastAsia="Times New Roman" w:hAnsi="Times New Roman" w:cs="Times New Roman"/>
          <w:sz w:val="24"/>
          <w:szCs w:val="24"/>
        </w:rPr>
        <w:t>. That way, students could</w:t>
      </w:r>
      <w:r w:rsidRPr="005A6CEC">
        <w:rPr>
          <w:rFonts w:ascii="Times New Roman" w:eastAsia="Times New Roman" w:hAnsi="Times New Roman" w:cs="Times New Roman"/>
          <w:sz w:val="24"/>
          <w:szCs w:val="24"/>
        </w:rPr>
        <w:t xml:space="preserve"> show employers</w:t>
      </w:r>
      <w:r w:rsidR="006A0302">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“this is my work, this is what I have done. But we have nothing to prove” under the single-examination assessment system (STU8). One lecturer suggested that coursework constitute forty percent of students’ grade as a “safeguard for not marginalizing students who do badly at exams” (LEC2). They further substantiated their recommendation:</w:t>
      </w:r>
    </w:p>
    <w:p w14:paraId="21A04EA3"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1DF598DC" w14:textId="77777777" w:rsidR="005A6CEC" w:rsidRPr="00114660" w:rsidRDefault="005A6CEC" w:rsidP="005A6CEC">
      <w:pPr>
        <w:autoSpaceDE w:val="0"/>
        <w:autoSpaceDN w:val="0"/>
        <w:adjustRightInd w:val="0"/>
        <w:spacing w:after="0" w:line="480" w:lineRule="auto"/>
        <w:ind w:left="1440"/>
        <w:contextualSpacing/>
        <w:rPr>
          <w:rFonts w:ascii="Times New Roman" w:hAnsi="Times New Roman" w:cs="Times New Roman"/>
          <w:sz w:val="21"/>
          <w:szCs w:val="21"/>
        </w:rPr>
      </w:pPr>
      <w:r w:rsidRPr="00114660">
        <w:rPr>
          <w:rFonts w:ascii="Times New Roman" w:hAnsi="Times New Roman" w:cs="Times New Roman"/>
          <w:sz w:val="21"/>
          <w:szCs w:val="21"/>
        </w:rPr>
        <w:t>it would bring about the one dimension that is solely lacking in the social sciences, where people learn to write papers. They learn to do citations, they learn to do lit reviews. They have none of that training. They don</w:t>
      </w:r>
      <w:r w:rsidRPr="00114660">
        <w:rPr>
          <w:rFonts w:ascii="Times New Roman" w:eastAsia="Times New Roman" w:hAnsi="Times New Roman" w:cs="Times New Roman"/>
          <w:sz w:val="21"/>
          <w:szCs w:val="21"/>
        </w:rPr>
        <w:t>’t know how to write an essay-type paper. (LEC2)</w:t>
      </w:r>
      <w:r w:rsidRPr="00114660">
        <w:rPr>
          <w:rFonts w:ascii="Times New Roman" w:eastAsia="Times New Roman" w:hAnsi="Times New Roman" w:cs="Times New Roman"/>
          <w:sz w:val="21"/>
          <w:szCs w:val="21"/>
        </w:rPr>
        <w:br/>
      </w:r>
    </w:p>
    <w:p w14:paraId="71F5FAFF"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 xml:space="preserve"> Additionally, </w:t>
      </w:r>
      <w:r w:rsidRPr="005A6CEC">
        <w:rPr>
          <w:rFonts w:ascii="Times New Roman" w:eastAsia="Times New Roman" w:hAnsi="Times New Roman" w:cs="Times New Roman"/>
          <w:sz w:val="24"/>
          <w:szCs w:val="24"/>
        </w:rPr>
        <w:t xml:space="preserve">“if there was constant grading and papers handed in, like you would have at a normal university, then they would have an incentive to study throughout the year” (LEC3). </w:t>
      </w:r>
      <w:r w:rsidR="00644390">
        <w:rPr>
          <w:rFonts w:ascii="Times New Roman" w:eastAsia="Times New Roman" w:hAnsi="Times New Roman" w:cs="Times New Roman"/>
          <w:sz w:val="24"/>
          <w:szCs w:val="24"/>
        </w:rPr>
        <w:t>Yet under UOL’s rationality, t</w:t>
      </w:r>
      <w:r w:rsidRPr="005A6CEC">
        <w:rPr>
          <w:rFonts w:ascii="Times New Roman" w:eastAsia="Times New Roman" w:hAnsi="Times New Roman" w:cs="Times New Roman"/>
          <w:sz w:val="24"/>
          <w:szCs w:val="24"/>
        </w:rPr>
        <w:t>hese other forms of assessment are only suitable for a “normal university.” This is because in UOL’s abnormal education</w:t>
      </w:r>
      <w:r w:rsidR="0058797F">
        <w:rPr>
          <w:rFonts w:ascii="Times New Roman" w:eastAsia="Times New Roman" w:hAnsi="Times New Roman" w:cs="Times New Roman"/>
          <w:sz w:val="24"/>
          <w:szCs w:val="24"/>
        </w:rPr>
        <w:t>al</w:t>
      </w:r>
      <w:r w:rsidRPr="005A6CEC">
        <w:rPr>
          <w:rFonts w:ascii="Times New Roman" w:eastAsia="Times New Roman" w:hAnsi="Times New Roman" w:cs="Times New Roman"/>
          <w:sz w:val="24"/>
          <w:szCs w:val="24"/>
        </w:rPr>
        <w:t xml:space="preserve"> spaces, expertise is located outside the classroom and </w:t>
      </w:r>
      <w:r w:rsidR="00733BD0">
        <w:rPr>
          <w:rFonts w:ascii="Times New Roman" w:eastAsia="Times New Roman" w:hAnsi="Times New Roman" w:cs="Times New Roman"/>
          <w:sz w:val="24"/>
          <w:szCs w:val="24"/>
        </w:rPr>
        <w:t xml:space="preserve">the </w:t>
      </w:r>
      <w:r w:rsidRPr="005A6CEC">
        <w:rPr>
          <w:rFonts w:ascii="Times New Roman" w:eastAsia="Times New Roman" w:hAnsi="Times New Roman" w:cs="Times New Roman"/>
          <w:sz w:val="24"/>
          <w:szCs w:val="24"/>
        </w:rPr>
        <w:t xml:space="preserve">continent, in the calculative center of </w:t>
      </w:r>
      <w:r w:rsidR="003115E4">
        <w:rPr>
          <w:rFonts w:ascii="Times New Roman" w:eastAsia="Times New Roman" w:hAnsi="Times New Roman" w:cs="Times New Roman"/>
          <w:sz w:val="24"/>
          <w:szCs w:val="24"/>
        </w:rPr>
        <w:t>UOL</w:t>
      </w:r>
      <w:r w:rsidRPr="005A6CEC">
        <w:rPr>
          <w:rFonts w:ascii="Times New Roman" w:eastAsia="Times New Roman" w:hAnsi="Times New Roman" w:cs="Times New Roman"/>
          <w:sz w:val="24"/>
          <w:szCs w:val="24"/>
        </w:rPr>
        <w:t>, securing its status as a fully-real and “normal” university.</w:t>
      </w:r>
      <w:r w:rsidR="007C2C1F">
        <w:rPr>
          <w:rFonts w:ascii="Times New Roman" w:eastAsia="Times New Roman" w:hAnsi="Times New Roman" w:cs="Times New Roman"/>
          <w:sz w:val="24"/>
          <w:szCs w:val="24"/>
        </w:rPr>
        <w:t xml:space="preserve"> That very displacement expertise is also what renders unheard the suggestions of students and faculty.</w:t>
      </w:r>
    </w:p>
    <w:p w14:paraId="04AB08FE" w14:textId="7CC3FBE6"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 xml:space="preserve">UOL instrumentalizes perceptions of British expertise to assert its predominance over curricula, marking, and other core academic functions in educational spaces of the global south. By reframing questions about the democratic governing of social spaces as questions of governance confined to desocialized and technicized problem spaces, </w:t>
      </w:r>
      <w:r w:rsidRPr="005A6CEC">
        <w:rPr>
          <w:rFonts w:ascii="Times New Roman" w:eastAsia="Times New Roman" w:hAnsi="Times New Roman" w:cs="Times New Roman"/>
          <w:color w:val="000000"/>
          <w:sz w:val="24"/>
          <w:szCs w:val="24"/>
        </w:rPr>
        <w:t>“public life is reduced to problem solving and program implementation, a casting that brackets or eliminates politics, conflict, and deliberation about common values or ends” (Brown, 2015, p. 127). As UOL claims and reclaims its own monopoly of expertise, excellence, and prestige, it assumes that the deficits of the global south’s academic faculty are so obvious as to not require the explicit justification as to their diminished role in the UOL classroom. This is exemplary of new core-periphery relations in</w:t>
      </w:r>
      <w:r w:rsidRPr="005A6CEC">
        <w:rPr>
          <w:rFonts w:ascii="Times New Roman" w:hAnsi="Times New Roman" w:cs="Times New Roman"/>
          <w:sz w:val="24"/>
          <w:szCs w:val="24"/>
        </w:rPr>
        <w:t xml:space="preserve"> the global knowledge economy in which the problematic of poverty is recast into the problematic of technical ignorance. The colonial difference is thus reconceived in terms of </w:t>
      </w:r>
      <w:r w:rsidRPr="005A6CEC">
        <w:rPr>
          <w:rFonts w:ascii="Times New Roman" w:eastAsia="Times New Roman" w:hAnsi="Times New Roman" w:cs="Times New Roman"/>
          <w:sz w:val="24"/>
          <w:szCs w:val="24"/>
        </w:rPr>
        <w:t xml:space="preserve">“knowledge gaps” to be closed through the transfer of knowledge from the presumably knowledge-rich global north to the knowledge-poor global south (Olssen &amp; Peters, 2005, p. 335). Ong (2008, p. 118) observes that universities in Singapore navigate “A series of exceptions that promotes knowledge actors and linkages but excludes low skill labour and enterprises has configured connections among far-flung sites, shaping what might be called an ecology of expertise.” She describes the ecology of expertise as connecting transnational capital, multinational corporations, media firms, universities, and other institutions of the knowledge economy. By establishing formal and informal linkages with the global knowledge economy, public and private actors in Singapore market its educational ecosystem as “as an exceptional island of intelligence in an archipelago of low-tech development” through university partnerships and branch campuses with institutions such as “John Hopkins University, MIT, University of Chicago, INSEAD and Duke University” (Ong, 2008, p. 122). A discursive assemblage of meritocracy, modernity, and nation-building distinguishes the exclusive ecology of expertise from a biopolitical formation </w:t>
      </w:r>
      <w:r w:rsidR="00FC1A62">
        <w:rPr>
          <w:rFonts w:ascii="Times New Roman" w:eastAsia="Times New Roman" w:hAnsi="Times New Roman" w:cs="Times New Roman"/>
          <w:sz w:val="24"/>
          <w:szCs w:val="24"/>
        </w:rPr>
        <w:t>constituted by the majority</w:t>
      </w:r>
      <w:r w:rsidRPr="005A6CEC">
        <w:rPr>
          <w:rFonts w:ascii="Times New Roman" w:eastAsia="Times New Roman" w:hAnsi="Times New Roman" w:cs="Times New Roman"/>
          <w:sz w:val="24"/>
          <w:szCs w:val="24"/>
        </w:rPr>
        <w:t xml:space="preserve"> population that Ong </w:t>
      </w:r>
      <w:r w:rsidR="00710207">
        <w:rPr>
          <w:rFonts w:ascii="Times New Roman" w:eastAsia="Times New Roman" w:hAnsi="Times New Roman" w:cs="Times New Roman"/>
          <w:sz w:val="24"/>
          <w:szCs w:val="24"/>
        </w:rPr>
        <w:t>regards as</w:t>
      </w:r>
      <w:r w:rsidR="00710207"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“sheer life.” Like Ong, Koh (2011) also sees Singapore’s educational landscape as shaped by the “problem space” of globalization. </w:t>
      </w:r>
      <w:r w:rsidR="0041266D">
        <w:rPr>
          <w:rFonts w:ascii="Times New Roman" w:eastAsia="Times New Roman" w:hAnsi="Times New Roman" w:cs="Times New Roman"/>
          <w:sz w:val="24"/>
          <w:szCs w:val="24"/>
        </w:rPr>
        <w:t>She</w:t>
      </w:r>
      <w:r w:rsidRPr="005A6CEC">
        <w:rPr>
          <w:rFonts w:ascii="Times New Roman" w:eastAsia="Times New Roman" w:hAnsi="Times New Roman" w:cs="Times New Roman"/>
          <w:sz w:val="24"/>
          <w:szCs w:val="24"/>
        </w:rPr>
        <w:t xml:space="preserve"> concurs with Ong that actors in the </w:t>
      </w:r>
      <w:r w:rsidR="00564B9C">
        <w:rPr>
          <w:rFonts w:ascii="Times New Roman" w:eastAsia="Times New Roman" w:hAnsi="Times New Roman" w:cs="Times New Roman"/>
          <w:sz w:val="24"/>
          <w:szCs w:val="24"/>
        </w:rPr>
        <w:t>g</w:t>
      </w:r>
      <w:r w:rsidRPr="005A6CEC">
        <w:rPr>
          <w:rFonts w:ascii="Times New Roman" w:eastAsia="Times New Roman" w:hAnsi="Times New Roman" w:cs="Times New Roman"/>
          <w:sz w:val="24"/>
          <w:szCs w:val="24"/>
        </w:rPr>
        <w:t xml:space="preserve">lobal </w:t>
      </w:r>
      <w:r w:rsidR="00564B9C">
        <w:rPr>
          <w:rFonts w:ascii="Times New Roman" w:eastAsia="Times New Roman" w:hAnsi="Times New Roman" w:cs="Times New Roman"/>
          <w:sz w:val="24"/>
          <w:szCs w:val="24"/>
        </w:rPr>
        <w:t>s</w:t>
      </w:r>
      <w:r w:rsidRPr="005A6CEC">
        <w:rPr>
          <w:rFonts w:ascii="Times New Roman" w:eastAsia="Times New Roman" w:hAnsi="Times New Roman" w:cs="Times New Roman"/>
          <w:sz w:val="24"/>
          <w:szCs w:val="24"/>
        </w:rPr>
        <w:t xml:space="preserve">outh often demarcate globalization itself as a “problem space” whose challenges “can be combated with ‘preparation’ in the form of more ‘education and training’ as the ‘solutions’” (Koh, 2011, p. 267). </w:t>
      </w:r>
      <w:r w:rsidR="0041266D">
        <w:rPr>
          <w:rFonts w:ascii="Times New Roman" w:eastAsia="Times New Roman" w:hAnsi="Times New Roman" w:cs="Times New Roman"/>
          <w:sz w:val="24"/>
          <w:szCs w:val="24"/>
        </w:rPr>
        <w:t>She</w:t>
      </w:r>
      <w:r w:rsidRPr="005A6CEC">
        <w:rPr>
          <w:rFonts w:ascii="Times New Roman" w:eastAsia="Times New Roman" w:hAnsi="Times New Roman" w:cs="Times New Roman"/>
          <w:sz w:val="24"/>
          <w:szCs w:val="24"/>
        </w:rPr>
        <w:t xml:space="preserve"> goes on to argue that the recent push for education to prepare a global workforce cannot simply be understood as evidence of the homogenization of educational cultures. </w:t>
      </w:r>
      <w:r w:rsidR="0041266D">
        <w:rPr>
          <w:rFonts w:ascii="Times New Roman" w:eastAsia="Times New Roman" w:hAnsi="Times New Roman" w:cs="Times New Roman"/>
          <w:sz w:val="24"/>
          <w:szCs w:val="24"/>
        </w:rPr>
        <w:t>She</w:t>
      </w:r>
      <w:r w:rsidRPr="005A6CEC">
        <w:rPr>
          <w:rFonts w:ascii="Times New Roman" w:eastAsia="Times New Roman" w:hAnsi="Times New Roman" w:cs="Times New Roman"/>
          <w:sz w:val="24"/>
          <w:szCs w:val="24"/>
        </w:rPr>
        <w:t xml:space="preserve"> explores the culturally-specific elements within Singapore’s problem space of globalization, such </w:t>
      </w:r>
      <w:r w:rsidR="00EE1B1D">
        <w:rPr>
          <w:rFonts w:ascii="Times New Roman" w:eastAsia="Times New Roman" w:hAnsi="Times New Roman" w:cs="Times New Roman"/>
          <w:sz w:val="24"/>
          <w:szCs w:val="24"/>
        </w:rPr>
        <w:t xml:space="preserve"> as</w:t>
      </w:r>
      <w:r w:rsidR="00D55FB9">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its long history of placing particular value on education and its more recent debates surrounding bilingual examinations, that contribute to the assemblage of Singapore as a site of “global” education. Similarly, Sri Lanka is not simply being incorporated into a global knowledge economy defined by homogeneity, but rather defined by inequalities of expertise that are both specific to place and increasingly interconnected with global circulations. Inequalities of expertise justify the encompassment of southern educational spaces by northern universities, as well as the verticality and </w:t>
      </w:r>
      <w:r w:rsidR="000F0973" w:rsidRPr="005A6CEC">
        <w:rPr>
          <w:rFonts w:ascii="Times New Roman" w:eastAsia="Times New Roman" w:hAnsi="Times New Roman" w:cs="Times New Roman"/>
          <w:sz w:val="24"/>
          <w:szCs w:val="24"/>
        </w:rPr>
        <w:t>unilaterality</w:t>
      </w:r>
      <w:r w:rsidRPr="005A6CEC">
        <w:rPr>
          <w:rFonts w:ascii="Times New Roman" w:eastAsia="Times New Roman" w:hAnsi="Times New Roman" w:cs="Times New Roman"/>
          <w:sz w:val="24"/>
          <w:szCs w:val="24"/>
        </w:rPr>
        <w:t xml:space="preserve"> of its particular mechanisms of neoliberal governmentality, including inscription, translation, numericization, audit culture, and responsibilization. </w:t>
      </w:r>
      <w:r w:rsidRPr="005A6CEC">
        <w:rPr>
          <w:rFonts w:ascii="Times New Roman" w:hAnsi="Times New Roman" w:cs="Times New Roman"/>
          <w:color w:val="000000"/>
          <w:sz w:val="24"/>
          <w:szCs w:val="24"/>
        </w:rPr>
        <w:t xml:space="preserve"> </w:t>
      </w:r>
    </w:p>
    <w:p w14:paraId="3084B198" w14:textId="1EF378EB" w:rsidR="005A6CEC" w:rsidRPr="005A6CEC" w:rsidRDefault="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color w:val="000000"/>
          <w:sz w:val="24"/>
          <w:szCs w:val="24"/>
        </w:rPr>
        <w:t>UOL</w:t>
      </w:r>
      <w:r w:rsidRPr="005A6CEC">
        <w:rPr>
          <w:rFonts w:ascii="Times New Roman" w:eastAsia="Times New Roman" w:hAnsi="Times New Roman" w:cs="Times New Roman"/>
          <w:color w:val="000000"/>
          <w:sz w:val="24"/>
          <w:szCs w:val="24"/>
        </w:rPr>
        <w:t>’s calculative center secures i</w:t>
      </w:r>
      <w:r w:rsidR="006768CE">
        <w:rPr>
          <w:rFonts w:ascii="Times New Roman" w:eastAsia="Times New Roman" w:hAnsi="Times New Roman" w:cs="Times New Roman"/>
          <w:color w:val="000000"/>
          <w:sz w:val="24"/>
          <w:szCs w:val="24"/>
        </w:rPr>
        <w:t>ts</w:t>
      </w:r>
      <w:r w:rsidRPr="005A6CEC">
        <w:rPr>
          <w:rFonts w:ascii="Times New Roman" w:eastAsia="Times New Roman" w:hAnsi="Times New Roman" w:cs="Times New Roman"/>
          <w:color w:val="000000"/>
          <w:sz w:val="24"/>
          <w:szCs w:val="24"/>
        </w:rPr>
        <w:t xml:space="preserve"> central location in global flows of knowledge and legitimacy through careful interventions of arterial inscription. These allow UOL to establish the generosity of their own expertise. Similar to the supposed beneficence and sustenance provided by colonial</w:t>
      </w:r>
      <w:r w:rsidR="00CC4A03">
        <w:rPr>
          <w:rFonts w:ascii="Times New Roman" w:eastAsia="Times New Roman" w:hAnsi="Times New Roman" w:cs="Times New Roman"/>
          <w:color w:val="000000"/>
          <w:sz w:val="24"/>
          <w:szCs w:val="24"/>
        </w:rPr>
        <w:t xml:space="preserve"> and developmental projects</w:t>
      </w:r>
      <w:r w:rsidRPr="005A6CEC">
        <w:rPr>
          <w:rFonts w:ascii="Times New Roman" w:eastAsia="Times New Roman" w:hAnsi="Times New Roman" w:cs="Times New Roman"/>
          <w:color w:val="000000"/>
          <w:sz w:val="24"/>
          <w:szCs w:val="24"/>
        </w:rPr>
        <w:t xml:space="preserve">, UOL inscribes lecturers at institutions in the global south as unable to deliver a quality education without its pastoral guidance. Foucault (2007, p. 148) sees pastoral power as fundamentally operating “not only on the scale of a definite group, of a city or a state, but of the whole of humanity,” reflecting the boundless global scope of UOL’s cosmopolitan education. </w:t>
      </w:r>
      <w:r w:rsidRPr="005A6CEC">
        <w:rPr>
          <w:rFonts w:ascii="Times New Roman" w:hAnsi="Times New Roman" w:cs="Times New Roman"/>
          <w:sz w:val="24"/>
          <w:szCs w:val="24"/>
        </w:rPr>
        <w:t>UOL</w:t>
      </w:r>
      <w:r w:rsidRPr="005A6CEC">
        <w:rPr>
          <w:rFonts w:ascii="Times New Roman" w:eastAsia="Times New Roman" w:hAnsi="Times New Roman" w:cs="Times New Roman"/>
          <w:sz w:val="24"/>
          <w:szCs w:val="24"/>
        </w:rPr>
        <w:t>’s ecology of expertise extracts capital, knowledge, legitimacy</w:t>
      </w:r>
      <w:r w:rsidR="00E7257E">
        <w:rPr>
          <w:rFonts w:ascii="Times New Roman" w:eastAsia="Times New Roman" w:hAnsi="Times New Roman" w:cs="Times New Roman"/>
          <w:sz w:val="24"/>
          <w:szCs w:val="24"/>
        </w:rPr>
        <w:t>, and authority</w:t>
      </w:r>
      <w:r w:rsidRPr="005A6CEC">
        <w:rPr>
          <w:rFonts w:ascii="Times New Roman" w:eastAsia="Times New Roman" w:hAnsi="Times New Roman" w:cs="Times New Roman"/>
          <w:sz w:val="24"/>
          <w:szCs w:val="24"/>
        </w:rPr>
        <w:t xml:space="preserve"> from its </w:t>
      </w:r>
      <w:r w:rsidR="00AF6DC4">
        <w:rPr>
          <w:rFonts w:ascii="Times New Roman" w:eastAsia="Times New Roman" w:hAnsi="Times New Roman" w:cs="Times New Roman"/>
          <w:sz w:val="24"/>
          <w:szCs w:val="24"/>
        </w:rPr>
        <w:t>s</w:t>
      </w:r>
      <w:r w:rsidRPr="005A6CEC">
        <w:rPr>
          <w:rFonts w:ascii="Times New Roman" w:eastAsia="Times New Roman" w:hAnsi="Times New Roman" w:cs="Times New Roman"/>
          <w:sz w:val="24"/>
          <w:szCs w:val="24"/>
        </w:rPr>
        <w:t>outhern educational spaces.</w:t>
      </w:r>
    </w:p>
    <w:p w14:paraId="6D9DEC55" w14:textId="6C2F2722" w:rsidR="005A6CEC" w:rsidRPr="005A6CEC" w:rsidRDefault="00F518BE" w:rsidP="005A6CEC">
      <w:pPr>
        <w:autoSpaceDE w:val="0"/>
        <w:autoSpaceDN w:val="0"/>
        <w:adjustRightInd w:val="0"/>
        <w:spacing w:after="0" w:line="480" w:lineRule="auto"/>
        <w:ind w:firstLine="720"/>
        <w:contextualSpacing/>
        <w:rPr>
          <w:rFonts w:ascii="Times New Roman" w:hAnsi="Times New Roman" w:cs="Times New Roman"/>
          <w:sz w:val="24"/>
          <w:szCs w:val="24"/>
        </w:rPr>
      </w:pPr>
      <w:r>
        <w:rPr>
          <w:rFonts w:ascii="Times New Roman" w:hAnsi="Times New Roman" w:cs="Times New Roman"/>
          <w:color w:val="000000"/>
          <w:sz w:val="24"/>
          <w:szCs w:val="24"/>
        </w:rPr>
        <w:t xml:space="preserve">UOL’s claim to expertise legitimates its role as a governing actor in Sri Lanka. It maps onto its mostly southern partner institutions something </w:t>
      </w:r>
      <w:r w:rsidR="005A6CEC" w:rsidRPr="005A6CEC">
        <w:rPr>
          <w:rFonts w:ascii="Times New Roman" w:hAnsi="Times New Roman" w:cs="Times New Roman"/>
          <w:color w:val="000000"/>
          <w:sz w:val="24"/>
          <w:szCs w:val="24"/>
        </w:rPr>
        <w:t>akin</w:t>
      </w:r>
      <w:r w:rsidR="00642933">
        <w:rPr>
          <w:rFonts w:ascii="Times New Roman" w:hAnsi="Times New Roman" w:cs="Times New Roman"/>
          <w:color w:val="000000"/>
          <w:sz w:val="24"/>
          <w:szCs w:val="24"/>
        </w:rPr>
        <w:t xml:space="preserve"> to</w:t>
      </w:r>
      <w:r w:rsidR="005A6CEC" w:rsidRPr="005A6CEC">
        <w:rPr>
          <w:rFonts w:ascii="Times New Roman" w:hAnsi="Times New Roman" w:cs="Times New Roman"/>
          <w:color w:val="000000"/>
          <w:sz w:val="24"/>
          <w:szCs w:val="24"/>
        </w:rPr>
        <w:t xml:space="preserve"> </w:t>
      </w:r>
      <w:r w:rsidR="005643F2">
        <w:rPr>
          <w:rFonts w:ascii="Times New Roman" w:hAnsi="Times New Roman" w:cs="Times New Roman"/>
          <w:color w:val="000000"/>
          <w:sz w:val="24"/>
          <w:szCs w:val="24"/>
        </w:rPr>
        <w:t>a</w:t>
      </w:r>
      <w:r w:rsidR="005643F2" w:rsidRPr="005A6CEC">
        <w:rPr>
          <w:rFonts w:ascii="Times New Roman" w:hAnsi="Times New Roman" w:cs="Times New Roman"/>
          <w:color w:val="000000"/>
          <w:sz w:val="24"/>
          <w:szCs w:val="24"/>
        </w:rPr>
        <w:t xml:space="preserve"> </w:t>
      </w:r>
      <w:r w:rsidR="005A6CEC" w:rsidRPr="00A25A15">
        <w:rPr>
          <w:rFonts w:ascii="Times New Roman" w:eastAsia="Times New Roman" w:hAnsi="Times New Roman" w:cs="Times New Roman"/>
          <w:i/>
          <w:color w:val="000000"/>
          <w:sz w:val="24"/>
          <w:szCs w:val="24"/>
        </w:rPr>
        <w:t>problematization of ignorance</w:t>
      </w:r>
      <w:r w:rsidR="00045BFA">
        <w:rPr>
          <w:rFonts w:ascii="Times New Roman" w:eastAsia="Times New Roman" w:hAnsi="Times New Roman" w:cs="Times New Roman"/>
          <w:iCs/>
          <w:color w:val="000000"/>
          <w:sz w:val="24"/>
          <w:szCs w:val="24"/>
        </w:rPr>
        <w:t>,</w:t>
      </w:r>
      <w:r w:rsidR="005A6CEC" w:rsidRPr="005A6CEC">
        <w:rPr>
          <w:rFonts w:ascii="Times New Roman" w:eastAsia="Times New Roman" w:hAnsi="Times New Roman" w:cs="Times New Roman"/>
          <w:color w:val="000000"/>
          <w:sz w:val="24"/>
          <w:szCs w:val="24"/>
        </w:rPr>
        <w:t xml:space="preserve"> </w:t>
      </w:r>
      <w:r w:rsidR="00045BFA">
        <w:rPr>
          <w:rFonts w:ascii="Times New Roman" w:eastAsia="Times New Roman" w:hAnsi="Times New Roman" w:cs="Times New Roman"/>
          <w:color w:val="000000"/>
          <w:sz w:val="24"/>
          <w:szCs w:val="24"/>
        </w:rPr>
        <w:t xml:space="preserve">somewhat </w:t>
      </w:r>
      <w:r w:rsidR="005643F2">
        <w:rPr>
          <w:rFonts w:ascii="Times New Roman" w:eastAsia="Times New Roman" w:hAnsi="Times New Roman" w:cs="Times New Roman"/>
          <w:color w:val="000000"/>
          <w:sz w:val="24"/>
          <w:szCs w:val="24"/>
        </w:rPr>
        <w:t>resembl</w:t>
      </w:r>
      <w:r w:rsidR="00045BFA">
        <w:rPr>
          <w:rFonts w:ascii="Times New Roman" w:eastAsia="Times New Roman" w:hAnsi="Times New Roman" w:cs="Times New Roman"/>
          <w:color w:val="000000"/>
          <w:sz w:val="24"/>
          <w:szCs w:val="24"/>
        </w:rPr>
        <w:t>ing</w:t>
      </w:r>
      <w:r w:rsidR="005A6CEC" w:rsidRPr="005A6CEC">
        <w:rPr>
          <w:rFonts w:ascii="Times New Roman" w:eastAsia="Times New Roman" w:hAnsi="Times New Roman" w:cs="Times New Roman"/>
          <w:color w:val="000000"/>
          <w:sz w:val="24"/>
          <w:szCs w:val="24"/>
        </w:rPr>
        <w:t xml:space="preserve"> “the problematization of poverty” </w:t>
      </w:r>
      <w:r w:rsidR="00116ABE">
        <w:rPr>
          <w:rFonts w:ascii="Times New Roman" w:eastAsia="Times New Roman" w:hAnsi="Times New Roman" w:cs="Times New Roman"/>
          <w:color w:val="000000"/>
          <w:sz w:val="24"/>
          <w:szCs w:val="24"/>
        </w:rPr>
        <w:t>analyzed by</w:t>
      </w:r>
      <w:r w:rsidR="00116ABE" w:rsidRPr="005A6CEC">
        <w:rPr>
          <w:rFonts w:ascii="Times New Roman" w:eastAsia="Times New Roman" w:hAnsi="Times New Roman" w:cs="Times New Roman"/>
          <w:color w:val="000000"/>
          <w:sz w:val="24"/>
          <w:szCs w:val="24"/>
        </w:rPr>
        <w:t xml:space="preserve"> </w:t>
      </w:r>
      <w:r w:rsidR="005A6CEC" w:rsidRPr="005A6CEC">
        <w:rPr>
          <w:rFonts w:ascii="Times New Roman" w:eastAsia="Times New Roman" w:hAnsi="Times New Roman" w:cs="Times New Roman"/>
          <w:color w:val="000000"/>
          <w:sz w:val="24"/>
          <w:szCs w:val="24"/>
        </w:rPr>
        <w:t xml:space="preserve">Escobar (1995). He sees </w:t>
      </w:r>
      <w:r w:rsidR="005A6CEC" w:rsidRPr="005A6CEC">
        <w:rPr>
          <w:rFonts w:ascii="Times New Roman" w:hAnsi="Times New Roman" w:cs="Times New Roman"/>
          <w:sz w:val="24"/>
          <w:szCs w:val="24"/>
        </w:rPr>
        <w:t xml:space="preserve">the definition of </w:t>
      </w:r>
      <w:r w:rsidR="005A6CEC" w:rsidRPr="005A6CEC">
        <w:rPr>
          <w:rFonts w:ascii="Times New Roman" w:eastAsia="Times New Roman" w:hAnsi="Times New Roman" w:cs="Times New Roman"/>
          <w:sz w:val="24"/>
          <w:szCs w:val="24"/>
        </w:rPr>
        <w:t>“poverty” as a problem area, defined by the “lack” of something that the colonizer possesse</w:t>
      </w:r>
      <w:r w:rsidR="0041010F">
        <w:rPr>
          <w:rFonts w:ascii="Times New Roman" w:eastAsia="Times New Roman" w:hAnsi="Times New Roman" w:cs="Times New Roman"/>
          <w:sz w:val="24"/>
          <w:szCs w:val="24"/>
        </w:rPr>
        <w:t>s</w:t>
      </w:r>
      <w:r w:rsidR="005A6CEC" w:rsidRPr="005A6CEC">
        <w:rPr>
          <w:rFonts w:ascii="Times New Roman" w:eastAsia="Times New Roman" w:hAnsi="Times New Roman" w:cs="Times New Roman"/>
          <w:sz w:val="24"/>
          <w:szCs w:val="24"/>
        </w:rPr>
        <w:t>, as a central process through which colonial and developmental institutions justify their technical interventions into the global south. The problematization of poverty enabled a shift from social problems, which are primarily between state and society, to problems of governance, which can be acted upon by a variety of state and nonstate institutions. A</w:t>
      </w:r>
      <w:r w:rsidR="005A6CEC" w:rsidRPr="005A6CEC">
        <w:rPr>
          <w:rFonts w:ascii="Times New Roman" w:hAnsi="Times New Roman" w:cs="Times New Roman"/>
          <w:color w:val="000000"/>
          <w:sz w:val="24"/>
          <w:szCs w:val="24"/>
        </w:rPr>
        <w:t xml:space="preserve">s governance </w:t>
      </w:r>
      <w:r w:rsidR="005A6CEC" w:rsidRPr="005A6CEC">
        <w:rPr>
          <w:rFonts w:ascii="Times New Roman" w:eastAsia="Times New Roman" w:hAnsi="Times New Roman" w:cs="Times New Roman"/>
          <w:color w:val="000000"/>
          <w:sz w:val="24"/>
          <w:szCs w:val="24"/>
        </w:rPr>
        <w:t xml:space="preserve">“promulgates a market emphasis on ‘what works,’ it eliminates from discussion politically, ethically, or otherwise normatively inflected dimensions of policy, aiming to supersede politics with practical, technical approaches to problems” (Brown, 2015, p. 130). </w:t>
      </w:r>
      <w:r w:rsidR="005A6CEC" w:rsidRPr="005A6CEC">
        <w:rPr>
          <w:rFonts w:ascii="Times New Roman" w:hAnsi="Times New Roman" w:cs="Times New Roman"/>
          <w:sz w:val="24"/>
          <w:szCs w:val="24"/>
        </w:rPr>
        <w:t xml:space="preserve">The intervention of UOL into Sri Lanka territorializes a number of problem spaces, including the constriction of access to public education, the perception of education from the global north as superior to local education, and graduate employability in the global knowledge economy. UOL does not explicitly address the former, but through the discourses explored in the previous section embraces the latter two. UOL discourse makes extensive use of terms like </w:t>
      </w:r>
      <w:r w:rsidR="005A6CEC" w:rsidRPr="005A6CEC">
        <w:rPr>
          <w:rFonts w:ascii="Times New Roman" w:eastAsia="Times New Roman" w:hAnsi="Times New Roman" w:cs="Times New Roman"/>
          <w:sz w:val="24"/>
          <w:szCs w:val="24"/>
        </w:rPr>
        <w:t xml:space="preserve">“quality,” “prestigious,” “academic excellence,” and “global reputation,” which serve to justify its intervention into the educational spaces it governs. This implicitly constructs a </w:t>
      </w:r>
      <w:r w:rsidR="005A6CEC" w:rsidRPr="005A6CEC">
        <w:rPr>
          <w:rFonts w:ascii="Times New Roman" w:hAnsi="Times New Roman" w:cs="Times New Roman"/>
          <w:i/>
          <w:sz w:val="24"/>
          <w:szCs w:val="24"/>
        </w:rPr>
        <w:t xml:space="preserve">lack </w:t>
      </w:r>
      <w:r w:rsidR="005A6CEC" w:rsidRPr="005A6CEC">
        <w:rPr>
          <w:rFonts w:ascii="Times New Roman" w:hAnsi="Times New Roman" w:cs="Times New Roman"/>
          <w:sz w:val="24"/>
          <w:szCs w:val="24"/>
        </w:rPr>
        <w:t xml:space="preserve">of quality and excellence in educational institutions of the global south and thereby problematizes the ignorance of the majority world, ignorance being the new poverty of the global knowledge economy. Although never explicitly stated, the implication is that education in the global south </w:t>
      </w:r>
      <w:r w:rsidR="005A6CEC" w:rsidRPr="005A6CEC">
        <w:rPr>
          <w:rFonts w:ascii="Times New Roman" w:hAnsi="Times New Roman" w:cs="Times New Roman"/>
          <w:i/>
          <w:sz w:val="24"/>
          <w:szCs w:val="24"/>
        </w:rPr>
        <w:t>benefits from</w:t>
      </w:r>
      <w:r w:rsidR="005A6CEC" w:rsidRPr="005A6CEC">
        <w:rPr>
          <w:rFonts w:ascii="Times New Roman" w:hAnsi="Times New Roman" w:cs="Times New Roman"/>
          <w:sz w:val="24"/>
          <w:szCs w:val="24"/>
        </w:rPr>
        <w:t xml:space="preserve">, rather than is </w:t>
      </w:r>
      <w:r w:rsidR="005A6CEC" w:rsidRPr="005A6CEC">
        <w:rPr>
          <w:rFonts w:ascii="Times New Roman" w:hAnsi="Times New Roman" w:cs="Times New Roman"/>
          <w:i/>
          <w:sz w:val="24"/>
          <w:szCs w:val="24"/>
        </w:rPr>
        <w:t>marginalized by</w:t>
      </w:r>
      <w:r w:rsidR="005A6CEC" w:rsidRPr="005A6CEC">
        <w:rPr>
          <w:rFonts w:ascii="Times New Roman" w:hAnsi="Times New Roman" w:cs="Times New Roman"/>
          <w:sz w:val="24"/>
          <w:szCs w:val="24"/>
        </w:rPr>
        <w:t>, the centrality of Britain in the global knowledge economy. This is similar to the ways in which the problematization of poverty obscured the very establishment of its conditions through developmental processes (Escobar, 1995).</w:t>
      </w:r>
    </w:p>
    <w:p w14:paraId="5E806A18"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 xml:space="preserve">The impoverishment of knowledge that UOL maps onto southern higher education undermines the pedagogical purpose of the university. This governs subjectivities of indistinction, decoupling university faculty from pedagogical authority, academic expertise, and social vocation. Lecturers are left speculating: </w:t>
      </w:r>
    </w:p>
    <w:p w14:paraId="7F73063D"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7AC34519" w14:textId="77777777" w:rsidR="005A6CEC" w:rsidRPr="00DA70DC" w:rsidRDefault="005A6CEC" w:rsidP="005A6CEC">
      <w:pPr>
        <w:autoSpaceDE w:val="0"/>
        <w:autoSpaceDN w:val="0"/>
        <w:adjustRightInd w:val="0"/>
        <w:spacing w:after="0" w:line="480" w:lineRule="auto"/>
        <w:ind w:left="1454"/>
        <w:contextualSpacing/>
        <w:rPr>
          <w:rFonts w:ascii="Times New Roman" w:hAnsi="Times New Roman" w:cs="Times New Roman"/>
          <w:sz w:val="21"/>
          <w:szCs w:val="21"/>
        </w:rPr>
      </w:pPr>
      <w:r w:rsidRPr="00DA70DC">
        <w:rPr>
          <w:rFonts w:ascii="Times New Roman" w:hAnsi="Times New Roman" w:cs="Times New Roman"/>
          <w:sz w:val="21"/>
          <w:szCs w:val="21"/>
        </w:rPr>
        <w:t>I</w:t>
      </w:r>
      <w:r w:rsidRPr="00DA70DC">
        <w:rPr>
          <w:rFonts w:ascii="Times New Roman" w:eastAsia="Times New Roman" w:hAnsi="Times New Roman" w:cs="Times New Roman"/>
          <w:sz w:val="21"/>
          <w:szCs w:val="21"/>
        </w:rPr>
        <w:t>’m not 100% sure why we’re not allowed to decide the curricula . . . I’m assuming it’s political, but I don’t know. I’m assuming they don’t want different countries teaching different ways, because at the end of the day, it’s a UOL degree. (ADF1)</w:t>
      </w:r>
    </w:p>
    <w:p w14:paraId="303EC280"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72B86A0F" w14:textId="5611DCB4"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UOL extracts examination expertise across the colonial difference and secures within its calculative center the universa</w:t>
      </w:r>
      <w:r w:rsidR="00393951">
        <w:rPr>
          <w:rFonts w:ascii="Times New Roman" w:hAnsi="Times New Roman" w:cs="Times New Roman"/>
          <w:sz w:val="24"/>
          <w:szCs w:val="24"/>
        </w:rPr>
        <w:t>l</w:t>
      </w:r>
      <w:r w:rsidRPr="005A6CEC">
        <w:rPr>
          <w:rFonts w:ascii="Times New Roman" w:hAnsi="Times New Roman" w:cs="Times New Roman"/>
          <w:sz w:val="24"/>
          <w:szCs w:val="24"/>
        </w:rPr>
        <w:t xml:space="preserve"> legitimacy to standardize education throughout the global south:</w:t>
      </w:r>
    </w:p>
    <w:p w14:paraId="27C9BF2E"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01B819C3" w14:textId="77777777" w:rsidR="005A6CEC" w:rsidRPr="00D12783" w:rsidRDefault="00A54BF0" w:rsidP="005A6CEC">
      <w:pPr>
        <w:autoSpaceDE w:val="0"/>
        <w:autoSpaceDN w:val="0"/>
        <w:adjustRightInd w:val="0"/>
        <w:spacing w:after="0" w:line="480" w:lineRule="auto"/>
        <w:ind w:left="1440"/>
        <w:contextualSpacing/>
        <w:rPr>
          <w:rFonts w:ascii="Times New Roman" w:hAnsi="Times New Roman" w:cs="Times New Roman"/>
          <w:sz w:val="21"/>
          <w:szCs w:val="21"/>
        </w:rPr>
      </w:pPr>
      <w:r>
        <w:rPr>
          <w:rFonts w:ascii="Times New Roman" w:eastAsia="Times New Roman" w:hAnsi="Times New Roman" w:cs="Times New Roman"/>
          <w:sz w:val="21"/>
          <w:szCs w:val="21"/>
        </w:rPr>
        <w:t>T</w:t>
      </w:r>
      <w:r w:rsidR="005A6CEC" w:rsidRPr="00D12783">
        <w:rPr>
          <w:rFonts w:ascii="Times New Roman" w:eastAsia="Times New Roman" w:hAnsi="Times New Roman" w:cs="Times New Roman"/>
          <w:sz w:val="21"/>
          <w:szCs w:val="21"/>
        </w:rPr>
        <w:t>hey have the best grasp of it</w:t>
      </w:r>
      <w:r w:rsidR="00996B91">
        <w:rPr>
          <w:rFonts w:ascii="Times New Roman" w:eastAsia="Times New Roman" w:hAnsi="Times New Roman" w:cs="Times New Roman"/>
          <w:sz w:val="21"/>
          <w:szCs w:val="21"/>
        </w:rPr>
        <w:t xml:space="preserve"> . . .</w:t>
      </w:r>
      <w:r w:rsidR="00996B91" w:rsidRPr="00D12783">
        <w:rPr>
          <w:rFonts w:ascii="Times New Roman" w:eastAsia="Times New Roman" w:hAnsi="Times New Roman" w:cs="Times New Roman"/>
          <w:sz w:val="21"/>
          <w:szCs w:val="21"/>
        </w:rPr>
        <w:t xml:space="preserve"> </w:t>
      </w:r>
      <w:r w:rsidR="005A6CEC" w:rsidRPr="00D12783">
        <w:rPr>
          <w:rFonts w:ascii="Times New Roman" w:eastAsia="Times New Roman" w:hAnsi="Times New Roman" w:cs="Times New Roman"/>
          <w:sz w:val="21"/>
          <w:szCs w:val="21"/>
        </w:rPr>
        <w:t>I think there’s the advantage of aggregation, the fact that these people have access to so many papers. I might have only two or three students sometimes, whereas these guys might have a full list of hundreds, if not thousands, of students</w:t>
      </w:r>
      <w:r>
        <w:rPr>
          <w:rFonts w:ascii="Times New Roman" w:eastAsia="Times New Roman" w:hAnsi="Times New Roman" w:cs="Times New Roman"/>
          <w:sz w:val="21"/>
          <w:szCs w:val="21"/>
        </w:rPr>
        <w:t>.</w:t>
      </w:r>
      <w:r w:rsidR="005A6CEC" w:rsidRPr="00D12783">
        <w:rPr>
          <w:rFonts w:ascii="Times New Roman" w:eastAsia="Times New Roman" w:hAnsi="Times New Roman" w:cs="Times New Roman"/>
          <w:sz w:val="21"/>
          <w:szCs w:val="21"/>
        </w:rPr>
        <w:t xml:space="preserve"> (</w:t>
      </w:r>
      <w:r w:rsidR="000F6EB4">
        <w:rPr>
          <w:rFonts w:ascii="Times New Roman" w:eastAsia="Times New Roman" w:hAnsi="Times New Roman" w:cs="Times New Roman"/>
          <w:sz w:val="21"/>
          <w:szCs w:val="21"/>
        </w:rPr>
        <w:t>LEC4</w:t>
      </w:r>
      <w:r w:rsidR="005A6CEC" w:rsidRPr="00D12783">
        <w:rPr>
          <w:rFonts w:ascii="Times New Roman" w:eastAsia="Times New Roman" w:hAnsi="Times New Roman" w:cs="Times New Roman"/>
          <w:sz w:val="21"/>
          <w:szCs w:val="21"/>
        </w:rPr>
        <w:t>)</w:t>
      </w:r>
    </w:p>
    <w:p w14:paraId="0EC0FD59"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p>
    <w:p w14:paraId="1CC3F8F5"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One student touched on the governing rationality behind UOL</w:t>
      </w:r>
      <w:r w:rsidRPr="005A6CEC">
        <w:rPr>
          <w:rFonts w:ascii="Times New Roman" w:eastAsia="Times New Roman" w:hAnsi="Times New Roman" w:cs="Times New Roman"/>
          <w:sz w:val="24"/>
          <w:szCs w:val="24"/>
        </w:rPr>
        <w:t xml:space="preserve">’s problematization of ignorance: “If our lecturers are to mark the papers, I think they should have a say in how exams are being prepared” (STU2). In other words, local assessment would remove UOL’s only role that justifies its colonization of educational spaces. Indeed, </w:t>
      </w:r>
      <w:r w:rsidR="00E6589D">
        <w:rPr>
          <w:rFonts w:ascii="Times New Roman" w:eastAsia="Times New Roman" w:hAnsi="Times New Roman" w:cs="Times New Roman"/>
          <w:sz w:val="24"/>
          <w:szCs w:val="24"/>
        </w:rPr>
        <w:t>a</w:t>
      </w:r>
      <w:r w:rsidRPr="005A6CEC">
        <w:rPr>
          <w:rFonts w:ascii="Times New Roman" w:eastAsia="Times New Roman" w:hAnsi="Times New Roman" w:cs="Times New Roman"/>
          <w:sz w:val="24"/>
          <w:szCs w:val="24"/>
        </w:rPr>
        <w:t xml:space="preserve"> top-level administrator requested from UOL that LIHE lecturers assess students, “but they said no because it is their exams. Their examiners are doing it. What they expect is only that we conduct their lectures” (TLA). </w:t>
      </w:r>
    </w:p>
    <w:p w14:paraId="25328D45" w14:textId="77777777" w:rsidR="005A6CEC" w:rsidRPr="005A6CEC" w:rsidRDefault="00E23E72" w:rsidP="00A80F93">
      <w:pPr>
        <w:autoSpaceDE w:val="0"/>
        <w:autoSpaceDN w:val="0"/>
        <w:adjustRightInd w:val="0"/>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A6CEC" w:rsidRPr="005A6CEC">
        <w:rPr>
          <w:rFonts w:ascii="Times New Roman" w:hAnsi="Times New Roman" w:cs="Times New Roman"/>
          <w:sz w:val="24"/>
          <w:szCs w:val="24"/>
        </w:rPr>
        <w:t>As a space defined by extraction, the vacuum left by UOL</w:t>
      </w:r>
      <w:r w:rsidR="005A6CEC" w:rsidRPr="005A6CEC">
        <w:rPr>
          <w:rFonts w:ascii="Times New Roman" w:eastAsia="Times New Roman" w:hAnsi="Times New Roman" w:cs="Times New Roman"/>
          <w:sz w:val="24"/>
          <w:szCs w:val="24"/>
        </w:rPr>
        <w:t>’s problematization of ignorance left LIHE without any distinct function. Interviewees diverged in how they characterized LIHE as an institution. Most thought of LIHE as either a university or a place where a “university experience” could be pursued:</w:t>
      </w:r>
    </w:p>
    <w:p w14:paraId="1F6267BC"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1D325EB5" w14:textId="77777777" w:rsidR="005A6CEC" w:rsidRPr="00F9498C" w:rsidRDefault="005A6CEC" w:rsidP="005A6CEC">
      <w:pPr>
        <w:autoSpaceDE w:val="0"/>
        <w:autoSpaceDN w:val="0"/>
        <w:adjustRightInd w:val="0"/>
        <w:spacing w:after="0" w:line="480" w:lineRule="auto"/>
        <w:ind w:left="1440"/>
        <w:contextualSpacing/>
        <w:rPr>
          <w:rFonts w:ascii="Times New Roman" w:hAnsi="Times New Roman" w:cs="Times New Roman"/>
          <w:sz w:val="21"/>
          <w:szCs w:val="21"/>
        </w:rPr>
      </w:pPr>
      <w:r w:rsidRPr="00F9498C">
        <w:rPr>
          <w:rFonts w:ascii="Times New Roman" w:hAnsi="Times New Roman" w:cs="Times New Roman"/>
          <w:sz w:val="21"/>
          <w:szCs w:val="21"/>
        </w:rPr>
        <w:t>I</w:t>
      </w:r>
      <w:r w:rsidRPr="00F9498C">
        <w:rPr>
          <w:rFonts w:ascii="Times New Roman" w:eastAsia="Times New Roman" w:hAnsi="Times New Roman" w:cs="Times New Roman"/>
          <w:sz w:val="21"/>
          <w:szCs w:val="21"/>
        </w:rPr>
        <w:t xml:space="preserve">’ve heard a lot of my friends who I’ve studied with at LIHE, or even my students, refer to LIHE as </w:t>
      </w:r>
      <w:r w:rsidR="00F9498C">
        <w:rPr>
          <w:rFonts w:ascii="Times New Roman" w:eastAsia="Times New Roman" w:hAnsi="Times New Roman" w:cs="Times New Roman"/>
          <w:sz w:val="21"/>
          <w:szCs w:val="21"/>
        </w:rPr>
        <w:t>“</w:t>
      </w:r>
      <w:r w:rsidRPr="00F9498C">
        <w:rPr>
          <w:rFonts w:ascii="Times New Roman" w:eastAsia="Times New Roman" w:hAnsi="Times New Roman" w:cs="Times New Roman"/>
          <w:sz w:val="21"/>
          <w:szCs w:val="21"/>
        </w:rPr>
        <w:t>university.</w:t>
      </w:r>
      <w:r w:rsidR="00F9498C">
        <w:rPr>
          <w:rFonts w:ascii="Times New Roman" w:eastAsia="Times New Roman" w:hAnsi="Times New Roman" w:cs="Times New Roman"/>
          <w:sz w:val="21"/>
          <w:szCs w:val="21"/>
        </w:rPr>
        <w:t>”</w:t>
      </w:r>
      <w:r w:rsidRPr="00F9498C">
        <w:rPr>
          <w:rFonts w:ascii="Times New Roman" w:eastAsia="Times New Roman" w:hAnsi="Times New Roman" w:cs="Times New Roman"/>
          <w:sz w:val="21"/>
          <w:szCs w:val="21"/>
        </w:rPr>
        <w:t xml:space="preserve"> They say, </w:t>
      </w:r>
      <w:r w:rsidR="00F9498C">
        <w:rPr>
          <w:rFonts w:ascii="Times New Roman" w:eastAsia="Times New Roman" w:hAnsi="Times New Roman" w:cs="Times New Roman"/>
          <w:sz w:val="21"/>
          <w:szCs w:val="21"/>
        </w:rPr>
        <w:t>“</w:t>
      </w:r>
      <w:r w:rsidRPr="00F9498C">
        <w:rPr>
          <w:rFonts w:ascii="Times New Roman" w:eastAsia="Times New Roman" w:hAnsi="Times New Roman" w:cs="Times New Roman"/>
          <w:sz w:val="21"/>
          <w:szCs w:val="21"/>
        </w:rPr>
        <w:t>I know him from uni. He was my lecturer at uni.</w:t>
      </w:r>
      <w:r w:rsidR="00F9498C">
        <w:rPr>
          <w:rFonts w:ascii="Times New Roman" w:eastAsia="Times New Roman" w:hAnsi="Times New Roman" w:cs="Times New Roman"/>
          <w:sz w:val="21"/>
          <w:szCs w:val="21"/>
        </w:rPr>
        <w:t>”</w:t>
      </w:r>
      <w:r w:rsidRPr="00F9498C">
        <w:rPr>
          <w:rFonts w:ascii="Times New Roman" w:eastAsia="Times New Roman" w:hAnsi="Times New Roman" w:cs="Times New Roman"/>
          <w:sz w:val="21"/>
          <w:szCs w:val="21"/>
        </w:rPr>
        <w:t xml:space="preserve"> If you think of </w:t>
      </w:r>
      <w:r w:rsidR="00F9498C">
        <w:rPr>
          <w:rFonts w:ascii="Times New Roman" w:eastAsia="Times New Roman" w:hAnsi="Times New Roman" w:cs="Times New Roman"/>
          <w:sz w:val="21"/>
          <w:szCs w:val="21"/>
        </w:rPr>
        <w:t>“</w:t>
      </w:r>
      <w:r w:rsidRPr="00F9498C">
        <w:rPr>
          <w:rFonts w:ascii="Times New Roman" w:eastAsia="Times New Roman" w:hAnsi="Times New Roman" w:cs="Times New Roman"/>
          <w:sz w:val="21"/>
          <w:szCs w:val="21"/>
        </w:rPr>
        <w:t>universit</w:t>
      </w:r>
      <w:r w:rsidR="00F9498C">
        <w:rPr>
          <w:rFonts w:ascii="Times New Roman" w:eastAsia="Times New Roman" w:hAnsi="Times New Roman" w:cs="Times New Roman"/>
          <w:sz w:val="21"/>
          <w:szCs w:val="21"/>
        </w:rPr>
        <w:t>y”</w:t>
      </w:r>
      <w:r w:rsidRPr="00F9498C">
        <w:rPr>
          <w:rFonts w:ascii="Times New Roman" w:eastAsia="Times New Roman" w:hAnsi="Times New Roman" w:cs="Times New Roman"/>
          <w:sz w:val="21"/>
          <w:szCs w:val="21"/>
        </w:rPr>
        <w:t xml:space="preserve"> as a place where you got your degree, absolutely yes. At the same time, it doesn’t say </w:t>
      </w:r>
      <w:r w:rsidR="00F9498C">
        <w:rPr>
          <w:rFonts w:ascii="Times New Roman" w:eastAsia="Times New Roman" w:hAnsi="Times New Roman" w:cs="Times New Roman"/>
          <w:sz w:val="21"/>
          <w:szCs w:val="21"/>
        </w:rPr>
        <w:t>“</w:t>
      </w:r>
      <w:r w:rsidRPr="00F9498C">
        <w:rPr>
          <w:rFonts w:ascii="Times New Roman" w:eastAsia="Times New Roman" w:hAnsi="Times New Roman" w:cs="Times New Roman"/>
          <w:sz w:val="21"/>
          <w:szCs w:val="21"/>
        </w:rPr>
        <w:t>university,</w:t>
      </w:r>
      <w:r w:rsidR="00F9498C">
        <w:rPr>
          <w:rFonts w:ascii="Times New Roman" w:eastAsia="Times New Roman" w:hAnsi="Times New Roman" w:cs="Times New Roman"/>
          <w:sz w:val="21"/>
          <w:szCs w:val="21"/>
        </w:rPr>
        <w:t>”</w:t>
      </w:r>
      <w:r w:rsidRPr="00F9498C">
        <w:rPr>
          <w:rFonts w:ascii="Times New Roman" w:eastAsia="Times New Roman" w:hAnsi="Times New Roman" w:cs="Times New Roman"/>
          <w:sz w:val="21"/>
          <w:szCs w:val="21"/>
        </w:rPr>
        <w:t xml:space="preserve"> it says </w:t>
      </w:r>
      <w:r w:rsidR="00F9498C">
        <w:rPr>
          <w:rFonts w:ascii="Times New Roman" w:eastAsia="Times New Roman" w:hAnsi="Times New Roman" w:cs="Times New Roman"/>
          <w:sz w:val="21"/>
          <w:szCs w:val="21"/>
        </w:rPr>
        <w:t>“</w:t>
      </w:r>
      <w:r w:rsidRPr="00F9498C">
        <w:rPr>
          <w:rFonts w:ascii="Times New Roman" w:eastAsia="Times New Roman" w:hAnsi="Times New Roman" w:cs="Times New Roman"/>
          <w:sz w:val="21"/>
          <w:szCs w:val="21"/>
        </w:rPr>
        <w:t>London Institution of Higher Education,</w:t>
      </w:r>
      <w:r w:rsidR="00F9498C">
        <w:rPr>
          <w:rFonts w:ascii="Times New Roman" w:eastAsia="Times New Roman" w:hAnsi="Times New Roman" w:cs="Times New Roman"/>
          <w:sz w:val="21"/>
          <w:szCs w:val="21"/>
        </w:rPr>
        <w:t>”</w:t>
      </w:r>
      <w:r w:rsidRPr="00F9498C">
        <w:rPr>
          <w:rFonts w:ascii="Times New Roman" w:eastAsia="Times New Roman" w:hAnsi="Times New Roman" w:cs="Times New Roman"/>
          <w:sz w:val="21"/>
          <w:szCs w:val="21"/>
        </w:rPr>
        <w:t xml:space="preserve"> and the university is the </w:t>
      </w:r>
      <w:r w:rsidR="00F9498C">
        <w:rPr>
          <w:rFonts w:ascii="Times New Roman" w:eastAsia="Times New Roman" w:hAnsi="Times New Roman" w:cs="Times New Roman"/>
          <w:sz w:val="21"/>
          <w:szCs w:val="21"/>
        </w:rPr>
        <w:t>“</w:t>
      </w:r>
      <w:r w:rsidRPr="00F9498C">
        <w:rPr>
          <w:rFonts w:ascii="Times New Roman" w:eastAsia="Times New Roman" w:hAnsi="Times New Roman" w:cs="Times New Roman"/>
          <w:sz w:val="21"/>
          <w:szCs w:val="21"/>
        </w:rPr>
        <w:t>University of London.</w:t>
      </w:r>
      <w:r w:rsidR="00F9498C">
        <w:rPr>
          <w:rFonts w:ascii="Times New Roman" w:eastAsia="Times New Roman" w:hAnsi="Times New Roman" w:cs="Times New Roman"/>
          <w:sz w:val="21"/>
          <w:szCs w:val="21"/>
        </w:rPr>
        <w:t>”</w:t>
      </w:r>
      <w:r w:rsidRPr="00F9498C">
        <w:rPr>
          <w:rFonts w:ascii="Times New Roman" w:eastAsia="Times New Roman" w:hAnsi="Times New Roman" w:cs="Times New Roman"/>
          <w:sz w:val="21"/>
          <w:szCs w:val="21"/>
        </w:rPr>
        <w:t xml:space="preserve"> You can’t be graduating from two universities at the same time. If the university is UOL, then LIHE must be not the university. (LEC3)</w:t>
      </w:r>
    </w:p>
    <w:p w14:paraId="3067FD34"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20697741" w14:textId="77777777" w:rsidR="00E23E72" w:rsidRPr="005A6CEC" w:rsidRDefault="005A6CEC" w:rsidP="007341EE">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 xml:space="preserve">The dispossession of university status results in an education where students </w:t>
      </w:r>
      <w:r w:rsidRPr="005A6CEC">
        <w:rPr>
          <w:rFonts w:ascii="Times New Roman" w:eastAsia="Times New Roman" w:hAnsi="Times New Roman" w:cs="Times New Roman"/>
          <w:sz w:val="24"/>
          <w:szCs w:val="24"/>
        </w:rPr>
        <w:t>“hardly do any of their own research,” because they’re “used to the system of tuition where everything is sort of spoonfed to them, everything is taught to them one-on-one, they get used to that even though they’re at university” (ADF2). Despite their critique of tuition culture, the same administrator defined LIHE itself as “just a tuition center.” This is evidenced by the fact that there is no formative assessment for students, and that “we don’t provide any of our own material when it comes to the education. We just take the material that’s been sent by LSE and then reproduce it for our students. We don’t make our own curricula or anything”</w:t>
      </w:r>
      <w:r w:rsidR="0093374F">
        <w:rPr>
          <w:rFonts w:ascii="Times New Roman" w:eastAsia="Times New Roman" w:hAnsi="Times New Roman" w:cs="Times New Roman"/>
          <w:sz w:val="24"/>
          <w:szCs w:val="24"/>
        </w:rPr>
        <w:t xml:space="preserve"> (ADF2).</w:t>
      </w:r>
      <w:r w:rsidRPr="005A6CEC">
        <w:rPr>
          <w:rFonts w:ascii="Times New Roman" w:eastAsia="Times New Roman" w:hAnsi="Times New Roman" w:cs="Times New Roman"/>
          <w:sz w:val="24"/>
          <w:szCs w:val="24"/>
        </w:rPr>
        <w:t xml:space="preserve"> Conversely, another administrator insisted, “we do not function as a tuition. We say that we are almost a university, so the only difference is that we do not mark our own papers” (ADF3). Students also variously described LIHE as a “university,” a “college,” or a provider of “tuition.” One student said that the reason LIHE doesn’t feel like a university “is not having the stress of graded assignments” (STU7). A different student indicated that LIHE’s facilities and learning environment do not feel like a university. Instead, “I feel like LIHE is more of a tuition class than an actual university. There’s no environment” (STU4). LIHE’s facilities allow for “no leisure. The library is very safe. It’s not conducive of any sort of learning. It’s just plain off-white walls”</w:t>
      </w:r>
      <w:r w:rsidR="00B72657">
        <w:rPr>
          <w:rFonts w:ascii="Times New Roman" w:eastAsia="Times New Roman" w:hAnsi="Times New Roman" w:cs="Times New Roman"/>
          <w:sz w:val="24"/>
          <w:szCs w:val="24"/>
        </w:rPr>
        <w:t xml:space="preserve"> (STU4)</w:t>
      </w:r>
      <w:r w:rsidR="00CD4FBF">
        <w:rPr>
          <w:rFonts w:ascii="Times New Roman" w:eastAsia="Times New Roman" w:hAnsi="Times New Roman" w:cs="Times New Roman"/>
          <w:sz w:val="24"/>
          <w:szCs w:val="24"/>
        </w:rPr>
        <w:t>.</w:t>
      </w:r>
      <w:r w:rsidRPr="005A6CEC">
        <w:rPr>
          <w:rFonts w:ascii="Times New Roman" w:eastAsia="Times New Roman" w:hAnsi="Times New Roman" w:cs="Times New Roman"/>
          <w:sz w:val="24"/>
          <w:szCs w:val="24"/>
        </w:rPr>
        <w:t xml:space="preserve"> As a result, “most of us feel like we don’t really have that university experience here” (STU2).</w:t>
      </w:r>
      <w:r w:rsidR="00E23E72">
        <w:rPr>
          <w:rFonts w:ascii="Times New Roman" w:eastAsia="Times New Roman" w:hAnsi="Times New Roman" w:cs="Times New Roman"/>
          <w:sz w:val="24"/>
          <w:szCs w:val="24"/>
        </w:rPr>
        <w:t xml:space="preserve"> </w:t>
      </w:r>
      <w:r w:rsidR="00E23E72" w:rsidRPr="005A6CEC">
        <w:rPr>
          <w:rFonts w:ascii="Times New Roman" w:hAnsi="Times New Roman" w:cs="Times New Roman"/>
          <w:sz w:val="24"/>
          <w:szCs w:val="24"/>
        </w:rPr>
        <w:t xml:space="preserve">Interviewees widely reported that the dispossession of assessment authority </w:t>
      </w:r>
      <w:r w:rsidR="00E23E72">
        <w:rPr>
          <w:rFonts w:ascii="Times New Roman" w:hAnsi="Times New Roman" w:cs="Times New Roman"/>
          <w:sz w:val="24"/>
          <w:szCs w:val="24"/>
        </w:rPr>
        <w:t>erodes the purpose of LIHE</w:t>
      </w:r>
      <w:r w:rsidR="00E23E72" w:rsidRPr="005A6CEC">
        <w:rPr>
          <w:rFonts w:ascii="Times New Roman" w:hAnsi="Times New Roman" w:cs="Times New Roman"/>
          <w:sz w:val="24"/>
          <w:szCs w:val="24"/>
        </w:rPr>
        <w:t>, such as one who said that not having:</w:t>
      </w:r>
    </w:p>
    <w:p w14:paraId="0910B768" w14:textId="77777777" w:rsidR="00E23E72" w:rsidRPr="005A6CEC" w:rsidRDefault="00E23E72" w:rsidP="00E23E72">
      <w:pPr>
        <w:autoSpaceDE w:val="0"/>
        <w:autoSpaceDN w:val="0"/>
        <w:adjustRightInd w:val="0"/>
        <w:spacing w:after="0" w:line="480" w:lineRule="auto"/>
        <w:ind w:firstLine="720"/>
        <w:contextualSpacing/>
        <w:rPr>
          <w:rFonts w:ascii="Times New Roman" w:hAnsi="Times New Roman" w:cs="Times New Roman"/>
          <w:sz w:val="24"/>
          <w:szCs w:val="24"/>
        </w:rPr>
      </w:pPr>
    </w:p>
    <w:p w14:paraId="6158CC7F" w14:textId="77777777" w:rsidR="00E23E72" w:rsidRDefault="00E23E72" w:rsidP="00E23E72">
      <w:pPr>
        <w:autoSpaceDE w:val="0"/>
        <w:autoSpaceDN w:val="0"/>
        <w:adjustRightInd w:val="0"/>
        <w:spacing w:after="0" w:line="480" w:lineRule="auto"/>
        <w:ind w:left="1440"/>
        <w:contextualSpacing/>
        <w:rPr>
          <w:rFonts w:ascii="Times New Roman" w:eastAsia="Times New Roman" w:hAnsi="Times New Roman" w:cs="Times New Roman"/>
          <w:sz w:val="21"/>
          <w:szCs w:val="21"/>
        </w:rPr>
      </w:pPr>
      <w:r w:rsidRPr="00176CFD">
        <w:rPr>
          <w:rFonts w:ascii="Times New Roman" w:hAnsi="Times New Roman" w:cs="Times New Roman"/>
          <w:sz w:val="21"/>
          <w:szCs w:val="21"/>
        </w:rPr>
        <w:t>assignment-based assessment is the one regret I have with University of London, 100 percent. I regret even joining UOL. It took so much time out of my life. Assignment-based assessment would have made my life easier and made me study throughout the year, rather than just cramming at the end of the year. It</w:t>
      </w:r>
      <w:r w:rsidRPr="00176CFD">
        <w:rPr>
          <w:rFonts w:ascii="Times New Roman" w:eastAsia="Times New Roman" w:hAnsi="Times New Roman" w:cs="Times New Roman"/>
          <w:sz w:val="21"/>
          <w:szCs w:val="21"/>
        </w:rPr>
        <w:t>’s pointless. (STU4)</w:t>
      </w:r>
    </w:p>
    <w:p w14:paraId="26AA1B6D" w14:textId="77777777" w:rsidR="007A158C" w:rsidRPr="00176CFD" w:rsidRDefault="007A158C" w:rsidP="00E23E72">
      <w:pPr>
        <w:autoSpaceDE w:val="0"/>
        <w:autoSpaceDN w:val="0"/>
        <w:adjustRightInd w:val="0"/>
        <w:spacing w:after="0" w:line="480" w:lineRule="auto"/>
        <w:ind w:left="1440"/>
        <w:contextualSpacing/>
        <w:rPr>
          <w:rFonts w:ascii="Times New Roman" w:hAnsi="Times New Roman" w:cs="Times New Roman"/>
          <w:sz w:val="21"/>
          <w:szCs w:val="21"/>
        </w:rPr>
      </w:pPr>
    </w:p>
    <w:p w14:paraId="66EADEAA"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eastAsia="Times New Roman" w:hAnsi="Times New Roman" w:cs="Times New Roman"/>
          <w:sz w:val="24"/>
          <w:szCs w:val="24"/>
        </w:rPr>
        <w:t>Some interviewees saw LIHE as an “intermediary,” a stripped-down institution that primarily generates profits:</w:t>
      </w:r>
    </w:p>
    <w:p w14:paraId="5B6D1731"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031FA12D" w14:textId="77777777" w:rsidR="005A6CEC" w:rsidRPr="00F9498C" w:rsidRDefault="005A6CEC" w:rsidP="005A6CEC">
      <w:pPr>
        <w:autoSpaceDE w:val="0"/>
        <w:autoSpaceDN w:val="0"/>
        <w:adjustRightInd w:val="0"/>
        <w:spacing w:after="0" w:line="480" w:lineRule="auto"/>
        <w:ind w:left="1440"/>
        <w:contextualSpacing/>
        <w:rPr>
          <w:rFonts w:ascii="Times New Roman" w:hAnsi="Times New Roman" w:cs="Times New Roman"/>
          <w:sz w:val="21"/>
          <w:szCs w:val="21"/>
        </w:rPr>
      </w:pPr>
      <w:r w:rsidRPr="00F9498C">
        <w:rPr>
          <w:rFonts w:ascii="Times New Roman" w:hAnsi="Times New Roman" w:cs="Times New Roman"/>
          <w:sz w:val="21"/>
          <w:szCs w:val="21"/>
        </w:rPr>
        <w:t>That</w:t>
      </w:r>
      <w:r w:rsidRPr="00F9498C">
        <w:rPr>
          <w:rFonts w:ascii="Times New Roman" w:eastAsia="Times New Roman" w:hAnsi="Times New Roman" w:cs="Times New Roman"/>
          <w:sz w:val="21"/>
          <w:szCs w:val="21"/>
        </w:rPr>
        <w:t xml:space="preserve">’s about 2 million pounds coming every year for very low footprint costs, no buildings, no lecturers to pay. The only real cost is marking those papers and providing the content. For students, it’s significantly cheaper than actually going to the United Kingdom and studying it there. For </w:t>
      </w:r>
      <w:r w:rsidR="003B1BCA">
        <w:rPr>
          <w:rFonts w:ascii="Times New Roman" w:eastAsia="Times New Roman" w:hAnsi="Times New Roman" w:cs="Times New Roman"/>
          <w:sz w:val="21"/>
          <w:szCs w:val="21"/>
        </w:rPr>
        <w:t>UOL</w:t>
      </w:r>
      <w:r w:rsidRPr="00F9498C">
        <w:rPr>
          <w:rFonts w:ascii="Times New Roman" w:eastAsia="Times New Roman" w:hAnsi="Times New Roman" w:cs="Times New Roman"/>
          <w:sz w:val="21"/>
          <w:szCs w:val="21"/>
        </w:rPr>
        <w:t>, it’s cheaper to come to Sri Lanka [by partnering with LIHE] than opening up another duplicate campus. LIHE is the middleman that has figured this out and is bringing people together. (</w:t>
      </w:r>
      <w:r w:rsidR="000F6EB4">
        <w:rPr>
          <w:rFonts w:ascii="Times New Roman" w:eastAsia="Times New Roman" w:hAnsi="Times New Roman" w:cs="Times New Roman"/>
          <w:sz w:val="21"/>
          <w:szCs w:val="21"/>
        </w:rPr>
        <w:t>LEC4</w:t>
      </w:r>
      <w:r w:rsidRPr="00F9498C">
        <w:rPr>
          <w:rFonts w:ascii="Times New Roman" w:eastAsia="Times New Roman" w:hAnsi="Times New Roman" w:cs="Times New Roman"/>
          <w:sz w:val="21"/>
          <w:szCs w:val="21"/>
        </w:rPr>
        <w:t>)</w:t>
      </w:r>
    </w:p>
    <w:p w14:paraId="6F76DDD0"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3E2863AF" w14:textId="63912EE5"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At the extractive periphery of UOL</w:t>
      </w:r>
      <w:r w:rsidRPr="005A6CEC">
        <w:rPr>
          <w:rFonts w:ascii="Times New Roman" w:eastAsia="Times New Roman" w:hAnsi="Times New Roman" w:cs="Times New Roman"/>
          <w:sz w:val="24"/>
          <w:szCs w:val="24"/>
        </w:rPr>
        <w:t xml:space="preserve">’s ecology of expertise, LIHE is </w:t>
      </w:r>
      <w:r w:rsidR="002B03D8">
        <w:rPr>
          <w:rFonts w:ascii="Times New Roman" w:eastAsia="Times New Roman" w:hAnsi="Times New Roman" w:cs="Times New Roman"/>
          <w:sz w:val="24"/>
          <w:szCs w:val="24"/>
        </w:rPr>
        <w:t xml:space="preserve">a loose assemblage </w:t>
      </w:r>
      <w:r w:rsidRPr="005A6CEC">
        <w:rPr>
          <w:rFonts w:ascii="Times New Roman" w:eastAsia="Times New Roman" w:hAnsi="Times New Roman" w:cs="Times New Roman"/>
          <w:sz w:val="24"/>
          <w:szCs w:val="24"/>
        </w:rPr>
        <w:t xml:space="preserve">defined by its conspicuously absent institutional elements. </w:t>
      </w:r>
    </w:p>
    <w:p w14:paraId="2E85095E" w14:textId="77777777" w:rsidR="00647F96" w:rsidRDefault="005A6CEC" w:rsidP="005A6CEC">
      <w:pPr>
        <w:autoSpaceDE w:val="0"/>
        <w:autoSpaceDN w:val="0"/>
        <w:adjustRightInd w:val="0"/>
        <w:spacing w:after="0" w:line="480" w:lineRule="auto"/>
        <w:ind w:firstLine="720"/>
        <w:contextualSpacing/>
        <w:rPr>
          <w:rFonts w:ascii="Times New Roman" w:eastAsia="Times New Roman" w:hAnsi="Times New Roman" w:cs="Times New Roman"/>
          <w:sz w:val="24"/>
          <w:szCs w:val="24"/>
        </w:rPr>
      </w:pPr>
      <w:r w:rsidRPr="005A6CEC">
        <w:rPr>
          <w:rFonts w:ascii="Times New Roman" w:hAnsi="Times New Roman" w:cs="Times New Roman"/>
          <w:sz w:val="24"/>
          <w:szCs w:val="24"/>
        </w:rPr>
        <w:t xml:space="preserve">One student referred to LIHE as a </w:t>
      </w:r>
      <w:r w:rsidRPr="005A6CEC">
        <w:rPr>
          <w:rFonts w:ascii="Times New Roman" w:eastAsia="Times New Roman" w:hAnsi="Times New Roman" w:cs="Times New Roman"/>
          <w:sz w:val="24"/>
          <w:szCs w:val="24"/>
        </w:rPr>
        <w:t>“private university” in passing. However, when asked directly, they said it is not a university</w:t>
      </w:r>
      <w:r w:rsidR="00647F96">
        <w:rPr>
          <w:rFonts w:ascii="Times New Roman" w:eastAsia="Times New Roman" w:hAnsi="Times New Roman" w:cs="Times New Roman"/>
          <w:sz w:val="24"/>
          <w:szCs w:val="24"/>
        </w:rPr>
        <w:t>:</w:t>
      </w:r>
    </w:p>
    <w:p w14:paraId="40C517FE" w14:textId="77777777" w:rsidR="00647F96" w:rsidRDefault="00647F96" w:rsidP="005A6CEC">
      <w:pPr>
        <w:autoSpaceDE w:val="0"/>
        <w:autoSpaceDN w:val="0"/>
        <w:adjustRightInd w:val="0"/>
        <w:spacing w:after="0" w:line="480" w:lineRule="auto"/>
        <w:ind w:firstLine="720"/>
        <w:contextualSpacing/>
        <w:rPr>
          <w:rFonts w:ascii="Times New Roman" w:eastAsia="Times New Roman" w:hAnsi="Times New Roman" w:cs="Times New Roman"/>
          <w:sz w:val="24"/>
          <w:szCs w:val="24"/>
        </w:rPr>
      </w:pPr>
    </w:p>
    <w:p w14:paraId="643631A1" w14:textId="2BEB1C4E" w:rsidR="00647F96" w:rsidRPr="00A80F93" w:rsidRDefault="005A6CEC" w:rsidP="00A80F93">
      <w:pPr>
        <w:autoSpaceDE w:val="0"/>
        <w:autoSpaceDN w:val="0"/>
        <w:adjustRightInd w:val="0"/>
        <w:spacing w:after="0" w:line="480" w:lineRule="auto"/>
        <w:ind w:left="1440"/>
        <w:contextualSpacing/>
        <w:rPr>
          <w:rFonts w:ascii="Times New Roman" w:eastAsia="Times New Roman" w:hAnsi="Times New Roman" w:cs="Times New Roman"/>
          <w:sz w:val="21"/>
          <w:szCs w:val="21"/>
        </w:rPr>
      </w:pPr>
      <w:r w:rsidRPr="00A80F93">
        <w:rPr>
          <w:rFonts w:ascii="Times New Roman" w:eastAsia="Times New Roman" w:hAnsi="Times New Roman" w:cs="Times New Roman"/>
          <w:sz w:val="21"/>
          <w:szCs w:val="21"/>
        </w:rPr>
        <w:t xml:space="preserve">because we’re doing a degree that is offered by </w:t>
      </w:r>
      <w:r w:rsidR="00D20393" w:rsidRPr="00A80F93">
        <w:rPr>
          <w:rFonts w:ascii="Times New Roman" w:eastAsia="Times New Roman" w:hAnsi="Times New Roman" w:cs="Times New Roman"/>
          <w:sz w:val="21"/>
          <w:szCs w:val="21"/>
        </w:rPr>
        <w:t>UOL</w:t>
      </w:r>
      <w:r w:rsidRPr="00A80F93">
        <w:rPr>
          <w:rFonts w:ascii="Times New Roman" w:eastAsia="Times New Roman" w:hAnsi="Times New Roman" w:cs="Times New Roman"/>
          <w:sz w:val="21"/>
          <w:szCs w:val="21"/>
        </w:rPr>
        <w:t>, and LIHE is the college that offers the tuition. We’re sitting for exams offered by a different country, and the campus is located in different parts of Asia, and Sri Lanka is one of the campuses. LIHE is an institute, a college, but not a university</w:t>
      </w:r>
      <w:r w:rsidR="00F6507B">
        <w:rPr>
          <w:rFonts w:ascii="Times New Roman" w:eastAsia="Times New Roman" w:hAnsi="Times New Roman" w:cs="Times New Roman"/>
          <w:sz w:val="21"/>
          <w:szCs w:val="21"/>
        </w:rPr>
        <w:t>.</w:t>
      </w:r>
      <w:r w:rsidRPr="00A80F93">
        <w:rPr>
          <w:rFonts w:ascii="Times New Roman" w:eastAsia="Times New Roman" w:hAnsi="Times New Roman" w:cs="Times New Roman"/>
          <w:sz w:val="21"/>
          <w:szCs w:val="21"/>
        </w:rPr>
        <w:t xml:space="preserve"> (STU8) </w:t>
      </w:r>
    </w:p>
    <w:p w14:paraId="0E1ADCD6" w14:textId="77777777" w:rsidR="00647F96" w:rsidRDefault="00647F96" w:rsidP="005A6CEC">
      <w:pPr>
        <w:autoSpaceDE w:val="0"/>
        <w:autoSpaceDN w:val="0"/>
        <w:adjustRightInd w:val="0"/>
        <w:spacing w:after="0" w:line="480" w:lineRule="auto"/>
        <w:ind w:firstLine="720"/>
        <w:contextualSpacing/>
        <w:rPr>
          <w:rFonts w:ascii="Times New Roman" w:eastAsia="Times New Roman" w:hAnsi="Times New Roman" w:cs="Times New Roman"/>
          <w:sz w:val="24"/>
          <w:szCs w:val="24"/>
        </w:rPr>
      </w:pPr>
    </w:p>
    <w:p w14:paraId="3796AE12" w14:textId="77777777" w:rsidR="005A6CEC" w:rsidRPr="005A6CEC" w:rsidRDefault="005A6CEC" w:rsidP="00A80F93">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eastAsia="Times New Roman" w:hAnsi="Times New Roman" w:cs="Times New Roman"/>
          <w:sz w:val="24"/>
          <w:szCs w:val="24"/>
        </w:rPr>
        <w:t xml:space="preserve">This was echoed by another who specified that LIHE is “like a community college, but not a university” (STU7). LIHE is not a university because a university “is a community, whereas here, people do not know each other. They come for lectures and they go,” </w:t>
      </w:r>
      <w:r w:rsidR="00923713">
        <w:rPr>
          <w:rFonts w:ascii="Times New Roman" w:eastAsia="Times New Roman" w:hAnsi="Times New Roman" w:cs="Times New Roman"/>
          <w:sz w:val="24"/>
          <w:szCs w:val="24"/>
        </w:rPr>
        <w:t>since</w:t>
      </w:r>
      <w:r w:rsidR="00923713" w:rsidRPr="005A6CEC">
        <w:rPr>
          <w:rFonts w:ascii="Times New Roman" w:eastAsia="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“they have no facilities for them to stay” (TLA). One lecturer also connected LIHE’s lack of academic community with the part-time status of most </w:t>
      </w:r>
      <w:r w:rsidR="00C71FBA" w:rsidRPr="005A6CEC">
        <w:rPr>
          <w:rFonts w:ascii="Times New Roman" w:eastAsia="Times New Roman" w:hAnsi="Times New Roman" w:cs="Times New Roman"/>
          <w:sz w:val="24"/>
          <w:szCs w:val="24"/>
        </w:rPr>
        <w:t>lecturers</w:t>
      </w:r>
      <w:r w:rsidRPr="005A6CEC">
        <w:rPr>
          <w:rFonts w:ascii="Times New Roman" w:eastAsia="Times New Roman" w:hAnsi="Times New Roman" w:cs="Times New Roman"/>
          <w:sz w:val="24"/>
          <w:szCs w:val="24"/>
        </w:rPr>
        <w:t xml:space="preserve"> and “this lack of identity, the fact that LIHE is not really a ‘university’ university” (LEC3). When asked if LIHE is a university, another lecturer </w:t>
      </w:r>
      <w:r w:rsidR="00974103">
        <w:rPr>
          <w:rFonts w:ascii="Times New Roman" w:eastAsia="Times New Roman" w:hAnsi="Times New Roman" w:cs="Times New Roman"/>
          <w:sz w:val="24"/>
          <w:szCs w:val="24"/>
        </w:rPr>
        <w:t>responded</w:t>
      </w:r>
      <w:r w:rsidRPr="005A6CEC">
        <w:rPr>
          <w:rFonts w:ascii="Times New Roman" w:eastAsia="Times New Roman" w:hAnsi="Times New Roman" w:cs="Times New Roman"/>
          <w:sz w:val="24"/>
          <w:szCs w:val="24"/>
        </w:rPr>
        <w:t xml:space="preserve">: “No. It’s a tutoring institution. It does no research. It creates no courses” (LEC2). For another, LIHE is almost a university, but “it’s not a university per se because it’s not the lecturers who mark the papers. But the only aspect which is not done at LIHE is assessing. The rest of it functions as a university, where there’s independent teaching, learning” (ADF3). </w:t>
      </w:r>
      <w:r w:rsidR="00F670C8">
        <w:rPr>
          <w:rFonts w:ascii="Times New Roman" w:eastAsia="Times New Roman" w:hAnsi="Times New Roman" w:cs="Times New Roman"/>
          <w:sz w:val="24"/>
          <w:szCs w:val="24"/>
        </w:rPr>
        <w:t xml:space="preserve">This definition clearly marks UOL as not a university, since for its expansive “external” student body, UOL provides no teaching or learning </w:t>
      </w:r>
      <w:r w:rsidR="00584B92">
        <w:rPr>
          <w:rFonts w:ascii="Times New Roman" w:eastAsia="Times New Roman" w:hAnsi="Times New Roman" w:cs="Times New Roman"/>
          <w:sz w:val="24"/>
          <w:szCs w:val="24"/>
        </w:rPr>
        <w:t>to students</w:t>
      </w:r>
      <w:r w:rsidR="00F670C8">
        <w:rPr>
          <w:rFonts w:ascii="Times New Roman" w:eastAsia="Times New Roman" w:hAnsi="Times New Roman" w:cs="Times New Roman"/>
          <w:sz w:val="24"/>
          <w:szCs w:val="24"/>
        </w:rPr>
        <w:t>.</w:t>
      </w:r>
    </w:p>
    <w:p w14:paraId="2AA0C873" w14:textId="77777777" w:rsidR="005A6CEC" w:rsidRPr="005A6CEC" w:rsidRDefault="005A6CEC" w:rsidP="005A6CEC">
      <w:pPr>
        <w:autoSpaceDE w:val="0"/>
        <w:autoSpaceDN w:val="0"/>
        <w:adjustRightInd w:val="0"/>
        <w:spacing w:after="0" w:line="480" w:lineRule="auto"/>
        <w:ind w:firstLine="720"/>
        <w:contextualSpacing/>
        <w:rPr>
          <w:rFonts w:ascii="Times New Roman" w:hAnsi="Times New Roman" w:cs="Times New Roman"/>
          <w:sz w:val="24"/>
          <w:szCs w:val="24"/>
        </w:rPr>
      </w:pPr>
      <w:r w:rsidRPr="005A6CEC">
        <w:rPr>
          <w:rFonts w:ascii="Times New Roman" w:hAnsi="Times New Roman" w:cs="Times New Roman"/>
          <w:sz w:val="24"/>
          <w:szCs w:val="24"/>
        </w:rPr>
        <w:t>One of the starkest pictures of LIHE was illustrated by the top-level administrator:</w:t>
      </w:r>
    </w:p>
    <w:p w14:paraId="7536AA6F"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4D35492D" w14:textId="77777777" w:rsidR="005A6CEC" w:rsidRPr="009F13C1" w:rsidRDefault="005A6CEC" w:rsidP="005A6CEC">
      <w:pPr>
        <w:autoSpaceDE w:val="0"/>
        <w:autoSpaceDN w:val="0"/>
        <w:adjustRightInd w:val="0"/>
        <w:spacing w:after="0" w:line="480" w:lineRule="auto"/>
        <w:ind w:left="1440"/>
        <w:contextualSpacing/>
        <w:rPr>
          <w:rFonts w:ascii="Times New Roman" w:hAnsi="Times New Roman" w:cs="Times New Roman"/>
          <w:sz w:val="21"/>
          <w:szCs w:val="21"/>
        </w:rPr>
      </w:pPr>
      <w:r w:rsidRPr="009F13C1">
        <w:rPr>
          <w:rFonts w:ascii="Times New Roman" w:hAnsi="Times New Roman" w:cs="Times New Roman"/>
          <w:sz w:val="21"/>
          <w:szCs w:val="21"/>
        </w:rPr>
        <w:t>It is like a tuition center because LIHE has no formal responsibility with the students who register with the international program of UOL other than delivering lectures. UOL is the one who is doing the registration for them, setting the papers for them, running the exams for them, doing the assessments and issuing results. LIHE just delivers the lectures, that</w:t>
      </w:r>
      <w:r w:rsidRPr="009F13C1">
        <w:rPr>
          <w:rFonts w:ascii="Times New Roman" w:eastAsia="Times New Roman" w:hAnsi="Times New Roman" w:cs="Times New Roman"/>
          <w:sz w:val="21"/>
          <w:szCs w:val="21"/>
        </w:rPr>
        <w:t>’s all. (TLA)</w:t>
      </w:r>
    </w:p>
    <w:p w14:paraId="10453012" w14:textId="77777777" w:rsidR="005A6CEC" w:rsidRP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p>
    <w:p w14:paraId="4951EB85" w14:textId="77777777" w:rsidR="005A6CEC" w:rsidRDefault="005A6CEC" w:rsidP="005A6CEC">
      <w:pPr>
        <w:autoSpaceDE w:val="0"/>
        <w:autoSpaceDN w:val="0"/>
        <w:adjustRightInd w:val="0"/>
        <w:spacing w:after="0" w:line="480" w:lineRule="auto"/>
        <w:contextualSpacing/>
        <w:rPr>
          <w:rFonts w:ascii="Times New Roman" w:eastAsia="Times New Roman" w:hAnsi="Times New Roman" w:cs="Times New Roman"/>
          <w:sz w:val="24"/>
          <w:szCs w:val="24"/>
        </w:rPr>
      </w:pPr>
      <w:r w:rsidRPr="005A6CEC">
        <w:rPr>
          <w:rFonts w:ascii="Times New Roman" w:hAnsi="Times New Roman" w:cs="Times New Roman"/>
          <w:sz w:val="24"/>
          <w:szCs w:val="24"/>
        </w:rPr>
        <w:t xml:space="preserve">At the same time, </w:t>
      </w:r>
      <w:r w:rsidRPr="005A6CEC">
        <w:rPr>
          <w:rFonts w:ascii="Times New Roman" w:eastAsia="Times New Roman" w:hAnsi="Times New Roman" w:cs="Times New Roman"/>
          <w:sz w:val="24"/>
          <w:szCs w:val="24"/>
        </w:rPr>
        <w:t xml:space="preserve">“LIHE has to replace that university nature that the student expects, not UOL. The contact our lecturers and students have with UOL is just administrative, not academic” (TLA). This administrative contact is ineffective because “the coordination in UOL doesn’t work properly.” At the same time, when it comes to </w:t>
      </w:r>
      <w:r w:rsidR="00F36D7B">
        <w:rPr>
          <w:rFonts w:ascii="Times New Roman" w:eastAsia="Times New Roman" w:hAnsi="Times New Roman" w:cs="Times New Roman"/>
          <w:sz w:val="24"/>
          <w:szCs w:val="24"/>
        </w:rPr>
        <w:t>academic provision</w:t>
      </w:r>
      <w:r w:rsidRPr="005A6CEC">
        <w:rPr>
          <w:rFonts w:ascii="Times New Roman" w:eastAsia="Times New Roman" w:hAnsi="Times New Roman" w:cs="Times New Roman"/>
          <w:sz w:val="24"/>
          <w:szCs w:val="24"/>
        </w:rPr>
        <w:t xml:space="preserve">, “we are helpless, we are not the authority.” This power is </w:t>
      </w:r>
      <w:r w:rsidR="00D730C2" w:rsidRPr="005A6CEC">
        <w:rPr>
          <w:rFonts w:ascii="Times New Roman" w:eastAsia="Times New Roman" w:hAnsi="Times New Roman" w:cs="Times New Roman"/>
          <w:sz w:val="24"/>
          <w:szCs w:val="24"/>
        </w:rPr>
        <w:t>particularly</w:t>
      </w:r>
      <w:r w:rsidRPr="005A6CEC">
        <w:rPr>
          <w:rFonts w:ascii="Times New Roman" w:eastAsia="Times New Roman" w:hAnsi="Times New Roman" w:cs="Times New Roman"/>
          <w:sz w:val="24"/>
          <w:szCs w:val="24"/>
        </w:rPr>
        <w:t xml:space="preserve"> evident w</w:t>
      </w:r>
      <w:r w:rsidRPr="005A6CEC">
        <w:rPr>
          <w:rFonts w:ascii="Times New Roman" w:hAnsi="Times New Roman" w:cs="Times New Roman"/>
          <w:sz w:val="24"/>
          <w:szCs w:val="24"/>
        </w:rPr>
        <w:t xml:space="preserve">hen UOL visits LIHE, during which </w:t>
      </w:r>
      <w:r w:rsidRPr="005A6CEC">
        <w:rPr>
          <w:rFonts w:ascii="Times New Roman" w:eastAsia="Times New Roman" w:hAnsi="Times New Roman" w:cs="Times New Roman"/>
          <w:sz w:val="24"/>
          <w:szCs w:val="24"/>
        </w:rPr>
        <w:t>“there is no point in dialoguing with them.” When asked whether LIHE and UOL have a colonial relationship, they replied:</w:t>
      </w:r>
    </w:p>
    <w:p w14:paraId="66C52402" w14:textId="77777777" w:rsidR="00E21D65" w:rsidRPr="005A6CEC" w:rsidRDefault="00E21D65" w:rsidP="005A6CEC">
      <w:pPr>
        <w:autoSpaceDE w:val="0"/>
        <w:autoSpaceDN w:val="0"/>
        <w:adjustRightInd w:val="0"/>
        <w:spacing w:after="0" w:line="480" w:lineRule="auto"/>
        <w:contextualSpacing/>
        <w:rPr>
          <w:rFonts w:ascii="Times New Roman" w:hAnsi="Times New Roman" w:cs="Times New Roman"/>
          <w:sz w:val="24"/>
          <w:szCs w:val="24"/>
        </w:rPr>
      </w:pPr>
    </w:p>
    <w:p w14:paraId="340340A3" w14:textId="77777777" w:rsidR="005A6CEC" w:rsidRPr="00E21D65" w:rsidRDefault="005A6CEC" w:rsidP="005A6CEC">
      <w:pPr>
        <w:autoSpaceDE w:val="0"/>
        <w:autoSpaceDN w:val="0"/>
        <w:adjustRightInd w:val="0"/>
        <w:spacing w:after="0" w:line="480" w:lineRule="auto"/>
        <w:ind w:left="1440"/>
        <w:contextualSpacing/>
        <w:rPr>
          <w:rFonts w:ascii="Times New Roman" w:eastAsia="Times New Roman" w:hAnsi="Times New Roman" w:cs="Times New Roman"/>
          <w:sz w:val="21"/>
          <w:szCs w:val="21"/>
        </w:rPr>
      </w:pPr>
      <w:r w:rsidRPr="00E21D65">
        <w:rPr>
          <w:rFonts w:ascii="Times New Roman" w:hAnsi="Times New Roman" w:cs="Times New Roman"/>
          <w:sz w:val="21"/>
          <w:szCs w:val="21"/>
        </w:rPr>
        <w:t xml:space="preserve">without using the word </w:t>
      </w:r>
      <w:r w:rsidRPr="00E21D65">
        <w:rPr>
          <w:rFonts w:ascii="Times New Roman" w:eastAsia="Times New Roman" w:hAnsi="Times New Roman" w:cs="Times New Roman"/>
          <w:sz w:val="21"/>
          <w:szCs w:val="21"/>
        </w:rPr>
        <w:t>‘colonial,’ but it has those characteristics, yes. They are the academic authorities. Well, it’s more than an academic authority. It is not only regulator. They are running their own program here. We just have to deliver the program, that’s all. (TLA)</w:t>
      </w:r>
    </w:p>
    <w:p w14:paraId="7BD373DE" w14:textId="77777777" w:rsidR="00E21D65" w:rsidRPr="005A6CEC" w:rsidRDefault="00E21D65" w:rsidP="005A6CEC">
      <w:pPr>
        <w:autoSpaceDE w:val="0"/>
        <w:autoSpaceDN w:val="0"/>
        <w:adjustRightInd w:val="0"/>
        <w:spacing w:after="0" w:line="480" w:lineRule="auto"/>
        <w:ind w:left="1440"/>
        <w:contextualSpacing/>
        <w:rPr>
          <w:rFonts w:ascii="Times New Roman" w:hAnsi="Times New Roman" w:cs="Times New Roman"/>
          <w:sz w:val="24"/>
          <w:szCs w:val="24"/>
        </w:rPr>
      </w:pPr>
    </w:p>
    <w:p w14:paraId="7A1116DD" w14:textId="77777777" w:rsidR="005A6CEC" w:rsidRDefault="005A6CEC" w:rsidP="005A6CEC">
      <w:pPr>
        <w:autoSpaceDE w:val="0"/>
        <w:autoSpaceDN w:val="0"/>
        <w:adjustRightInd w:val="0"/>
        <w:spacing w:after="0" w:line="480" w:lineRule="auto"/>
        <w:contextualSpacing/>
        <w:rPr>
          <w:rFonts w:ascii="Times New Roman" w:hAnsi="Times New Roman" w:cs="Times New Roman"/>
          <w:sz w:val="24"/>
          <w:szCs w:val="24"/>
        </w:rPr>
      </w:pPr>
      <w:r w:rsidRPr="005A6CEC">
        <w:rPr>
          <w:rFonts w:ascii="Times New Roman" w:hAnsi="Times New Roman" w:cs="Times New Roman"/>
          <w:sz w:val="24"/>
          <w:szCs w:val="24"/>
        </w:rPr>
        <w:t>As a colonial extractive institution, UOL pushes southern educational spaces into an exteriority that threatens their existence entirely:</w:t>
      </w:r>
    </w:p>
    <w:p w14:paraId="7CA70901" w14:textId="77777777" w:rsidR="00904CDD" w:rsidRPr="005A6CEC" w:rsidRDefault="00904CDD" w:rsidP="005A6CEC">
      <w:pPr>
        <w:autoSpaceDE w:val="0"/>
        <w:autoSpaceDN w:val="0"/>
        <w:adjustRightInd w:val="0"/>
        <w:spacing w:after="0" w:line="480" w:lineRule="auto"/>
        <w:contextualSpacing/>
        <w:rPr>
          <w:rFonts w:ascii="Times New Roman" w:hAnsi="Times New Roman" w:cs="Times New Roman"/>
          <w:sz w:val="24"/>
          <w:szCs w:val="24"/>
        </w:rPr>
      </w:pPr>
    </w:p>
    <w:p w14:paraId="2F115AC8" w14:textId="77777777" w:rsidR="005A6CEC" w:rsidRPr="00904CDD" w:rsidRDefault="005A6CEC" w:rsidP="005A6CEC">
      <w:pPr>
        <w:autoSpaceDE w:val="0"/>
        <w:autoSpaceDN w:val="0"/>
        <w:adjustRightInd w:val="0"/>
        <w:spacing w:after="0" w:line="480" w:lineRule="auto"/>
        <w:ind w:left="1440"/>
        <w:contextualSpacing/>
        <w:rPr>
          <w:rFonts w:ascii="Times New Roman" w:eastAsia="Times New Roman" w:hAnsi="Times New Roman" w:cs="Times New Roman"/>
          <w:sz w:val="21"/>
          <w:szCs w:val="21"/>
        </w:rPr>
      </w:pPr>
      <w:r w:rsidRPr="00904CDD">
        <w:rPr>
          <w:rFonts w:ascii="Times New Roman" w:hAnsi="Times New Roman" w:cs="Times New Roman"/>
          <w:sz w:val="21"/>
          <w:szCs w:val="21"/>
        </w:rPr>
        <w:t>Outside lecturers, or institutions and their lecturers, are being pushed out. We</w:t>
      </w:r>
      <w:r w:rsidRPr="00904CDD">
        <w:rPr>
          <w:rFonts w:ascii="Times New Roman" w:eastAsia="Times New Roman" w:hAnsi="Times New Roman" w:cs="Times New Roman"/>
          <w:sz w:val="21"/>
          <w:szCs w:val="21"/>
        </w:rPr>
        <w:t>’re being pushed out of the system because they’re promoting online teaching a lot. Maybe that’s where the world is headed. They’re pushing out the institutions and their lecturers. Institutions are kind of pushing back, but I don’t know how much you can push back. At the end of the day, the power is completely with UOL. (ADF1)</w:t>
      </w:r>
    </w:p>
    <w:p w14:paraId="47D48864" w14:textId="77777777" w:rsidR="00904CDD" w:rsidRPr="005A6CEC" w:rsidRDefault="00904CDD" w:rsidP="005A6CEC">
      <w:pPr>
        <w:autoSpaceDE w:val="0"/>
        <w:autoSpaceDN w:val="0"/>
        <w:adjustRightInd w:val="0"/>
        <w:spacing w:after="0" w:line="480" w:lineRule="auto"/>
        <w:ind w:left="1440"/>
        <w:contextualSpacing/>
        <w:rPr>
          <w:rFonts w:ascii="Times New Roman" w:hAnsi="Times New Roman" w:cs="Times New Roman"/>
          <w:sz w:val="24"/>
          <w:szCs w:val="24"/>
        </w:rPr>
      </w:pPr>
    </w:p>
    <w:p w14:paraId="3F814715" w14:textId="77777777" w:rsidR="006A4952" w:rsidRDefault="005A6CEC" w:rsidP="005A6CEC">
      <w:pPr>
        <w:spacing w:after="0" w:line="480" w:lineRule="auto"/>
        <w:contextualSpacing/>
        <w:rPr>
          <w:rFonts w:ascii="Times New Roman" w:eastAsia="Times New Roman" w:hAnsi="Times New Roman" w:cs="Times New Roman"/>
          <w:sz w:val="24"/>
          <w:szCs w:val="24"/>
        </w:rPr>
      </w:pPr>
      <w:r w:rsidRPr="005A6CEC">
        <w:rPr>
          <w:rFonts w:ascii="Times New Roman" w:hAnsi="Times New Roman" w:cs="Times New Roman"/>
          <w:sz w:val="24"/>
          <w:szCs w:val="24"/>
        </w:rPr>
        <w:t xml:space="preserve">The expertise secured by UOL and the corresponding disempowerment in its classrooms indicate that its colonial educational project, which has spanned the course of a century, may be coming to realization. Institutions like LIHE are rendered </w:t>
      </w:r>
      <w:r w:rsidR="00E128EE" w:rsidRPr="005A6CEC">
        <w:rPr>
          <w:rFonts w:ascii="Times New Roman" w:hAnsi="Times New Roman" w:cs="Times New Roman"/>
          <w:sz w:val="24"/>
          <w:szCs w:val="24"/>
        </w:rPr>
        <w:t>unnecessary</w:t>
      </w:r>
      <w:r w:rsidRPr="005A6CEC">
        <w:rPr>
          <w:rFonts w:ascii="Times New Roman" w:hAnsi="Times New Roman" w:cs="Times New Roman"/>
          <w:sz w:val="24"/>
          <w:szCs w:val="24"/>
        </w:rPr>
        <w:t xml:space="preserve">, </w:t>
      </w:r>
      <w:r w:rsidRPr="005A6CEC">
        <w:rPr>
          <w:rFonts w:ascii="Times New Roman" w:eastAsia="Times New Roman" w:hAnsi="Times New Roman" w:cs="Times New Roman"/>
          <w:sz w:val="24"/>
          <w:szCs w:val="24"/>
        </w:rPr>
        <w:t xml:space="preserve">“middlemen” or “intermediaries” dispossessed of pedagogical agency. UOL thereby transforms Southern educational spaces from sites of knowledge production into symbolic </w:t>
      </w:r>
      <w:r w:rsidR="00FB606A">
        <w:rPr>
          <w:rFonts w:ascii="Times New Roman" w:eastAsia="Times New Roman" w:hAnsi="Times New Roman" w:cs="Times New Roman"/>
          <w:sz w:val="24"/>
          <w:szCs w:val="24"/>
        </w:rPr>
        <w:t>pathways</w:t>
      </w:r>
      <w:r w:rsidRPr="005A6CEC">
        <w:rPr>
          <w:rFonts w:ascii="Times New Roman" w:eastAsia="Times New Roman" w:hAnsi="Times New Roman" w:cs="Times New Roman"/>
          <w:sz w:val="24"/>
          <w:szCs w:val="24"/>
        </w:rPr>
        <w:t xml:space="preserve"> to colonial approval and inscription. By rite of European knowledge, British assessment, and UOL inscription, graduates are welcomed into modernity.</w:t>
      </w:r>
    </w:p>
    <w:p w14:paraId="5D90D9E7" w14:textId="77777777" w:rsidR="00340D70" w:rsidRDefault="00340D7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90454A1" w14:textId="77777777" w:rsidR="009E255C" w:rsidRDefault="006A7CE8" w:rsidP="005A6CEC">
      <w:pPr>
        <w:spacing w:after="0" w:line="48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w:t>
      </w:r>
      <w:r w:rsidR="00A07DAB">
        <w:rPr>
          <w:rFonts w:ascii="Times New Roman" w:eastAsia="Times New Roman" w:hAnsi="Times New Roman" w:cs="Times New Roman"/>
          <w:b/>
          <w:sz w:val="28"/>
          <w:szCs w:val="28"/>
        </w:rPr>
        <w:t>Conclusion: New poverties of knowledge, expertise, and legitimacy</w:t>
      </w:r>
    </w:p>
    <w:p w14:paraId="562F5291" w14:textId="11AE20C9" w:rsidR="00260474" w:rsidRDefault="00260474" w:rsidP="00260474">
      <w:pPr>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has been inspired by my four years as a lecturer at LIHE. My starting point was overcoming the presupposition that I taught in a classroom that the colonizer had created. Although UOL envisions itself as a provider of education, it was clear from my standpoint that it was a governor of education that intervened into educational spaces. These spaces, of course, did not need its colonial governmentality at all. Through the governmentality mechanisms detailed in this research, it wove itself inextricably into the fabric that constituted LIHE. </w:t>
      </w:r>
      <w:r w:rsidR="00215A50">
        <w:rPr>
          <w:rFonts w:ascii="Times New Roman" w:eastAsia="Times New Roman" w:hAnsi="Times New Roman" w:cs="Times New Roman"/>
          <w:sz w:val="24"/>
          <w:szCs w:val="24"/>
        </w:rPr>
        <w:t>Its arterial power</w:t>
      </w:r>
      <w:r>
        <w:rPr>
          <w:rFonts w:ascii="Times New Roman" w:eastAsia="Times New Roman" w:hAnsi="Times New Roman" w:cs="Times New Roman"/>
          <w:sz w:val="24"/>
          <w:szCs w:val="24"/>
        </w:rPr>
        <w:t xml:space="preserve"> maintained the colonial difference across which this relationship spanned. As I conducted the interviews, </w:t>
      </w:r>
      <w:r w:rsidR="00215A50">
        <w:rPr>
          <w:rFonts w:ascii="Times New Roman" w:eastAsia="Times New Roman" w:hAnsi="Times New Roman" w:cs="Times New Roman"/>
          <w:sz w:val="24"/>
          <w:szCs w:val="24"/>
        </w:rPr>
        <w:t>I became aware of the myriad ways in which</w:t>
      </w:r>
      <w:r>
        <w:rPr>
          <w:rFonts w:ascii="Times New Roman" w:eastAsia="Times New Roman" w:hAnsi="Times New Roman" w:cs="Times New Roman"/>
          <w:sz w:val="24"/>
          <w:szCs w:val="24"/>
        </w:rPr>
        <w:t xml:space="preserve"> the inequalities reproduced through UOL’s colonial governmentality had thoroughly transformed the subjectivities that course within and through LIHE. The colonizer does not even have to acknowledge coloniality from within modernity, and I too had missed the obvious</w:t>
      </w:r>
      <w:r w:rsidR="000A1E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Like almost all colonial institutions, UOL’s colonial governmentality extracts knowledge, legitimacy, and agency from the domain it governs. Any other purpose</w:t>
      </w:r>
      <w:r w:rsidR="00C170DD">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students or faculty could imagine for their classrooms was up against that constitutive purpose set forth by the colonizer.</w:t>
      </w:r>
    </w:p>
    <w:p w14:paraId="707F79B6" w14:textId="53130572" w:rsidR="00260474" w:rsidRDefault="00117670" w:rsidP="00260474">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00260474">
        <w:rPr>
          <w:rFonts w:ascii="Times New Roman" w:eastAsia="Times New Roman" w:hAnsi="Times New Roman" w:cs="Times New Roman"/>
          <w:sz w:val="24"/>
          <w:szCs w:val="24"/>
        </w:rPr>
        <w:t xml:space="preserve"> research was ridden with dissonance, which I first felt while reading books and papers on neoliberal governmentality. These studies were often difficult to apply to my experience. Most such accounts came from northern universities, which surprised me </w:t>
      </w:r>
      <w:r w:rsidR="00AE0153">
        <w:rPr>
          <w:rFonts w:ascii="Times New Roman" w:eastAsia="Times New Roman" w:hAnsi="Times New Roman" w:cs="Times New Roman"/>
          <w:sz w:val="24"/>
          <w:szCs w:val="24"/>
        </w:rPr>
        <w:t xml:space="preserve">given </w:t>
      </w:r>
      <w:r w:rsidR="002C1A51">
        <w:rPr>
          <w:rFonts w:ascii="Times New Roman" w:eastAsia="Times New Roman" w:hAnsi="Times New Roman" w:cs="Times New Roman"/>
          <w:sz w:val="24"/>
          <w:szCs w:val="24"/>
        </w:rPr>
        <w:t>the developmental origins of neoliberal policy</w:t>
      </w:r>
      <w:r w:rsidR="001E5A8D">
        <w:rPr>
          <w:rFonts w:ascii="Times New Roman" w:eastAsia="Times New Roman" w:hAnsi="Times New Roman" w:cs="Times New Roman"/>
          <w:sz w:val="24"/>
          <w:szCs w:val="24"/>
        </w:rPr>
        <w:t>. The extensively privatized educational landscape that spans much of the global south has been shaped by neoliberal and developmental governmentalities</w:t>
      </w:r>
      <w:r w:rsidR="00260474">
        <w:rPr>
          <w:rFonts w:ascii="Times New Roman" w:eastAsia="Times New Roman" w:hAnsi="Times New Roman" w:cs="Times New Roman"/>
          <w:sz w:val="24"/>
          <w:szCs w:val="24"/>
        </w:rPr>
        <w:t>.</w:t>
      </w:r>
      <w:r w:rsidR="001863BF">
        <w:rPr>
          <w:rFonts w:ascii="Times New Roman" w:eastAsia="Times New Roman" w:hAnsi="Times New Roman" w:cs="Times New Roman"/>
          <w:sz w:val="24"/>
          <w:szCs w:val="24"/>
        </w:rPr>
        <w:t xml:space="preserve"> W</w:t>
      </w:r>
      <w:r w:rsidR="00260474">
        <w:rPr>
          <w:rFonts w:ascii="Times New Roman" w:eastAsia="Times New Roman" w:hAnsi="Times New Roman" w:cs="Times New Roman"/>
          <w:sz w:val="24"/>
          <w:szCs w:val="24"/>
        </w:rPr>
        <w:t xml:space="preserve">hile certain technologies like marketization and contractualization seemed to operate somewhat similarly across the colonial difference, most discussions of performativity and audit culture described matrices of governmentality that targeted faculty conduct as a valuable commodity. By contrast, UOL </w:t>
      </w:r>
      <w:r w:rsidR="004A2AB0">
        <w:rPr>
          <w:rFonts w:ascii="Times New Roman" w:eastAsia="Times New Roman" w:hAnsi="Times New Roman" w:cs="Times New Roman"/>
          <w:sz w:val="24"/>
          <w:szCs w:val="24"/>
        </w:rPr>
        <w:t>took</w:t>
      </w:r>
      <w:r w:rsidR="00260474">
        <w:rPr>
          <w:rFonts w:ascii="Times New Roman" w:eastAsia="Times New Roman" w:hAnsi="Times New Roman" w:cs="Times New Roman"/>
          <w:sz w:val="24"/>
          <w:szCs w:val="24"/>
        </w:rPr>
        <w:t xml:space="preserve"> little interest in what faculty did in or out of the classroom. Its governmentality mechanisms pushed its educational spaces to the exteriority of the university. The interviews made clear that the subjectivities governed by this process were characterized by invisibility. </w:t>
      </w:r>
      <w:r w:rsidR="004A2AB0">
        <w:rPr>
          <w:rFonts w:ascii="Times New Roman" w:eastAsia="Times New Roman" w:hAnsi="Times New Roman" w:cs="Times New Roman"/>
          <w:sz w:val="24"/>
          <w:szCs w:val="24"/>
        </w:rPr>
        <w:t xml:space="preserve">UOL’s governmentality takes no formal interest in classrooms or lecturers. </w:t>
      </w:r>
      <w:r w:rsidR="00260474">
        <w:rPr>
          <w:rFonts w:ascii="Times New Roman" w:eastAsia="Times New Roman" w:hAnsi="Times New Roman" w:cs="Times New Roman"/>
          <w:sz w:val="24"/>
          <w:szCs w:val="24"/>
        </w:rPr>
        <w:t>Students and lecturers alike felt invisibilized, and sometimes even invisibilized themselves. The barren halls of LIHE are empty like a depleted mine, scarce in students, space, and community. Perhaps after over one hundred years of governing education in Sri Lanka, there is little left for UOL to extract.</w:t>
      </w:r>
    </w:p>
    <w:p w14:paraId="5FA3B958" w14:textId="1BC4C1E7" w:rsidR="00AA4CFB" w:rsidRDefault="00260474" w:rsidP="00AA4CFB">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my research and reflection continued, the dissonances multiplied. Coming to see my classrooms as an extractive space forced me to consider the contradictions of being a </w:t>
      </w:r>
      <w:r w:rsidR="00786E68">
        <w:rPr>
          <w:rFonts w:ascii="Times New Roman" w:eastAsia="Times New Roman" w:hAnsi="Times New Roman" w:cs="Times New Roman"/>
          <w:sz w:val="24"/>
          <w:szCs w:val="24"/>
        </w:rPr>
        <w:t>male from the global north</w:t>
      </w:r>
      <w:r>
        <w:rPr>
          <w:rFonts w:ascii="Times New Roman" w:eastAsia="Times New Roman" w:hAnsi="Times New Roman" w:cs="Times New Roman"/>
          <w:sz w:val="24"/>
          <w:szCs w:val="24"/>
        </w:rPr>
        <w:t xml:space="preserve"> while teaching and researching in colonized educational spaces. This also meant that my subjectivity was privileged by UOL’s regime of thought, which deeply troubled me because I imagined that my intentions were decolonial in some way. How could I introduce to my students a course guide on international development that explicitly and unapologetically privileges northern subjectivities, the very same subjectivities that I bring to the classroom with me? When conducting interviews, I felt a related dissonance between </w:t>
      </w:r>
      <w:r w:rsidR="00E6237F">
        <w:rPr>
          <w:rFonts w:ascii="Times New Roman" w:eastAsia="Times New Roman" w:hAnsi="Times New Roman" w:cs="Times New Roman"/>
          <w:sz w:val="24"/>
          <w:szCs w:val="24"/>
        </w:rPr>
        <w:t>the imperative to</w:t>
      </w:r>
      <w:r>
        <w:rPr>
          <w:rFonts w:ascii="Times New Roman" w:eastAsia="Times New Roman" w:hAnsi="Times New Roman" w:cs="Times New Roman"/>
          <w:sz w:val="24"/>
          <w:szCs w:val="24"/>
        </w:rPr>
        <w:t xml:space="preserve"> center the perspectives of students and faculty </w:t>
      </w:r>
      <w:r w:rsidR="002C1B94">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LIHE </w:t>
      </w:r>
      <w:r w:rsidR="00E6237F">
        <w:rPr>
          <w:rFonts w:ascii="Times New Roman" w:eastAsia="Times New Roman" w:hAnsi="Times New Roman" w:cs="Times New Roman"/>
          <w:sz w:val="24"/>
          <w:szCs w:val="24"/>
        </w:rPr>
        <w:t>and the necessity of recognizing</w:t>
      </w:r>
      <w:r>
        <w:rPr>
          <w:rFonts w:ascii="Times New Roman" w:eastAsia="Times New Roman" w:hAnsi="Times New Roman" w:cs="Times New Roman"/>
          <w:sz w:val="24"/>
          <w:szCs w:val="24"/>
        </w:rPr>
        <w:t xml:space="preserve"> the multitudinous forces that </w:t>
      </w:r>
      <w:r w:rsidR="00CF493E">
        <w:rPr>
          <w:rFonts w:ascii="Times New Roman" w:eastAsia="Times New Roman" w:hAnsi="Times New Roman" w:cs="Times New Roman"/>
          <w:sz w:val="24"/>
          <w:szCs w:val="24"/>
        </w:rPr>
        <w:t xml:space="preserve">had </w:t>
      </w:r>
      <w:r>
        <w:rPr>
          <w:rFonts w:ascii="Times New Roman" w:eastAsia="Times New Roman" w:hAnsi="Times New Roman" w:cs="Times New Roman"/>
          <w:sz w:val="24"/>
          <w:szCs w:val="24"/>
        </w:rPr>
        <w:t xml:space="preserve">governed and shaped those subjectivities. </w:t>
      </w:r>
      <w:r w:rsidR="00C22888">
        <w:rPr>
          <w:rFonts w:ascii="Times New Roman" w:eastAsia="Times New Roman" w:hAnsi="Times New Roman" w:cs="Times New Roman"/>
          <w:sz w:val="24"/>
          <w:szCs w:val="24"/>
        </w:rPr>
        <w:t xml:space="preserve">Students undertook </w:t>
      </w:r>
      <w:r w:rsidR="00B3520E">
        <w:rPr>
          <w:rFonts w:ascii="Times New Roman" w:eastAsia="Times New Roman" w:hAnsi="Times New Roman" w:cs="Times New Roman"/>
          <w:sz w:val="24"/>
          <w:szCs w:val="24"/>
        </w:rPr>
        <w:t>UOL</w:t>
      </w:r>
      <w:r w:rsidR="00C22888">
        <w:rPr>
          <w:rFonts w:ascii="Times New Roman" w:eastAsia="Times New Roman" w:hAnsi="Times New Roman" w:cs="Times New Roman"/>
          <w:sz w:val="24"/>
          <w:szCs w:val="24"/>
        </w:rPr>
        <w:t xml:space="preserve"> education </w:t>
      </w:r>
      <w:r w:rsidR="00B3520E">
        <w:rPr>
          <w:rFonts w:ascii="Times New Roman" w:eastAsia="Times New Roman" w:hAnsi="Times New Roman" w:cs="Times New Roman"/>
          <w:sz w:val="24"/>
          <w:szCs w:val="24"/>
        </w:rPr>
        <w:t xml:space="preserve">while criticizing the lack of assignments, projects, or any other form of assessment conducted by their educators. Often, this lack extended to classroom education, which UOL’s governmentality renders unnecessary. Another challenge was </w:t>
      </w:r>
      <w:r>
        <w:rPr>
          <w:rFonts w:ascii="Times New Roman" w:eastAsia="Times New Roman" w:hAnsi="Times New Roman" w:cs="Times New Roman"/>
          <w:sz w:val="24"/>
          <w:szCs w:val="24"/>
        </w:rPr>
        <w:t>interviewing lecturers who do not quite see themselves as lecturers, and students who may not attend any class at all</w:t>
      </w:r>
      <w:r w:rsidR="00AA4CFB">
        <w:rPr>
          <w:rFonts w:ascii="Times New Roman" w:eastAsia="Times New Roman" w:hAnsi="Times New Roman" w:cs="Times New Roman"/>
          <w:sz w:val="24"/>
          <w:szCs w:val="24"/>
        </w:rPr>
        <w:t>.</w:t>
      </w:r>
      <w:r w:rsidR="008E7A84">
        <w:rPr>
          <w:rFonts w:ascii="Times New Roman" w:eastAsia="Times New Roman" w:hAnsi="Times New Roman" w:cs="Times New Roman"/>
          <w:sz w:val="24"/>
          <w:szCs w:val="24"/>
        </w:rPr>
        <w:t xml:space="preserve"> The boundaries inscribed by arterial power </w:t>
      </w:r>
      <w:r w:rsidR="002F26A7">
        <w:rPr>
          <w:rFonts w:ascii="Times New Roman" w:eastAsia="Times New Roman" w:hAnsi="Times New Roman" w:cs="Times New Roman"/>
          <w:sz w:val="24"/>
          <w:szCs w:val="24"/>
        </w:rPr>
        <w:t>engender subjectivities of incompleteness, partialness, inauthenticity</w:t>
      </w:r>
      <w:r w:rsidR="00EB79FD">
        <w:rPr>
          <w:rFonts w:ascii="Times New Roman" w:eastAsia="Times New Roman" w:hAnsi="Times New Roman" w:cs="Times New Roman"/>
          <w:sz w:val="24"/>
          <w:szCs w:val="24"/>
        </w:rPr>
        <w:t>, and liminality.</w:t>
      </w:r>
    </w:p>
    <w:p w14:paraId="323360E0" w14:textId="349624CD" w:rsidR="0018132C" w:rsidRDefault="005067E0" w:rsidP="0018132C">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UOL’s governmentality arranges partner institutions, their students, and their faculty in disparate positions of interiority and exteriority </w:t>
      </w:r>
      <w:r w:rsidR="004A2AB0">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 xml:space="preserve"> a </w:t>
      </w:r>
      <w:r w:rsidR="006F655C">
        <w:rPr>
          <w:rFonts w:ascii="Times New Roman" w:eastAsia="Times New Roman" w:hAnsi="Times New Roman" w:cs="Times New Roman"/>
          <w:sz w:val="24"/>
          <w:szCs w:val="24"/>
        </w:rPr>
        <w:t>technology</w:t>
      </w:r>
      <w:r>
        <w:rPr>
          <w:rFonts w:ascii="Times New Roman" w:eastAsia="Times New Roman" w:hAnsi="Times New Roman" w:cs="Times New Roman"/>
          <w:sz w:val="24"/>
          <w:szCs w:val="24"/>
        </w:rPr>
        <w:t xml:space="preserve"> that I came to think of as </w:t>
      </w:r>
      <w:r w:rsidRPr="00A5055E">
        <w:rPr>
          <w:rFonts w:ascii="Times New Roman" w:eastAsia="Times New Roman" w:hAnsi="Times New Roman" w:cs="Times New Roman"/>
          <w:i/>
          <w:iCs/>
          <w:sz w:val="24"/>
          <w:szCs w:val="24"/>
        </w:rPr>
        <w:t>exteriorization</w:t>
      </w:r>
      <w:r>
        <w:rPr>
          <w:rFonts w:ascii="Times New Roman" w:eastAsia="Times New Roman" w:hAnsi="Times New Roman" w:cs="Times New Roman"/>
          <w:sz w:val="24"/>
          <w:szCs w:val="24"/>
        </w:rPr>
        <w:t xml:space="preserve">. </w:t>
      </w:r>
      <w:r w:rsidR="00C573C7">
        <w:rPr>
          <w:rFonts w:ascii="Times New Roman" w:eastAsia="Times New Roman" w:hAnsi="Times New Roman" w:cs="Times New Roman"/>
          <w:sz w:val="24"/>
          <w:szCs w:val="24"/>
        </w:rPr>
        <w:t>It</w:t>
      </w:r>
      <w:r w:rsidR="003219FD">
        <w:rPr>
          <w:rFonts w:ascii="Times New Roman" w:eastAsia="Times New Roman" w:hAnsi="Times New Roman" w:cs="Times New Roman"/>
          <w:sz w:val="24"/>
          <w:szCs w:val="24"/>
        </w:rPr>
        <w:t xml:space="preserve"> is n</w:t>
      </w:r>
      <w:r w:rsidR="00644354">
        <w:rPr>
          <w:rFonts w:ascii="Times New Roman" w:eastAsia="Times New Roman" w:hAnsi="Times New Roman" w:cs="Times New Roman"/>
          <w:sz w:val="24"/>
          <w:szCs w:val="24"/>
        </w:rPr>
        <w:t xml:space="preserve">ot </w:t>
      </w:r>
      <w:r w:rsidR="00644354" w:rsidRPr="00A5055E">
        <w:rPr>
          <w:rFonts w:ascii="Times New Roman" w:eastAsia="Times New Roman" w:hAnsi="Times New Roman" w:cs="Times New Roman"/>
          <w:i/>
          <w:iCs/>
          <w:sz w:val="24"/>
          <w:szCs w:val="24"/>
        </w:rPr>
        <w:t>externalization</w:t>
      </w:r>
      <w:r w:rsidR="00644354">
        <w:rPr>
          <w:rFonts w:ascii="Times New Roman" w:eastAsia="Times New Roman" w:hAnsi="Times New Roman" w:cs="Times New Roman"/>
          <w:sz w:val="24"/>
          <w:szCs w:val="24"/>
        </w:rPr>
        <w:t xml:space="preserve"> in the sense that </w:t>
      </w:r>
      <w:r w:rsidR="00EE67F4">
        <w:rPr>
          <w:rFonts w:ascii="Times New Roman" w:eastAsia="Times New Roman" w:hAnsi="Times New Roman" w:cs="Times New Roman"/>
          <w:sz w:val="24"/>
          <w:szCs w:val="24"/>
        </w:rPr>
        <w:t>the governing actor</w:t>
      </w:r>
      <w:r w:rsidR="00644354">
        <w:rPr>
          <w:rFonts w:ascii="Times New Roman" w:eastAsia="Times New Roman" w:hAnsi="Times New Roman" w:cs="Times New Roman"/>
          <w:sz w:val="24"/>
          <w:szCs w:val="24"/>
        </w:rPr>
        <w:t xml:space="preserve"> does not merely employ resources beyond </w:t>
      </w:r>
      <w:r w:rsidR="00EE67F4">
        <w:rPr>
          <w:rFonts w:ascii="Times New Roman" w:eastAsia="Times New Roman" w:hAnsi="Times New Roman" w:cs="Times New Roman"/>
          <w:sz w:val="24"/>
          <w:szCs w:val="24"/>
        </w:rPr>
        <w:t xml:space="preserve">its </w:t>
      </w:r>
      <w:r w:rsidR="00644354">
        <w:rPr>
          <w:rFonts w:ascii="Times New Roman" w:eastAsia="Times New Roman" w:hAnsi="Times New Roman" w:cs="Times New Roman"/>
          <w:sz w:val="24"/>
          <w:szCs w:val="24"/>
        </w:rPr>
        <w:t>domain, but rather actively produces the exterior</w:t>
      </w:r>
      <w:r w:rsidR="00444FA1">
        <w:rPr>
          <w:rFonts w:ascii="Times New Roman" w:eastAsia="Times New Roman" w:hAnsi="Times New Roman" w:cs="Times New Roman"/>
          <w:sz w:val="24"/>
          <w:szCs w:val="24"/>
        </w:rPr>
        <w:t xml:space="preserve">ity </w:t>
      </w:r>
      <w:r w:rsidR="00644354">
        <w:rPr>
          <w:rFonts w:ascii="Times New Roman" w:eastAsia="Times New Roman" w:hAnsi="Times New Roman" w:cs="Times New Roman"/>
          <w:sz w:val="24"/>
          <w:szCs w:val="24"/>
        </w:rPr>
        <w:t>of the sub</w:t>
      </w:r>
      <w:r w:rsidR="00921710">
        <w:rPr>
          <w:rFonts w:ascii="Times New Roman" w:eastAsia="Times New Roman" w:hAnsi="Times New Roman" w:cs="Times New Roman"/>
          <w:sz w:val="24"/>
          <w:szCs w:val="24"/>
        </w:rPr>
        <w:t>ject.</w:t>
      </w:r>
      <w:r w:rsidR="004B07CC">
        <w:rPr>
          <w:rFonts w:ascii="Times New Roman" w:eastAsia="Times New Roman" w:hAnsi="Times New Roman" w:cs="Times New Roman"/>
          <w:sz w:val="24"/>
          <w:szCs w:val="24"/>
        </w:rPr>
        <w:t xml:space="preserve"> Exteriorization is also distinct from </w:t>
      </w:r>
      <w:r w:rsidR="004B07CC">
        <w:rPr>
          <w:rFonts w:ascii="Times New Roman" w:eastAsia="Times New Roman" w:hAnsi="Times New Roman" w:cs="Times New Roman"/>
          <w:i/>
          <w:iCs/>
          <w:sz w:val="24"/>
          <w:szCs w:val="24"/>
        </w:rPr>
        <w:t xml:space="preserve">exclusion </w:t>
      </w:r>
      <w:r w:rsidR="004B07CC">
        <w:rPr>
          <w:rFonts w:ascii="Times New Roman" w:eastAsia="Times New Roman" w:hAnsi="Times New Roman" w:cs="Times New Roman"/>
          <w:sz w:val="24"/>
          <w:szCs w:val="24"/>
        </w:rPr>
        <w:t xml:space="preserve">in that </w:t>
      </w:r>
      <w:r w:rsidR="007573C9">
        <w:rPr>
          <w:rFonts w:ascii="Times New Roman" w:eastAsia="Times New Roman" w:hAnsi="Times New Roman" w:cs="Times New Roman"/>
          <w:sz w:val="24"/>
          <w:szCs w:val="24"/>
        </w:rPr>
        <w:t xml:space="preserve">subjects have </w:t>
      </w:r>
      <w:r w:rsidR="008C1C52">
        <w:rPr>
          <w:rFonts w:ascii="Times New Roman" w:eastAsia="Times New Roman" w:hAnsi="Times New Roman" w:cs="Times New Roman"/>
          <w:sz w:val="24"/>
          <w:szCs w:val="24"/>
        </w:rPr>
        <w:t xml:space="preserve">a </w:t>
      </w:r>
      <w:r w:rsidR="00027D18">
        <w:rPr>
          <w:rFonts w:ascii="Times New Roman" w:eastAsia="Times New Roman" w:hAnsi="Times New Roman" w:cs="Times New Roman"/>
          <w:sz w:val="24"/>
          <w:szCs w:val="24"/>
        </w:rPr>
        <w:t>partial</w:t>
      </w:r>
      <w:r w:rsidR="007573C9">
        <w:rPr>
          <w:rFonts w:ascii="Times New Roman" w:eastAsia="Times New Roman" w:hAnsi="Times New Roman" w:cs="Times New Roman"/>
          <w:sz w:val="24"/>
          <w:szCs w:val="24"/>
        </w:rPr>
        <w:t xml:space="preserve"> </w:t>
      </w:r>
      <w:r w:rsidR="008C1C52">
        <w:rPr>
          <w:rFonts w:ascii="Times New Roman" w:eastAsia="Times New Roman" w:hAnsi="Times New Roman" w:cs="Times New Roman"/>
          <w:sz w:val="24"/>
          <w:szCs w:val="24"/>
        </w:rPr>
        <w:t xml:space="preserve">relationship with the governing actor. </w:t>
      </w:r>
      <w:r w:rsidR="004728CD">
        <w:rPr>
          <w:rFonts w:ascii="Times New Roman" w:eastAsia="Times New Roman" w:hAnsi="Times New Roman" w:cs="Times New Roman"/>
          <w:sz w:val="24"/>
          <w:szCs w:val="24"/>
        </w:rPr>
        <w:t xml:space="preserve">A limited, </w:t>
      </w:r>
      <w:r w:rsidR="00330924">
        <w:rPr>
          <w:rFonts w:ascii="Times New Roman" w:eastAsia="Times New Roman" w:hAnsi="Times New Roman" w:cs="Times New Roman"/>
          <w:sz w:val="24"/>
          <w:szCs w:val="24"/>
        </w:rPr>
        <w:t>arterial</w:t>
      </w:r>
      <w:r w:rsidR="004728CD">
        <w:rPr>
          <w:rFonts w:ascii="Times New Roman" w:eastAsia="Times New Roman" w:hAnsi="Times New Roman" w:cs="Times New Roman"/>
          <w:sz w:val="24"/>
          <w:szCs w:val="24"/>
        </w:rPr>
        <w:t xml:space="preserve"> form of </w:t>
      </w:r>
      <w:r w:rsidR="00330924">
        <w:rPr>
          <w:rFonts w:ascii="Times New Roman" w:eastAsia="Times New Roman" w:hAnsi="Times New Roman" w:cs="Times New Roman"/>
          <w:sz w:val="24"/>
          <w:szCs w:val="24"/>
        </w:rPr>
        <w:t>governmentality</w:t>
      </w:r>
      <w:r w:rsidR="004728CD">
        <w:rPr>
          <w:rFonts w:ascii="Times New Roman" w:eastAsia="Times New Roman" w:hAnsi="Times New Roman" w:cs="Times New Roman"/>
          <w:sz w:val="24"/>
          <w:szCs w:val="24"/>
        </w:rPr>
        <w:t xml:space="preserve"> </w:t>
      </w:r>
      <w:r w:rsidR="00211D83">
        <w:rPr>
          <w:rFonts w:ascii="Times New Roman" w:eastAsia="Times New Roman" w:hAnsi="Times New Roman" w:cs="Times New Roman"/>
          <w:sz w:val="24"/>
          <w:szCs w:val="24"/>
        </w:rPr>
        <w:t>conducts</w:t>
      </w:r>
      <w:r w:rsidR="004728CD">
        <w:rPr>
          <w:rFonts w:ascii="Times New Roman" w:eastAsia="Times New Roman" w:hAnsi="Times New Roman" w:cs="Times New Roman"/>
          <w:sz w:val="24"/>
          <w:szCs w:val="24"/>
        </w:rPr>
        <w:t xml:space="preserve"> the exteriorized</w:t>
      </w:r>
      <w:r w:rsidR="008C1C52">
        <w:rPr>
          <w:rFonts w:ascii="Times New Roman" w:eastAsia="Times New Roman" w:hAnsi="Times New Roman" w:cs="Times New Roman"/>
          <w:sz w:val="24"/>
          <w:szCs w:val="24"/>
        </w:rPr>
        <w:t xml:space="preserve"> subject’s </w:t>
      </w:r>
      <w:r w:rsidR="007573C9">
        <w:rPr>
          <w:rFonts w:ascii="Times New Roman" w:eastAsia="Times New Roman" w:hAnsi="Times New Roman" w:cs="Times New Roman"/>
          <w:sz w:val="24"/>
          <w:szCs w:val="24"/>
        </w:rPr>
        <w:t>conduct</w:t>
      </w:r>
      <w:r w:rsidR="00330924">
        <w:rPr>
          <w:rFonts w:ascii="Times New Roman" w:eastAsia="Times New Roman" w:hAnsi="Times New Roman" w:cs="Times New Roman"/>
          <w:sz w:val="24"/>
          <w:szCs w:val="24"/>
        </w:rPr>
        <w:t xml:space="preserve"> </w:t>
      </w:r>
      <w:r w:rsidR="00C338EF">
        <w:rPr>
          <w:rFonts w:ascii="Times New Roman" w:eastAsia="Times New Roman" w:hAnsi="Times New Roman" w:cs="Times New Roman"/>
          <w:sz w:val="24"/>
          <w:szCs w:val="24"/>
        </w:rPr>
        <w:t xml:space="preserve">and </w:t>
      </w:r>
      <w:r w:rsidR="00E01E15">
        <w:rPr>
          <w:rFonts w:ascii="Times New Roman" w:eastAsia="Times New Roman" w:hAnsi="Times New Roman" w:cs="Times New Roman"/>
          <w:sz w:val="24"/>
          <w:szCs w:val="24"/>
        </w:rPr>
        <w:t>the</w:t>
      </w:r>
      <w:r w:rsidR="007573C9">
        <w:rPr>
          <w:rFonts w:ascii="Times New Roman" w:eastAsia="Times New Roman" w:hAnsi="Times New Roman" w:cs="Times New Roman"/>
          <w:sz w:val="24"/>
          <w:szCs w:val="24"/>
        </w:rPr>
        <w:t xml:space="preserve"> resources</w:t>
      </w:r>
      <w:r w:rsidR="004B6360">
        <w:rPr>
          <w:rFonts w:ascii="Times New Roman" w:eastAsia="Times New Roman" w:hAnsi="Times New Roman" w:cs="Times New Roman"/>
          <w:sz w:val="24"/>
          <w:szCs w:val="24"/>
        </w:rPr>
        <w:t xml:space="preserve">, commodities, and </w:t>
      </w:r>
      <w:r w:rsidR="007573C9">
        <w:rPr>
          <w:rFonts w:ascii="Times New Roman" w:eastAsia="Times New Roman" w:hAnsi="Times New Roman" w:cs="Times New Roman"/>
          <w:sz w:val="24"/>
          <w:szCs w:val="24"/>
        </w:rPr>
        <w:t xml:space="preserve">inscriptions </w:t>
      </w:r>
      <w:r w:rsidR="00E01E15">
        <w:rPr>
          <w:rFonts w:ascii="Times New Roman" w:eastAsia="Times New Roman" w:hAnsi="Times New Roman" w:cs="Times New Roman"/>
          <w:sz w:val="24"/>
          <w:szCs w:val="24"/>
        </w:rPr>
        <w:t>that circulate</w:t>
      </w:r>
      <w:r w:rsidR="007573C9">
        <w:rPr>
          <w:rFonts w:ascii="Times New Roman" w:eastAsia="Times New Roman" w:hAnsi="Times New Roman" w:cs="Times New Roman"/>
          <w:sz w:val="24"/>
          <w:szCs w:val="24"/>
        </w:rPr>
        <w:t xml:space="preserve"> through their governable domain</w:t>
      </w:r>
      <w:r w:rsidR="00BF5A5A" w:rsidRPr="00972C71">
        <w:rPr>
          <w:rFonts w:ascii="Times New Roman" w:eastAsia="Times New Roman" w:hAnsi="Times New Roman" w:cs="Times New Roman"/>
          <w:sz w:val="24"/>
          <w:szCs w:val="24"/>
        </w:rPr>
        <w:t xml:space="preserve">. </w:t>
      </w:r>
      <w:r w:rsidR="00EC1C33">
        <w:rPr>
          <w:rFonts w:ascii="Times New Roman" w:eastAsia="Times New Roman" w:hAnsi="Times New Roman" w:cs="Times New Roman"/>
          <w:sz w:val="24"/>
          <w:szCs w:val="24"/>
        </w:rPr>
        <w:t xml:space="preserve">The </w:t>
      </w:r>
      <w:r w:rsidR="00A3123A">
        <w:rPr>
          <w:rFonts w:ascii="Times New Roman" w:eastAsia="Times New Roman" w:hAnsi="Times New Roman" w:cs="Times New Roman"/>
          <w:sz w:val="24"/>
          <w:szCs w:val="24"/>
        </w:rPr>
        <w:t>exteriorization</w:t>
      </w:r>
      <w:r w:rsidR="00EC1C33">
        <w:rPr>
          <w:rFonts w:ascii="Times New Roman" w:eastAsia="Times New Roman" w:hAnsi="Times New Roman" w:cs="Times New Roman"/>
          <w:sz w:val="24"/>
          <w:szCs w:val="24"/>
        </w:rPr>
        <w:t xml:space="preserve"> of the subject can be enacted through</w:t>
      </w:r>
      <w:r w:rsidR="00BF5A5A" w:rsidRPr="00972C71">
        <w:rPr>
          <w:rFonts w:ascii="Times New Roman" w:eastAsia="Times New Roman" w:hAnsi="Times New Roman" w:cs="Times New Roman"/>
          <w:sz w:val="24"/>
          <w:szCs w:val="24"/>
        </w:rPr>
        <w:t xml:space="preserve"> casualization, informalization, invisibilization, and dehumanization</w:t>
      </w:r>
      <w:r w:rsidR="003346D7">
        <w:rPr>
          <w:rFonts w:ascii="Times New Roman" w:eastAsia="Times New Roman" w:hAnsi="Times New Roman" w:cs="Times New Roman"/>
          <w:sz w:val="24"/>
          <w:szCs w:val="24"/>
        </w:rPr>
        <w:t xml:space="preserve">. </w:t>
      </w:r>
      <w:r w:rsidR="00BF5A5A" w:rsidRPr="00972C71">
        <w:rPr>
          <w:rFonts w:ascii="Times New Roman" w:eastAsia="Times New Roman" w:hAnsi="Times New Roman" w:cs="Times New Roman"/>
          <w:sz w:val="24"/>
          <w:szCs w:val="24"/>
        </w:rPr>
        <w:t xml:space="preserve">Whereas inscription demarcates interventional targets as interior to a governable domain, exteriorization delimits the responsibilities of governing actors, along with the legitimacy, authority, and agency of subjects. </w:t>
      </w:r>
      <w:r w:rsidR="0018132C">
        <w:rPr>
          <w:rFonts w:ascii="Times New Roman" w:eastAsia="Times New Roman" w:hAnsi="Times New Roman" w:cs="Times New Roman"/>
          <w:sz w:val="24"/>
          <w:szCs w:val="24"/>
        </w:rPr>
        <w:t>The most sustained and nuanced interventions of colonial governmentality are often those that inscribe disparities of interiority and exteriority to govern the ways in which subjects and their conduct are included or excluded from a governable domain.</w:t>
      </w:r>
    </w:p>
    <w:p w14:paraId="1ABF4A54" w14:textId="634F6E70" w:rsidR="00461B46" w:rsidRDefault="008F44D3" w:rsidP="00260474">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Exteriorization in the global knowledge economy tends to reproduce the coloniality of knowledge production. UOL’s governmentality situates its students, lecturers, classrooms, and partner institutions in a position exterior to spaces of </w:t>
      </w:r>
      <w:r w:rsidR="00857CC8">
        <w:rPr>
          <w:rFonts w:ascii="Times New Roman" w:eastAsia="Times New Roman" w:hAnsi="Times New Roman" w:cs="Times New Roman"/>
          <w:sz w:val="24"/>
          <w:szCs w:val="24"/>
        </w:rPr>
        <w:t>modernity</w:t>
      </w:r>
      <w:r>
        <w:rPr>
          <w:rFonts w:ascii="Times New Roman" w:eastAsia="Times New Roman" w:hAnsi="Times New Roman" w:cs="Times New Roman"/>
          <w:sz w:val="24"/>
          <w:szCs w:val="24"/>
        </w:rPr>
        <w:t xml:space="preserve"> in which universally valuable knowledge is produced. </w:t>
      </w:r>
      <w:r w:rsidR="00857CC8">
        <w:rPr>
          <w:rFonts w:ascii="Times New Roman" w:eastAsia="Times New Roman" w:hAnsi="Times New Roman" w:cs="Times New Roman"/>
          <w:sz w:val="24"/>
          <w:szCs w:val="24"/>
        </w:rPr>
        <w:t>At the periphery of the global knowledge economy, neoliberal governmentalities exploit the arterial topology of colonial power to invisibilize particular practices, circulations, subjectivities, and ways of knowing. UOL takes no interest in the knowledge and perspectives that students and lecturers bring to the classroom. UOL does not visibilize its educational spaces because if it were to do so, it would have to address student and faculty criticisms of UOL examinations,</w:t>
      </w:r>
      <w:r w:rsidR="00DA6C83">
        <w:rPr>
          <w:rFonts w:ascii="Times New Roman" w:eastAsia="Times New Roman" w:hAnsi="Times New Roman" w:cs="Times New Roman"/>
          <w:sz w:val="24"/>
          <w:szCs w:val="24"/>
        </w:rPr>
        <w:t xml:space="preserve"> their Eurocentrism, their</w:t>
      </w:r>
      <w:r w:rsidR="00857CC8">
        <w:rPr>
          <w:rFonts w:ascii="Times New Roman" w:eastAsia="Times New Roman" w:hAnsi="Times New Roman" w:cs="Times New Roman"/>
          <w:sz w:val="24"/>
          <w:szCs w:val="24"/>
        </w:rPr>
        <w:t xml:space="preserve"> </w:t>
      </w:r>
      <w:r w:rsidR="00637605">
        <w:rPr>
          <w:rFonts w:ascii="Times New Roman" w:eastAsia="Times New Roman" w:hAnsi="Times New Roman" w:cs="Times New Roman"/>
          <w:sz w:val="24"/>
          <w:szCs w:val="24"/>
        </w:rPr>
        <w:t>necessitating</w:t>
      </w:r>
      <w:r w:rsidR="00857CC8">
        <w:rPr>
          <w:rFonts w:ascii="Times New Roman" w:eastAsia="Times New Roman" w:hAnsi="Times New Roman" w:cs="Times New Roman"/>
          <w:sz w:val="24"/>
          <w:szCs w:val="24"/>
        </w:rPr>
        <w:t xml:space="preserve"> </w:t>
      </w:r>
      <w:r w:rsidR="00DA6C83">
        <w:rPr>
          <w:rFonts w:ascii="Times New Roman" w:eastAsia="Times New Roman" w:hAnsi="Times New Roman" w:cs="Times New Roman"/>
          <w:sz w:val="24"/>
          <w:szCs w:val="24"/>
        </w:rPr>
        <w:t>of the</w:t>
      </w:r>
      <w:r w:rsidR="00857CC8">
        <w:rPr>
          <w:rFonts w:ascii="Times New Roman" w:eastAsia="Times New Roman" w:hAnsi="Times New Roman" w:cs="Times New Roman"/>
          <w:sz w:val="24"/>
          <w:szCs w:val="24"/>
        </w:rPr>
        <w:t xml:space="preserve"> rote learning that dominates </w:t>
      </w:r>
      <w:r w:rsidR="00C968F6">
        <w:rPr>
          <w:rFonts w:ascii="Times New Roman" w:eastAsia="Times New Roman" w:hAnsi="Times New Roman" w:cs="Times New Roman"/>
          <w:sz w:val="24"/>
          <w:szCs w:val="24"/>
        </w:rPr>
        <w:t>UOL’s</w:t>
      </w:r>
      <w:r w:rsidR="00857CC8">
        <w:rPr>
          <w:rFonts w:ascii="Times New Roman" w:eastAsia="Times New Roman" w:hAnsi="Times New Roman" w:cs="Times New Roman"/>
          <w:sz w:val="24"/>
          <w:szCs w:val="24"/>
        </w:rPr>
        <w:t xml:space="preserve"> classrooms, </w:t>
      </w:r>
      <w:r w:rsidR="00510456">
        <w:rPr>
          <w:rFonts w:ascii="Times New Roman" w:eastAsia="Times New Roman" w:hAnsi="Times New Roman" w:cs="Times New Roman"/>
          <w:sz w:val="24"/>
          <w:szCs w:val="24"/>
        </w:rPr>
        <w:t>and their severe pedagogical limitations. Subjectivities in this exteriorized space form around the absence of a “real” university that takes interest in classroom education or lecturers vested with real pedagogical authority. Students and faculty often saw LIHE in various ways that suggested irreality, inauthenticity, and inferiority</w:t>
      </w:r>
      <w:r w:rsidR="006221CB">
        <w:rPr>
          <w:rFonts w:ascii="Times New Roman" w:eastAsia="Times New Roman" w:hAnsi="Times New Roman" w:cs="Times New Roman"/>
          <w:sz w:val="24"/>
          <w:szCs w:val="24"/>
        </w:rPr>
        <w:t>. Further research should explore the liminal spaces</w:t>
      </w:r>
      <w:r w:rsidR="004E2D91">
        <w:rPr>
          <w:rFonts w:ascii="Times New Roman" w:eastAsia="Times New Roman" w:hAnsi="Times New Roman" w:cs="Times New Roman"/>
          <w:sz w:val="24"/>
          <w:szCs w:val="24"/>
        </w:rPr>
        <w:t xml:space="preserve"> and subjectivities</w:t>
      </w:r>
      <w:r w:rsidR="006221CB">
        <w:rPr>
          <w:rFonts w:ascii="Times New Roman" w:eastAsia="Times New Roman" w:hAnsi="Times New Roman" w:cs="Times New Roman"/>
          <w:sz w:val="24"/>
          <w:szCs w:val="24"/>
        </w:rPr>
        <w:t xml:space="preserve"> that </w:t>
      </w:r>
      <w:r w:rsidR="004E2D91">
        <w:rPr>
          <w:rFonts w:ascii="Times New Roman" w:eastAsia="Times New Roman" w:hAnsi="Times New Roman" w:cs="Times New Roman"/>
          <w:sz w:val="24"/>
          <w:szCs w:val="24"/>
        </w:rPr>
        <w:t>form</w:t>
      </w:r>
      <w:r w:rsidR="006221CB">
        <w:rPr>
          <w:rFonts w:ascii="Times New Roman" w:eastAsia="Times New Roman" w:hAnsi="Times New Roman" w:cs="Times New Roman"/>
          <w:sz w:val="24"/>
          <w:szCs w:val="24"/>
        </w:rPr>
        <w:t xml:space="preserve"> as </w:t>
      </w:r>
      <w:r w:rsidR="004E2D91">
        <w:rPr>
          <w:rFonts w:ascii="Times New Roman" w:eastAsia="Times New Roman" w:hAnsi="Times New Roman" w:cs="Times New Roman"/>
          <w:sz w:val="24"/>
          <w:szCs w:val="24"/>
        </w:rPr>
        <w:t>governmentalities dismember peripheral educational spaces according to arterial topologies.</w:t>
      </w:r>
    </w:p>
    <w:p w14:paraId="28F15CE7" w14:textId="7E83CCDA" w:rsidR="00260474" w:rsidRDefault="00260474" w:rsidP="00260474">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UOL</w:t>
      </w:r>
      <w:r w:rsidR="00E25FD5">
        <w:rPr>
          <w:rFonts w:ascii="Times New Roman" w:eastAsia="Times New Roman" w:hAnsi="Times New Roman" w:cs="Times New Roman"/>
          <w:sz w:val="24"/>
          <w:szCs w:val="24"/>
        </w:rPr>
        <w:t>’s primary mechanism of exteriorization is its “external”</w:t>
      </w:r>
      <w:r>
        <w:rPr>
          <w:rFonts w:ascii="Times New Roman" w:eastAsia="Times New Roman" w:hAnsi="Times New Roman" w:cs="Times New Roman"/>
          <w:sz w:val="24"/>
          <w:szCs w:val="24"/>
        </w:rPr>
        <w:t xml:space="preserve"> examinations. As I read deeper into the interview transcripts, I was struck by that mechanism’s efficiency in governing an expansive range of educational conduct, capturing profits, and reproducing the universality of European </w:t>
      </w:r>
      <w:r w:rsidR="00AC153D">
        <w:rPr>
          <w:rFonts w:ascii="Times New Roman" w:eastAsia="Times New Roman" w:hAnsi="Times New Roman" w:cs="Times New Roman"/>
          <w:sz w:val="24"/>
          <w:szCs w:val="24"/>
        </w:rPr>
        <w:t>authority and expertise</w:t>
      </w:r>
      <w:r>
        <w:rPr>
          <w:rFonts w:ascii="Times New Roman" w:eastAsia="Times New Roman" w:hAnsi="Times New Roman" w:cs="Times New Roman"/>
          <w:sz w:val="24"/>
          <w:szCs w:val="24"/>
        </w:rPr>
        <w:t xml:space="preserve">. As UOL has demonstrated, assessment can govern </w:t>
      </w:r>
      <w:r w:rsidR="00C47C29">
        <w:rPr>
          <w:rFonts w:ascii="Times New Roman" w:eastAsia="Times New Roman" w:hAnsi="Times New Roman" w:cs="Times New Roman"/>
          <w:sz w:val="24"/>
          <w:szCs w:val="24"/>
        </w:rPr>
        <w:t xml:space="preserve">in the absence of any </w:t>
      </w:r>
      <w:r w:rsidR="00784351">
        <w:rPr>
          <w:rFonts w:ascii="Times New Roman" w:eastAsia="Times New Roman" w:hAnsi="Times New Roman" w:cs="Times New Roman"/>
          <w:sz w:val="24"/>
          <w:szCs w:val="24"/>
        </w:rPr>
        <w:t>educational</w:t>
      </w:r>
      <w:r w:rsidR="00C47C29">
        <w:rPr>
          <w:rFonts w:ascii="Times New Roman" w:eastAsia="Times New Roman" w:hAnsi="Times New Roman" w:cs="Times New Roman"/>
          <w:sz w:val="24"/>
          <w:szCs w:val="24"/>
        </w:rPr>
        <w:t xml:space="preserve"> schema or pedagogical intentions</w:t>
      </w:r>
      <w:r>
        <w:rPr>
          <w:rFonts w:ascii="Times New Roman" w:eastAsia="Times New Roman" w:hAnsi="Times New Roman" w:cs="Times New Roman"/>
          <w:sz w:val="24"/>
          <w:szCs w:val="24"/>
        </w:rPr>
        <w:t>. UOL could thus serve as a model for governing colonial and neoliberal education in privatizing educational landscapes</w:t>
      </w:r>
      <w:r w:rsidR="00B665DA">
        <w:rPr>
          <w:rFonts w:ascii="Times New Roman" w:eastAsia="Times New Roman" w:hAnsi="Times New Roman" w:cs="Times New Roman"/>
          <w:sz w:val="24"/>
          <w:szCs w:val="24"/>
        </w:rPr>
        <w:t xml:space="preserve"> throughout the global south</w:t>
      </w:r>
      <w:r>
        <w:rPr>
          <w:rFonts w:ascii="Times New Roman" w:eastAsia="Times New Roman" w:hAnsi="Times New Roman" w:cs="Times New Roman"/>
          <w:sz w:val="24"/>
          <w:szCs w:val="24"/>
        </w:rPr>
        <w:t>. Has it? How does assessment in other international education contexts function as a governmentality mechanism? Do other transnational education partnerships configure students, lecturers, and institutions according to the disparate levels of inclusion and exclusion that typify arterial power? Further research should examine grounded experiences of relationships between northern and southern educational institutions. This could provide much-needed insight into the subjectivities formed when transnational relationships are governed according to colonial and neoliberal rationalities.</w:t>
      </w:r>
    </w:p>
    <w:p w14:paraId="4E85CDA7" w14:textId="2BFD51A1" w:rsidR="00260474" w:rsidRDefault="00260474" w:rsidP="00260474">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UOL position itself as a center of calculation primarily to extract expertise and legitimacy, or does it use data and information aggregated from partnerships in other ways? Since UOL transfigures itself into a services business when governing partner institutions, it has little impetus to make transparent its own knowledge and conduct. Nonstate governmentality relies on desocialized sources of legitimacy. UOL translates academic expertise into examination expertise, thereby securing </w:t>
      </w:r>
      <w:r w:rsidR="00C35404">
        <w:rPr>
          <w:rFonts w:ascii="Times New Roman" w:eastAsia="Times New Roman" w:hAnsi="Times New Roman" w:cs="Times New Roman"/>
          <w:sz w:val="24"/>
          <w:szCs w:val="24"/>
        </w:rPr>
        <w:t xml:space="preserve">its </w:t>
      </w:r>
      <w:r w:rsidR="001A5BF3">
        <w:rPr>
          <w:rFonts w:ascii="Times New Roman" w:eastAsia="Times New Roman" w:hAnsi="Times New Roman" w:cs="Times New Roman"/>
          <w:sz w:val="24"/>
          <w:szCs w:val="24"/>
        </w:rPr>
        <w:t>legitimacy and authority</w:t>
      </w:r>
      <w:r w:rsidR="00556550">
        <w:rPr>
          <w:rFonts w:ascii="Times New Roman" w:eastAsia="Times New Roman" w:hAnsi="Times New Roman" w:cs="Times New Roman"/>
          <w:sz w:val="24"/>
          <w:szCs w:val="24"/>
        </w:rPr>
        <w:t xml:space="preserve"> </w:t>
      </w:r>
      <w:r w:rsidR="00C35404">
        <w:rPr>
          <w:rFonts w:ascii="Times New Roman" w:eastAsia="Times New Roman" w:hAnsi="Times New Roman" w:cs="Times New Roman"/>
          <w:sz w:val="24"/>
          <w:szCs w:val="24"/>
        </w:rPr>
        <w:t>away</w:t>
      </w:r>
      <w:r>
        <w:rPr>
          <w:rFonts w:ascii="Times New Roman" w:eastAsia="Times New Roman" w:hAnsi="Times New Roman" w:cs="Times New Roman"/>
          <w:sz w:val="24"/>
          <w:szCs w:val="24"/>
        </w:rPr>
        <w:t xml:space="preserve"> from southern educational spaces. </w:t>
      </w:r>
      <w:r w:rsidR="005A6BC3">
        <w:rPr>
          <w:rFonts w:ascii="Times New Roman" w:eastAsia="Times New Roman" w:hAnsi="Times New Roman" w:cs="Times New Roman"/>
          <w:sz w:val="24"/>
          <w:szCs w:val="24"/>
        </w:rPr>
        <w:t>With little</w:t>
      </w:r>
      <w:r>
        <w:rPr>
          <w:rFonts w:ascii="Times New Roman" w:eastAsia="Times New Roman" w:hAnsi="Times New Roman" w:cs="Times New Roman"/>
          <w:sz w:val="24"/>
          <w:szCs w:val="24"/>
        </w:rPr>
        <w:t xml:space="preserve"> social, cultural, political, or geographic connection to Sri Lanka, UOL does not need to explain to southern intellectual laborers the destiny of their extracted expertise. What is to be understood by the governed is that they are not educators, and the classrooms are not theirs. In fact, LIHE’s classrooms are not really governed as classrooms at all, but rather</w:t>
      </w:r>
      <w:r w:rsidR="005D27AF">
        <w:rPr>
          <w:rFonts w:ascii="Times New Roman" w:eastAsia="Times New Roman" w:hAnsi="Times New Roman" w:cs="Times New Roman"/>
          <w:sz w:val="24"/>
          <w:szCs w:val="24"/>
        </w:rPr>
        <w:t xml:space="preserve"> as</w:t>
      </w:r>
      <w:r>
        <w:rPr>
          <w:rFonts w:ascii="Times New Roman" w:eastAsia="Times New Roman" w:hAnsi="Times New Roman" w:cs="Times New Roman"/>
          <w:sz w:val="24"/>
          <w:szCs w:val="24"/>
        </w:rPr>
        <w:t xml:space="preserve"> coaching spaces where examination tutoring is conducted. Although it’s probable that UOL’s annual examination represents an unusually extreme reduction of higher education assessment, further research should explore whether other transnational education institutions similarly employ numericization as a mechanism of pedagogical deskilling, intellectual capital extraction, and the displacement of expertise. This could help destabilize the poverty of legitimacy and expertise that northern transnational education actors map across the global south.</w:t>
      </w:r>
    </w:p>
    <w:p w14:paraId="7E2F614C" w14:textId="2BF6BA2C" w:rsidR="00260474" w:rsidRDefault="00260474" w:rsidP="00260474">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teaching and researching at LIHE, I still have trouble locating its presence or absence in the overlapping spheres of Colombo’s cultural politics, Sri Lanka’s rapidly privatizing higher education sector, and the globalizing knowledge economy. To some extent, LIHE fulfills the expectation that many have for international education institutions to provide an ethnically pluralistic community in the context of a largely segregated school system. However, I sometimes caught glimpses of disparities involving class, ethnicity, religion, and gender. Studies at similar institutions could help uncover more subtle and intersectional dynamics at work in transnational education. Further research, perhaps conducted by scholars with more contextual familiarity, could trace the connections between these dynamics and </w:t>
      </w:r>
      <w:r w:rsidR="0070378E">
        <w:rPr>
          <w:rFonts w:ascii="Times New Roman" w:eastAsia="Times New Roman" w:hAnsi="Times New Roman" w:cs="Times New Roman"/>
          <w:sz w:val="24"/>
          <w:szCs w:val="24"/>
        </w:rPr>
        <w:t>the broader ecologies of expertise that span</w:t>
      </w:r>
      <w:r>
        <w:rPr>
          <w:rFonts w:ascii="Times New Roman" w:eastAsia="Times New Roman" w:hAnsi="Times New Roman" w:cs="Times New Roman"/>
          <w:sz w:val="24"/>
          <w:szCs w:val="24"/>
        </w:rPr>
        <w:t xml:space="preserve"> the global south. Considering that almost all interviewees accessed and reproduced expertise in spaces and institutions beyond LIHE, such studies could look more in-depth at multiple sites at which</w:t>
      </w:r>
      <w:r w:rsidR="00B07627">
        <w:rPr>
          <w:rFonts w:ascii="Times New Roman" w:eastAsia="Times New Roman" w:hAnsi="Times New Roman" w:cs="Times New Roman"/>
          <w:sz w:val="24"/>
          <w:szCs w:val="24"/>
        </w:rPr>
        <w:t xml:space="preserve"> student and faculty</w:t>
      </w:r>
      <w:r>
        <w:rPr>
          <w:rFonts w:ascii="Times New Roman" w:eastAsia="Times New Roman" w:hAnsi="Times New Roman" w:cs="Times New Roman"/>
          <w:sz w:val="24"/>
          <w:szCs w:val="24"/>
        </w:rPr>
        <w:t xml:space="preserve"> subjectivities are produced. This would allow for a more nuanced analysis of the problematization of ignorance that development education instrumentalizes, in that it would specify the ways in which expertise and ignorance contour multiple forms of inequality.</w:t>
      </w:r>
    </w:p>
    <w:p w14:paraId="7AB49472" w14:textId="4EE86EC0" w:rsidR="006F24E4" w:rsidRDefault="00260474" w:rsidP="006F24E4">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same time, there is need for more intensive study into conduct and counter-conduct at individual institutions. Students and lecturers alike expressed serious grievances with LIHE. They often responsibilized LIHE’s upper management for imposing arbitrary restrictions on students, taking little to no apparent interest in classroom education, and providing only bare-bones facilities and resources. This could be interpreted to suggest that these problems are particular to LIHE, despite its distinguished reputation amongst private universities in Sri Lanka. However, </w:t>
      </w:r>
      <w:r w:rsidR="00E30CD3">
        <w:rPr>
          <w:rFonts w:ascii="Times New Roman" w:eastAsia="Times New Roman" w:hAnsi="Times New Roman" w:cs="Times New Roman"/>
          <w:sz w:val="24"/>
          <w:szCs w:val="24"/>
        </w:rPr>
        <w:t xml:space="preserve">most of the </w:t>
      </w:r>
      <w:r>
        <w:rPr>
          <w:rFonts w:ascii="Times New Roman" w:eastAsia="Times New Roman" w:hAnsi="Times New Roman" w:cs="Times New Roman"/>
          <w:sz w:val="24"/>
          <w:szCs w:val="24"/>
        </w:rPr>
        <w:t>alternatives in Colombo are also for-profit, which is typical of privatized education in the global south. The governmentalities and subjectivities examined in this study are not only the result of LIHE’s administration, but also UOL’s practices, the Sri Lankan state’s externalization and deproblematization of private education, and supranational policy initiatives that map new frontiers for colonial and neoliberal education. Thus, further research should compare experiences at for-profit transnational education institutions in a variety of contexts to trace extractive flows that proliferate throughout the global south. A deeper understanding of how colonial and neoliberal policy instrumentalizes transnational partnerships could be beneficial to those who study and work in the extractive periphery of the global knowledge economy.</w:t>
      </w:r>
    </w:p>
    <w:p w14:paraId="58837126" w14:textId="7CC958BE" w:rsidR="00446D11" w:rsidRDefault="006F24E4">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indicates </w:t>
      </w:r>
      <w:r w:rsidR="00E30CD3">
        <w:rPr>
          <w:rFonts w:ascii="Times New Roman" w:eastAsia="Times New Roman" w:hAnsi="Times New Roman" w:cs="Times New Roman"/>
          <w:sz w:val="24"/>
          <w:szCs w:val="24"/>
        </w:rPr>
        <w:t>specific</w:t>
      </w:r>
      <w:r>
        <w:rPr>
          <w:rFonts w:ascii="Times New Roman" w:eastAsia="Times New Roman" w:hAnsi="Times New Roman" w:cs="Times New Roman"/>
          <w:sz w:val="24"/>
          <w:szCs w:val="24"/>
        </w:rPr>
        <w:t xml:space="preserve"> directions for research on governmentality, as manifesting within and beyond educational institutions. </w:t>
      </w:r>
      <w:r w:rsidR="00B84125">
        <w:rPr>
          <w:rFonts w:ascii="Times New Roman" w:eastAsia="Times New Roman" w:hAnsi="Times New Roman" w:cs="Times New Roman"/>
          <w:sz w:val="24"/>
          <w:szCs w:val="24"/>
        </w:rPr>
        <w:t xml:space="preserve">Most research on neoliberal governmentality focuses on the capture and capitalization of conduct at the capillary level, which cannot account for the </w:t>
      </w:r>
      <w:r w:rsidR="00461B46">
        <w:rPr>
          <w:rFonts w:ascii="Times New Roman" w:eastAsia="Times New Roman" w:hAnsi="Times New Roman" w:cs="Times New Roman"/>
          <w:sz w:val="24"/>
          <w:szCs w:val="24"/>
        </w:rPr>
        <w:t>exteriorization</w:t>
      </w:r>
      <w:r w:rsidR="00B84125">
        <w:rPr>
          <w:rFonts w:ascii="Times New Roman" w:eastAsia="Times New Roman" w:hAnsi="Times New Roman" w:cs="Times New Roman"/>
          <w:sz w:val="24"/>
          <w:szCs w:val="24"/>
        </w:rPr>
        <w:t xml:space="preserve">, marginalization, and invisibilization enacted by colonial institutions like UOL. Given neoliberalism’s developmental origins, </w:t>
      </w:r>
      <w:r w:rsidR="0057037E">
        <w:rPr>
          <w:rFonts w:ascii="Times New Roman" w:eastAsia="Times New Roman" w:hAnsi="Times New Roman" w:cs="Times New Roman"/>
          <w:sz w:val="24"/>
          <w:szCs w:val="24"/>
        </w:rPr>
        <w:t xml:space="preserve">research in this direction could shed light on </w:t>
      </w:r>
      <w:r w:rsidR="00133AFD">
        <w:rPr>
          <w:rFonts w:ascii="Times New Roman" w:eastAsia="Times New Roman" w:hAnsi="Times New Roman" w:cs="Times New Roman"/>
          <w:sz w:val="24"/>
          <w:szCs w:val="24"/>
        </w:rPr>
        <w:t>governmentality as it operates across the colonial difference</w:t>
      </w:r>
      <w:r w:rsidR="00357E93">
        <w:rPr>
          <w:rFonts w:ascii="Times New Roman" w:eastAsia="Times New Roman" w:hAnsi="Times New Roman" w:cs="Times New Roman"/>
          <w:sz w:val="24"/>
          <w:szCs w:val="24"/>
        </w:rPr>
        <w:t>. Such analysis would situate governmentality spatially within modernity/coloniality</w:t>
      </w:r>
      <w:r w:rsidR="00690C49">
        <w:rPr>
          <w:rFonts w:ascii="Times New Roman" w:eastAsia="Times New Roman" w:hAnsi="Times New Roman" w:cs="Times New Roman"/>
          <w:sz w:val="24"/>
          <w:szCs w:val="24"/>
        </w:rPr>
        <w:t xml:space="preserve">, meaning that </w:t>
      </w:r>
      <w:r w:rsidR="00357E93">
        <w:rPr>
          <w:rFonts w:ascii="Times New Roman" w:eastAsia="Times New Roman" w:hAnsi="Times New Roman" w:cs="Times New Roman"/>
          <w:sz w:val="24"/>
          <w:szCs w:val="24"/>
        </w:rPr>
        <w:t xml:space="preserve">the modern state </w:t>
      </w:r>
      <w:r w:rsidR="00FF414F">
        <w:rPr>
          <w:rFonts w:ascii="Times New Roman" w:eastAsia="Times New Roman" w:hAnsi="Times New Roman" w:cs="Times New Roman"/>
          <w:sz w:val="24"/>
          <w:szCs w:val="24"/>
        </w:rPr>
        <w:t>arises</w:t>
      </w:r>
      <w:r w:rsidR="00357E93">
        <w:rPr>
          <w:rFonts w:ascii="Times New Roman" w:eastAsia="Times New Roman" w:hAnsi="Times New Roman" w:cs="Times New Roman"/>
          <w:sz w:val="24"/>
          <w:szCs w:val="24"/>
        </w:rPr>
        <w:t xml:space="preserve"> from an assemblage of technes and epistemes </w:t>
      </w:r>
      <w:r w:rsidR="00472F0B">
        <w:rPr>
          <w:rFonts w:ascii="Times New Roman" w:eastAsia="Times New Roman" w:hAnsi="Times New Roman" w:cs="Times New Roman"/>
          <w:sz w:val="24"/>
          <w:szCs w:val="24"/>
        </w:rPr>
        <w:t xml:space="preserve">that </w:t>
      </w:r>
      <w:r w:rsidR="005C0850">
        <w:rPr>
          <w:rFonts w:ascii="Times New Roman" w:eastAsia="Times New Roman" w:hAnsi="Times New Roman" w:cs="Times New Roman"/>
          <w:sz w:val="24"/>
          <w:szCs w:val="24"/>
        </w:rPr>
        <w:t xml:space="preserve">it </w:t>
      </w:r>
      <w:r w:rsidR="00DD10DF">
        <w:rPr>
          <w:rFonts w:ascii="Times New Roman" w:eastAsia="Times New Roman" w:hAnsi="Times New Roman" w:cs="Times New Roman"/>
          <w:sz w:val="24"/>
          <w:szCs w:val="24"/>
        </w:rPr>
        <w:t>exchanges</w:t>
      </w:r>
      <w:r w:rsidR="005C0850">
        <w:rPr>
          <w:rFonts w:ascii="Times New Roman" w:eastAsia="Times New Roman" w:hAnsi="Times New Roman" w:cs="Times New Roman"/>
          <w:sz w:val="24"/>
          <w:szCs w:val="24"/>
        </w:rPr>
        <w:t xml:space="preserve"> with the colonial state</w:t>
      </w:r>
      <w:r w:rsidR="0057037E">
        <w:rPr>
          <w:rFonts w:ascii="Times New Roman" w:eastAsia="Times New Roman" w:hAnsi="Times New Roman" w:cs="Times New Roman"/>
          <w:sz w:val="24"/>
          <w:szCs w:val="24"/>
        </w:rPr>
        <w:t>.</w:t>
      </w:r>
      <w:r w:rsidR="00133AFD">
        <w:rPr>
          <w:rFonts w:ascii="Times New Roman" w:eastAsia="Times New Roman" w:hAnsi="Times New Roman" w:cs="Times New Roman"/>
          <w:sz w:val="24"/>
          <w:szCs w:val="24"/>
        </w:rPr>
        <w:t xml:space="preserve"> Governmentality connects modernity with its exteriority, yet this very connection is often obscured through mechanisms like </w:t>
      </w:r>
      <w:r w:rsidR="00C36BD7">
        <w:rPr>
          <w:rFonts w:ascii="Times New Roman" w:eastAsia="Times New Roman" w:hAnsi="Times New Roman" w:cs="Times New Roman"/>
          <w:sz w:val="24"/>
          <w:szCs w:val="24"/>
        </w:rPr>
        <w:t xml:space="preserve">privatization, </w:t>
      </w:r>
      <w:r w:rsidR="0042393B">
        <w:rPr>
          <w:rFonts w:ascii="Times New Roman" w:eastAsia="Times New Roman" w:hAnsi="Times New Roman" w:cs="Times New Roman"/>
          <w:sz w:val="24"/>
          <w:szCs w:val="24"/>
        </w:rPr>
        <w:t xml:space="preserve">externalization, </w:t>
      </w:r>
      <w:r w:rsidR="00133AFD">
        <w:rPr>
          <w:rFonts w:ascii="Times New Roman" w:eastAsia="Times New Roman" w:hAnsi="Times New Roman" w:cs="Times New Roman"/>
          <w:sz w:val="24"/>
          <w:szCs w:val="24"/>
        </w:rPr>
        <w:t xml:space="preserve">contractualization, </w:t>
      </w:r>
      <w:r w:rsidR="0042393B">
        <w:rPr>
          <w:rFonts w:ascii="Times New Roman" w:eastAsia="Times New Roman" w:hAnsi="Times New Roman" w:cs="Times New Roman"/>
          <w:sz w:val="24"/>
          <w:szCs w:val="24"/>
        </w:rPr>
        <w:t xml:space="preserve">and </w:t>
      </w:r>
      <w:r w:rsidR="00133AFD">
        <w:rPr>
          <w:rFonts w:ascii="Times New Roman" w:eastAsia="Times New Roman" w:hAnsi="Times New Roman" w:cs="Times New Roman"/>
          <w:sz w:val="24"/>
          <w:szCs w:val="24"/>
        </w:rPr>
        <w:t xml:space="preserve">adjunctification. </w:t>
      </w:r>
      <w:r w:rsidR="00176B5B">
        <w:rPr>
          <w:rFonts w:ascii="Times New Roman" w:eastAsia="Times New Roman" w:hAnsi="Times New Roman" w:cs="Times New Roman"/>
          <w:sz w:val="24"/>
          <w:szCs w:val="24"/>
        </w:rPr>
        <w:t xml:space="preserve">Neoliberal governmentality displaces authority from educators and their classrooms with such efficiency precisely because it reworks the mechanisms, rationalities, and discourses that colonial governmentality </w:t>
      </w:r>
      <w:r w:rsidR="007C3A7B">
        <w:rPr>
          <w:rFonts w:ascii="Times New Roman" w:eastAsia="Times New Roman" w:hAnsi="Times New Roman" w:cs="Times New Roman"/>
          <w:sz w:val="24"/>
          <w:szCs w:val="24"/>
        </w:rPr>
        <w:t>employs</w:t>
      </w:r>
      <w:r w:rsidR="00176B5B">
        <w:rPr>
          <w:rFonts w:ascii="Times New Roman" w:eastAsia="Times New Roman" w:hAnsi="Times New Roman" w:cs="Times New Roman"/>
          <w:sz w:val="24"/>
          <w:szCs w:val="24"/>
        </w:rPr>
        <w:t xml:space="preserve"> in epistemological extraction</w:t>
      </w:r>
      <w:r w:rsidR="005D71B3">
        <w:rPr>
          <w:rFonts w:ascii="Times New Roman" w:eastAsia="Times New Roman" w:hAnsi="Times New Roman" w:cs="Times New Roman"/>
          <w:sz w:val="24"/>
          <w:szCs w:val="24"/>
        </w:rPr>
        <w:t xml:space="preserve">. </w:t>
      </w:r>
      <w:r w:rsidR="0020252E">
        <w:rPr>
          <w:rFonts w:ascii="Times New Roman" w:eastAsia="Times New Roman" w:hAnsi="Times New Roman" w:cs="Times New Roman"/>
          <w:sz w:val="24"/>
          <w:szCs w:val="24"/>
        </w:rPr>
        <w:t>Colonial</w:t>
      </w:r>
      <w:r w:rsidR="005D71B3">
        <w:rPr>
          <w:rFonts w:ascii="Times New Roman" w:eastAsia="Times New Roman" w:hAnsi="Times New Roman" w:cs="Times New Roman"/>
          <w:sz w:val="24"/>
          <w:szCs w:val="24"/>
        </w:rPr>
        <w:t xml:space="preserve"> governmentality </w:t>
      </w:r>
      <w:r w:rsidR="007A313C">
        <w:rPr>
          <w:rFonts w:ascii="Times New Roman" w:eastAsia="Times New Roman" w:hAnsi="Times New Roman" w:cs="Times New Roman"/>
          <w:sz w:val="24"/>
          <w:szCs w:val="24"/>
        </w:rPr>
        <w:t>evacuates</w:t>
      </w:r>
      <w:r w:rsidR="00176B5B">
        <w:rPr>
          <w:rFonts w:ascii="Times New Roman" w:eastAsia="Times New Roman" w:hAnsi="Times New Roman" w:cs="Times New Roman"/>
          <w:sz w:val="24"/>
          <w:szCs w:val="24"/>
        </w:rPr>
        <w:t xml:space="preserve"> knowledge and authority over knowledge</w:t>
      </w:r>
      <w:r w:rsidR="009350FB">
        <w:rPr>
          <w:rFonts w:ascii="Times New Roman" w:eastAsia="Times New Roman" w:hAnsi="Times New Roman" w:cs="Times New Roman"/>
          <w:sz w:val="24"/>
          <w:szCs w:val="24"/>
        </w:rPr>
        <w:t xml:space="preserve"> </w:t>
      </w:r>
      <w:r w:rsidR="007D681E">
        <w:rPr>
          <w:rFonts w:ascii="Times New Roman" w:eastAsia="Times New Roman" w:hAnsi="Times New Roman" w:cs="Times New Roman"/>
          <w:sz w:val="24"/>
          <w:szCs w:val="24"/>
        </w:rPr>
        <w:t>from the exteriority of modernity into its interiority.</w:t>
      </w:r>
    </w:p>
    <w:p w14:paraId="0033E00C" w14:textId="4C718F8F" w:rsidR="00260474" w:rsidRDefault="00260474" w:rsidP="00260474">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Ultimately, myself and </w:t>
      </w:r>
      <w:r w:rsidR="005A44A2">
        <w:rPr>
          <w:rFonts w:ascii="Times New Roman" w:eastAsia="Times New Roman" w:hAnsi="Times New Roman" w:cs="Times New Roman"/>
          <w:sz w:val="24"/>
          <w:szCs w:val="24"/>
        </w:rPr>
        <w:t xml:space="preserve">those I </w:t>
      </w:r>
      <w:r w:rsidR="00A96321">
        <w:rPr>
          <w:rFonts w:ascii="Times New Roman" w:eastAsia="Times New Roman" w:hAnsi="Times New Roman" w:cs="Times New Roman"/>
          <w:sz w:val="24"/>
          <w:szCs w:val="24"/>
        </w:rPr>
        <w:t>interviewed</w:t>
      </w:r>
      <w:r>
        <w:rPr>
          <w:rFonts w:ascii="Times New Roman" w:eastAsia="Times New Roman" w:hAnsi="Times New Roman" w:cs="Times New Roman"/>
          <w:sz w:val="24"/>
          <w:szCs w:val="24"/>
        </w:rPr>
        <w:t xml:space="preserve"> were unable to identify many avenues of resistance </w:t>
      </w:r>
      <w:r w:rsidR="00374E9A">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of UOL’s colonial </w:t>
      </w:r>
      <w:r w:rsidR="006F24E4">
        <w:rPr>
          <w:rFonts w:ascii="Times New Roman" w:eastAsia="Times New Roman" w:hAnsi="Times New Roman" w:cs="Times New Roman"/>
          <w:sz w:val="24"/>
          <w:szCs w:val="24"/>
        </w:rPr>
        <w:t>governmentality</w:t>
      </w:r>
      <w:r>
        <w:rPr>
          <w:rFonts w:ascii="Times New Roman" w:eastAsia="Times New Roman" w:hAnsi="Times New Roman" w:cs="Times New Roman"/>
          <w:sz w:val="24"/>
          <w:szCs w:val="24"/>
        </w:rPr>
        <w:t xml:space="preserve">. Students sometimes found opportunities for critical engagement in and out of the classroom, with a few forming reading groups to discuss texts outside of the subject guides. However, most students focused on examination preparation, or didn’t come to class at all. Likewise, some lecturers guided students beyond the boundaries set forth in the subject guides, but this meant defying </w:t>
      </w:r>
      <w:r w:rsidR="00C257F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expectations of students and UOL, as well as performing additional unpaid labor for LIHE’s benefit. Even LIHE’s top-level administrator saw themselves as powerless after pushing UOL to consider alternative pedagogies. Perhaps unsurprisingly, the pedagogical emptying of the colonized university appears to hollow out its sites of resistance as well.</w:t>
      </w:r>
      <w:r w:rsidR="00E42536">
        <w:rPr>
          <w:rFonts w:ascii="Times New Roman" w:eastAsia="Times New Roman" w:hAnsi="Times New Roman" w:cs="Times New Roman"/>
          <w:sz w:val="24"/>
          <w:szCs w:val="24"/>
        </w:rPr>
        <w:t xml:space="preserve"> </w:t>
      </w:r>
      <w:r w:rsidR="00B547BE">
        <w:rPr>
          <w:rFonts w:ascii="Times New Roman" w:eastAsia="Times New Roman" w:hAnsi="Times New Roman" w:cs="Times New Roman"/>
          <w:sz w:val="24"/>
          <w:szCs w:val="24"/>
        </w:rPr>
        <w:t xml:space="preserve">When </w:t>
      </w:r>
      <w:r w:rsidR="00906169">
        <w:rPr>
          <w:rFonts w:ascii="Times New Roman" w:eastAsia="Times New Roman" w:hAnsi="Times New Roman" w:cs="Times New Roman"/>
          <w:sz w:val="24"/>
          <w:szCs w:val="24"/>
        </w:rPr>
        <w:t>then-president</w:t>
      </w:r>
      <w:r w:rsidR="00774D5A">
        <w:rPr>
          <w:rFonts w:ascii="Times New Roman" w:eastAsia="Times New Roman" w:hAnsi="Times New Roman" w:cs="Times New Roman"/>
          <w:sz w:val="24"/>
          <w:szCs w:val="24"/>
        </w:rPr>
        <w:t xml:space="preserve"> </w:t>
      </w:r>
      <w:r w:rsidR="00E42536">
        <w:rPr>
          <w:rFonts w:ascii="Times New Roman" w:eastAsia="Times New Roman" w:hAnsi="Times New Roman" w:cs="Times New Roman"/>
          <w:sz w:val="24"/>
          <w:szCs w:val="24"/>
        </w:rPr>
        <w:t>Rajapaksa</w:t>
      </w:r>
      <w:r w:rsidR="00590991">
        <w:rPr>
          <w:rFonts w:ascii="Times New Roman" w:eastAsia="Times New Roman" w:hAnsi="Times New Roman" w:cs="Times New Roman"/>
          <w:sz w:val="24"/>
          <w:szCs w:val="24"/>
        </w:rPr>
        <w:t xml:space="preserve"> (2010)</w:t>
      </w:r>
      <w:r w:rsidR="00B547BE">
        <w:rPr>
          <w:rFonts w:ascii="Times New Roman" w:eastAsia="Times New Roman" w:hAnsi="Times New Roman" w:cs="Times New Roman"/>
          <w:sz w:val="24"/>
          <w:szCs w:val="24"/>
        </w:rPr>
        <w:t xml:space="preserve"> </w:t>
      </w:r>
      <w:r w:rsidR="008A3448">
        <w:rPr>
          <w:rFonts w:ascii="Times New Roman" w:eastAsia="Times New Roman" w:hAnsi="Times New Roman" w:cs="Times New Roman"/>
          <w:sz w:val="24"/>
          <w:szCs w:val="24"/>
        </w:rPr>
        <w:t>condemned</w:t>
      </w:r>
      <w:r w:rsidR="00B547BE">
        <w:rPr>
          <w:rFonts w:ascii="Times New Roman" w:eastAsia="Times New Roman" w:hAnsi="Times New Roman" w:cs="Times New Roman"/>
          <w:sz w:val="24"/>
          <w:szCs w:val="24"/>
        </w:rPr>
        <w:t xml:space="preserve"> </w:t>
      </w:r>
      <w:r w:rsidR="00E42536">
        <w:rPr>
          <w:rFonts w:ascii="Times New Roman" w:eastAsia="Times New Roman" w:hAnsi="Times New Roman" w:cs="Times New Roman"/>
          <w:sz w:val="24"/>
          <w:szCs w:val="24"/>
        </w:rPr>
        <w:t>the university’s “evil”</w:t>
      </w:r>
      <w:r w:rsidR="00774D5A">
        <w:rPr>
          <w:rFonts w:ascii="Times New Roman" w:eastAsia="Times New Roman" w:hAnsi="Times New Roman" w:cs="Times New Roman"/>
          <w:sz w:val="24"/>
          <w:szCs w:val="24"/>
        </w:rPr>
        <w:t xml:space="preserve"> </w:t>
      </w:r>
      <w:r w:rsidR="00B97508">
        <w:rPr>
          <w:rFonts w:ascii="Times New Roman" w:eastAsia="Times New Roman" w:hAnsi="Times New Roman" w:cs="Times New Roman"/>
          <w:sz w:val="24"/>
          <w:szCs w:val="24"/>
        </w:rPr>
        <w:t>interconnection</w:t>
      </w:r>
      <w:r w:rsidR="00774D5A">
        <w:rPr>
          <w:rFonts w:ascii="Times New Roman" w:eastAsia="Times New Roman" w:hAnsi="Times New Roman" w:cs="Times New Roman"/>
          <w:sz w:val="24"/>
          <w:szCs w:val="24"/>
        </w:rPr>
        <w:t xml:space="preserve"> with public protest</w:t>
      </w:r>
      <w:r w:rsidR="00C02292">
        <w:rPr>
          <w:rFonts w:ascii="Times New Roman" w:eastAsia="Times New Roman" w:hAnsi="Times New Roman" w:cs="Times New Roman"/>
          <w:sz w:val="24"/>
          <w:szCs w:val="24"/>
        </w:rPr>
        <w:t xml:space="preserve"> and democratic purpose</w:t>
      </w:r>
      <w:r w:rsidR="00B547BE">
        <w:rPr>
          <w:rFonts w:ascii="Times New Roman" w:eastAsia="Times New Roman" w:hAnsi="Times New Roman" w:cs="Times New Roman"/>
          <w:sz w:val="24"/>
          <w:szCs w:val="24"/>
        </w:rPr>
        <w:t xml:space="preserve">, he may have been </w:t>
      </w:r>
      <w:r w:rsidR="008A3448">
        <w:rPr>
          <w:rFonts w:ascii="Times New Roman" w:eastAsia="Times New Roman" w:hAnsi="Times New Roman" w:cs="Times New Roman"/>
          <w:sz w:val="24"/>
          <w:szCs w:val="24"/>
        </w:rPr>
        <w:t>denouncing a specter that is already vanishing</w:t>
      </w:r>
      <w:r w:rsidR="00B547BE">
        <w:rPr>
          <w:rFonts w:ascii="Times New Roman" w:eastAsia="Times New Roman" w:hAnsi="Times New Roman" w:cs="Times New Roman"/>
          <w:sz w:val="24"/>
          <w:szCs w:val="24"/>
        </w:rPr>
        <w:t>.</w:t>
      </w:r>
      <w:r w:rsidR="008D75EC">
        <w:rPr>
          <w:rFonts w:ascii="Times New Roman" w:eastAsia="Times New Roman" w:hAnsi="Times New Roman" w:cs="Times New Roman"/>
          <w:sz w:val="24"/>
          <w:szCs w:val="24"/>
        </w:rPr>
        <w:t xml:space="preserve"> </w:t>
      </w:r>
      <w:r w:rsidR="00041DD2">
        <w:rPr>
          <w:rFonts w:ascii="Times New Roman" w:eastAsia="Times New Roman" w:hAnsi="Times New Roman" w:cs="Times New Roman"/>
          <w:sz w:val="24"/>
          <w:szCs w:val="24"/>
        </w:rPr>
        <w:t>UOL’s students and faculty are a</w:t>
      </w:r>
      <w:r w:rsidR="008D75EC">
        <w:rPr>
          <w:rFonts w:ascii="Times New Roman" w:eastAsia="Times New Roman" w:hAnsi="Times New Roman" w:cs="Times New Roman"/>
          <w:sz w:val="24"/>
          <w:szCs w:val="24"/>
        </w:rPr>
        <w:t xml:space="preserve"> transnational</w:t>
      </w:r>
      <w:r w:rsidR="00041DD2">
        <w:rPr>
          <w:rFonts w:ascii="Times New Roman" w:eastAsia="Times New Roman" w:hAnsi="Times New Roman" w:cs="Times New Roman"/>
          <w:sz w:val="24"/>
          <w:szCs w:val="24"/>
        </w:rPr>
        <w:t xml:space="preserve"> population</w:t>
      </w:r>
      <w:r w:rsidR="008D75EC">
        <w:rPr>
          <w:rFonts w:ascii="Times New Roman" w:eastAsia="Times New Roman" w:hAnsi="Times New Roman" w:cs="Times New Roman"/>
          <w:sz w:val="24"/>
          <w:szCs w:val="24"/>
        </w:rPr>
        <w:t xml:space="preserve"> and share no obvious social or political space. </w:t>
      </w:r>
      <w:r w:rsidR="00A215EC">
        <w:rPr>
          <w:rFonts w:ascii="Times New Roman" w:eastAsia="Times New Roman" w:hAnsi="Times New Roman" w:cs="Times New Roman"/>
          <w:sz w:val="24"/>
          <w:szCs w:val="24"/>
        </w:rPr>
        <w:t>However, the</w:t>
      </w:r>
      <w:r w:rsidR="003E4FD5">
        <w:rPr>
          <w:rFonts w:ascii="Times New Roman" w:eastAsia="Times New Roman" w:hAnsi="Times New Roman" w:cs="Times New Roman"/>
          <w:sz w:val="24"/>
          <w:szCs w:val="24"/>
        </w:rPr>
        <w:t xml:space="preserve">ir education is </w:t>
      </w:r>
      <w:r w:rsidR="00A215EC">
        <w:rPr>
          <w:rFonts w:ascii="Times New Roman" w:eastAsia="Times New Roman" w:hAnsi="Times New Roman" w:cs="Times New Roman"/>
          <w:sz w:val="24"/>
          <w:szCs w:val="24"/>
        </w:rPr>
        <w:t xml:space="preserve">governed by </w:t>
      </w:r>
      <w:r w:rsidR="003E4FD5">
        <w:rPr>
          <w:rFonts w:ascii="Times New Roman" w:eastAsia="Times New Roman" w:hAnsi="Times New Roman" w:cs="Times New Roman"/>
          <w:sz w:val="24"/>
          <w:szCs w:val="24"/>
        </w:rPr>
        <w:t>UOL’s</w:t>
      </w:r>
      <w:r w:rsidR="00A215EC">
        <w:rPr>
          <w:rFonts w:ascii="Times New Roman" w:eastAsia="Times New Roman" w:hAnsi="Times New Roman" w:cs="Times New Roman"/>
          <w:sz w:val="24"/>
          <w:szCs w:val="24"/>
        </w:rPr>
        <w:t xml:space="preserve"> mechanisms, rationalities, and epistemes, and </w:t>
      </w:r>
      <w:r w:rsidR="007A0EB9">
        <w:rPr>
          <w:rFonts w:ascii="Times New Roman" w:eastAsia="Times New Roman" w:hAnsi="Times New Roman" w:cs="Times New Roman"/>
          <w:sz w:val="24"/>
          <w:szCs w:val="24"/>
        </w:rPr>
        <w:t xml:space="preserve">thus form a common site at which </w:t>
      </w:r>
      <w:r w:rsidR="00041DD2">
        <w:rPr>
          <w:rFonts w:ascii="Times New Roman" w:eastAsia="Times New Roman" w:hAnsi="Times New Roman" w:cs="Times New Roman"/>
          <w:sz w:val="24"/>
          <w:szCs w:val="24"/>
        </w:rPr>
        <w:t>counternarratives and practices of counter-conduct</w:t>
      </w:r>
      <w:r w:rsidR="007A0EB9">
        <w:rPr>
          <w:rFonts w:ascii="Times New Roman" w:eastAsia="Times New Roman" w:hAnsi="Times New Roman" w:cs="Times New Roman"/>
          <w:sz w:val="24"/>
          <w:szCs w:val="24"/>
        </w:rPr>
        <w:t xml:space="preserve"> could circulate amongst students and faculty. </w:t>
      </w:r>
      <w:r w:rsidR="007C17EC">
        <w:rPr>
          <w:rFonts w:ascii="Times New Roman" w:eastAsia="Times New Roman" w:hAnsi="Times New Roman" w:cs="Times New Roman"/>
          <w:sz w:val="24"/>
          <w:szCs w:val="24"/>
        </w:rPr>
        <w:t>Broader comparative studies that consider governmentality in transnational education institutions could inform strategies to resist the colonization and neoliberalization of southern educational spaces.</w:t>
      </w:r>
    </w:p>
    <w:p w14:paraId="6126E1EE" w14:textId="62143667" w:rsidR="00260474" w:rsidRDefault="00260474" w:rsidP="00260474">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Movements like the one against SAITM</w:t>
      </w:r>
      <w:r w:rsidR="004B39C3">
        <w:rPr>
          <w:rFonts w:ascii="Times New Roman" w:eastAsia="Times New Roman" w:hAnsi="Times New Roman" w:cs="Times New Roman"/>
          <w:sz w:val="24"/>
          <w:szCs w:val="24"/>
        </w:rPr>
        <w:t>, as discussed in the introduction of this dissertation,</w:t>
      </w:r>
      <w:r w:rsidR="007C17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may indicate the demos as one of the most promising </w:t>
      </w:r>
      <w:r w:rsidR="0050676A">
        <w:rPr>
          <w:rFonts w:ascii="Times New Roman" w:eastAsia="Times New Roman" w:hAnsi="Times New Roman" w:cs="Times New Roman"/>
          <w:sz w:val="24"/>
          <w:szCs w:val="24"/>
        </w:rPr>
        <w:t>sites of resistance against</w:t>
      </w:r>
      <w:r>
        <w:rPr>
          <w:rFonts w:ascii="Times New Roman" w:eastAsia="Times New Roman" w:hAnsi="Times New Roman" w:cs="Times New Roman"/>
          <w:sz w:val="24"/>
          <w:szCs w:val="24"/>
        </w:rPr>
        <w:t xml:space="preserve"> </w:t>
      </w:r>
      <w:r w:rsidR="006D1472">
        <w:rPr>
          <w:rFonts w:ascii="Times New Roman" w:eastAsia="Times New Roman" w:hAnsi="Times New Roman" w:cs="Times New Roman"/>
          <w:sz w:val="24"/>
          <w:szCs w:val="24"/>
        </w:rPr>
        <w:t>the neoliberalization of</w:t>
      </w:r>
      <w:r>
        <w:rPr>
          <w:rFonts w:ascii="Times New Roman" w:eastAsia="Times New Roman" w:hAnsi="Times New Roman" w:cs="Times New Roman"/>
          <w:sz w:val="24"/>
          <w:szCs w:val="24"/>
        </w:rPr>
        <w:t xml:space="preserve"> education. But the demos itself is threatened by UOL and other northern education institutions who seek to develop southern education. Through such transnational partnerships, education is desocialized, secured away from the public, and transfigured into an exclusive expertise </w:t>
      </w:r>
      <w:r w:rsidR="004463BB">
        <w:rPr>
          <w:rFonts w:ascii="Times New Roman" w:eastAsia="Times New Roman" w:hAnsi="Times New Roman" w:cs="Times New Roman"/>
          <w:sz w:val="24"/>
          <w:szCs w:val="24"/>
        </w:rPr>
        <w:t>without</w:t>
      </w:r>
      <w:r>
        <w:rPr>
          <w:rFonts w:ascii="Times New Roman" w:eastAsia="Times New Roman" w:hAnsi="Times New Roman" w:cs="Times New Roman"/>
          <w:sz w:val="24"/>
          <w:szCs w:val="24"/>
        </w:rPr>
        <w:t xml:space="preserve"> any direct relation to the </w:t>
      </w:r>
      <w:r w:rsidR="00CD4DFF">
        <w:rPr>
          <w:rFonts w:ascii="Times New Roman" w:eastAsia="Times New Roman" w:hAnsi="Times New Roman" w:cs="Times New Roman"/>
          <w:sz w:val="24"/>
          <w:szCs w:val="24"/>
        </w:rPr>
        <w:t>majority of the population</w:t>
      </w:r>
      <w:r>
        <w:rPr>
          <w:rFonts w:ascii="Times New Roman" w:eastAsia="Times New Roman" w:hAnsi="Times New Roman" w:cs="Times New Roman"/>
          <w:sz w:val="24"/>
          <w:szCs w:val="24"/>
        </w:rPr>
        <w:t>. Is it possible to reconstruct a demos in which students and faculty can engage in critical dialogue about ongoing educational transformations in Sri Lanka and elsewhere? Could this demos be located in the public, in the shared spaces between private universities, public universities, and the majority of the population who has been excluded from both? After all, that form of participation is precisely what UOL has granted to its British educational spaces and denied to its colonized students and faculty.</w:t>
      </w:r>
    </w:p>
    <w:p w14:paraId="5F6B6636" w14:textId="77777777" w:rsidR="00406D0F" w:rsidRDefault="00406D0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EF8ED3A" w14:textId="3715EE80" w:rsidR="006A7CE8" w:rsidRDefault="006A7CE8" w:rsidP="00406D0F">
      <w:pPr>
        <w:rPr>
          <w:rFonts w:ascii="Times New Roman" w:eastAsia="Times New Roman" w:hAnsi="Times New Roman" w:cs="Times New Roman"/>
          <w:b/>
          <w:sz w:val="28"/>
          <w:szCs w:val="28"/>
        </w:rPr>
      </w:pPr>
      <w:r w:rsidRPr="00C621FE">
        <w:rPr>
          <w:rFonts w:ascii="Times New Roman" w:eastAsia="Times New Roman" w:hAnsi="Times New Roman" w:cs="Times New Roman"/>
          <w:b/>
          <w:sz w:val="28"/>
          <w:szCs w:val="28"/>
        </w:rPr>
        <w:t>6. References</w:t>
      </w:r>
    </w:p>
    <w:p w14:paraId="5EDD4313" w14:textId="77777777" w:rsidR="00D51917" w:rsidRDefault="00D51917" w:rsidP="00814D99">
      <w:pPr>
        <w:spacing w:after="0" w:line="480" w:lineRule="auto"/>
        <w:contextualSpacing/>
        <w:rPr>
          <w:rFonts w:ascii="Times New Roman" w:hAnsi="Times New Roman" w:cs="Times New Roman"/>
          <w:sz w:val="24"/>
          <w:szCs w:val="24"/>
        </w:rPr>
      </w:pPr>
    </w:p>
    <w:p w14:paraId="7EB177A0" w14:textId="488CDBE9" w:rsidR="00814D99" w:rsidRPr="005109C6" w:rsidRDefault="00814D99"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Amit, V. (2000). The university as panopticon: Moral claims and attacks on academic freedom. In M. Strathern (Ed.), </w:t>
      </w:r>
      <w:r w:rsidRPr="005109C6">
        <w:rPr>
          <w:rFonts w:ascii="Times New Roman" w:hAnsi="Times New Roman" w:cs="Times New Roman"/>
          <w:i/>
          <w:sz w:val="24"/>
          <w:szCs w:val="24"/>
        </w:rPr>
        <w:t>Audit Cultures: Anthropological Studies in Accountability, Ethics, and the Academy</w:t>
      </w:r>
      <w:r w:rsidRPr="005109C6">
        <w:rPr>
          <w:rFonts w:ascii="Times New Roman" w:hAnsi="Times New Roman" w:cs="Times New Roman"/>
          <w:sz w:val="24"/>
          <w:szCs w:val="24"/>
        </w:rPr>
        <w:t xml:space="preserve"> (215-235). London, UK: Routledge.</w:t>
      </w:r>
    </w:p>
    <w:p w14:paraId="79471FBF" w14:textId="77777777" w:rsidR="00814D99" w:rsidRPr="005109C6" w:rsidRDefault="00814D99" w:rsidP="00814D99">
      <w:pPr>
        <w:spacing w:after="0" w:line="480" w:lineRule="auto"/>
        <w:contextualSpacing/>
        <w:rPr>
          <w:rFonts w:ascii="Times New Roman" w:hAnsi="Times New Roman" w:cs="Times New Roman"/>
          <w:sz w:val="24"/>
          <w:szCs w:val="24"/>
        </w:rPr>
      </w:pPr>
    </w:p>
    <w:p w14:paraId="3899CE82" w14:textId="77777777" w:rsidR="00814D99" w:rsidRPr="005109C6" w:rsidRDefault="00814D99"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Anderson, G. (2008). Mapping academic resistance in the managerial university. </w:t>
      </w:r>
      <w:r w:rsidRPr="005109C6">
        <w:rPr>
          <w:rFonts w:ascii="Times New Roman" w:hAnsi="Times New Roman" w:cs="Times New Roman"/>
          <w:i/>
          <w:sz w:val="24"/>
          <w:szCs w:val="24"/>
        </w:rPr>
        <w:t>Organization 15</w:t>
      </w:r>
      <w:r w:rsidRPr="005109C6">
        <w:rPr>
          <w:rFonts w:ascii="Times New Roman" w:hAnsi="Times New Roman" w:cs="Times New Roman"/>
          <w:sz w:val="24"/>
          <w:szCs w:val="24"/>
        </w:rPr>
        <w:t>(2), 251-270.</w:t>
      </w:r>
    </w:p>
    <w:p w14:paraId="7F942F42" w14:textId="77777777" w:rsidR="00814D99" w:rsidRPr="005109C6" w:rsidRDefault="00814D99" w:rsidP="00814D99">
      <w:pPr>
        <w:spacing w:after="0" w:line="480" w:lineRule="auto"/>
        <w:contextualSpacing/>
        <w:rPr>
          <w:rFonts w:ascii="Times New Roman" w:hAnsi="Times New Roman" w:cs="Times New Roman"/>
          <w:sz w:val="24"/>
          <w:szCs w:val="24"/>
        </w:rPr>
      </w:pPr>
    </w:p>
    <w:p w14:paraId="72E5F59A" w14:textId="77777777" w:rsidR="00814D99" w:rsidRDefault="00814D99"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Anderson, G. L., &amp; Grinberg, J. (1998). Educational administration as a disciplinary practice: Appropriating Foucault’s view of power, discourse, and method. </w:t>
      </w:r>
      <w:r w:rsidRPr="005109C6">
        <w:rPr>
          <w:rFonts w:ascii="Times New Roman" w:hAnsi="Times New Roman" w:cs="Times New Roman"/>
          <w:i/>
          <w:sz w:val="24"/>
          <w:szCs w:val="24"/>
        </w:rPr>
        <w:t>Educational Administration Quarterly 34</w:t>
      </w:r>
      <w:r w:rsidRPr="005109C6">
        <w:rPr>
          <w:rFonts w:ascii="Times New Roman" w:hAnsi="Times New Roman" w:cs="Times New Roman"/>
          <w:sz w:val="24"/>
          <w:szCs w:val="24"/>
        </w:rPr>
        <w:t>(3), 329-353.</w:t>
      </w:r>
    </w:p>
    <w:p w14:paraId="7B0C143F" w14:textId="77777777" w:rsidR="00814D99" w:rsidRPr="005109C6" w:rsidRDefault="00814D99" w:rsidP="00814D99">
      <w:pPr>
        <w:spacing w:after="0" w:line="480" w:lineRule="auto"/>
        <w:contextualSpacing/>
        <w:rPr>
          <w:rFonts w:ascii="Times New Roman" w:hAnsi="Times New Roman" w:cs="Times New Roman"/>
          <w:sz w:val="24"/>
          <w:szCs w:val="24"/>
        </w:rPr>
      </w:pPr>
    </w:p>
    <w:p w14:paraId="1971A61B"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Baltodano, M. (2012). Neoliberalism and the demise of public education: The corporatization of schools of education. </w:t>
      </w:r>
      <w:r w:rsidRPr="005109C6">
        <w:rPr>
          <w:rFonts w:ascii="Times New Roman" w:hAnsi="Times New Roman" w:cs="Times New Roman"/>
          <w:i/>
          <w:sz w:val="24"/>
          <w:szCs w:val="24"/>
        </w:rPr>
        <w:t>International Journal of Qualitative Studies in Education 25</w:t>
      </w:r>
      <w:r w:rsidRPr="005109C6">
        <w:rPr>
          <w:rFonts w:ascii="Times New Roman" w:hAnsi="Times New Roman" w:cs="Times New Roman"/>
          <w:sz w:val="24"/>
          <w:szCs w:val="24"/>
        </w:rPr>
        <w:t>(4), 487-507.</w:t>
      </w:r>
    </w:p>
    <w:p w14:paraId="37FE1EF8" w14:textId="77777777" w:rsidR="00C621FE" w:rsidRPr="005109C6" w:rsidRDefault="00C621FE" w:rsidP="00814D99">
      <w:pPr>
        <w:spacing w:after="0" w:line="480" w:lineRule="auto"/>
        <w:contextualSpacing/>
        <w:rPr>
          <w:rFonts w:ascii="Times New Roman" w:hAnsi="Times New Roman" w:cs="Times New Roman"/>
          <w:sz w:val="24"/>
          <w:szCs w:val="24"/>
        </w:rPr>
      </w:pPr>
    </w:p>
    <w:p w14:paraId="2AF6DCAC"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Barber, B. R., &amp; Battistoni, R. (1993). A season of service: Introducing service learning into the liberal arts curriculum. </w:t>
      </w:r>
      <w:r w:rsidRPr="005109C6">
        <w:rPr>
          <w:rFonts w:ascii="Times New Roman" w:hAnsi="Times New Roman" w:cs="Times New Roman"/>
          <w:i/>
          <w:sz w:val="24"/>
          <w:szCs w:val="24"/>
        </w:rPr>
        <w:t>Political Science and Politics 26</w:t>
      </w:r>
      <w:r w:rsidRPr="005109C6">
        <w:rPr>
          <w:rFonts w:ascii="Times New Roman" w:hAnsi="Times New Roman" w:cs="Times New Roman"/>
          <w:sz w:val="24"/>
          <w:szCs w:val="24"/>
        </w:rPr>
        <w:t>(2), 235-240.</w:t>
      </w:r>
    </w:p>
    <w:p w14:paraId="5B7C7E63" w14:textId="77777777" w:rsidR="00C621FE" w:rsidRPr="005109C6" w:rsidRDefault="00C621FE" w:rsidP="00814D99">
      <w:pPr>
        <w:spacing w:after="0" w:line="480" w:lineRule="auto"/>
        <w:contextualSpacing/>
        <w:rPr>
          <w:rFonts w:ascii="Times New Roman" w:hAnsi="Times New Roman" w:cs="Times New Roman"/>
          <w:sz w:val="24"/>
          <w:szCs w:val="24"/>
        </w:rPr>
      </w:pPr>
    </w:p>
    <w:p w14:paraId="520975E1"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Beck, U. (2009). Critical theory of world risk society: A comsopolitan vision. </w:t>
      </w:r>
      <w:r w:rsidRPr="005109C6">
        <w:rPr>
          <w:rFonts w:ascii="Times New Roman" w:hAnsi="Times New Roman" w:cs="Times New Roman"/>
          <w:i/>
          <w:sz w:val="24"/>
          <w:szCs w:val="24"/>
        </w:rPr>
        <w:t>Constellations 16</w:t>
      </w:r>
      <w:r w:rsidRPr="005109C6">
        <w:rPr>
          <w:rFonts w:ascii="Times New Roman" w:hAnsi="Times New Roman" w:cs="Times New Roman"/>
          <w:sz w:val="24"/>
          <w:szCs w:val="24"/>
        </w:rPr>
        <w:t>(1), 3-22.</w:t>
      </w:r>
    </w:p>
    <w:p w14:paraId="4FFC1161" w14:textId="77777777" w:rsidR="00C621FE" w:rsidRPr="005109C6" w:rsidRDefault="00C621FE" w:rsidP="00814D99">
      <w:pPr>
        <w:spacing w:after="0" w:line="480" w:lineRule="auto"/>
        <w:contextualSpacing/>
        <w:rPr>
          <w:rFonts w:ascii="Times New Roman" w:hAnsi="Times New Roman" w:cs="Times New Roman"/>
          <w:sz w:val="24"/>
          <w:szCs w:val="24"/>
        </w:rPr>
      </w:pPr>
    </w:p>
    <w:p w14:paraId="14338B82"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Bernasconi, R. (2002). Kant as an unfamiliar source of racism. In J. K. Ward &amp; T. L. Lott (Eds.), </w:t>
      </w:r>
      <w:r w:rsidRPr="005109C6">
        <w:rPr>
          <w:rFonts w:ascii="Times New Roman" w:hAnsi="Times New Roman" w:cs="Times New Roman"/>
          <w:i/>
          <w:sz w:val="24"/>
          <w:szCs w:val="24"/>
        </w:rPr>
        <w:t>Philosophers on Race: Critical Essays</w:t>
      </w:r>
      <w:r w:rsidRPr="005109C6">
        <w:rPr>
          <w:rFonts w:ascii="Times New Roman" w:hAnsi="Times New Roman" w:cs="Times New Roman"/>
          <w:sz w:val="24"/>
          <w:szCs w:val="24"/>
        </w:rPr>
        <w:t xml:space="preserve"> (145-166). Oxford, UK: Blackwell.</w:t>
      </w:r>
    </w:p>
    <w:p w14:paraId="187BC8D4" w14:textId="77777777" w:rsidR="00C621FE" w:rsidRPr="005109C6" w:rsidRDefault="00C621FE" w:rsidP="00814D99">
      <w:pPr>
        <w:spacing w:after="0" w:line="480" w:lineRule="auto"/>
        <w:contextualSpacing/>
        <w:rPr>
          <w:rFonts w:ascii="Times New Roman" w:hAnsi="Times New Roman" w:cs="Times New Roman"/>
          <w:sz w:val="24"/>
          <w:szCs w:val="24"/>
        </w:rPr>
      </w:pPr>
    </w:p>
    <w:p w14:paraId="5FD4353F"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Besley, T. (2005).  Foucault, truth telling and technologies of the self in schools. </w:t>
      </w:r>
      <w:r w:rsidRPr="005109C6">
        <w:rPr>
          <w:rFonts w:ascii="Times New Roman" w:hAnsi="Times New Roman" w:cs="Times New Roman"/>
          <w:i/>
          <w:sz w:val="24"/>
          <w:szCs w:val="24"/>
        </w:rPr>
        <w:t>Journal of Educational Inquiry 6(</w:t>
      </w:r>
      <w:r w:rsidRPr="005109C6">
        <w:rPr>
          <w:rFonts w:ascii="Times New Roman" w:hAnsi="Times New Roman" w:cs="Times New Roman"/>
          <w:sz w:val="24"/>
          <w:szCs w:val="24"/>
        </w:rPr>
        <w:t>1), 76-89.</w:t>
      </w:r>
    </w:p>
    <w:p w14:paraId="6B0B8F9F" w14:textId="77777777" w:rsidR="00C621FE" w:rsidRPr="005109C6" w:rsidRDefault="00C621FE" w:rsidP="00814D99">
      <w:pPr>
        <w:spacing w:after="0" w:line="480" w:lineRule="auto"/>
        <w:contextualSpacing/>
        <w:rPr>
          <w:rFonts w:ascii="Times New Roman" w:hAnsi="Times New Roman" w:cs="Times New Roman"/>
          <w:sz w:val="24"/>
          <w:szCs w:val="24"/>
        </w:rPr>
      </w:pPr>
    </w:p>
    <w:p w14:paraId="3591A985"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Bhabha, H. (2004). </w:t>
      </w:r>
      <w:r w:rsidRPr="005109C6">
        <w:rPr>
          <w:rFonts w:ascii="Times New Roman" w:hAnsi="Times New Roman" w:cs="Times New Roman"/>
          <w:i/>
          <w:sz w:val="24"/>
          <w:szCs w:val="24"/>
        </w:rPr>
        <w:t>The location of culture</w:t>
      </w:r>
      <w:r w:rsidRPr="005109C6">
        <w:rPr>
          <w:rFonts w:ascii="Times New Roman" w:hAnsi="Times New Roman" w:cs="Times New Roman"/>
          <w:sz w:val="24"/>
          <w:szCs w:val="24"/>
        </w:rPr>
        <w:t>. Oxon, UK: Routledge.</w:t>
      </w:r>
    </w:p>
    <w:p w14:paraId="30211661" w14:textId="77777777" w:rsidR="00C621FE" w:rsidRPr="005109C6" w:rsidRDefault="00C621FE" w:rsidP="00814D99">
      <w:pPr>
        <w:spacing w:after="0" w:line="480" w:lineRule="auto"/>
        <w:contextualSpacing/>
        <w:rPr>
          <w:rFonts w:ascii="Times New Roman" w:hAnsi="Times New Roman" w:cs="Times New Roman"/>
          <w:sz w:val="24"/>
          <w:szCs w:val="24"/>
        </w:rPr>
      </w:pPr>
    </w:p>
    <w:p w14:paraId="00645086"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Blackmore, J. (2009). Academic pedagogies, quality logics and performative universities: Evaluating teaching and what students want. </w:t>
      </w:r>
      <w:r w:rsidRPr="005109C6">
        <w:rPr>
          <w:rFonts w:ascii="Times New Roman" w:hAnsi="Times New Roman" w:cs="Times New Roman"/>
          <w:i/>
          <w:sz w:val="24"/>
          <w:szCs w:val="24"/>
        </w:rPr>
        <w:t>Studies in Higher Education 34</w:t>
      </w:r>
      <w:r w:rsidRPr="005109C6">
        <w:rPr>
          <w:rFonts w:ascii="Times New Roman" w:hAnsi="Times New Roman" w:cs="Times New Roman"/>
          <w:sz w:val="24"/>
          <w:szCs w:val="24"/>
        </w:rPr>
        <w:t>(8), 857-872.</w:t>
      </w:r>
    </w:p>
    <w:p w14:paraId="2371CA85" w14:textId="77777777" w:rsidR="00C621FE" w:rsidRPr="005109C6" w:rsidRDefault="00C621FE" w:rsidP="00814D99">
      <w:pPr>
        <w:spacing w:after="0" w:line="480" w:lineRule="auto"/>
        <w:contextualSpacing/>
        <w:rPr>
          <w:rFonts w:ascii="Times New Roman" w:hAnsi="Times New Roman" w:cs="Times New Roman"/>
          <w:sz w:val="24"/>
          <w:szCs w:val="24"/>
        </w:rPr>
      </w:pPr>
    </w:p>
    <w:p w14:paraId="5F731FBE"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Brown, W. (2005). </w:t>
      </w:r>
      <w:r w:rsidRPr="005109C6">
        <w:rPr>
          <w:rFonts w:ascii="Times New Roman" w:hAnsi="Times New Roman" w:cs="Times New Roman"/>
          <w:i/>
          <w:sz w:val="24"/>
          <w:szCs w:val="24"/>
        </w:rPr>
        <w:t>Edgework: Critical essays on knowledge and politics</w:t>
      </w:r>
      <w:r w:rsidRPr="005109C6">
        <w:rPr>
          <w:rFonts w:ascii="Times New Roman" w:hAnsi="Times New Roman" w:cs="Times New Roman"/>
          <w:sz w:val="24"/>
          <w:szCs w:val="24"/>
        </w:rPr>
        <w:t>. Princeton, NJ: Princeton University Press.</w:t>
      </w:r>
    </w:p>
    <w:p w14:paraId="5E959290" w14:textId="77777777" w:rsidR="00C621FE" w:rsidRPr="005109C6" w:rsidRDefault="00C621FE" w:rsidP="00814D99">
      <w:pPr>
        <w:spacing w:after="0" w:line="480" w:lineRule="auto"/>
        <w:contextualSpacing/>
        <w:rPr>
          <w:rFonts w:ascii="Times New Roman" w:hAnsi="Times New Roman" w:cs="Times New Roman"/>
          <w:sz w:val="24"/>
          <w:szCs w:val="24"/>
        </w:rPr>
      </w:pPr>
    </w:p>
    <w:p w14:paraId="2B2496A6"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Brown, W. (2015). </w:t>
      </w:r>
      <w:r w:rsidRPr="005109C6">
        <w:rPr>
          <w:rFonts w:ascii="Times New Roman" w:hAnsi="Times New Roman" w:cs="Times New Roman"/>
          <w:i/>
          <w:sz w:val="24"/>
          <w:szCs w:val="24"/>
        </w:rPr>
        <w:t>Undoing the demos: Neoliberalism’s stealth revolution</w:t>
      </w:r>
      <w:r w:rsidRPr="005109C6">
        <w:rPr>
          <w:rFonts w:ascii="Times New Roman" w:hAnsi="Times New Roman" w:cs="Times New Roman"/>
          <w:sz w:val="24"/>
          <w:szCs w:val="24"/>
        </w:rPr>
        <w:t>. New York, NY: Zone.</w:t>
      </w:r>
    </w:p>
    <w:p w14:paraId="35B42D35" w14:textId="77777777" w:rsidR="00C621FE" w:rsidRPr="005109C6" w:rsidRDefault="00C621FE" w:rsidP="00814D99">
      <w:pPr>
        <w:spacing w:after="0" w:line="480" w:lineRule="auto"/>
        <w:contextualSpacing/>
        <w:rPr>
          <w:rFonts w:ascii="Times New Roman" w:hAnsi="Times New Roman" w:cs="Times New Roman"/>
          <w:sz w:val="24"/>
          <w:szCs w:val="24"/>
        </w:rPr>
      </w:pPr>
    </w:p>
    <w:p w14:paraId="5C3707FE"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Brown, W. (2016). </w:t>
      </w:r>
      <w:r w:rsidRPr="005109C6">
        <w:rPr>
          <w:rFonts w:ascii="Times New Roman" w:hAnsi="Times New Roman" w:cs="Times New Roman"/>
          <w:i/>
          <w:sz w:val="24"/>
          <w:szCs w:val="24"/>
        </w:rPr>
        <w:t>In the account of neoliberalism</w:t>
      </w:r>
      <w:r w:rsidRPr="005109C6">
        <w:rPr>
          <w:rFonts w:ascii="Times New Roman" w:hAnsi="Times New Roman" w:cs="Times New Roman"/>
          <w:sz w:val="24"/>
          <w:szCs w:val="24"/>
        </w:rPr>
        <w:t xml:space="preserve"> [video]. Retreived from https://www.youtube.com/watch?v=tqQ_dIjr3uU</w:t>
      </w:r>
    </w:p>
    <w:p w14:paraId="463A8EE3" w14:textId="77777777" w:rsidR="00C621FE" w:rsidRDefault="00C621FE" w:rsidP="00814D99">
      <w:pPr>
        <w:spacing w:after="0" w:line="480" w:lineRule="auto"/>
        <w:contextualSpacing/>
        <w:rPr>
          <w:rFonts w:ascii="Times New Roman" w:hAnsi="Times New Roman" w:cs="Times New Roman"/>
          <w:sz w:val="24"/>
          <w:szCs w:val="24"/>
        </w:rPr>
      </w:pPr>
    </w:p>
    <w:p w14:paraId="4F887EB8" w14:textId="77777777" w:rsidR="00E712FB" w:rsidRDefault="00E712FB" w:rsidP="00814D9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Canaan, J. E., &amp; Shumar, W. (2008). Higher education in the era of</w:t>
      </w:r>
      <w:r w:rsidR="009B5669">
        <w:rPr>
          <w:rFonts w:ascii="Times New Roman" w:hAnsi="Times New Roman" w:cs="Times New Roman"/>
          <w:sz w:val="24"/>
          <w:szCs w:val="24"/>
        </w:rPr>
        <w:t xml:space="preserve"> globalization and</w:t>
      </w:r>
      <w:r>
        <w:rPr>
          <w:rFonts w:ascii="Times New Roman" w:hAnsi="Times New Roman" w:cs="Times New Roman"/>
          <w:sz w:val="24"/>
          <w:szCs w:val="24"/>
        </w:rPr>
        <w:t xml:space="preserve"> neoliberalism. </w:t>
      </w:r>
      <w:r w:rsidRPr="005109C6">
        <w:rPr>
          <w:rFonts w:ascii="Times New Roman" w:hAnsi="Times New Roman" w:cs="Times New Roman"/>
          <w:sz w:val="24"/>
          <w:szCs w:val="24"/>
        </w:rPr>
        <w:t xml:space="preserve">In </w:t>
      </w:r>
      <w:r>
        <w:rPr>
          <w:rFonts w:ascii="Times New Roman" w:hAnsi="Times New Roman" w:cs="Times New Roman"/>
          <w:sz w:val="24"/>
          <w:szCs w:val="24"/>
        </w:rPr>
        <w:t>Canaan, J. E., &amp; Shumar, W</w:t>
      </w:r>
      <w:r w:rsidRPr="005109C6">
        <w:rPr>
          <w:rFonts w:ascii="Times New Roman" w:hAnsi="Times New Roman" w:cs="Times New Roman"/>
          <w:sz w:val="24"/>
          <w:szCs w:val="24"/>
        </w:rPr>
        <w:t xml:space="preserve"> (Eds.), </w:t>
      </w:r>
      <w:r>
        <w:rPr>
          <w:rFonts w:ascii="Times New Roman" w:hAnsi="Times New Roman" w:cs="Times New Roman"/>
          <w:i/>
          <w:sz w:val="24"/>
          <w:szCs w:val="24"/>
        </w:rPr>
        <w:t>Structure and agency in the neoliberal university</w:t>
      </w:r>
      <w:r w:rsidRPr="005109C6">
        <w:rPr>
          <w:rFonts w:ascii="Times New Roman" w:hAnsi="Times New Roman" w:cs="Times New Roman"/>
          <w:sz w:val="24"/>
          <w:szCs w:val="24"/>
        </w:rPr>
        <w:t xml:space="preserve"> (</w:t>
      </w:r>
      <w:r w:rsidR="009B5669">
        <w:rPr>
          <w:rFonts w:ascii="Times New Roman" w:hAnsi="Times New Roman" w:cs="Times New Roman"/>
          <w:sz w:val="24"/>
          <w:szCs w:val="24"/>
        </w:rPr>
        <w:t>3</w:t>
      </w:r>
      <w:r w:rsidRPr="005109C6">
        <w:rPr>
          <w:rFonts w:ascii="Times New Roman" w:hAnsi="Times New Roman" w:cs="Times New Roman"/>
          <w:sz w:val="24"/>
          <w:szCs w:val="24"/>
        </w:rPr>
        <w:t>-</w:t>
      </w:r>
      <w:r w:rsidR="009B5669">
        <w:rPr>
          <w:rFonts w:ascii="Times New Roman" w:hAnsi="Times New Roman" w:cs="Times New Roman"/>
          <w:sz w:val="24"/>
          <w:szCs w:val="24"/>
        </w:rPr>
        <w:t>30</w:t>
      </w:r>
      <w:r w:rsidRPr="005109C6">
        <w:rPr>
          <w:rFonts w:ascii="Times New Roman" w:hAnsi="Times New Roman" w:cs="Times New Roman"/>
          <w:sz w:val="24"/>
          <w:szCs w:val="24"/>
        </w:rPr>
        <w:t xml:space="preserve">). </w:t>
      </w:r>
      <w:r w:rsidR="009B5669">
        <w:rPr>
          <w:rFonts w:ascii="Times New Roman" w:hAnsi="Times New Roman" w:cs="Times New Roman"/>
          <w:sz w:val="24"/>
          <w:szCs w:val="24"/>
        </w:rPr>
        <w:t>New York</w:t>
      </w:r>
      <w:r w:rsidRPr="005109C6">
        <w:rPr>
          <w:rFonts w:ascii="Times New Roman" w:hAnsi="Times New Roman" w:cs="Times New Roman"/>
          <w:sz w:val="24"/>
          <w:szCs w:val="24"/>
        </w:rPr>
        <w:t xml:space="preserve">, </w:t>
      </w:r>
      <w:r w:rsidR="009B5669">
        <w:rPr>
          <w:rFonts w:ascii="Times New Roman" w:hAnsi="Times New Roman" w:cs="Times New Roman"/>
          <w:sz w:val="24"/>
          <w:szCs w:val="24"/>
        </w:rPr>
        <w:t>NY</w:t>
      </w:r>
      <w:r w:rsidRPr="005109C6">
        <w:rPr>
          <w:rFonts w:ascii="Times New Roman" w:hAnsi="Times New Roman" w:cs="Times New Roman"/>
          <w:sz w:val="24"/>
          <w:szCs w:val="24"/>
        </w:rPr>
        <w:t xml:space="preserve">: </w:t>
      </w:r>
      <w:r w:rsidR="009B5669">
        <w:rPr>
          <w:rFonts w:ascii="Times New Roman" w:hAnsi="Times New Roman" w:cs="Times New Roman"/>
          <w:sz w:val="24"/>
          <w:szCs w:val="24"/>
        </w:rPr>
        <w:t>Routledge</w:t>
      </w:r>
      <w:r w:rsidRPr="005109C6">
        <w:rPr>
          <w:rFonts w:ascii="Times New Roman" w:hAnsi="Times New Roman" w:cs="Times New Roman"/>
          <w:sz w:val="24"/>
          <w:szCs w:val="24"/>
        </w:rPr>
        <w:t>.</w:t>
      </w:r>
    </w:p>
    <w:p w14:paraId="42723408" w14:textId="77777777" w:rsidR="00E712FB" w:rsidRPr="005109C6" w:rsidRDefault="00E712FB" w:rsidP="00814D99">
      <w:pPr>
        <w:spacing w:after="0" w:line="480" w:lineRule="auto"/>
        <w:contextualSpacing/>
        <w:rPr>
          <w:rFonts w:ascii="Times New Roman" w:hAnsi="Times New Roman" w:cs="Times New Roman"/>
          <w:sz w:val="24"/>
          <w:szCs w:val="24"/>
        </w:rPr>
      </w:pPr>
    </w:p>
    <w:p w14:paraId="3242F2EB"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Cavanaugh, W. T. (2014). Religious violence as modern myth. </w:t>
      </w:r>
      <w:r w:rsidRPr="005109C6">
        <w:rPr>
          <w:rFonts w:ascii="Times New Roman" w:hAnsi="Times New Roman" w:cs="Times New Roman"/>
          <w:i/>
          <w:sz w:val="24"/>
          <w:szCs w:val="24"/>
        </w:rPr>
        <w:t>Political Theology 15</w:t>
      </w:r>
      <w:r w:rsidRPr="005109C6">
        <w:rPr>
          <w:rFonts w:ascii="Times New Roman" w:hAnsi="Times New Roman" w:cs="Times New Roman"/>
          <w:sz w:val="24"/>
          <w:szCs w:val="24"/>
        </w:rPr>
        <w:t>(6), 486-502.</w:t>
      </w:r>
    </w:p>
    <w:p w14:paraId="4D6DFD4F" w14:textId="77777777" w:rsidR="00C621FE" w:rsidRPr="005109C6" w:rsidRDefault="00C621FE" w:rsidP="00814D99">
      <w:pPr>
        <w:spacing w:after="0" w:line="480" w:lineRule="auto"/>
        <w:contextualSpacing/>
        <w:rPr>
          <w:rFonts w:ascii="Times New Roman" w:hAnsi="Times New Roman" w:cs="Times New Roman"/>
          <w:sz w:val="24"/>
          <w:szCs w:val="24"/>
        </w:rPr>
      </w:pPr>
    </w:p>
    <w:p w14:paraId="0F9B94AC"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Christopherson, S. (1995). The fortress city: Privatized spaces, consumer citizenship. In A. Amin (Ed.), </w:t>
      </w:r>
      <w:r w:rsidRPr="005109C6">
        <w:rPr>
          <w:rFonts w:ascii="Times New Roman" w:hAnsi="Times New Roman" w:cs="Times New Roman"/>
          <w:i/>
          <w:sz w:val="24"/>
          <w:szCs w:val="24"/>
        </w:rPr>
        <w:t>Post-Fordism: A reader</w:t>
      </w:r>
      <w:r w:rsidRPr="005109C6">
        <w:rPr>
          <w:rFonts w:ascii="Times New Roman" w:hAnsi="Times New Roman" w:cs="Times New Roman"/>
          <w:sz w:val="24"/>
          <w:szCs w:val="24"/>
        </w:rPr>
        <w:t xml:space="preserve"> (409-427). Maiden, MA: Blackwell.</w:t>
      </w:r>
    </w:p>
    <w:p w14:paraId="5EA33D36" w14:textId="77777777" w:rsidR="00C621FE" w:rsidRPr="005109C6" w:rsidRDefault="00C621FE" w:rsidP="00814D99">
      <w:pPr>
        <w:spacing w:after="0" w:line="480" w:lineRule="auto"/>
        <w:contextualSpacing/>
        <w:rPr>
          <w:rFonts w:ascii="Times New Roman" w:hAnsi="Times New Roman" w:cs="Times New Roman"/>
          <w:sz w:val="24"/>
          <w:szCs w:val="24"/>
        </w:rPr>
      </w:pPr>
    </w:p>
    <w:p w14:paraId="37701955"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Cohn, B. S. (1996). </w:t>
      </w:r>
      <w:r w:rsidRPr="005109C6">
        <w:rPr>
          <w:rFonts w:ascii="Times New Roman" w:hAnsi="Times New Roman" w:cs="Times New Roman"/>
          <w:i/>
          <w:sz w:val="24"/>
          <w:szCs w:val="24"/>
        </w:rPr>
        <w:t>Colonialism and its forms of knowledge</w:t>
      </w:r>
      <w:r w:rsidRPr="005109C6">
        <w:rPr>
          <w:rFonts w:ascii="Times New Roman" w:hAnsi="Times New Roman" w:cs="Times New Roman"/>
          <w:sz w:val="24"/>
          <w:szCs w:val="24"/>
        </w:rPr>
        <w:t>. Princeton, NJ: Princeton University Press.</w:t>
      </w:r>
    </w:p>
    <w:p w14:paraId="6288AE1D" w14:textId="77777777" w:rsidR="00C621FE" w:rsidRPr="005109C6" w:rsidRDefault="00C621FE" w:rsidP="00814D99">
      <w:pPr>
        <w:spacing w:after="0" w:line="480" w:lineRule="auto"/>
        <w:contextualSpacing/>
        <w:rPr>
          <w:rFonts w:ascii="Times New Roman" w:hAnsi="Times New Roman" w:cs="Times New Roman"/>
          <w:sz w:val="24"/>
          <w:szCs w:val="24"/>
        </w:rPr>
      </w:pPr>
    </w:p>
    <w:p w14:paraId="308C7F61"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Connell, R. (2013). The neoliberal cascade and education: An essay on the market agenda and its consequences. </w:t>
      </w:r>
      <w:r w:rsidRPr="005109C6">
        <w:rPr>
          <w:rFonts w:ascii="Times New Roman" w:hAnsi="Times New Roman" w:cs="Times New Roman"/>
          <w:i/>
          <w:sz w:val="24"/>
          <w:szCs w:val="24"/>
        </w:rPr>
        <w:t>Critical Studies in Education 54</w:t>
      </w:r>
      <w:r w:rsidRPr="005109C6">
        <w:rPr>
          <w:rFonts w:ascii="Times New Roman" w:hAnsi="Times New Roman" w:cs="Times New Roman"/>
          <w:sz w:val="24"/>
          <w:szCs w:val="24"/>
        </w:rPr>
        <w:t>(2), 99-112.</w:t>
      </w:r>
    </w:p>
    <w:p w14:paraId="18FF74D9" w14:textId="77777777" w:rsidR="00C621FE" w:rsidRDefault="00C621FE" w:rsidP="00814D99">
      <w:pPr>
        <w:spacing w:after="0" w:line="480" w:lineRule="auto"/>
        <w:contextualSpacing/>
        <w:rPr>
          <w:rFonts w:ascii="Times New Roman" w:hAnsi="Times New Roman" w:cs="Times New Roman"/>
          <w:sz w:val="24"/>
          <w:szCs w:val="24"/>
        </w:rPr>
      </w:pPr>
    </w:p>
    <w:p w14:paraId="1B325CAF" w14:textId="77777777" w:rsidR="00593D09" w:rsidRPr="00593D09" w:rsidRDefault="00593D09" w:rsidP="00814D9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Connell, R. (2018). Intellectuals and the global south. </w:t>
      </w:r>
      <w:r>
        <w:rPr>
          <w:rFonts w:ascii="Times New Roman" w:hAnsi="Times New Roman" w:cs="Times New Roman"/>
          <w:i/>
          <w:sz w:val="24"/>
          <w:szCs w:val="24"/>
        </w:rPr>
        <w:t>Social Affairs 1</w:t>
      </w:r>
      <w:r>
        <w:rPr>
          <w:rFonts w:ascii="Times New Roman" w:hAnsi="Times New Roman" w:cs="Times New Roman"/>
          <w:sz w:val="24"/>
          <w:szCs w:val="24"/>
        </w:rPr>
        <w:t>(9), 1-13.</w:t>
      </w:r>
    </w:p>
    <w:p w14:paraId="761A73B9" w14:textId="77777777" w:rsidR="00593D09" w:rsidRPr="005109C6" w:rsidRDefault="00593D09" w:rsidP="00814D99">
      <w:pPr>
        <w:spacing w:after="0" w:line="480" w:lineRule="auto"/>
        <w:contextualSpacing/>
        <w:rPr>
          <w:rFonts w:ascii="Times New Roman" w:hAnsi="Times New Roman" w:cs="Times New Roman"/>
          <w:sz w:val="24"/>
          <w:szCs w:val="24"/>
        </w:rPr>
      </w:pPr>
    </w:p>
    <w:p w14:paraId="6FD66B5A"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Cooper, F. (1994). Conflict and connection: Rethinking colonial African history. </w:t>
      </w:r>
      <w:r w:rsidRPr="005109C6">
        <w:rPr>
          <w:rFonts w:ascii="Times New Roman" w:hAnsi="Times New Roman" w:cs="Times New Roman"/>
          <w:i/>
          <w:sz w:val="24"/>
          <w:szCs w:val="24"/>
        </w:rPr>
        <w:t>The American Historical Review 99</w:t>
      </w:r>
      <w:r w:rsidRPr="005109C6">
        <w:rPr>
          <w:rFonts w:ascii="Times New Roman" w:hAnsi="Times New Roman" w:cs="Times New Roman"/>
          <w:sz w:val="24"/>
          <w:szCs w:val="24"/>
        </w:rPr>
        <w:t>(5), 1516-1545.</w:t>
      </w:r>
    </w:p>
    <w:p w14:paraId="0FE1524F" w14:textId="77777777" w:rsidR="00C621FE" w:rsidRPr="005109C6" w:rsidRDefault="00C621FE" w:rsidP="00814D99">
      <w:pPr>
        <w:spacing w:after="0" w:line="480" w:lineRule="auto"/>
        <w:contextualSpacing/>
        <w:rPr>
          <w:rFonts w:ascii="Times New Roman" w:hAnsi="Times New Roman" w:cs="Times New Roman"/>
          <w:sz w:val="24"/>
          <w:szCs w:val="24"/>
        </w:rPr>
      </w:pPr>
    </w:p>
    <w:p w14:paraId="521F68DB"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Corbridge, S., Williams, G., Srivastava, M., &amp; Véron, R. (2005). </w:t>
      </w:r>
      <w:r w:rsidRPr="005109C6">
        <w:rPr>
          <w:rFonts w:ascii="Times New Roman" w:hAnsi="Times New Roman" w:cs="Times New Roman"/>
          <w:i/>
          <w:sz w:val="24"/>
          <w:szCs w:val="24"/>
        </w:rPr>
        <w:t>Seeing the state: Governance and governmentality in India</w:t>
      </w:r>
      <w:r w:rsidRPr="005109C6">
        <w:rPr>
          <w:rFonts w:ascii="Times New Roman" w:hAnsi="Times New Roman" w:cs="Times New Roman"/>
          <w:sz w:val="24"/>
          <w:szCs w:val="24"/>
        </w:rPr>
        <w:t xml:space="preserve">. Cambridge, UK: Cambridge University Press. </w:t>
      </w:r>
    </w:p>
    <w:p w14:paraId="1A067054" w14:textId="77777777" w:rsidR="00C621FE" w:rsidRPr="005109C6" w:rsidRDefault="00C621FE" w:rsidP="00814D99">
      <w:pPr>
        <w:spacing w:after="0" w:line="480" w:lineRule="auto"/>
        <w:contextualSpacing/>
        <w:rPr>
          <w:rFonts w:ascii="Times New Roman" w:hAnsi="Times New Roman" w:cs="Times New Roman"/>
          <w:sz w:val="24"/>
          <w:szCs w:val="24"/>
        </w:rPr>
      </w:pPr>
    </w:p>
    <w:p w14:paraId="04100708"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Craig, R., Amernic, J., &amp; Tourish, D. (2014). Perverse audit culture and accountability of the modern public university. </w:t>
      </w:r>
      <w:r w:rsidRPr="005109C6">
        <w:rPr>
          <w:rFonts w:ascii="Times New Roman" w:hAnsi="Times New Roman" w:cs="Times New Roman"/>
          <w:i/>
          <w:sz w:val="24"/>
          <w:szCs w:val="24"/>
        </w:rPr>
        <w:t>Financial Accountability &amp; Management 30</w:t>
      </w:r>
      <w:r w:rsidRPr="005109C6">
        <w:rPr>
          <w:rFonts w:ascii="Times New Roman" w:hAnsi="Times New Roman" w:cs="Times New Roman"/>
          <w:sz w:val="24"/>
          <w:szCs w:val="24"/>
        </w:rPr>
        <w:t>(1), 1-24.</w:t>
      </w:r>
    </w:p>
    <w:p w14:paraId="75EA8071" w14:textId="77777777" w:rsidR="00C621FE" w:rsidRPr="005109C6" w:rsidRDefault="00C621FE" w:rsidP="00814D99">
      <w:pPr>
        <w:spacing w:after="0" w:line="480" w:lineRule="auto"/>
        <w:contextualSpacing/>
        <w:rPr>
          <w:rFonts w:ascii="Times New Roman" w:hAnsi="Times New Roman" w:cs="Times New Roman"/>
          <w:sz w:val="24"/>
          <w:szCs w:val="24"/>
        </w:rPr>
      </w:pPr>
    </w:p>
    <w:p w14:paraId="404E5447"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Dahlstrom, L. (200</w:t>
      </w:r>
      <w:r w:rsidR="00A57906">
        <w:rPr>
          <w:rFonts w:ascii="Times New Roman" w:hAnsi="Times New Roman" w:cs="Times New Roman"/>
          <w:sz w:val="24"/>
          <w:szCs w:val="24"/>
        </w:rPr>
        <w:t>9</w:t>
      </w:r>
      <w:r w:rsidRPr="005109C6">
        <w:rPr>
          <w:rFonts w:ascii="Times New Roman" w:hAnsi="Times New Roman" w:cs="Times New Roman"/>
          <w:sz w:val="24"/>
          <w:szCs w:val="24"/>
        </w:rPr>
        <w:t xml:space="preserve">). Education in a Post-neoliberal Era: A promising future for the Global South? </w:t>
      </w:r>
      <w:r w:rsidRPr="005109C6">
        <w:rPr>
          <w:rFonts w:ascii="Times New Roman" w:hAnsi="Times New Roman" w:cs="Times New Roman"/>
          <w:i/>
          <w:sz w:val="24"/>
          <w:szCs w:val="24"/>
        </w:rPr>
        <w:t>Power and Education 1</w:t>
      </w:r>
      <w:r w:rsidRPr="005109C6">
        <w:rPr>
          <w:rFonts w:ascii="Times New Roman" w:hAnsi="Times New Roman" w:cs="Times New Roman"/>
          <w:sz w:val="24"/>
          <w:szCs w:val="24"/>
        </w:rPr>
        <w:t>(2), 167-177.</w:t>
      </w:r>
    </w:p>
    <w:p w14:paraId="180410EC" w14:textId="77777777" w:rsidR="005906B5" w:rsidRPr="005109C6" w:rsidRDefault="005906B5" w:rsidP="00814D99">
      <w:pPr>
        <w:spacing w:after="0" w:line="480" w:lineRule="auto"/>
        <w:contextualSpacing/>
        <w:rPr>
          <w:rFonts w:ascii="Times New Roman" w:hAnsi="Times New Roman" w:cs="Times New Roman"/>
          <w:sz w:val="24"/>
          <w:szCs w:val="24"/>
        </w:rPr>
      </w:pPr>
    </w:p>
    <w:p w14:paraId="6F09DB23" w14:textId="77777777" w:rsidR="005906B5" w:rsidRPr="005109C6" w:rsidRDefault="005906B5"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Daily News. (2015, October 15). </w:t>
      </w:r>
      <w:r w:rsidRPr="005109C6">
        <w:rPr>
          <w:rFonts w:ascii="Times New Roman" w:eastAsia="Times New Roman" w:hAnsi="Times New Roman" w:cs="Times New Roman"/>
          <w:color w:val="000000"/>
          <w:sz w:val="24"/>
          <w:szCs w:val="24"/>
        </w:rPr>
        <w:t>“CIMA Sri Lanka,” biggest market outside UK.</w:t>
      </w:r>
    </w:p>
    <w:p w14:paraId="6828D0C3" w14:textId="77777777" w:rsidR="005906B5" w:rsidRPr="005109C6" w:rsidRDefault="005906B5" w:rsidP="00814D99">
      <w:pPr>
        <w:spacing w:after="0" w:line="480" w:lineRule="auto"/>
        <w:contextualSpacing/>
        <w:rPr>
          <w:rFonts w:ascii="Times New Roman" w:hAnsi="Times New Roman" w:cs="Times New Roman"/>
          <w:sz w:val="24"/>
          <w:szCs w:val="24"/>
        </w:rPr>
      </w:pPr>
    </w:p>
    <w:p w14:paraId="00DDBD35" w14:textId="77777777" w:rsidR="005906B5"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David, K. (2017, August 6). Should Sri Lankan students pay a fraction of their university costs? Colombo Telegraph.</w:t>
      </w:r>
    </w:p>
    <w:p w14:paraId="55B0511A" w14:textId="77777777" w:rsidR="005906B5" w:rsidRPr="005109C6" w:rsidRDefault="005906B5" w:rsidP="00814D99">
      <w:pPr>
        <w:autoSpaceDE w:val="0"/>
        <w:autoSpaceDN w:val="0"/>
        <w:adjustRightInd w:val="0"/>
        <w:spacing w:after="0" w:line="480" w:lineRule="auto"/>
        <w:rPr>
          <w:rFonts w:ascii="Times New Roman" w:hAnsi="Times New Roman" w:cs="Times New Roman"/>
          <w:color w:val="000000"/>
          <w:sz w:val="24"/>
          <w:szCs w:val="24"/>
        </w:rPr>
      </w:pPr>
    </w:p>
    <w:p w14:paraId="68242AC9" w14:textId="77777777" w:rsidR="005906B5" w:rsidRPr="005109C6" w:rsidRDefault="005906B5"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De Alwis, D. (2014, October 31). Row over private medical college escalates. </w:t>
      </w:r>
      <w:r w:rsidRPr="005109C6">
        <w:rPr>
          <w:rFonts w:ascii="Times New Roman" w:hAnsi="Times New Roman" w:cs="Times New Roman"/>
          <w:i/>
          <w:color w:val="000000"/>
          <w:sz w:val="24"/>
          <w:szCs w:val="24"/>
        </w:rPr>
        <w:t>University World News.</w:t>
      </w:r>
    </w:p>
    <w:p w14:paraId="4E8A4C3E" w14:textId="77777777" w:rsidR="005906B5" w:rsidRPr="005109C6" w:rsidRDefault="005906B5" w:rsidP="00814D99">
      <w:pPr>
        <w:spacing w:after="0" w:line="480" w:lineRule="auto"/>
        <w:contextualSpacing/>
        <w:rPr>
          <w:rFonts w:ascii="Times New Roman" w:hAnsi="Times New Roman" w:cs="Times New Roman"/>
          <w:sz w:val="24"/>
          <w:szCs w:val="24"/>
        </w:rPr>
      </w:pPr>
    </w:p>
    <w:p w14:paraId="2A9BBD97"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Deleuze, G. (1992). </w:t>
      </w:r>
      <w:r w:rsidRPr="005109C6">
        <w:rPr>
          <w:rFonts w:ascii="Times New Roman" w:hAnsi="Times New Roman" w:cs="Times New Roman"/>
          <w:i/>
          <w:sz w:val="24"/>
          <w:szCs w:val="24"/>
        </w:rPr>
        <w:t>Postscript on the societies of control</w:t>
      </w:r>
      <w:r w:rsidRPr="005109C6">
        <w:rPr>
          <w:rFonts w:ascii="Times New Roman" w:hAnsi="Times New Roman" w:cs="Times New Roman"/>
          <w:sz w:val="24"/>
          <w:szCs w:val="24"/>
        </w:rPr>
        <w:t>. October 59, 3-7.</w:t>
      </w:r>
    </w:p>
    <w:p w14:paraId="33C5263E" w14:textId="77777777" w:rsidR="00C621FE" w:rsidRPr="005109C6" w:rsidRDefault="00C621FE" w:rsidP="00814D99">
      <w:pPr>
        <w:spacing w:after="0" w:line="480" w:lineRule="auto"/>
        <w:contextualSpacing/>
        <w:rPr>
          <w:rFonts w:ascii="Times New Roman" w:hAnsi="Times New Roman" w:cs="Times New Roman"/>
          <w:sz w:val="24"/>
          <w:szCs w:val="24"/>
        </w:rPr>
      </w:pPr>
    </w:p>
    <w:p w14:paraId="2D58F0F1" w14:textId="77777777" w:rsidR="005906B5"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Deleuze, G., &amp; Guattari, F. (2005). </w:t>
      </w:r>
      <w:r w:rsidRPr="005109C6">
        <w:rPr>
          <w:rFonts w:ascii="Times New Roman" w:hAnsi="Times New Roman" w:cs="Times New Roman"/>
          <w:i/>
          <w:sz w:val="24"/>
          <w:szCs w:val="24"/>
        </w:rPr>
        <w:t>A thousand plateaus: Capitalism and schizophrenia</w:t>
      </w:r>
      <w:r w:rsidRPr="005109C6">
        <w:rPr>
          <w:rFonts w:ascii="Times New Roman" w:hAnsi="Times New Roman" w:cs="Times New Roman"/>
          <w:sz w:val="24"/>
          <w:szCs w:val="24"/>
        </w:rPr>
        <w:t>. (B. Massumi, Trans.). Minneapolis, MN: University of Minnesota Press.</w:t>
      </w:r>
    </w:p>
    <w:p w14:paraId="48200DEA" w14:textId="77777777" w:rsidR="005906B5" w:rsidRPr="005109C6" w:rsidRDefault="005906B5" w:rsidP="00814D99">
      <w:pPr>
        <w:spacing w:after="0" w:line="480" w:lineRule="auto"/>
        <w:contextualSpacing/>
        <w:rPr>
          <w:rFonts w:ascii="Times New Roman" w:hAnsi="Times New Roman" w:cs="Times New Roman"/>
          <w:sz w:val="24"/>
          <w:szCs w:val="24"/>
        </w:rPr>
      </w:pPr>
    </w:p>
    <w:p w14:paraId="10C2A4F9"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Department of Census and Statistics. (2016). Household Income and Expenditure Survey 2016 (HFFS Final Report 2016). Colombo, Sri Lanka: Ministry of National Policies and Economic Affairs.</w:t>
      </w:r>
    </w:p>
    <w:p w14:paraId="163FAB91" w14:textId="77777777" w:rsidR="00C621FE" w:rsidRPr="005109C6" w:rsidRDefault="00C621FE" w:rsidP="00814D99">
      <w:pPr>
        <w:spacing w:after="0" w:line="480" w:lineRule="auto"/>
        <w:contextualSpacing/>
        <w:rPr>
          <w:rFonts w:ascii="Times New Roman" w:hAnsi="Times New Roman" w:cs="Times New Roman"/>
          <w:sz w:val="24"/>
          <w:szCs w:val="24"/>
        </w:rPr>
      </w:pPr>
    </w:p>
    <w:p w14:paraId="23A59B9D"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de Silva, K. M. (2005). </w:t>
      </w:r>
      <w:r w:rsidRPr="005109C6">
        <w:rPr>
          <w:rFonts w:ascii="Times New Roman" w:hAnsi="Times New Roman" w:cs="Times New Roman"/>
          <w:i/>
          <w:sz w:val="24"/>
          <w:szCs w:val="24"/>
        </w:rPr>
        <w:t>A history of Sri Lanka</w:t>
      </w:r>
      <w:r w:rsidRPr="005109C6">
        <w:rPr>
          <w:rFonts w:ascii="Times New Roman" w:hAnsi="Times New Roman" w:cs="Times New Roman"/>
          <w:sz w:val="24"/>
          <w:szCs w:val="24"/>
        </w:rPr>
        <w:t>. Colombo, Sri Lanka: Vijitha Yapa.</w:t>
      </w:r>
    </w:p>
    <w:p w14:paraId="234FA9E2" w14:textId="77777777" w:rsidR="00C621FE" w:rsidRPr="005109C6" w:rsidRDefault="00C621FE" w:rsidP="00814D99">
      <w:pPr>
        <w:spacing w:after="0" w:line="480" w:lineRule="auto"/>
        <w:contextualSpacing/>
        <w:rPr>
          <w:rFonts w:ascii="Times New Roman" w:hAnsi="Times New Roman" w:cs="Times New Roman"/>
          <w:sz w:val="24"/>
          <w:szCs w:val="24"/>
        </w:rPr>
      </w:pPr>
    </w:p>
    <w:p w14:paraId="42350065"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Doherty, R. (2013). Critically framing education policy: Foucault, discourse, and governmentality. In M. A. Peters &amp; T. Besley (Eds.), </w:t>
      </w:r>
      <w:r w:rsidRPr="005109C6">
        <w:rPr>
          <w:rFonts w:ascii="Times New Roman" w:hAnsi="Times New Roman" w:cs="Times New Roman"/>
          <w:i/>
          <w:sz w:val="24"/>
          <w:szCs w:val="24"/>
        </w:rPr>
        <w:t>Why Foucault? New directions in educational research</w:t>
      </w:r>
      <w:r w:rsidRPr="005109C6">
        <w:rPr>
          <w:rFonts w:ascii="Times New Roman" w:hAnsi="Times New Roman" w:cs="Times New Roman"/>
          <w:sz w:val="24"/>
          <w:szCs w:val="24"/>
        </w:rPr>
        <w:t xml:space="preserve"> (193-204). New York, NY: Peter Lang.</w:t>
      </w:r>
    </w:p>
    <w:p w14:paraId="065CEC80" w14:textId="77777777" w:rsidR="00C621FE" w:rsidRPr="005109C6" w:rsidRDefault="00C621FE" w:rsidP="00814D99">
      <w:pPr>
        <w:spacing w:after="0" w:line="480" w:lineRule="auto"/>
        <w:contextualSpacing/>
        <w:rPr>
          <w:rFonts w:ascii="Times New Roman" w:hAnsi="Times New Roman" w:cs="Times New Roman"/>
          <w:sz w:val="24"/>
          <w:szCs w:val="24"/>
        </w:rPr>
      </w:pPr>
    </w:p>
    <w:p w14:paraId="35E99AC1"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Escobar, A. (1995). </w:t>
      </w:r>
      <w:r w:rsidRPr="005109C6">
        <w:rPr>
          <w:rFonts w:ascii="Times New Roman" w:hAnsi="Times New Roman" w:cs="Times New Roman"/>
          <w:i/>
          <w:sz w:val="24"/>
          <w:szCs w:val="24"/>
        </w:rPr>
        <w:t>Encountering development: The making and unmaking of the Third World</w:t>
      </w:r>
      <w:r w:rsidRPr="005109C6">
        <w:rPr>
          <w:rFonts w:ascii="Times New Roman" w:hAnsi="Times New Roman" w:cs="Times New Roman"/>
          <w:sz w:val="24"/>
          <w:szCs w:val="24"/>
        </w:rPr>
        <w:t>. Princeton, NJ: Princeton University Press.</w:t>
      </w:r>
    </w:p>
    <w:p w14:paraId="5DE2B70D" w14:textId="77777777" w:rsidR="00C621FE" w:rsidRPr="005109C6" w:rsidRDefault="00C621FE" w:rsidP="00814D99">
      <w:pPr>
        <w:spacing w:after="0" w:line="480" w:lineRule="auto"/>
        <w:contextualSpacing/>
        <w:rPr>
          <w:rFonts w:ascii="Times New Roman" w:hAnsi="Times New Roman" w:cs="Times New Roman"/>
          <w:sz w:val="24"/>
          <w:szCs w:val="24"/>
        </w:rPr>
      </w:pPr>
    </w:p>
    <w:p w14:paraId="5D955EDD"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Ferguson, J., &amp; Gupta, A. (2002). Spatializing states: Toward an ethnography of neoliberal governmentality. </w:t>
      </w:r>
      <w:r w:rsidRPr="005109C6">
        <w:rPr>
          <w:rFonts w:ascii="Times New Roman" w:hAnsi="Times New Roman" w:cs="Times New Roman"/>
          <w:i/>
          <w:sz w:val="24"/>
          <w:szCs w:val="24"/>
        </w:rPr>
        <w:t>American Ethnology 29</w:t>
      </w:r>
      <w:r w:rsidRPr="005109C6">
        <w:rPr>
          <w:rFonts w:ascii="Times New Roman" w:hAnsi="Times New Roman" w:cs="Times New Roman"/>
          <w:sz w:val="24"/>
          <w:szCs w:val="24"/>
        </w:rPr>
        <w:t>(4), 981-1002.</w:t>
      </w:r>
    </w:p>
    <w:p w14:paraId="466528C4" w14:textId="77777777" w:rsidR="00814D99" w:rsidRPr="005109C6" w:rsidRDefault="00814D99" w:rsidP="00814D99">
      <w:pPr>
        <w:autoSpaceDE w:val="0"/>
        <w:autoSpaceDN w:val="0"/>
        <w:adjustRightInd w:val="0"/>
        <w:spacing w:after="0" w:line="480" w:lineRule="auto"/>
        <w:rPr>
          <w:rFonts w:ascii="Times New Roman" w:hAnsi="Times New Roman" w:cs="Times New Roman"/>
          <w:color w:val="000000"/>
          <w:sz w:val="24"/>
          <w:szCs w:val="24"/>
        </w:rPr>
      </w:pPr>
    </w:p>
    <w:p w14:paraId="31D9B0EF" w14:textId="77777777" w:rsidR="00333E50" w:rsidRPr="005109C6" w:rsidRDefault="00814D99"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Fernando, K. (2009, May 22). Sri Lankan students protest against education privatisation. </w:t>
      </w:r>
      <w:r w:rsidRPr="005109C6">
        <w:rPr>
          <w:rFonts w:ascii="Times New Roman" w:hAnsi="Times New Roman" w:cs="Times New Roman"/>
          <w:i/>
          <w:color w:val="000000"/>
          <w:sz w:val="24"/>
          <w:szCs w:val="24"/>
        </w:rPr>
        <w:t>World Socialist Web Site.</w:t>
      </w:r>
    </w:p>
    <w:p w14:paraId="0765907A" w14:textId="77777777" w:rsidR="00333E50" w:rsidRPr="005109C6" w:rsidRDefault="00333E50" w:rsidP="00814D99">
      <w:pPr>
        <w:spacing w:after="0" w:line="480" w:lineRule="auto"/>
        <w:contextualSpacing/>
        <w:rPr>
          <w:rFonts w:ascii="Times New Roman" w:hAnsi="Times New Roman" w:cs="Times New Roman"/>
          <w:sz w:val="24"/>
          <w:szCs w:val="24"/>
        </w:rPr>
      </w:pPr>
    </w:p>
    <w:p w14:paraId="5E644F04"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Fielden, J., &amp; Varghese, N. V. (2009). Regulatory issues. In S. Bjarnason, K. Cheng, J. Fielden, M. Lemaitre, D. Levy, &amp; N. V. Varghese (Eds.). </w:t>
      </w:r>
      <w:r w:rsidRPr="005109C6">
        <w:rPr>
          <w:rFonts w:ascii="Times New Roman" w:hAnsi="Times New Roman" w:cs="Times New Roman"/>
          <w:i/>
          <w:sz w:val="24"/>
          <w:szCs w:val="24"/>
        </w:rPr>
        <w:t>A New Dynamic: Private Higher Education</w:t>
      </w:r>
      <w:r w:rsidRPr="005109C6">
        <w:rPr>
          <w:rFonts w:ascii="Times New Roman" w:hAnsi="Times New Roman" w:cs="Times New Roman"/>
          <w:sz w:val="24"/>
          <w:szCs w:val="24"/>
        </w:rPr>
        <w:t xml:space="preserve"> (pp. 71-89). Paris, France: UNESCO. </w:t>
      </w:r>
    </w:p>
    <w:p w14:paraId="49383D38" w14:textId="77777777" w:rsidR="00C621FE" w:rsidRPr="005109C6" w:rsidRDefault="00C621FE" w:rsidP="00814D99">
      <w:pPr>
        <w:spacing w:after="0" w:line="480" w:lineRule="auto"/>
        <w:contextualSpacing/>
        <w:rPr>
          <w:rFonts w:ascii="Times New Roman" w:hAnsi="Times New Roman" w:cs="Times New Roman"/>
          <w:sz w:val="24"/>
          <w:szCs w:val="24"/>
        </w:rPr>
      </w:pPr>
    </w:p>
    <w:p w14:paraId="0D917559"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Fimyar, O. (2008). Using governmentality as a conceptual tool in education policy research. </w:t>
      </w:r>
      <w:r w:rsidRPr="005109C6">
        <w:rPr>
          <w:rFonts w:ascii="Times New Roman" w:hAnsi="Times New Roman" w:cs="Times New Roman"/>
          <w:i/>
          <w:sz w:val="24"/>
          <w:szCs w:val="24"/>
        </w:rPr>
        <w:t>Educate</w:t>
      </w:r>
      <w:r w:rsidRPr="005109C6">
        <w:rPr>
          <w:rFonts w:ascii="Times New Roman" w:hAnsi="Times New Roman" w:cs="Times New Roman"/>
          <w:sz w:val="24"/>
          <w:szCs w:val="24"/>
        </w:rPr>
        <w:t xml:space="preserve"> [Special issue, March 2008], 3-18.</w:t>
      </w:r>
    </w:p>
    <w:p w14:paraId="204F8F4E" w14:textId="77777777" w:rsidR="00C621FE" w:rsidRPr="005109C6" w:rsidRDefault="00C621FE" w:rsidP="00814D99">
      <w:pPr>
        <w:spacing w:after="0" w:line="480" w:lineRule="auto"/>
        <w:contextualSpacing/>
        <w:rPr>
          <w:rFonts w:ascii="Times New Roman" w:hAnsi="Times New Roman" w:cs="Times New Roman"/>
          <w:sz w:val="24"/>
          <w:szCs w:val="24"/>
        </w:rPr>
      </w:pPr>
    </w:p>
    <w:p w14:paraId="2739711D"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Forsyth, T., Green, E., &amp; Lunn, J. (2011). </w:t>
      </w:r>
      <w:r w:rsidRPr="005109C6">
        <w:rPr>
          <w:rFonts w:ascii="Times New Roman" w:hAnsi="Times New Roman" w:cs="Times New Roman"/>
          <w:i/>
          <w:sz w:val="24"/>
          <w:szCs w:val="24"/>
        </w:rPr>
        <w:t>Introduction to international development</w:t>
      </w:r>
      <w:r w:rsidRPr="005109C6">
        <w:rPr>
          <w:rFonts w:ascii="Times New Roman" w:hAnsi="Times New Roman" w:cs="Times New Roman"/>
          <w:sz w:val="24"/>
          <w:szCs w:val="24"/>
        </w:rPr>
        <w:t>. London: University of London.</w:t>
      </w:r>
    </w:p>
    <w:p w14:paraId="61B52DD7" w14:textId="77777777" w:rsidR="00C621FE" w:rsidRPr="005109C6" w:rsidRDefault="00C621FE" w:rsidP="00814D99">
      <w:pPr>
        <w:spacing w:after="0" w:line="480" w:lineRule="auto"/>
        <w:contextualSpacing/>
        <w:rPr>
          <w:rFonts w:ascii="Times New Roman" w:hAnsi="Times New Roman" w:cs="Times New Roman"/>
          <w:sz w:val="24"/>
          <w:szCs w:val="24"/>
        </w:rPr>
      </w:pPr>
    </w:p>
    <w:p w14:paraId="7EAC75CE"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Foucault, M. (1980). </w:t>
      </w:r>
      <w:r w:rsidRPr="005109C6">
        <w:rPr>
          <w:rFonts w:ascii="Times New Roman" w:hAnsi="Times New Roman" w:cs="Times New Roman"/>
          <w:i/>
          <w:sz w:val="24"/>
          <w:szCs w:val="24"/>
        </w:rPr>
        <w:t>Power/knowledge: Selected interviews &amp; other writings</w:t>
      </w:r>
      <w:r w:rsidRPr="005109C6">
        <w:rPr>
          <w:rFonts w:ascii="Times New Roman" w:hAnsi="Times New Roman" w:cs="Times New Roman"/>
          <w:sz w:val="24"/>
          <w:szCs w:val="24"/>
        </w:rPr>
        <w:t>. C. Gordon (Ed.). New York, NY: Pantheon.</w:t>
      </w:r>
    </w:p>
    <w:p w14:paraId="393064D6" w14:textId="77777777" w:rsidR="00B10B96" w:rsidRDefault="00B10B96" w:rsidP="00814D99">
      <w:pPr>
        <w:spacing w:after="0" w:line="480" w:lineRule="auto"/>
        <w:contextualSpacing/>
        <w:rPr>
          <w:rFonts w:ascii="Times New Roman" w:hAnsi="Times New Roman" w:cs="Times New Roman"/>
          <w:sz w:val="24"/>
          <w:szCs w:val="24"/>
        </w:rPr>
      </w:pPr>
    </w:p>
    <w:p w14:paraId="1099291B" w14:textId="77777777" w:rsidR="0004113A" w:rsidRPr="0004113A" w:rsidRDefault="0004113A" w:rsidP="00814D9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Foucault, M. (1982). The subject and power. </w:t>
      </w:r>
      <w:r>
        <w:rPr>
          <w:rFonts w:ascii="Times New Roman" w:hAnsi="Times New Roman" w:cs="Times New Roman"/>
          <w:i/>
          <w:iCs/>
          <w:sz w:val="24"/>
          <w:szCs w:val="24"/>
        </w:rPr>
        <w:t>Critical Inquiry 8</w:t>
      </w:r>
      <w:r>
        <w:rPr>
          <w:rFonts w:ascii="Times New Roman" w:hAnsi="Times New Roman" w:cs="Times New Roman"/>
          <w:sz w:val="24"/>
          <w:szCs w:val="24"/>
        </w:rPr>
        <w:t>(4), 777-795.</w:t>
      </w:r>
    </w:p>
    <w:p w14:paraId="5ECAAF99" w14:textId="77777777" w:rsidR="0004113A" w:rsidRDefault="0004113A" w:rsidP="00814D99">
      <w:pPr>
        <w:spacing w:after="0" w:line="480" w:lineRule="auto"/>
        <w:contextualSpacing/>
        <w:rPr>
          <w:rFonts w:ascii="Times New Roman" w:hAnsi="Times New Roman" w:cs="Times New Roman"/>
          <w:sz w:val="24"/>
          <w:szCs w:val="24"/>
        </w:rPr>
      </w:pPr>
    </w:p>
    <w:p w14:paraId="20BF62AA" w14:textId="77777777" w:rsidR="00B10B96" w:rsidRPr="00B10B96" w:rsidRDefault="00B10B96" w:rsidP="00814D9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Foucault, M. (1994). </w:t>
      </w:r>
      <w:r w:rsidRPr="00B10B96">
        <w:rPr>
          <w:rFonts w:ascii="Times New Roman" w:hAnsi="Times New Roman" w:cs="Times New Roman"/>
          <w:i/>
          <w:iCs/>
          <w:sz w:val="24"/>
          <w:szCs w:val="24"/>
        </w:rPr>
        <w:t>Dits et écrits</w:t>
      </w:r>
      <w:r>
        <w:rPr>
          <w:rFonts w:ascii="Times New Roman" w:hAnsi="Times New Roman" w:cs="Times New Roman"/>
          <w:i/>
          <w:iCs/>
          <w:sz w:val="24"/>
          <w:szCs w:val="24"/>
        </w:rPr>
        <w:t xml:space="preserve"> </w:t>
      </w:r>
      <w:r>
        <w:rPr>
          <w:rFonts w:ascii="Times New Roman" w:hAnsi="Times New Roman" w:cs="Times New Roman"/>
          <w:sz w:val="24"/>
          <w:szCs w:val="24"/>
        </w:rPr>
        <w:t>(Vol. 4). Paris: Gallimard.</w:t>
      </w:r>
    </w:p>
    <w:p w14:paraId="6938E4AE" w14:textId="77777777" w:rsidR="00B10B96" w:rsidRPr="005109C6" w:rsidRDefault="00B10B96" w:rsidP="00814D99">
      <w:pPr>
        <w:spacing w:after="0" w:line="480" w:lineRule="auto"/>
        <w:contextualSpacing/>
        <w:rPr>
          <w:rFonts w:ascii="Times New Roman" w:hAnsi="Times New Roman" w:cs="Times New Roman"/>
          <w:sz w:val="24"/>
          <w:szCs w:val="24"/>
        </w:rPr>
      </w:pPr>
    </w:p>
    <w:p w14:paraId="46A9C7A5"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Foucault, M. (1995). </w:t>
      </w:r>
      <w:r w:rsidRPr="005109C6">
        <w:rPr>
          <w:rFonts w:ascii="Times New Roman" w:hAnsi="Times New Roman" w:cs="Times New Roman"/>
          <w:i/>
          <w:sz w:val="24"/>
          <w:szCs w:val="24"/>
        </w:rPr>
        <w:t>Discipline and punish: The birth of the prison</w:t>
      </w:r>
      <w:r w:rsidRPr="005109C6">
        <w:rPr>
          <w:rFonts w:ascii="Times New Roman" w:hAnsi="Times New Roman" w:cs="Times New Roman"/>
          <w:sz w:val="24"/>
          <w:szCs w:val="24"/>
        </w:rPr>
        <w:t xml:space="preserve">. New York, NY: Vintage. </w:t>
      </w:r>
    </w:p>
    <w:p w14:paraId="7A5CD603" w14:textId="77777777" w:rsidR="00C621FE" w:rsidRDefault="00C621FE" w:rsidP="00814D99">
      <w:pPr>
        <w:spacing w:after="0" w:line="480" w:lineRule="auto"/>
        <w:contextualSpacing/>
        <w:rPr>
          <w:rFonts w:ascii="Times New Roman" w:hAnsi="Times New Roman" w:cs="Times New Roman"/>
          <w:sz w:val="24"/>
          <w:szCs w:val="24"/>
        </w:rPr>
      </w:pPr>
    </w:p>
    <w:p w14:paraId="568B1F75" w14:textId="77777777" w:rsidR="006D75A9" w:rsidRPr="006D75A9" w:rsidRDefault="006D75A9" w:rsidP="00814D9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Foucault, M. (2003). </w:t>
      </w:r>
      <w:r>
        <w:rPr>
          <w:rFonts w:ascii="Times New Roman" w:hAnsi="Times New Roman" w:cs="Times New Roman"/>
          <w:i/>
          <w:iCs/>
          <w:sz w:val="24"/>
          <w:szCs w:val="24"/>
        </w:rPr>
        <w:t xml:space="preserve">Society must be defended. </w:t>
      </w:r>
      <w:r>
        <w:rPr>
          <w:rFonts w:ascii="Times New Roman" w:hAnsi="Times New Roman" w:cs="Times New Roman"/>
          <w:sz w:val="24"/>
          <w:szCs w:val="24"/>
        </w:rPr>
        <w:t>New York, NY: Picador.</w:t>
      </w:r>
    </w:p>
    <w:p w14:paraId="3242BAC6" w14:textId="77777777" w:rsidR="006D75A9" w:rsidRPr="005109C6" w:rsidRDefault="006D75A9" w:rsidP="00814D99">
      <w:pPr>
        <w:spacing w:after="0" w:line="480" w:lineRule="auto"/>
        <w:contextualSpacing/>
        <w:rPr>
          <w:rFonts w:ascii="Times New Roman" w:hAnsi="Times New Roman" w:cs="Times New Roman"/>
          <w:sz w:val="24"/>
          <w:szCs w:val="24"/>
        </w:rPr>
      </w:pPr>
    </w:p>
    <w:p w14:paraId="45040DA7"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Foucault, M. (2007). </w:t>
      </w:r>
      <w:r w:rsidRPr="005109C6">
        <w:rPr>
          <w:rFonts w:ascii="Times New Roman" w:hAnsi="Times New Roman" w:cs="Times New Roman"/>
          <w:i/>
          <w:sz w:val="24"/>
          <w:szCs w:val="24"/>
        </w:rPr>
        <w:t>Security, territory, population: Lectures at the College de France 1977-1978</w:t>
      </w:r>
      <w:r w:rsidRPr="005109C6">
        <w:rPr>
          <w:rFonts w:ascii="Times New Roman" w:hAnsi="Times New Roman" w:cs="Times New Roman"/>
          <w:sz w:val="24"/>
          <w:szCs w:val="24"/>
        </w:rPr>
        <w:t>. New York, NY: Picador.</w:t>
      </w:r>
    </w:p>
    <w:p w14:paraId="478CA3B2" w14:textId="77777777" w:rsidR="00C621FE" w:rsidRPr="005109C6" w:rsidRDefault="00C621FE" w:rsidP="00814D99">
      <w:pPr>
        <w:spacing w:after="0" w:line="480" w:lineRule="auto"/>
        <w:contextualSpacing/>
        <w:rPr>
          <w:rFonts w:ascii="Times New Roman" w:hAnsi="Times New Roman" w:cs="Times New Roman"/>
          <w:sz w:val="24"/>
          <w:szCs w:val="24"/>
        </w:rPr>
      </w:pPr>
    </w:p>
    <w:p w14:paraId="7970D04F"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Foucault, M. (2008). </w:t>
      </w:r>
      <w:r w:rsidRPr="005109C6">
        <w:rPr>
          <w:rFonts w:ascii="Times New Roman" w:hAnsi="Times New Roman" w:cs="Times New Roman"/>
          <w:i/>
          <w:sz w:val="24"/>
          <w:szCs w:val="24"/>
        </w:rPr>
        <w:t>The birth of biopolitics: Lectures at the College de France 1978-1979</w:t>
      </w:r>
      <w:r w:rsidRPr="005109C6">
        <w:rPr>
          <w:rFonts w:ascii="Times New Roman" w:hAnsi="Times New Roman" w:cs="Times New Roman"/>
          <w:sz w:val="24"/>
          <w:szCs w:val="24"/>
        </w:rPr>
        <w:t>. New York, NY: Picador.</w:t>
      </w:r>
    </w:p>
    <w:p w14:paraId="77F44F12" w14:textId="77777777" w:rsidR="00C621FE" w:rsidRPr="005109C6" w:rsidRDefault="00C621FE" w:rsidP="00814D99">
      <w:pPr>
        <w:spacing w:after="0" w:line="480" w:lineRule="auto"/>
        <w:contextualSpacing/>
        <w:rPr>
          <w:rFonts w:ascii="Times New Roman" w:hAnsi="Times New Roman" w:cs="Times New Roman"/>
          <w:sz w:val="24"/>
          <w:szCs w:val="24"/>
        </w:rPr>
      </w:pPr>
    </w:p>
    <w:p w14:paraId="728A66CA"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Fraser, N. (2003). From Discipline to Flexibilization? Rereading Foucault in the Shadow of Globalization. </w:t>
      </w:r>
      <w:r w:rsidRPr="005109C6">
        <w:rPr>
          <w:rFonts w:ascii="Times New Roman" w:hAnsi="Times New Roman" w:cs="Times New Roman"/>
          <w:i/>
          <w:sz w:val="24"/>
          <w:szCs w:val="24"/>
        </w:rPr>
        <w:t>Constellations 10</w:t>
      </w:r>
      <w:r w:rsidRPr="005109C6">
        <w:rPr>
          <w:rFonts w:ascii="Times New Roman" w:hAnsi="Times New Roman" w:cs="Times New Roman"/>
          <w:sz w:val="24"/>
          <w:szCs w:val="24"/>
        </w:rPr>
        <w:t>(2), 160-171.</w:t>
      </w:r>
    </w:p>
    <w:p w14:paraId="429639F6" w14:textId="77777777" w:rsidR="00C621FE" w:rsidRPr="005109C6" w:rsidRDefault="00C621FE" w:rsidP="00814D99">
      <w:pPr>
        <w:spacing w:after="0" w:line="480" w:lineRule="auto"/>
        <w:contextualSpacing/>
        <w:rPr>
          <w:rFonts w:ascii="Times New Roman" w:hAnsi="Times New Roman" w:cs="Times New Roman"/>
          <w:sz w:val="24"/>
          <w:szCs w:val="24"/>
        </w:rPr>
      </w:pPr>
    </w:p>
    <w:p w14:paraId="183A5F79"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Freire, P. (1996). </w:t>
      </w:r>
      <w:r w:rsidRPr="005109C6">
        <w:rPr>
          <w:rFonts w:ascii="Times New Roman" w:hAnsi="Times New Roman" w:cs="Times New Roman"/>
          <w:i/>
          <w:sz w:val="24"/>
          <w:szCs w:val="24"/>
        </w:rPr>
        <w:t>Pedagogy of the oppressed</w:t>
      </w:r>
      <w:r w:rsidRPr="005109C6">
        <w:rPr>
          <w:rFonts w:ascii="Times New Roman" w:hAnsi="Times New Roman" w:cs="Times New Roman"/>
          <w:sz w:val="24"/>
          <w:szCs w:val="24"/>
        </w:rPr>
        <w:t>. (M. B. Ramos, Trans.). London, UK: Penguin.</w:t>
      </w:r>
    </w:p>
    <w:p w14:paraId="126D54EA" w14:textId="77777777" w:rsidR="00C621FE" w:rsidRPr="005109C6" w:rsidRDefault="00C621FE" w:rsidP="00814D99">
      <w:pPr>
        <w:spacing w:after="0" w:line="480" w:lineRule="auto"/>
        <w:contextualSpacing/>
        <w:rPr>
          <w:rFonts w:ascii="Times New Roman" w:hAnsi="Times New Roman" w:cs="Times New Roman"/>
          <w:sz w:val="24"/>
          <w:szCs w:val="24"/>
        </w:rPr>
      </w:pPr>
    </w:p>
    <w:p w14:paraId="075F5214"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Gaeffke, P. (1990). A rock in the tides of time: Oriental studies then and now. </w:t>
      </w:r>
      <w:r w:rsidRPr="005109C6">
        <w:rPr>
          <w:rFonts w:ascii="Times New Roman" w:hAnsi="Times New Roman" w:cs="Times New Roman"/>
          <w:i/>
          <w:sz w:val="24"/>
          <w:szCs w:val="24"/>
        </w:rPr>
        <w:t>Academic Questions 3</w:t>
      </w:r>
      <w:r w:rsidRPr="005109C6">
        <w:rPr>
          <w:rFonts w:ascii="Times New Roman" w:hAnsi="Times New Roman" w:cs="Times New Roman"/>
          <w:sz w:val="24"/>
          <w:szCs w:val="24"/>
        </w:rPr>
        <w:t>(2), 67-74.</w:t>
      </w:r>
    </w:p>
    <w:p w14:paraId="6EDC7E2A" w14:textId="77777777" w:rsidR="00C621FE" w:rsidRPr="005109C6" w:rsidRDefault="00C621FE" w:rsidP="00814D99">
      <w:pPr>
        <w:spacing w:after="0" w:line="480" w:lineRule="auto"/>
        <w:contextualSpacing/>
        <w:rPr>
          <w:rFonts w:ascii="Times New Roman" w:hAnsi="Times New Roman" w:cs="Times New Roman"/>
          <w:sz w:val="24"/>
          <w:szCs w:val="24"/>
        </w:rPr>
      </w:pPr>
    </w:p>
    <w:p w14:paraId="1BE0F43E"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Gamage, S. (2011). Internationalization (privatization) of school education in Sri Lanka: An analysis of the differing discourses and the impact on society. </w:t>
      </w:r>
      <w:r w:rsidRPr="005109C6">
        <w:rPr>
          <w:rFonts w:ascii="Times New Roman" w:hAnsi="Times New Roman" w:cs="Times New Roman"/>
          <w:i/>
          <w:sz w:val="24"/>
          <w:szCs w:val="24"/>
        </w:rPr>
        <w:t>Modern Sri Lanka Studies 3</w:t>
      </w:r>
      <w:r w:rsidRPr="005109C6">
        <w:rPr>
          <w:rFonts w:ascii="Times New Roman" w:hAnsi="Times New Roman" w:cs="Times New Roman"/>
          <w:sz w:val="24"/>
          <w:szCs w:val="24"/>
        </w:rPr>
        <w:t>(1), 25-42.</w:t>
      </w:r>
    </w:p>
    <w:p w14:paraId="2006A00E" w14:textId="77777777" w:rsidR="00C621FE" w:rsidRPr="005109C6" w:rsidRDefault="00C621FE" w:rsidP="00814D99">
      <w:pPr>
        <w:spacing w:after="0" w:line="480" w:lineRule="auto"/>
        <w:contextualSpacing/>
        <w:rPr>
          <w:rFonts w:ascii="Times New Roman" w:hAnsi="Times New Roman" w:cs="Times New Roman"/>
          <w:sz w:val="24"/>
          <w:szCs w:val="24"/>
        </w:rPr>
      </w:pPr>
    </w:p>
    <w:p w14:paraId="3936EF09"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Gamage, S. (2016). Academic dependency on Western disciplinary knowledge and captive mind among South Asian sociologists: A critique. </w:t>
      </w:r>
      <w:r w:rsidRPr="005109C6">
        <w:rPr>
          <w:rFonts w:ascii="Times New Roman" w:hAnsi="Times New Roman" w:cs="Times New Roman"/>
          <w:i/>
          <w:sz w:val="24"/>
          <w:szCs w:val="24"/>
        </w:rPr>
        <w:t>Social Affairs 1</w:t>
      </w:r>
      <w:r w:rsidRPr="005109C6">
        <w:rPr>
          <w:rFonts w:ascii="Times New Roman" w:hAnsi="Times New Roman" w:cs="Times New Roman"/>
          <w:sz w:val="24"/>
          <w:szCs w:val="24"/>
        </w:rPr>
        <w:t>(5), 1-12.</w:t>
      </w:r>
    </w:p>
    <w:p w14:paraId="0B7CFDB8" w14:textId="77777777" w:rsidR="00C621FE" w:rsidRPr="005109C6" w:rsidRDefault="00C621FE" w:rsidP="00814D99">
      <w:pPr>
        <w:spacing w:after="0" w:line="480" w:lineRule="auto"/>
        <w:contextualSpacing/>
        <w:rPr>
          <w:rFonts w:ascii="Times New Roman" w:hAnsi="Times New Roman" w:cs="Times New Roman"/>
          <w:sz w:val="24"/>
          <w:szCs w:val="24"/>
        </w:rPr>
      </w:pPr>
    </w:p>
    <w:p w14:paraId="551E4054" w14:textId="77777777" w:rsidR="005109C6"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Game, N. (2014). The emergence of neoliberalism: Thinking through and beyond Michel Foucault’s lectures on biopolitics. </w:t>
      </w:r>
      <w:r w:rsidRPr="005109C6">
        <w:rPr>
          <w:rFonts w:ascii="Times New Roman" w:hAnsi="Times New Roman" w:cs="Times New Roman"/>
          <w:i/>
          <w:sz w:val="24"/>
          <w:szCs w:val="24"/>
        </w:rPr>
        <w:t>Theory, Culture, &amp; Society 31</w:t>
      </w:r>
      <w:r w:rsidRPr="005109C6">
        <w:rPr>
          <w:rFonts w:ascii="Times New Roman" w:hAnsi="Times New Roman" w:cs="Times New Roman"/>
          <w:sz w:val="24"/>
          <w:szCs w:val="24"/>
        </w:rPr>
        <w:t>(4), 3-27.</w:t>
      </w:r>
    </w:p>
    <w:p w14:paraId="0496B11C" w14:textId="77777777" w:rsidR="005109C6" w:rsidRPr="005109C6" w:rsidRDefault="005109C6" w:rsidP="00814D99">
      <w:pPr>
        <w:spacing w:after="0" w:line="480" w:lineRule="auto"/>
        <w:contextualSpacing/>
        <w:rPr>
          <w:rFonts w:ascii="Times New Roman" w:hAnsi="Times New Roman" w:cs="Times New Roman"/>
          <w:sz w:val="24"/>
          <w:szCs w:val="24"/>
        </w:rPr>
      </w:pPr>
    </w:p>
    <w:p w14:paraId="24152370"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Giroux, H. A. (2014). Neoliberalism’s war on higher education. Chicago, IL: Haymarket. </w:t>
      </w:r>
    </w:p>
    <w:p w14:paraId="59FD563A" w14:textId="77777777" w:rsidR="00C621FE" w:rsidRPr="005109C6" w:rsidRDefault="00C621FE" w:rsidP="00814D99">
      <w:pPr>
        <w:spacing w:after="0" w:line="480" w:lineRule="auto"/>
        <w:contextualSpacing/>
        <w:rPr>
          <w:rFonts w:ascii="Times New Roman" w:hAnsi="Times New Roman" w:cs="Times New Roman"/>
          <w:sz w:val="24"/>
          <w:szCs w:val="24"/>
        </w:rPr>
      </w:pPr>
    </w:p>
    <w:p w14:paraId="66E1E767"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Golding, D. (2018). The colonial and neoliberal roots of the public-private education debate in Sri Lanka. </w:t>
      </w:r>
      <w:r w:rsidRPr="005109C6">
        <w:rPr>
          <w:rFonts w:ascii="Times New Roman" w:hAnsi="Times New Roman" w:cs="Times New Roman"/>
          <w:i/>
          <w:sz w:val="24"/>
          <w:szCs w:val="24"/>
        </w:rPr>
        <w:t>Journal for Critical Education Policy Studies 16</w:t>
      </w:r>
      <w:r w:rsidRPr="005109C6">
        <w:rPr>
          <w:rFonts w:ascii="Times New Roman" w:hAnsi="Times New Roman" w:cs="Times New Roman"/>
          <w:sz w:val="24"/>
          <w:szCs w:val="24"/>
        </w:rPr>
        <w:t>(1), 145-174.</w:t>
      </w:r>
    </w:p>
    <w:p w14:paraId="03774FAF" w14:textId="77777777" w:rsidR="00C621FE" w:rsidRPr="005109C6" w:rsidRDefault="00C621FE" w:rsidP="00814D99">
      <w:pPr>
        <w:spacing w:after="0" w:line="480" w:lineRule="auto"/>
        <w:contextualSpacing/>
        <w:rPr>
          <w:rFonts w:ascii="Times New Roman" w:hAnsi="Times New Roman" w:cs="Times New Roman"/>
          <w:sz w:val="24"/>
          <w:szCs w:val="24"/>
        </w:rPr>
      </w:pPr>
    </w:p>
    <w:p w14:paraId="1338AA51"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Goonasekera, C. (2013, September 1). Bad side of ‘free’ education. The Sunday Times. </w:t>
      </w:r>
    </w:p>
    <w:p w14:paraId="7FEAB2AC" w14:textId="77777777" w:rsidR="00C621FE" w:rsidRPr="005109C6" w:rsidRDefault="00C621FE" w:rsidP="00814D99">
      <w:pPr>
        <w:spacing w:after="0" w:line="480" w:lineRule="auto"/>
        <w:contextualSpacing/>
        <w:rPr>
          <w:rFonts w:ascii="Times New Roman" w:hAnsi="Times New Roman" w:cs="Times New Roman"/>
          <w:sz w:val="24"/>
          <w:szCs w:val="24"/>
        </w:rPr>
      </w:pPr>
    </w:p>
    <w:p w14:paraId="69D57B19"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Gordon, K. (2007). Transnational labor citizenship. </w:t>
      </w:r>
      <w:r w:rsidRPr="005109C6">
        <w:rPr>
          <w:rFonts w:ascii="Times New Roman" w:hAnsi="Times New Roman" w:cs="Times New Roman"/>
          <w:i/>
          <w:sz w:val="24"/>
          <w:szCs w:val="24"/>
        </w:rPr>
        <w:t>Southern California Law Review 80</w:t>
      </w:r>
      <w:r w:rsidRPr="005109C6">
        <w:rPr>
          <w:rFonts w:ascii="Times New Roman" w:hAnsi="Times New Roman" w:cs="Times New Roman"/>
          <w:sz w:val="24"/>
          <w:szCs w:val="24"/>
        </w:rPr>
        <w:t>(3), 503-587.</w:t>
      </w:r>
    </w:p>
    <w:p w14:paraId="3DE06FC9" w14:textId="77777777" w:rsidR="00C621FE" w:rsidRPr="005109C6" w:rsidRDefault="00C621FE" w:rsidP="00814D99">
      <w:pPr>
        <w:spacing w:after="0" w:line="480" w:lineRule="auto"/>
        <w:contextualSpacing/>
        <w:rPr>
          <w:rFonts w:ascii="Times New Roman" w:hAnsi="Times New Roman" w:cs="Times New Roman"/>
          <w:sz w:val="24"/>
          <w:szCs w:val="24"/>
        </w:rPr>
      </w:pPr>
    </w:p>
    <w:p w14:paraId="662D359A"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Gulson, K. N., &amp; Fataar, A. (2011). Neoliberal governmentality, schooling and the city: Conceptual and empirical notes on and from the Global South.” </w:t>
      </w:r>
      <w:r w:rsidRPr="005109C6">
        <w:rPr>
          <w:rFonts w:ascii="Times New Roman" w:hAnsi="Times New Roman" w:cs="Times New Roman"/>
          <w:i/>
          <w:sz w:val="24"/>
          <w:szCs w:val="24"/>
        </w:rPr>
        <w:t>Discourse: Studies in the Cultural Politics of Education 32</w:t>
      </w:r>
      <w:r w:rsidRPr="005109C6">
        <w:rPr>
          <w:rFonts w:ascii="Times New Roman" w:hAnsi="Times New Roman" w:cs="Times New Roman"/>
          <w:sz w:val="24"/>
          <w:szCs w:val="24"/>
        </w:rPr>
        <w:t>(2), 269-283.</w:t>
      </w:r>
    </w:p>
    <w:p w14:paraId="6F6E4F00" w14:textId="77777777" w:rsidR="005109C6" w:rsidRPr="005109C6" w:rsidRDefault="005109C6" w:rsidP="00814D99">
      <w:pPr>
        <w:autoSpaceDE w:val="0"/>
        <w:autoSpaceDN w:val="0"/>
        <w:adjustRightInd w:val="0"/>
        <w:spacing w:after="0" w:line="480" w:lineRule="auto"/>
        <w:rPr>
          <w:rFonts w:ascii="Times New Roman" w:hAnsi="Times New Roman" w:cs="Times New Roman"/>
          <w:i/>
          <w:color w:val="000000"/>
          <w:sz w:val="24"/>
          <w:szCs w:val="24"/>
        </w:rPr>
      </w:pPr>
    </w:p>
    <w:p w14:paraId="4095E589" w14:textId="4B5E940D" w:rsidR="00CE2AA9" w:rsidRDefault="005109C6" w:rsidP="00CE2AA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Gunawardena, C. (1990). Access to higher education in Sri Lanka. </w:t>
      </w:r>
      <w:r w:rsidRPr="005109C6">
        <w:rPr>
          <w:rFonts w:ascii="Times New Roman" w:hAnsi="Times New Roman" w:cs="Times New Roman"/>
          <w:i/>
          <w:color w:val="000000"/>
          <w:sz w:val="24"/>
          <w:szCs w:val="24"/>
        </w:rPr>
        <w:t>Higher Education Review 23</w:t>
      </w:r>
      <w:r w:rsidRPr="005109C6">
        <w:rPr>
          <w:rFonts w:ascii="Times New Roman" w:hAnsi="Times New Roman" w:cs="Times New Roman"/>
          <w:color w:val="000000"/>
          <w:sz w:val="24"/>
          <w:szCs w:val="24"/>
        </w:rPr>
        <w:t>(1), 53-63.</w:t>
      </w:r>
    </w:p>
    <w:p w14:paraId="06629210" w14:textId="77777777" w:rsidR="00CE2AA9" w:rsidRDefault="00CE2AA9" w:rsidP="00CE2AA9">
      <w:pPr>
        <w:autoSpaceDE w:val="0"/>
        <w:autoSpaceDN w:val="0"/>
        <w:adjustRightInd w:val="0"/>
        <w:spacing w:after="0" w:line="480" w:lineRule="auto"/>
        <w:rPr>
          <w:rFonts w:ascii="Times New Roman" w:hAnsi="Times New Roman" w:cs="Times New Roman"/>
          <w:sz w:val="24"/>
          <w:szCs w:val="24"/>
        </w:rPr>
      </w:pPr>
    </w:p>
    <w:p w14:paraId="25E80056" w14:textId="17DBE9E3" w:rsidR="005109C6" w:rsidRPr="00CE2AA9" w:rsidRDefault="00CE2AA9" w:rsidP="00814D9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Herskovits, M . J. (1960). The ahistorical approach to Afroamerican studies: A critique. </w:t>
      </w:r>
      <w:r>
        <w:rPr>
          <w:rFonts w:ascii="Times New Roman" w:hAnsi="Times New Roman" w:cs="Times New Roman"/>
          <w:i/>
          <w:iCs/>
          <w:sz w:val="24"/>
          <w:szCs w:val="24"/>
        </w:rPr>
        <w:t>American Anthropology 62</w:t>
      </w:r>
      <w:r>
        <w:rPr>
          <w:rFonts w:ascii="Times New Roman" w:hAnsi="Times New Roman" w:cs="Times New Roman"/>
          <w:sz w:val="24"/>
          <w:szCs w:val="24"/>
        </w:rPr>
        <w:t>(4), 559-568.</w:t>
      </w:r>
    </w:p>
    <w:p w14:paraId="23895213" w14:textId="77777777" w:rsidR="00CE2AA9" w:rsidRDefault="00CE2AA9" w:rsidP="00814D99">
      <w:pPr>
        <w:autoSpaceDE w:val="0"/>
        <w:autoSpaceDN w:val="0"/>
        <w:adjustRightInd w:val="0"/>
        <w:spacing w:after="0" w:line="480" w:lineRule="auto"/>
        <w:rPr>
          <w:rFonts w:ascii="Times New Roman" w:hAnsi="Times New Roman" w:cs="Times New Roman"/>
          <w:color w:val="000000"/>
          <w:sz w:val="24"/>
          <w:szCs w:val="24"/>
        </w:rPr>
      </w:pPr>
    </w:p>
    <w:p w14:paraId="5061ACBF" w14:textId="51938605"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Hettiarachchi, K. (2012, April 1). Malabe asks for second chance as govt doctors call for its closure. </w:t>
      </w:r>
      <w:r w:rsidRPr="005109C6">
        <w:rPr>
          <w:rFonts w:ascii="Times New Roman" w:hAnsi="Times New Roman" w:cs="Times New Roman"/>
          <w:i/>
          <w:color w:val="000000"/>
          <w:sz w:val="24"/>
          <w:szCs w:val="24"/>
        </w:rPr>
        <w:t>The Sunday Times</w:t>
      </w:r>
      <w:r w:rsidRPr="005109C6">
        <w:rPr>
          <w:rFonts w:ascii="Times New Roman" w:hAnsi="Times New Roman" w:cs="Times New Roman"/>
          <w:color w:val="000000"/>
          <w:sz w:val="24"/>
          <w:szCs w:val="24"/>
        </w:rPr>
        <w:t>.</w:t>
      </w:r>
    </w:p>
    <w:p w14:paraId="4E2CFC7E" w14:textId="77777777" w:rsidR="00C621FE" w:rsidRPr="005109C6" w:rsidRDefault="00C621FE" w:rsidP="00814D99">
      <w:pPr>
        <w:spacing w:after="0" w:line="480" w:lineRule="auto"/>
        <w:contextualSpacing/>
        <w:rPr>
          <w:rFonts w:ascii="Times New Roman" w:hAnsi="Times New Roman" w:cs="Times New Roman"/>
          <w:sz w:val="24"/>
          <w:szCs w:val="24"/>
        </w:rPr>
      </w:pPr>
    </w:p>
    <w:p w14:paraId="2EDF5733"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Hilgers, M. (2012). The historicity of the neoliberal state. </w:t>
      </w:r>
      <w:r w:rsidRPr="005109C6">
        <w:rPr>
          <w:rFonts w:ascii="Times New Roman" w:hAnsi="Times New Roman" w:cs="Times New Roman"/>
          <w:i/>
          <w:sz w:val="24"/>
          <w:szCs w:val="24"/>
        </w:rPr>
        <w:t>Social Anthropology 20</w:t>
      </w:r>
      <w:r w:rsidRPr="005109C6">
        <w:rPr>
          <w:rFonts w:ascii="Times New Roman" w:hAnsi="Times New Roman" w:cs="Times New Roman"/>
          <w:sz w:val="24"/>
          <w:szCs w:val="24"/>
        </w:rPr>
        <w:t>(1), 80-94.</w:t>
      </w:r>
    </w:p>
    <w:p w14:paraId="492108CF"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135BB968"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Hiru News. (2017, July 31). Inter-university march begins from Peradeniya today; SAITM will not be abolished, says higher education minister.</w:t>
      </w:r>
    </w:p>
    <w:p w14:paraId="40E473D8" w14:textId="77777777" w:rsidR="005109C6" w:rsidRPr="005109C6" w:rsidRDefault="005109C6" w:rsidP="00814D99">
      <w:pPr>
        <w:spacing w:after="0" w:line="480" w:lineRule="auto"/>
        <w:contextualSpacing/>
        <w:rPr>
          <w:rFonts w:ascii="Times New Roman" w:hAnsi="Times New Roman" w:cs="Times New Roman"/>
          <w:sz w:val="24"/>
          <w:szCs w:val="24"/>
        </w:rPr>
      </w:pPr>
    </w:p>
    <w:p w14:paraId="173CEDA1"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Holmwood, J. (2010). Sociology’s misfortune: Disciplines, interdisciplinarity and the impact of audit culture. </w:t>
      </w:r>
      <w:r w:rsidRPr="005109C6">
        <w:rPr>
          <w:rFonts w:ascii="Times New Roman" w:hAnsi="Times New Roman" w:cs="Times New Roman"/>
          <w:i/>
          <w:sz w:val="24"/>
          <w:szCs w:val="24"/>
        </w:rPr>
        <w:t>The British Journal of Sociology 61</w:t>
      </w:r>
      <w:r w:rsidRPr="005109C6">
        <w:rPr>
          <w:rFonts w:ascii="Times New Roman" w:hAnsi="Times New Roman" w:cs="Times New Roman"/>
          <w:sz w:val="24"/>
          <w:szCs w:val="24"/>
        </w:rPr>
        <w:t>(4), 639-658.</w:t>
      </w:r>
    </w:p>
    <w:p w14:paraId="1774E9E5" w14:textId="77777777" w:rsidR="005109C6" w:rsidRPr="005109C6" w:rsidRDefault="005109C6" w:rsidP="00814D99">
      <w:pPr>
        <w:spacing w:after="0" w:line="480" w:lineRule="auto"/>
        <w:contextualSpacing/>
        <w:rPr>
          <w:rFonts w:ascii="Times New Roman" w:hAnsi="Times New Roman" w:cs="Times New Roman"/>
          <w:sz w:val="24"/>
          <w:szCs w:val="24"/>
        </w:rPr>
      </w:pPr>
    </w:p>
    <w:p w14:paraId="7B3DB6B4"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Hossler, D. (2006). Students and families as revenue: The impact on institutional behaviors. In D. M. Priest &amp; E. P. S. John (Eds.), </w:t>
      </w:r>
      <w:r w:rsidRPr="005109C6">
        <w:rPr>
          <w:rFonts w:ascii="Times New Roman" w:hAnsi="Times New Roman" w:cs="Times New Roman"/>
          <w:i/>
          <w:sz w:val="24"/>
          <w:szCs w:val="24"/>
        </w:rPr>
        <w:t>Privatization and public universities</w:t>
      </w:r>
      <w:r w:rsidRPr="005109C6">
        <w:rPr>
          <w:rFonts w:ascii="Times New Roman" w:hAnsi="Times New Roman" w:cs="Times New Roman"/>
          <w:sz w:val="24"/>
          <w:szCs w:val="24"/>
        </w:rPr>
        <w:t xml:space="preserve"> (109-128). Bloomington, IN: Indiana University Press. </w:t>
      </w:r>
    </w:p>
    <w:p w14:paraId="0997004B" w14:textId="77777777" w:rsidR="00C621FE" w:rsidRPr="005109C6" w:rsidRDefault="00C621FE" w:rsidP="00814D99">
      <w:pPr>
        <w:spacing w:after="0" w:line="480" w:lineRule="auto"/>
        <w:contextualSpacing/>
        <w:rPr>
          <w:rFonts w:ascii="Times New Roman" w:hAnsi="Times New Roman" w:cs="Times New Roman"/>
          <w:sz w:val="24"/>
          <w:szCs w:val="24"/>
        </w:rPr>
      </w:pPr>
    </w:p>
    <w:p w14:paraId="00F2FC1D"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Jayawardena, K. (1970). Economic and political factors in the 1915 riots. </w:t>
      </w:r>
      <w:r w:rsidRPr="005109C6">
        <w:rPr>
          <w:rFonts w:ascii="Times New Roman" w:hAnsi="Times New Roman" w:cs="Times New Roman"/>
          <w:i/>
          <w:sz w:val="24"/>
          <w:szCs w:val="24"/>
        </w:rPr>
        <w:t>Journal of Asian Studies 29</w:t>
      </w:r>
      <w:r w:rsidRPr="005109C6">
        <w:rPr>
          <w:rFonts w:ascii="Times New Roman" w:hAnsi="Times New Roman" w:cs="Times New Roman"/>
          <w:sz w:val="24"/>
          <w:szCs w:val="24"/>
        </w:rPr>
        <w:t>(2), 223-233.</w:t>
      </w:r>
    </w:p>
    <w:p w14:paraId="04BEA73A" w14:textId="77777777" w:rsidR="00C621FE" w:rsidRPr="005109C6" w:rsidRDefault="00C621FE" w:rsidP="00814D99">
      <w:pPr>
        <w:spacing w:after="0" w:line="480" w:lineRule="auto"/>
        <w:contextualSpacing/>
        <w:rPr>
          <w:rFonts w:ascii="Times New Roman" w:hAnsi="Times New Roman" w:cs="Times New Roman"/>
          <w:sz w:val="24"/>
          <w:szCs w:val="24"/>
        </w:rPr>
      </w:pPr>
    </w:p>
    <w:p w14:paraId="21220283"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r w:rsidRPr="005109C6">
        <w:rPr>
          <w:rFonts w:ascii="Times New Roman" w:hAnsi="Times New Roman" w:cs="Times New Roman"/>
          <w:color w:val="000000"/>
          <w:sz w:val="24"/>
          <w:szCs w:val="24"/>
        </w:rPr>
        <w:t xml:space="preserve">Jayawardhane, K. (2017, September 21). GMOA claims strike a success. </w:t>
      </w:r>
      <w:r w:rsidRPr="005109C6">
        <w:rPr>
          <w:rFonts w:ascii="Times New Roman" w:hAnsi="Times New Roman" w:cs="Times New Roman"/>
          <w:i/>
          <w:color w:val="000000"/>
          <w:sz w:val="24"/>
          <w:szCs w:val="24"/>
        </w:rPr>
        <w:t>Daily Mirror</w:t>
      </w:r>
    </w:p>
    <w:p w14:paraId="30C72188"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625E32F6"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Jayaweera, L. (2009, September 27). SAITM: The first Green campus in Sri Lanka. </w:t>
      </w:r>
      <w:r w:rsidRPr="005109C6">
        <w:rPr>
          <w:rFonts w:ascii="Times New Roman" w:hAnsi="Times New Roman" w:cs="Times New Roman"/>
          <w:i/>
          <w:color w:val="000000"/>
          <w:sz w:val="24"/>
          <w:szCs w:val="24"/>
        </w:rPr>
        <w:t>The Sunday Times.</w:t>
      </w:r>
    </w:p>
    <w:p w14:paraId="52D5F3AD" w14:textId="77777777" w:rsidR="005109C6" w:rsidRPr="005109C6" w:rsidRDefault="005109C6" w:rsidP="00814D99">
      <w:pPr>
        <w:spacing w:after="0" w:line="480" w:lineRule="auto"/>
        <w:contextualSpacing/>
        <w:rPr>
          <w:rFonts w:ascii="Times New Roman" w:hAnsi="Times New Roman" w:cs="Times New Roman"/>
          <w:sz w:val="24"/>
          <w:szCs w:val="24"/>
        </w:rPr>
      </w:pPr>
    </w:p>
    <w:p w14:paraId="74F21002"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Kalpagam, U. (2000a). Colonial governmentality and the “economy.” </w:t>
      </w:r>
      <w:r w:rsidRPr="005109C6">
        <w:rPr>
          <w:rFonts w:ascii="Times New Roman" w:hAnsi="Times New Roman" w:cs="Times New Roman"/>
          <w:i/>
          <w:sz w:val="24"/>
          <w:szCs w:val="24"/>
        </w:rPr>
        <w:t>Economy and Society 29</w:t>
      </w:r>
      <w:r w:rsidRPr="005109C6">
        <w:rPr>
          <w:rFonts w:ascii="Times New Roman" w:hAnsi="Times New Roman" w:cs="Times New Roman"/>
          <w:sz w:val="24"/>
          <w:szCs w:val="24"/>
        </w:rPr>
        <w:t>(3), 418-438.</w:t>
      </w:r>
    </w:p>
    <w:p w14:paraId="055D069B" w14:textId="77777777" w:rsidR="00C621FE" w:rsidRPr="005109C6" w:rsidRDefault="00C621FE" w:rsidP="00814D99">
      <w:pPr>
        <w:spacing w:after="0" w:line="480" w:lineRule="auto"/>
        <w:contextualSpacing/>
        <w:rPr>
          <w:rFonts w:ascii="Times New Roman" w:hAnsi="Times New Roman" w:cs="Times New Roman"/>
          <w:sz w:val="24"/>
          <w:szCs w:val="24"/>
        </w:rPr>
      </w:pPr>
    </w:p>
    <w:p w14:paraId="5CD30EBF"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Kalpagam, U. (2000b). The colonial state and statistical knowledge. </w:t>
      </w:r>
      <w:r w:rsidRPr="005109C6">
        <w:rPr>
          <w:rFonts w:ascii="Times New Roman" w:hAnsi="Times New Roman" w:cs="Times New Roman"/>
          <w:i/>
          <w:sz w:val="24"/>
          <w:szCs w:val="24"/>
        </w:rPr>
        <w:t>History of the Human Sciences 13</w:t>
      </w:r>
      <w:r w:rsidRPr="005109C6">
        <w:rPr>
          <w:rFonts w:ascii="Times New Roman" w:hAnsi="Times New Roman" w:cs="Times New Roman"/>
          <w:sz w:val="24"/>
          <w:szCs w:val="24"/>
        </w:rPr>
        <w:t>(2), 37-55.</w:t>
      </w:r>
    </w:p>
    <w:p w14:paraId="27E99632"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4733C9B7"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Kanakarathna, T. (2017a, Februrary 13). Only solution is to abolish SAITM: IUSF. </w:t>
      </w:r>
      <w:r w:rsidRPr="005109C6">
        <w:rPr>
          <w:rFonts w:ascii="Times New Roman" w:hAnsi="Times New Roman" w:cs="Times New Roman"/>
          <w:i/>
          <w:color w:val="000000"/>
          <w:sz w:val="24"/>
          <w:szCs w:val="24"/>
        </w:rPr>
        <w:t>Daily Mirror.</w:t>
      </w:r>
    </w:p>
    <w:p w14:paraId="28CE4B3F"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0D297A98"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Kanakarathna, T. (2017b, October 10). Anti-SAITM protest teargassed. </w:t>
      </w:r>
      <w:r w:rsidRPr="005109C6">
        <w:rPr>
          <w:rFonts w:ascii="Times New Roman" w:hAnsi="Times New Roman" w:cs="Times New Roman"/>
          <w:i/>
          <w:color w:val="000000"/>
          <w:sz w:val="24"/>
          <w:szCs w:val="24"/>
        </w:rPr>
        <w:t>Daily Mirror.</w:t>
      </w:r>
    </w:p>
    <w:p w14:paraId="0B50D05F" w14:textId="77777777" w:rsidR="005109C6" w:rsidRPr="005109C6" w:rsidRDefault="005109C6" w:rsidP="00814D99">
      <w:pPr>
        <w:spacing w:after="0" w:line="480" w:lineRule="auto"/>
        <w:contextualSpacing/>
        <w:rPr>
          <w:rFonts w:ascii="Times New Roman" w:hAnsi="Times New Roman" w:cs="Times New Roman"/>
          <w:sz w:val="24"/>
          <w:szCs w:val="24"/>
        </w:rPr>
      </w:pPr>
    </w:p>
    <w:p w14:paraId="36567400"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Kelegama, S. (2006). </w:t>
      </w:r>
      <w:r w:rsidRPr="005109C6">
        <w:rPr>
          <w:rFonts w:ascii="Times New Roman" w:hAnsi="Times New Roman" w:cs="Times New Roman"/>
          <w:i/>
          <w:sz w:val="24"/>
          <w:szCs w:val="24"/>
        </w:rPr>
        <w:t>Development under stress: Sri Lankan economy in transition</w:t>
      </w:r>
      <w:r w:rsidRPr="005109C6">
        <w:rPr>
          <w:rFonts w:ascii="Times New Roman" w:hAnsi="Times New Roman" w:cs="Times New Roman"/>
          <w:sz w:val="24"/>
          <w:szCs w:val="24"/>
        </w:rPr>
        <w:t>. Colombo, Sri Lanka: Institute of Policy Studies.</w:t>
      </w:r>
    </w:p>
    <w:p w14:paraId="2DACF347" w14:textId="77777777" w:rsidR="00C621FE" w:rsidRDefault="00C621FE" w:rsidP="00814D99">
      <w:pPr>
        <w:spacing w:after="0" w:line="480" w:lineRule="auto"/>
        <w:contextualSpacing/>
        <w:rPr>
          <w:rFonts w:ascii="Times New Roman" w:hAnsi="Times New Roman" w:cs="Times New Roman"/>
          <w:sz w:val="24"/>
          <w:szCs w:val="24"/>
        </w:rPr>
      </w:pPr>
    </w:p>
    <w:p w14:paraId="5EFDA503" w14:textId="77777777" w:rsidR="00B1345D" w:rsidRDefault="00B1345D" w:rsidP="00814D9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Kiely, R. (2016). From authoritarian liberalism to economic technocracy: Neoliberalism, politics and “de-democratization.” </w:t>
      </w:r>
      <w:r>
        <w:rPr>
          <w:rFonts w:ascii="Times New Roman" w:hAnsi="Times New Roman" w:cs="Times New Roman"/>
          <w:i/>
          <w:iCs/>
          <w:sz w:val="24"/>
          <w:szCs w:val="24"/>
        </w:rPr>
        <w:t>Critical Sociology 43</w:t>
      </w:r>
      <w:r>
        <w:rPr>
          <w:rFonts w:ascii="Times New Roman" w:hAnsi="Times New Roman" w:cs="Times New Roman"/>
          <w:sz w:val="24"/>
          <w:szCs w:val="24"/>
        </w:rPr>
        <w:t xml:space="preserve">(4-5), </w:t>
      </w:r>
      <w:r w:rsidRPr="00B1345D">
        <w:rPr>
          <w:rFonts w:ascii="Times New Roman" w:hAnsi="Times New Roman" w:cs="Times New Roman"/>
          <w:sz w:val="24"/>
          <w:szCs w:val="24"/>
        </w:rPr>
        <w:t>725-745</w:t>
      </w:r>
      <w:r>
        <w:rPr>
          <w:rFonts w:ascii="Times New Roman" w:hAnsi="Times New Roman" w:cs="Times New Roman"/>
          <w:sz w:val="24"/>
          <w:szCs w:val="24"/>
        </w:rPr>
        <w:t>.</w:t>
      </w:r>
    </w:p>
    <w:p w14:paraId="43B04319" w14:textId="77777777" w:rsidR="00B1345D" w:rsidRPr="00B1345D" w:rsidRDefault="00B1345D" w:rsidP="00814D99">
      <w:pPr>
        <w:spacing w:after="0" w:line="480" w:lineRule="auto"/>
        <w:contextualSpacing/>
        <w:rPr>
          <w:rFonts w:ascii="Times New Roman" w:hAnsi="Times New Roman" w:cs="Times New Roman"/>
          <w:sz w:val="24"/>
          <w:szCs w:val="24"/>
        </w:rPr>
      </w:pPr>
    </w:p>
    <w:p w14:paraId="5C0AFC35"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Kipnis, A. (2007). Neoliberalism reified: suzhi discourse and tropes of neoliberalism in the People's Republic of China. </w:t>
      </w:r>
      <w:r w:rsidRPr="005109C6">
        <w:rPr>
          <w:rFonts w:ascii="Times New Roman" w:hAnsi="Times New Roman" w:cs="Times New Roman"/>
          <w:i/>
          <w:sz w:val="24"/>
          <w:szCs w:val="24"/>
        </w:rPr>
        <w:t>Journal of Royal Anthropological Institute 13</w:t>
      </w:r>
      <w:r w:rsidRPr="005109C6">
        <w:rPr>
          <w:rFonts w:ascii="Times New Roman" w:hAnsi="Times New Roman" w:cs="Times New Roman"/>
          <w:sz w:val="24"/>
          <w:szCs w:val="24"/>
        </w:rPr>
        <w:t>(2), 383-400.</w:t>
      </w:r>
    </w:p>
    <w:p w14:paraId="2C7A6D33" w14:textId="77777777" w:rsidR="00C621FE" w:rsidRPr="005109C6" w:rsidRDefault="00C621FE" w:rsidP="00814D99">
      <w:pPr>
        <w:spacing w:after="0" w:line="480" w:lineRule="auto"/>
        <w:contextualSpacing/>
        <w:rPr>
          <w:rFonts w:ascii="Times New Roman" w:hAnsi="Times New Roman" w:cs="Times New Roman"/>
          <w:sz w:val="24"/>
          <w:szCs w:val="24"/>
        </w:rPr>
      </w:pPr>
    </w:p>
    <w:p w14:paraId="6FBBFF3D" w14:textId="77777777" w:rsidR="00C621FE"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Kipnis, A. (2008). Audit cultures: Neoliberal governmentality, socialist legacy, or technologies of governing? </w:t>
      </w:r>
      <w:r w:rsidRPr="005109C6">
        <w:rPr>
          <w:rFonts w:ascii="Times New Roman" w:hAnsi="Times New Roman" w:cs="Times New Roman"/>
          <w:i/>
          <w:sz w:val="24"/>
          <w:szCs w:val="24"/>
        </w:rPr>
        <w:t>American Ethnologist 35</w:t>
      </w:r>
      <w:r w:rsidRPr="005109C6">
        <w:rPr>
          <w:rFonts w:ascii="Times New Roman" w:hAnsi="Times New Roman" w:cs="Times New Roman"/>
          <w:sz w:val="24"/>
          <w:szCs w:val="24"/>
        </w:rPr>
        <w:t>(2), 275-289.</w:t>
      </w:r>
    </w:p>
    <w:p w14:paraId="1A3BAC77" w14:textId="77777777" w:rsidR="00A87621" w:rsidRDefault="00A87621" w:rsidP="00814D99">
      <w:pPr>
        <w:spacing w:after="0" w:line="480" w:lineRule="auto"/>
        <w:contextualSpacing/>
        <w:rPr>
          <w:rFonts w:ascii="Times New Roman" w:hAnsi="Times New Roman" w:cs="Times New Roman"/>
          <w:sz w:val="24"/>
          <w:szCs w:val="24"/>
        </w:rPr>
      </w:pPr>
    </w:p>
    <w:p w14:paraId="7E541AE2" w14:textId="77777777" w:rsidR="00A87621" w:rsidRPr="00A87621" w:rsidRDefault="00A87621" w:rsidP="00814D9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Koh, K. (2011). </w:t>
      </w:r>
      <w:r w:rsidRPr="00A87621">
        <w:rPr>
          <w:rFonts w:ascii="Times New Roman" w:hAnsi="Times New Roman" w:cs="Times New Roman"/>
          <w:sz w:val="24"/>
          <w:szCs w:val="24"/>
        </w:rPr>
        <w:t>Improving teachers’ assessment literacy through professional development</w:t>
      </w:r>
      <w:r>
        <w:rPr>
          <w:rFonts w:ascii="Times New Roman" w:hAnsi="Times New Roman" w:cs="Times New Roman"/>
          <w:sz w:val="24"/>
          <w:szCs w:val="24"/>
        </w:rPr>
        <w:t xml:space="preserve">. </w:t>
      </w:r>
      <w:r>
        <w:rPr>
          <w:rFonts w:ascii="Times New Roman" w:hAnsi="Times New Roman" w:cs="Times New Roman"/>
          <w:i/>
          <w:sz w:val="24"/>
          <w:szCs w:val="24"/>
        </w:rPr>
        <w:t>Teaching Education 22</w:t>
      </w:r>
      <w:r>
        <w:rPr>
          <w:rFonts w:ascii="Times New Roman" w:hAnsi="Times New Roman" w:cs="Times New Roman"/>
          <w:sz w:val="24"/>
          <w:szCs w:val="24"/>
        </w:rPr>
        <w:t>(3), 255-276.</w:t>
      </w:r>
    </w:p>
    <w:p w14:paraId="7B983F24" w14:textId="77777777" w:rsidR="00C621FE" w:rsidRPr="005109C6" w:rsidRDefault="00C621FE" w:rsidP="00814D99">
      <w:pPr>
        <w:spacing w:after="0" w:line="480" w:lineRule="auto"/>
        <w:contextualSpacing/>
        <w:rPr>
          <w:rFonts w:ascii="Times New Roman" w:hAnsi="Times New Roman" w:cs="Times New Roman"/>
          <w:sz w:val="24"/>
          <w:szCs w:val="24"/>
        </w:rPr>
      </w:pPr>
    </w:p>
    <w:p w14:paraId="1ABB4FC7"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Kooy, M., &amp; Bakker, K. Technologies of government: Constituting subjectivities, spaces, and infrastructures in colonial and contemporary Jakarta. </w:t>
      </w:r>
      <w:r w:rsidRPr="005109C6">
        <w:rPr>
          <w:rFonts w:ascii="Times New Roman" w:hAnsi="Times New Roman" w:cs="Times New Roman"/>
          <w:i/>
          <w:sz w:val="24"/>
          <w:szCs w:val="24"/>
        </w:rPr>
        <w:t>International Journal of Urban and Regional Research 32</w:t>
      </w:r>
      <w:r w:rsidRPr="005109C6">
        <w:rPr>
          <w:rFonts w:ascii="Times New Roman" w:hAnsi="Times New Roman" w:cs="Times New Roman"/>
          <w:sz w:val="24"/>
          <w:szCs w:val="24"/>
        </w:rPr>
        <w:t>(2), 375-391.</w:t>
      </w:r>
    </w:p>
    <w:p w14:paraId="1EF036F9" w14:textId="77777777" w:rsidR="00C621FE" w:rsidRPr="005109C6" w:rsidRDefault="00C621FE" w:rsidP="00814D99">
      <w:pPr>
        <w:spacing w:after="0" w:line="480" w:lineRule="auto"/>
        <w:contextualSpacing/>
        <w:rPr>
          <w:rFonts w:ascii="Times New Roman" w:hAnsi="Times New Roman" w:cs="Times New Roman"/>
          <w:sz w:val="24"/>
          <w:szCs w:val="24"/>
        </w:rPr>
      </w:pPr>
    </w:p>
    <w:p w14:paraId="0079B259"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Latour, B. (1986). Visualization and cognition: Thinking with eyes and hands. </w:t>
      </w:r>
      <w:r w:rsidRPr="005109C6">
        <w:rPr>
          <w:rFonts w:ascii="Times New Roman" w:hAnsi="Times New Roman" w:cs="Times New Roman"/>
          <w:i/>
          <w:sz w:val="24"/>
          <w:szCs w:val="24"/>
        </w:rPr>
        <w:t>Knowledge and Society: Studies in the Sociology of Culture Past and Present 6</w:t>
      </w:r>
      <w:r w:rsidRPr="005109C6">
        <w:rPr>
          <w:rFonts w:ascii="Times New Roman" w:hAnsi="Times New Roman" w:cs="Times New Roman"/>
          <w:sz w:val="24"/>
          <w:szCs w:val="24"/>
        </w:rPr>
        <w:t>, 1-40.</w:t>
      </w:r>
    </w:p>
    <w:p w14:paraId="57BBA32C" w14:textId="77777777" w:rsidR="00C621FE" w:rsidRPr="005109C6" w:rsidRDefault="00C621FE" w:rsidP="00814D99">
      <w:pPr>
        <w:spacing w:after="0" w:line="480" w:lineRule="auto"/>
        <w:contextualSpacing/>
        <w:rPr>
          <w:rFonts w:ascii="Times New Roman" w:hAnsi="Times New Roman" w:cs="Times New Roman"/>
          <w:sz w:val="24"/>
          <w:szCs w:val="24"/>
        </w:rPr>
      </w:pPr>
    </w:p>
    <w:p w14:paraId="546FBA95"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Lewis, D. (1973). Anthropology and colonialism. </w:t>
      </w:r>
      <w:r w:rsidRPr="005109C6">
        <w:rPr>
          <w:rFonts w:ascii="Times New Roman" w:hAnsi="Times New Roman" w:cs="Times New Roman"/>
          <w:i/>
          <w:sz w:val="24"/>
          <w:szCs w:val="24"/>
        </w:rPr>
        <w:t>Current Anthropology 14</w:t>
      </w:r>
      <w:r w:rsidRPr="005109C6">
        <w:rPr>
          <w:rFonts w:ascii="Times New Roman" w:hAnsi="Times New Roman" w:cs="Times New Roman"/>
          <w:sz w:val="24"/>
          <w:szCs w:val="24"/>
        </w:rPr>
        <w:t>(5), 581-602.</w:t>
      </w:r>
    </w:p>
    <w:p w14:paraId="5D55C523" w14:textId="08C56B0E" w:rsidR="00C621FE" w:rsidRDefault="00C621FE" w:rsidP="00814D99">
      <w:pPr>
        <w:spacing w:after="0" w:line="480" w:lineRule="auto"/>
        <w:contextualSpacing/>
        <w:rPr>
          <w:rFonts w:ascii="Times New Roman" w:hAnsi="Times New Roman" w:cs="Times New Roman"/>
          <w:sz w:val="24"/>
          <w:szCs w:val="24"/>
        </w:rPr>
      </w:pPr>
    </w:p>
    <w:p w14:paraId="18A8AC3D" w14:textId="012605B3" w:rsidR="00022EC9" w:rsidRDefault="00022EC9" w:rsidP="00814D9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Liyanage, I. M. K. (2014). </w:t>
      </w:r>
      <w:r w:rsidRPr="00022EC9">
        <w:rPr>
          <w:rFonts w:ascii="Times New Roman" w:hAnsi="Times New Roman" w:cs="Times New Roman"/>
          <w:sz w:val="24"/>
          <w:szCs w:val="24"/>
        </w:rPr>
        <w:t xml:space="preserve">Education System of Sri Lanka: Strengths and Weaknesses. </w:t>
      </w:r>
      <w:r w:rsidR="005D4A82">
        <w:rPr>
          <w:rFonts w:ascii="Times New Roman" w:hAnsi="Times New Roman" w:cs="Times New Roman"/>
          <w:sz w:val="24"/>
          <w:szCs w:val="24"/>
        </w:rPr>
        <w:t xml:space="preserve">Retrieved from </w:t>
      </w:r>
      <w:r w:rsidRPr="00022EC9">
        <w:rPr>
          <w:rFonts w:ascii="Times New Roman" w:hAnsi="Times New Roman" w:cs="Times New Roman"/>
          <w:sz w:val="24"/>
          <w:szCs w:val="24"/>
        </w:rPr>
        <w:t>http://www.ide.go.jp/library/Japanese/Publish/Download/Report/2013/pdf/C02_ch7.pdf</w:t>
      </w:r>
    </w:p>
    <w:p w14:paraId="69D649F3" w14:textId="77777777" w:rsidR="00022EC9" w:rsidRPr="005109C6" w:rsidRDefault="00022EC9" w:rsidP="00814D99">
      <w:pPr>
        <w:spacing w:after="0" w:line="480" w:lineRule="auto"/>
        <w:contextualSpacing/>
        <w:rPr>
          <w:rFonts w:ascii="Times New Roman" w:hAnsi="Times New Roman" w:cs="Times New Roman"/>
          <w:sz w:val="24"/>
          <w:szCs w:val="24"/>
        </w:rPr>
      </w:pPr>
    </w:p>
    <w:p w14:paraId="3E78B5D8"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Lorenz, C. (2012). If you’re so smart, why are you under surveillance? Universities, neoliberalism, and New Public Management. </w:t>
      </w:r>
      <w:r w:rsidRPr="005109C6">
        <w:rPr>
          <w:rFonts w:ascii="Times New Roman" w:hAnsi="Times New Roman" w:cs="Times New Roman"/>
          <w:i/>
          <w:sz w:val="24"/>
          <w:szCs w:val="24"/>
        </w:rPr>
        <w:t>Critical Inquiry 38</w:t>
      </w:r>
      <w:r w:rsidRPr="005109C6">
        <w:rPr>
          <w:rFonts w:ascii="Times New Roman" w:hAnsi="Times New Roman" w:cs="Times New Roman"/>
          <w:sz w:val="24"/>
          <w:szCs w:val="24"/>
        </w:rPr>
        <w:t>(3), 599-629.</w:t>
      </w:r>
    </w:p>
    <w:p w14:paraId="37E4E90D" w14:textId="77777777" w:rsidR="00C621FE" w:rsidRPr="005109C6" w:rsidRDefault="00C621FE" w:rsidP="00814D99">
      <w:pPr>
        <w:spacing w:after="0" w:line="480" w:lineRule="auto"/>
        <w:contextualSpacing/>
        <w:rPr>
          <w:rFonts w:ascii="Times New Roman" w:hAnsi="Times New Roman" w:cs="Times New Roman"/>
          <w:sz w:val="24"/>
          <w:szCs w:val="24"/>
        </w:rPr>
      </w:pPr>
    </w:p>
    <w:p w14:paraId="63CD596F"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MacKinnon, C. (1982). Feminism, Marxism, method, and the state: An agenda for theory. </w:t>
      </w:r>
      <w:r w:rsidRPr="005109C6">
        <w:rPr>
          <w:rFonts w:ascii="Times New Roman" w:hAnsi="Times New Roman" w:cs="Times New Roman"/>
          <w:i/>
          <w:sz w:val="24"/>
          <w:szCs w:val="24"/>
        </w:rPr>
        <w:t>Signs 7</w:t>
      </w:r>
      <w:r w:rsidRPr="005109C6">
        <w:rPr>
          <w:rFonts w:ascii="Times New Roman" w:hAnsi="Times New Roman" w:cs="Times New Roman"/>
          <w:sz w:val="24"/>
          <w:szCs w:val="24"/>
        </w:rPr>
        <w:t>(3), 515-544.</w:t>
      </w:r>
    </w:p>
    <w:p w14:paraId="57ECDCA0"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34D8D625"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Mallawarachi, B. (2017a, May 17). Sri Lanka police break up protest against private university. </w:t>
      </w:r>
      <w:r w:rsidRPr="005109C6">
        <w:rPr>
          <w:rFonts w:ascii="Times New Roman" w:hAnsi="Times New Roman" w:cs="Times New Roman"/>
          <w:i/>
          <w:color w:val="000000"/>
          <w:sz w:val="24"/>
          <w:szCs w:val="24"/>
        </w:rPr>
        <w:t>Associated Press</w:t>
      </w:r>
      <w:r w:rsidRPr="005109C6">
        <w:rPr>
          <w:rFonts w:ascii="Times New Roman" w:hAnsi="Times New Roman" w:cs="Times New Roman"/>
          <w:color w:val="000000"/>
          <w:sz w:val="24"/>
          <w:szCs w:val="24"/>
        </w:rPr>
        <w:t>.</w:t>
      </w:r>
    </w:p>
    <w:p w14:paraId="7D9C121E"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67701071"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Mallawarachi, B. (2017b, June 23). Sri Lankan doctors strike to demand university</w:t>
      </w:r>
      <w:r w:rsidRPr="005109C6">
        <w:rPr>
          <w:rFonts w:ascii="Times New Roman" w:eastAsia="Times New Roman" w:hAnsi="Times New Roman" w:cs="Times New Roman"/>
          <w:color w:val="000000"/>
          <w:sz w:val="24"/>
          <w:szCs w:val="24"/>
        </w:rPr>
        <w:t xml:space="preserve">’s closure. </w:t>
      </w:r>
      <w:r w:rsidRPr="005109C6">
        <w:rPr>
          <w:rFonts w:ascii="Times New Roman" w:hAnsi="Times New Roman" w:cs="Times New Roman"/>
          <w:i/>
          <w:color w:val="000000"/>
          <w:sz w:val="24"/>
          <w:szCs w:val="24"/>
        </w:rPr>
        <w:t>Associated Press</w:t>
      </w:r>
      <w:r w:rsidRPr="005109C6">
        <w:rPr>
          <w:rFonts w:ascii="Times New Roman" w:hAnsi="Times New Roman" w:cs="Times New Roman"/>
          <w:color w:val="000000"/>
          <w:sz w:val="24"/>
          <w:szCs w:val="24"/>
        </w:rPr>
        <w:t>.</w:t>
      </w:r>
    </w:p>
    <w:p w14:paraId="5133AF84" w14:textId="77777777" w:rsidR="005109C6" w:rsidRPr="005109C6" w:rsidRDefault="005109C6" w:rsidP="00814D99">
      <w:pPr>
        <w:spacing w:after="0" w:line="480" w:lineRule="auto"/>
        <w:contextualSpacing/>
        <w:rPr>
          <w:rFonts w:ascii="Times New Roman" w:hAnsi="Times New Roman" w:cs="Times New Roman"/>
          <w:sz w:val="24"/>
          <w:szCs w:val="24"/>
        </w:rPr>
      </w:pPr>
    </w:p>
    <w:p w14:paraId="46E14D72" w14:textId="77777777" w:rsidR="005109C6"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Marginson, S. (2008). Global field and global imagining: Bordieu and worldwide higher education. </w:t>
      </w:r>
      <w:r w:rsidRPr="005109C6">
        <w:rPr>
          <w:rFonts w:ascii="Times New Roman" w:hAnsi="Times New Roman" w:cs="Times New Roman"/>
          <w:i/>
          <w:sz w:val="24"/>
          <w:szCs w:val="24"/>
        </w:rPr>
        <w:t>British Journal of Sociology of Education 29</w:t>
      </w:r>
      <w:r w:rsidRPr="005109C6">
        <w:rPr>
          <w:rFonts w:ascii="Times New Roman" w:hAnsi="Times New Roman" w:cs="Times New Roman"/>
          <w:sz w:val="24"/>
          <w:szCs w:val="24"/>
        </w:rPr>
        <w:t>(3), 303-315.</w:t>
      </w:r>
    </w:p>
    <w:p w14:paraId="4C64D6DF" w14:textId="77777777" w:rsidR="005109C6" w:rsidRPr="005109C6" w:rsidRDefault="005109C6" w:rsidP="00814D99">
      <w:pPr>
        <w:spacing w:after="0" w:line="480" w:lineRule="auto"/>
        <w:contextualSpacing/>
        <w:rPr>
          <w:rFonts w:ascii="Times New Roman" w:hAnsi="Times New Roman" w:cs="Times New Roman"/>
          <w:sz w:val="24"/>
          <w:szCs w:val="24"/>
        </w:rPr>
      </w:pPr>
    </w:p>
    <w:p w14:paraId="5393F54A"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Mignolo, W. (2000). The many faces of the cosmo-polis: Border thinking and critical cosmopolitanism. </w:t>
      </w:r>
      <w:r w:rsidRPr="005109C6">
        <w:rPr>
          <w:rFonts w:ascii="Times New Roman" w:hAnsi="Times New Roman" w:cs="Times New Roman"/>
          <w:i/>
          <w:sz w:val="24"/>
          <w:szCs w:val="24"/>
        </w:rPr>
        <w:t>Public Culture 12</w:t>
      </w:r>
      <w:r w:rsidRPr="005109C6">
        <w:rPr>
          <w:rFonts w:ascii="Times New Roman" w:hAnsi="Times New Roman" w:cs="Times New Roman"/>
          <w:sz w:val="24"/>
          <w:szCs w:val="24"/>
        </w:rPr>
        <w:t>(3), 721-748.</w:t>
      </w:r>
    </w:p>
    <w:p w14:paraId="6E35EE46" w14:textId="0D0F5E39" w:rsidR="00C621FE" w:rsidRDefault="00C621FE" w:rsidP="00814D99">
      <w:pPr>
        <w:spacing w:after="0" w:line="480" w:lineRule="auto"/>
        <w:contextualSpacing/>
        <w:rPr>
          <w:rFonts w:ascii="Times New Roman" w:hAnsi="Times New Roman" w:cs="Times New Roman"/>
          <w:sz w:val="24"/>
          <w:szCs w:val="24"/>
        </w:rPr>
      </w:pPr>
    </w:p>
    <w:p w14:paraId="219E6516" w14:textId="741D5558" w:rsidR="00E36D6F" w:rsidRPr="00E36D6F" w:rsidRDefault="00E36D6F" w:rsidP="00814D9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Mignolo, W. D. (2001). </w:t>
      </w:r>
      <w:r w:rsidRPr="00E36D6F">
        <w:rPr>
          <w:rFonts w:ascii="Times New Roman" w:hAnsi="Times New Roman" w:cs="Times New Roman"/>
          <w:sz w:val="24"/>
          <w:szCs w:val="24"/>
        </w:rPr>
        <w:t xml:space="preserve">Coloniality at </w:t>
      </w:r>
      <w:r>
        <w:rPr>
          <w:rFonts w:ascii="Times New Roman" w:hAnsi="Times New Roman" w:cs="Times New Roman"/>
          <w:sz w:val="24"/>
          <w:szCs w:val="24"/>
        </w:rPr>
        <w:t>l</w:t>
      </w:r>
      <w:r w:rsidRPr="00E36D6F">
        <w:rPr>
          <w:rFonts w:ascii="Times New Roman" w:hAnsi="Times New Roman" w:cs="Times New Roman"/>
          <w:sz w:val="24"/>
          <w:szCs w:val="24"/>
        </w:rPr>
        <w:t xml:space="preserve">arge: The </w:t>
      </w:r>
      <w:r>
        <w:rPr>
          <w:rFonts w:ascii="Times New Roman" w:hAnsi="Times New Roman" w:cs="Times New Roman"/>
          <w:sz w:val="24"/>
          <w:szCs w:val="24"/>
        </w:rPr>
        <w:t>w</w:t>
      </w:r>
      <w:r w:rsidRPr="00E36D6F">
        <w:rPr>
          <w:rFonts w:ascii="Times New Roman" w:hAnsi="Times New Roman" w:cs="Times New Roman"/>
          <w:sz w:val="24"/>
          <w:szCs w:val="24"/>
        </w:rPr>
        <w:t xml:space="preserve">estern </w:t>
      </w:r>
      <w:r>
        <w:rPr>
          <w:rFonts w:ascii="Times New Roman" w:hAnsi="Times New Roman" w:cs="Times New Roman"/>
          <w:sz w:val="24"/>
          <w:szCs w:val="24"/>
        </w:rPr>
        <w:t>h</w:t>
      </w:r>
      <w:r w:rsidRPr="00E36D6F">
        <w:rPr>
          <w:rFonts w:ascii="Times New Roman" w:hAnsi="Times New Roman" w:cs="Times New Roman"/>
          <w:sz w:val="24"/>
          <w:szCs w:val="24"/>
        </w:rPr>
        <w:t xml:space="preserve">emisphere in the </w:t>
      </w:r>
      <w:r>
        <w:rPr>
          <w:rFonts w:ascii="Times New Roman" w:hAnsi="Times New Roman" w:cs="Times New Roman"/>
          <w:sz w:val="24"/>
          <w:szCs w:val="24"/>
        </w:rPr>
        <w:t>c</w:t>
      </w:r>
      <w:r w:rsidRPr="00E36D6F">
        <w:rPr>
          <w:rFonts w:ascii="Times New Roman" w:hAnsi="Times New Roman" w:cs="Times New Roman"/>
          <w:sz w:val="24"/>
          <w:szCs w:val="24"/>
        </w:rPr>
        <w:t xml:space="preserve">olonial </w:t>
      </w:r>
      <w:r>
        <w:rPr>
          <w:rFonts w:ascii="Times New Roman" w:hAnsi="Times New Roman" w:cs="Times New Roman"/>
          <w:sz w:val="24"/>
          <w:szCs w:val="24"/>
        </w:rPr>
        <w:t>h</w:t>
      </w:r>
      <w:r w:rsidRPr="00E36D6F">
        <w:rPr>
          <w:rFonts w:ascii="Times New Roman" w:hAnsi="Times New Roman" w:cs="Times New Roman"/>
          <w:sz w:val="24"/>
          <w:szCs w:val="24"/>
        </w:rPr>
        <w:t xml:space="preserve">orizon of </w:t>
      </w:r>
      <w:r>
        <w:rPr>
          <w:rFonts w:ascii="Times New Roman" w:hAnsi="Times New Roman" w:cs="Times New Roman"/>
          <w:sz w:val="24"/>
          <w:szCs w:val="24"/>
        </w:rPr>
        <w:t>m</w:t>
      </w:r>
      <w:r w:rsidRPr="00E36D6F">
        <w:rPr>
          <w:rFonts w:ascii="Times New Roman" w:hAnsi="Times New Roman" w:cs="Times New Roman"/>
          <w:sz w:val="24"/>
          <w:szCs w:val="24"/>
        </w:rPr>
        <w:t>odernity</w:t>
      </w:r>
      <w:r>
        <w:rPr>
          <w:rFonts w:ascii="Times New Roman" w:hAnsi="Times New Roman" w:cs="Times New Roman"/>
          <w:sz w:val="24"/>
          <w:szCs w:val="24"/>
        </w:rPr>
        <w:t xml:space="preserve">. </w:t>
      </w:r>
      <w:r>
        <w:rPr>
          <w:rFonts w:ascii="Times New Roman" w:hAnsi="Times New Roman" w:cs="Times New Roman"/>
          <w:i/>
          <w:iCs/>
          <w:sz w:val="24"/>
          <w:szCs w:val="24"/>
        </w:rPr>
        <w:t>CR: The New Centennial Review 1</w:t>
      </w:r>
      <w:r>
        <w:rPr>
          <w:rFonts w:ascii="Times New Roman" w:hAnsi="Times New Roman" w:cs="Times New Roman"/>
          <w:sz w:val="24"/>
          <w:szCs w:val="24"/>
        </w:rPr>
        <w:t>(2), 19-54.</w:t>
      </w:r>
    </w:p>
    <w:p w14:paraId="0085DF78" w14:textId="77777777" w:rsidR="00E36D6F" w:rsidRDefault="00E36D6F" w:rsidP="00814D99">
      <w:pPr>
        <w:spacing w:after="0" w:line="480" w:lineRule="auto"/>
        <w:contextualSpacing/>
        <w:rPr>
          <w:rFonts w:ascii="Times New Roman" w:hAnsi="Times New Roman" w:cs="Times New Roman"/>
          <w:sz w:val="24"/>
          <w:szCs w:val="24"/>
        </w:rPr>
      </w:pPr>
    </w:p>
    <w:p w14:paraId="2602DDD4" w14:textId="77777777" w:rsidR="00AC7F51" w:rsidRPr="00AC7F51" w:rsidRDefault="00AC7F51" w:rsidP="00814D9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Mignolo, W. (2003). </w:t>
      </w:r>
      <w:r w:rsidRPr="00AC7F51">
        <w:rPr>
          <w:rFonts w:ascii="Times New Roman" w:hAnsi="Times New Roman" w:cs="Times New Roman"/>
          <w:sz w:val="24"/>
          <w:szCs w:val="24"/>
        </w:rPr>
        <w:t xml:space="preserve">Globalization and the </w:t>
      </w:r>
      <w:r>
        <w:rPr>
          <w:rFonts w:ascii="Times New Roman" w:hAnsi="Times New Roman" w:cs="Times New Roman"/>
          <w:sz w:val="24"/>
          <w:szCs w:val="24"/>
        </w:rPr>
        <w:t>g</w:t>
      </w:r>
      <w:r w:rsidRPr="00AC7F51">
        <w:rPr>
          <w:rFonts w:ascii="Times New Roman" w:hAnsi="Times New Roman" w:cs="Times New Roman"/>
          <w:sz w:val="24"/>
          <w:szCs w:val="24"/>
        </w:rPr>
        <w:t xml:space="preserve">eopolitics of </w:t>
      </w:r>
      <w:r>
        <w:rPr>
          <w:rFonts w:ascii="Times New Roman" w:hAnsi="Times New Roman" w:cs="Times New Roman"/>
          <w:sz w:val="24"/>
          <w:szCs w:val="24"/>
        </w:rPr>
        <w:t>k</w:t>
      </w:r>
      <w:r w:rsidRPr="00AC7F51">
        <w:rPr>
          <w:rFonts w:ascii="Times New Roman" w:hAnsi="Times New Roman" w:cs="Times New Roman"/>
          <w:sz w:val="24"/>
          <w:szCs w:val="24"/>
        </w:rPr>
        <w:t xml:space="preserve">nowledge: The </w:t>
      </w:r>
      <w:r>
        <w:rPr>
          <w:rFonts w:ascii="Times New Roman" w:hAnsi="Times New Roman" w:cs="Times New Roman"/>
          <w:sz w:val="24"/>
          <w:szCs w:val="24"/>
        </w:rPr>
        <w:t>r</w:t>
      </w:r>
      <w:r w:rsidRPr="00AC7F51">
        <w:rPr>
          <w:rFonts w:ascii="Times New Roman" w:hAnsi="Times New Roman" w:cs="Times New Roman"/>
          <w:sz w:val="24"/>
          <w:szCs w:val="24"/>
        </w:rPr>
        <w:t xml:space="preserve">ole of the </w:t>
      </w:r>
      <w:r>
        <w:rPr>
          <w:rFonts w:ascii="Times New Roman" w:hAnsi="Times New Roman" w:cs="Times New Roman"/>
          <w:sz w:val="24"/>
          <w:szCs w:val="24"/>
        </w:rPr>
        <w:t>h</w:t>
      </w:r>
      <w:r w:rsidRPr="00AC7F51">
        <w:rPr>
          <w:rFonts w:ascii="Times New Roman" w:hAnsi="Times New Roman" w:cs="Times New Roman"/>
          <w:sz w:val="24"/>
          <w:szCs w:val="24"/>
        </w:rPr>
        <w:t xml:space="preserve">umanities in the </w:t>
      </w:r>
      <w:r>
        <w:rPr>
          <w:rFonts w:ascii="Times New Roman" w:hAnsi="Times New Roman" w:cs="Times New Roman"/>
          <w:sz w:val="24"/>
          <w:szCs w:val="24"/>
        </w:rPr>
        <w:t>c</w:t>
      </w:r>
      <w:r w:rsidRPr="00AC7F51">
        <w:rPr>
          <w:rFonts w:ascii="Times New Roman" w:hAnsi="Times New Roman" w:cs="Times New Roman"/>
          <w:sz w:val="24"/>
          <w:szCs w:val="24"/>
        </w:rPr>
        <w:t xml:space="preserve">orporate </w:t>
      </w:r>
      <w:r>
        <w:rPr>
          <w:rFonts w:ascii="Times New Roman" w:hAnsi="Times New Roman" w:cs="Times New Roman"/>
          <w:sz w:val="24"/>
          <w:szCs w:val="24"/>
        </w:rPr>
        <w:t>u</w:t>
      </w:r>
      <w:r w:rsidRPr="00AC7F51">
        <w:rPr>
          <w:rFonts w:ascii="Times New Roman" w:hAnsi="Times New Roman" w:cs="Times New Roman"/>
          <w:sz w:val="24"/>
          <w:szCs w:val="24"/>
        </w:rPr>
        <w:t>niversity</w:t>
      </w:r>
      <w:r>
        <w:rPr>
          <w:rFonts w:ascii="Times New Roman" w:hAnsi="Times New Roman" w:cs="Times New Roman"/>
          <w:sz w:val="24"/>
          <w:szCs w:val="24"/>
        </w:rPr>
        <w:t xml:space="preserve">. </w:t>
      </w:r>
      <w:r>
        <w:rPr>
          <w:rFonts w:ascii="Times New Roman" w:hAnsi="Times New Roman" w:cs="Times New Roman"/>
          <w:i/>
          <w:iCs/>
          <w:sz w:val="24"/>
          <w:szCs w:val="24"/>
        </w:rPr>
        <w:t>Nepantla: Views from South 4</w:t>
      </w:r>
      <w:r>
        <w:rPr>
          <w:rFonts w:ascii="Times New Roman" w:hAnsi="Times New Roman" w:cs="Times New Roman"/>
          <w:sz w:val="24"/>
          <w:szCs w:val="24"/>
        </w:rPr>
        <w:t>(1), 97-119.</w:t>
      </w:r>
    </w:p>
    <w:p w14:paraId="5704E528" w14:textId="77777777" w:rsidR="00AC7F51" w:rsidRPr="005109C6" w:rsidRDefault="00AC7F51" w:rsidP="00814D99">
      <w:pPr>
        <w:spacing w:after="0" w:line="480" w:lineRule="auto"/>
        <w:contextualSpacing/>
        <w:rPr>
          <w:rFonts w:ascii="Times New Roman" w:hAnsi="Times New Roman" w:cs="Times New Roman"/>
          <w:sz w:val="24"/>
          <w:szCs w:val="24"/>
        </w:rPr>
      </w:pPr>
    </w:p>
    <w:p w14:paraId="71D812E2"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Mohanty, C. T. (2013). Transnational feminist crossings: On neoliberalism and radical critique. </w:t>
      </w:r>
      <w:r w:rsidRPr="005109C6">
        <w:rPr>
          <w:rFonts w:ascii="Times New Roman" w:hAnsi="Times New Roman" w:cs="Times New Roman"/>
          <w:i/>
          <w:sz w:val="24"/>
          <w:szCs w:val="24"/>
        </w:rPr>
        <w:t>Signs 38</w:t>
      </w:r>
      <w:r w:rsidRPr="005109C6">
        <w:rPr>
          <w:rFonts w:ascii="Times New Roman" w:hAnsi="Times New Roman" w:cs="Times New Roman"/>
          <w:sz w:val="24"/>
          <w:szCs w:val="24"/>
        </w:rPr>
        <w:t>(4), 967-991.</w:t>
      </w:r>
    </w:p>
    <w:p w14:paraId="095962C3" w14:textId="77777777" w:rsidR="00C621FE" w:rsidRPr="005109C6" w:rsidRDefault="00C621FE" w:rsidP="00814D99">
      <w:pPr>
        <w:spacing w:after="0" w:line="480" w:lineRule="auto"/>
        <w:contextualSpacing/>
        <w:rPr>
          <w:rFonts w:ascii="Times New Roman" w:hAnsi="Times New Roman" w:cs="Times New Roman"/>
          <w:sz w:val="24"/>
          <w:szCs w:val="24"/>
        </w:rPr>
      </w:pPr>
    </w:p>
    <w:p w14:paraId="452E93A7"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Mok, K. H. (2007). Questing for internationalization of universities in Asia: Critical reflections.” </w:t>
      </w:r>
      <w:r w:rsidRPr="005109C6">
        <w:rPr>
          <w:rFonts w:ascii="Times New Roman" w:hAnsi="Times New Roman" w:cs="Times New Roman"/>
          <w:i/>
          <w:sz w:val="24"/>
          <w:szCs w:val="24"/>
        </w:rPr>
        <w:t>Journal of Studies in International Education 11</w:t>
      </w:r>
      <w:r w:rsidRPr="005109C6">
        <w:rPr>
          <w:rFonts w:ascii="Times New Roman" w:hAnsi="Times New Roman" w:cs="Times New Roman"/>
          <w:sz w:val="24"/>
          <w:szCs w:val="24"/>
        </w:rPr>
        <w:t>(3/4), 433-454.</w:t>
      </w:r>
    </w:p>
    <w:p w14:paraId="26E34C14" w14:textId="77777777" w:rsidR="00C621FE" w:rsidRPr="005109C6" w:rsidRDefault="00C621FE" w:rsidP="00814D99">
      <w:pPr>
        <w:spacing w:after="0" w:line="480" w:lineRule="auto"/>
        <w:contextualSpacing/>
        <w:rPr>
          <w:rFonts w:ascii="Times New Roman" w:hAnsi="Times New Roman" w:cs="Times New Roman"/>
          <w:sz w:val="24"/>
          <w:szCs w:val="24"/>
        </w:rPr>
      </w:pPr>
    </w:p>
    <w:p w14:paraId="78EA7002"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Morgensen, S. L. (2011). The biopolitics of settler colonialism: Right here, right now. </w:t>
      </w:r>
      <w:r w:rsidRPr="005109C6">
        <w:rPr>
          <w:rFonts w:ascii="Times New Roman" w:hAnsi="Times New Roman" w:cs="Times New Roman"/>
          <w:i/>
          <w:sz w:val="24"/>
          <w:szCs w:val="24"/>
        </w:rPr>
        <w:t>Settler Colonial Studies 1</w:t>
      </w:r>
      <w:r w:rsidRPr="005109C6">
        <w:rPr>
          <w:rFonts w:ascii="Times New Roman" w:hAnsi="Times New Roman" w:cs="Times New Roman"/>
          <w:sz w:val="24"/>
          <w:szCs w:val="24"/>
        </w:rPr>
        <w:t>(1), 52-76.</w:t>
      </w:r>
    </w:p>
    <w:p w14:paraId="54D7E746" w14:textId="77777777" w:rsidR="00C621FE" w:rsidRPr="005109C6" w:rsidRDefault="00C621FE" w:rsidP="00814D99">
      <w:pPr>
        <w:spacing w:after="0" w:line="480" w:lineRule="auto"/>
        <w:contextualSpacing/>
        <w:rPr>
          <w:rFonts w:ascii="Times New Roman" w:hAnsi="Times New Roman" w:cs="Times New Roman"/>
          <w:sz w:val="24"/>
          <w:szCs w:val="24"/>
        </w:rPr>
      </w:pPr>
    </w:p>
    <w:p w14:paraId="3B38CD83" w14:textId="64EFAC2A" w:rsidR="00C621FE"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Moutsious, S. (2009). International organizations and transnational education policy. </w:t>
      </w:r>
      <w:r w:rsidRPr="005109C6">
        <w:rPr>
          <w:rFonts w:ascii="Times New Roman" w:hAnsi="Times New Roman" w:cs="Times New Roman"/>
          <w:i/>
          <w:sz w:val="24"/>
          <w:szCs w:val="24"/>
        </w:rPr>
        <w:t>Compare 39</w:t>
      </w:r>
      <w:r w:rsidRPr="005109C6">
        <w:rPr>
          <w:rFonts w:ascii="Times New Roman" w:hAnsi="Times New Roman" w:cs="Times New Roman"/>
          <w:sz w:val="24"/>
          <w:szCs w:val="24"/>
        </w:rPr>
        <w:t>(4), 467-478.</w:t>
      </w:r>
    </w:p>
    <w:p w14:paraId="59ACC36A" w14:textId="77777777" w:rsidR="00336079" w:rsidRPr="005109C6" w:rsidRDefault="00336079" w:rsidP="00814D99">
      <w:pPr>
        <w:spacing w:after="0" w:line="480" w:lineRule="auto"/>
        <w:contextualSpacing/>
        <w:rPr>
          <w:rFonts w:ascii="Times New Roman" w:hAnsi="Times New Roman" w:cs="Times New Roman"/>
          <w:sz w:val="24"/>
          <w:szCs w:val="24"/>
        </w:rPr>
      </w:pPr>
    </w:p>
    <w:p w14:paraId="0D30E00D" w14:textId="77777777" w:rsidR="00913E6B" w:rsidRPr="005109C6" w:rsidRDefault="00913E6B"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Mullings, B. (1999). Insider or outsider, both or neither: Some dilemmas of interviewing in a cross-cultural setting. </w:t>
      </w:r>
      <w:r w:rsidRPr="005109C6">
        <w:rPr>
          <w:rFonts w:ascii="Times New Roman" w:hAnsi="Times New Roman" w:cs="Times New Roman"/>
          <w:i/>
          <w:sz w:val="24"/>
          <w:szCs w:val="24"/>
        </w:rPr>
        <w:t xml:space="preserve">Geoforum 30, </w:t>
      </w:r>
      <w:r w:rsidRPr="005109C6">
        <w:rPr>
          <w:rFonts w:ascii="Times New Roman" w:hAnsi="Times New Roman" w:cs="Times New Roman"/>
          <w:sz w:val="24"/>
          <w:szCs w:val="24"/>
        </w:rPr>
        <w:t>337-350.</w:t>
      </w:r>
    </w:p>
    <w:p w14:paraId="271014D0" w14:textId="77777777" w:rsidR="00913E6B" w:rsidRPr="005109C6" w:rsidRDefault="00913E6B" w:rsidP="00814D99">
      <w:pPr>
        <w:spacing w:after="0" w:line="480" w:lineRule="auto"/>
        <w:contextualSpacing/>
        <w:rPr>
          <w:rFonts w:ascii="Times New Roman" w:hAnsi="Times New Roman" w:cs="Times New Roman"/>
          <w:sz w:val="24"/>
          <w:szCs w:val="24"/>
        </w:rPr>
      </w:pPr>
    </w:p>
    <w:p w14:paraId="2EFB2AFB"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Noinini, D. M. (2008). Is China becoming neoliberal? </w:t>
      </w:r>
      <w:r w:rsidRPr="005109C6">
        <w:rPr>
          <w:rFonts w:ascii="Times New Roman" w:hAnsi="Times New Roman" w:cs="Times New Roman"/>
          <w:i/>
          <w:sz w:val="24"/>
          <w:szCs w:val="24"/>
        </w:rPr>
        <w:t>Critique of Anthropology 28</w:t>
      </w:r>
      <w:r w:rsidRPr="005109C6">
        <w:rPr>
          <w:rFonts w:ascii="Times New Roman" w:hAnsi="Times New Roman" w:cs="Times New Roman"/>
          <w:sz w:val="24"/>
          <w:szCs w:val="24"/>
        </w:rPr>
        <w:t>, 145.</w:t>
      </w:r>
    </w:p>
    <w:p w14:paraId="74ACBA98" w14:textId="77777777" w:rsidR="00C621FE" w:rsidRPr="005109C6" w:rsidRDefault="00C621FE" w:rsidP="00814D99">
      <w:pPr>
        <w:spacing w:after="0" w:line="480" w:lineRule="auto"/>
        <w:contextualSpacing/>
        <w:rPr>
          <w:rFonts w:ascii="Times New Roman" w:hAnsi="Times New Roman" w:cs="Times New Roman"/>
          <w:sz w:val="24"/>
          <w:szCs w:val="24"/>
        </w:rPr>
      </w:pPr>
    </w:p>
    <w:p w14:paraId="217F4A23"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Olssen, M., &amp; Peters, M. A. (2005). Neoliberalism, higher education and the knowledge economy: From the free market to knowledge capitalism. </w:t>
      </w:r>
      <w:r w:rsidRPr="005109C6">
        <w:rPr>
          <w:rFonts w:ascii="Times New Roman" w:hAnsi="Times New Roman" w:cs="Times New Roman"/>
          <w:i/>
          <w:sz w:val="24"/>
          <w:szCs w:val="24"/>
        </w:rPr>
        <w:t>Journal of Education Policy 20</w:t>
      </w:r>
      <w:r w:rsidRPr="005109C6">
        <w:rPr>
          <w:rFonts w:ascii="Times New Roman" w:hAnsi="Times New Roman" w:cs="Times New Roman"/>
          <w:sz w:val="24"/>
          <w:szCs w:val="24"/>
        </w:rPr>
        <w:t>(3), 313-345.</w:t>
      </w:r>
    </w:p>
    <w:p w14:paraId="2B4BF05D" w14:textId="77777777" w:rsidR="00C621FE" w:rsidRPr="005109C6" w:rsidRDefault="00C621FE" w:rsidP="00814D99">
      <w:pPr>
        <w:spacing w:after="0" w:line="480" w:lineRule="auto"/>
        <w:contextualSpacing/>
        <w:rPr>
          <w:rFonts w:ascii="Times New Roman" w:hAnsi="Times New Roman" w:cs="Times New Roman"/>
          <w:sz w:val="24"/>
          <w:szCs w:val="24"/>
        </w:rPr>
      </w:pPr>
    </w:p>
    <w:p w14:paraId="1B50FCD9"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Ong, A. (2007). Neoliberalism as a mobile technology. </w:t>
      </w:r>
      <w:r w:rsidRPr="005109C6">
        <w:rPr>
          <w:rFonts w:ascii="Times New Roman" w:hAnsi="Times New Roman" w:cs="Times New Roman"/>
          <w:i/>
          <w:sz w:val="24"/>
          <w:szCs w:val="24"/>
        </w:rPr>
        <w:t>Transactions of the Institute of British Geographers 32</w:t>
      </w:r>
      <w:r w:rsidRPr="005109C6">
        <w:rPr>
          <w:rFonts w:ascii="Times New Roman" w:hAnsi="Times New Roman" w:cs="Times New Roman"/>
          <w:sz w:val="24"/>
          <w:szCs w:val="24"/>
        </w:rPr>
        <w:t>(1), 3-8.</w:t>
      </w:r>
    </w:p>
    <w:p w14:paraId="0D00DB3D" w14:textId="77777777" w:rsidR="00C621FE" w:rsidRPr="005109C6" w:rsidRDefault="00C621FE" w:rsidP="00814D99">
      <w:pPr>
        <w:spacing w:after="0" w:line="480" w:lineRule="auto"/>
        <w:contextualSpacing/>
        <w:rPr>
          <w:rFonts w:ascii="Times New Roman" w:hAnsi="Times New Roman" w:cs="Times New Roman"/>
          <w:sz w:val="24"/>
          <w:szCs w:val="24"/>
        </w:rPr>
      </w:pPr>
    </w:p>
    <w:p w14:paraId="74E774CB"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Ong, A. (2008). Scales of exception: Experiments with knowledge and sheer life in tropical Southeast Asia.  </w:t>
      </w:r>
      <w:r w:rsidRPr="005109C6">
        <w:rPr>
          <w:rFonts w:ascii="Times New Roman" w:hAnsi="Times New Roman" w:cs="Times New Roman"/>
          <w:i/>
          <w:sz w:val="24"/>
          <w:szCs w:val="24"/>
        </w:rPr>
        <w:t>Singapore Journal of Tropical Geography 29</w:t>
      </w:r>
      <w:r w:rsidRPr="005109C6">
        <w:rPr>
          <w:rFonts w:ascii="Times New Roman" w:hAnsi="Times New Roman" w:cs="Times New Roman"/>
          <w:sz w:val="24"/>
          <w:szCs w:val="24"/>
        </w:rPr>
        <w:t>(2) 117-129.</w:t>
      </w:r>
    </w:p>
    <w:p w14:paraId="6E789471" w14:textId="77777777" w:rsidR="00C621FE" w:rsidRPr="005109C6" w:rsidRDefault="00C621FE" w:rsidP="00814D99">
      <w:pPr>
        <w:spacing w:after="0" w:line="480" w:lineRule="auto"/>
        <w:contextualSpacing/>
        <w:rPr>
          <w:rFonts w:ascii="Times New Roman" w:hAnsi="Times New Roman" w:cs="Times New Roman"/>
          <w:sz w:val="24"/>
          <w:szCs w:val="24"/>
        </w:rPr>
      </w:pPr>
    </w:p>
    <w:p w14:paraId="22E3A744"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Pandian, A. (2008). Pastoral power in the postcolony: On the biopolitics of the criminal animal in South India. </w:t>
      </w:r>
      <w:r w:rsidRPr="005109C6">
        <w:rPr>
          <w:rFonts w:ascii="Times New Roman" w:hAnsi="Times New Roman" w:cs="Times New Roman"/>
          <w:i/>
          <w:sz w:val="24"/>
          <w:szCs w:val="24"/>
        </w:rPr>
        <w:t>Cultural Anthropology 23</w:t>
      </w:r>
      <w:r w:rsidRPr="005109C6">
        <w:rPr>
          <w:rFonts w:ascii="Times New Roman" w:hAnsi="Times New Roman" w:cs="Times New Roman"/>
          <w:sz w:val="24"/>
          <w:szCs w:val="24"/>
        </w:rPr>
        <w:t>(1), 85-117.</w:t>
      </w:r>
    </w:p>
    <w:p w14:paraId="1294AB0E" w14:textId="77777777" w:rsidR="00C621FE" w:rsidRPr="005109C6" w:rsidRDefault="00C621FE" w:rsidP="00814D99">
      <w:pPr>
        <w:spacing w:after="0" w:line="480" w:lineRule="auto"/>
        <w:contextualSpacing/>
        <w:rPr>
          <w:rFonts w:ascii="Times New Roman" w:hAnsi="Times New Roman" w:cs="Times New Roman"/>
          <w:sz w:val="24"/>
          <w:szCs w:val="24"/>
        </w:rPr>
      </w:pPr>
    </w:p>
    <w:p w14:paraId="6C72F945"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Peck, J., &amp; Theodore, N. (2015). </w:t>
      </w:r>
      <w:r w:rsidRPr="005109C6">
        <w:rPr>
          <w:rFonts w:ascii="Times New Roman" w:hAnsi="Times New Roman" w:cs="Times New Roman"/>
          <w:i/>
          <w:sz w:val="24"/>
          <w:szCs w:val="24"/>
        </w:rPr>
        <w:t>Fast policy: Experimental statecraft at the thresholds of neoliberalism</w:t>
      </w:r>
      <w:r w:rsidRPr="005109C6">
        <w:rPr>
          <w:rFonts w:ascii="Times New Roman" w:hAnsi="Times New Roman" w:cs="Times New Roman"/>
          <w:sz w:val="24"/>
          <w:szCs w:val="24"/>
        </w:rPr>
        <w:t>. Minneapolis, MN: University of Minnesota Press.</w:t>
      </w:r>
    </w:p>
    <w:p w14:paraId="11D1CD52" w14:textId="77777777" w:rsidR="00C621FE" w:rsidRPr="005109C6" w:rsidRDefault="00C621FE" w:rsidP="00814D99">
      <w:pPr>
        <w:spacing w:after="0" w:line="480" w:lineRule="auto"/>
        <w:contextualSpacing/>
        <w:rPr>
          <w:rFonts w:ascii="Times New Roman" w:hAnsi="Times New Roman" w:cs="Times New Roman"/>
          <w:sz w:val="24"/>
          <w:szCs w:val="24"/>
        </w:rPr>
      </w:pPr>
    </w:p>
    <w:p w14:paraId="38BE8301"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Peck, J., &amp; Zhang, J. (2013). A variety of capitalism… with Chinese characteristics? </w:t>
      </w:r>
      <w:r w:rsidRPr="005109C6">
        <w:rPr>
          <w:rFonts w:ascii="Times New Roman" w:hAnsi="Times New Roman" w:cs="Times New Roman"/>
          <w:i/>
          <w:sz w:val="24"/>
          <w:szCs w:val="24"/>
        </w:rPr>
        <w:t>Journal of Economic Geography 13</w:t>
      </w:r>
      <w:r w:rsidRPr="005109C6">
        <w:rPr>
          <w:rFonts w:ascii="Times New Roman" w:hAnsi="Times New Roman" w:cs="Times New Roman"/>
          <w:sz w:val="24"/>
          <w:szCs w:val="24"/>
        </w:rPr>
        <w:t>(3), 357-396.</w:t>
      </w:r>
    </w:p>
    <w:p w14:paraId="7FB48A63" w14:textId="77777777" w:rsidR="00C621FE" w:rsidRPr="005109C6" w:rsidRDefault="00C621FE" w:rsidP="00814D99">
      <w:pPr>
        <w:spacing w:after="0" w:line="480" w:lineRule="auto"/>
        <w:contextualSpacing/>
        <w:rPr>
          <w:rFonts w:ascii="Times New Roman" w:hAnsi="Times New Roman" w:cs="Times New Roman"/>
          <w:sz w:val="24"/>
          <w:szCs w:val="24"/>
        </w:rPr>
      </w:pPr>
    </w:p>
    <w:p w14:paraId="4C2DEDAD"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Pesek, M. (2011). Foucault hardly came to Africa: Some notes on colonial and post-colonial governmentality. </w:t>
      </w:r>
      <w:r w:rsidRPr="005109C6">
        <w:rPr>
          <w:rFonts w:ascii="Times New Roman" w:hAnsi="Times New Roman" w:cs="Times New Roman"/>
          <w:i/>
          <w:sz w:val="24"/>
          <w:szCs w:val="24"/>
        </w:rPr>
        <w:t>Comparativ 21</w:t>
      </w:r>
      <w:r w:rsidRPr="005109C6">
        <w:rPr>
          <w:rFonts w:ascii="Times New Roman" w:hAnsi="Times New Roman" w:cs="Times New Roman"/>
          <w:sz w:val="24"/>
          <w:szCs w:val="24"/>
        </w:rPr>
        <w:t>, 41-59.</w:t>
      </w:r>
    </w:p>
    <w:p w14:paraId="1903ED7A" w14:textId="77777777" w:rsidR="00C621FE" w:rsidRPr="005109C6" w:rsidRDefault="00C621FE" w:rsidP="00814D99">
      <w:pPr>
        <w:spacing w:after="0" w:line="480" w:lineRule="auto"/>
        <w:contextualSpacing/>
        <w:rPr>
          <w:rFonts w:ascii="Times New Roman" w:hAnsi="Times New Roman" w:cs="Times New Roman"/>
          <w:sz w:val="24"/>
          <w:szCs w:val="24"/>
        </w:rPr>
      </w:pPr>
    </w:p>
    <w:p w14:paraId="46BA1CD0"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Petterson, C. (2012). Colonial subjectification: Foucault, Christianity, and governmentality. </w:t>
      </w:r>
      <w:r w:rsidRPr="005109C6">
        <w:rPr>
          <w:rFonts w:ascii="Times New Roman" w:hAnsi="Times New Roman" w:cs="Times New Roman"/>
          <w:i/>
          <w:sz w:val="24"/>
          <w:szCs w:val="24"/>
        </w:rPr>
        <w:t>Cultural Studies Review 18</w:t>
      </w:r>
      <w:r w:rsidRPr="005109C6">
        <w:rPr>
          <w:rFonts w:ascii="Times New Roman" w:hAnsi="Times New Roman" w:cs="Times New Roman"/>
          <w:sz w:val="24"/>
          <w:szCs w:val="24"/>
        </w:rPr>
        <w:t>(2), 89-108.</w:t>
      </w:r>
    </w:p>
    <w:p w14:paraId="6CF039F1" w14:textId="77777777" w:rsidR="00C621FE" w:rsidRPr="005109C6" w:rsidRDefault="00C621FE" w:rsidP="00814D99">
      <w:pPr>
        <w:spacing w:after="0" w:line="480" w:lineRule="auto"/>
        <w:contextualSpacing/>
        <w:rPr>
          <w:rFonts w:ascii="Times New Roman" w:hAnsi="Times New Roman" w:cs="Times New Roman"/>
          <w:sz w:val="24"/>
          <w:szCs w:val="24"/>
        </w:rPr>
      </w:pPr>
    </w:p>
    <w:p w14:paraId="56EBBF58"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Popkewitz, T. S., &amp; Brennan, M. (1997). Restructuring of social and political theory in education: Foucault and a social epistemology of school practices. </w:t>
      </w:r>
      <w:r w:rsidRPr="005109C6">
        <w:rPr>
          <w:rFonts w:ascii="Times New Roman" w:hAnsi="Times New Roman" w:cs="Times New Roman"/>
          <w:i/>
          <w:sz w:val="24"/>
          <w:szCs w:val="24"/>
        </w:rPr>
        <w:t>Educational Theory 47</w:t>
      </w:r>
      <w:r w:rsidRPr="005109C6">
        <w:rPr>
          <w:rFonts w:ascii="Times New Roman" w:hAnsi="Times New Roman" w:cs="Times New Roman"/>
          <w:sz w:val="24"/>
          <w:szCs w:val="24"/>
        </w:rPr>
        <w:t>(3), 287-313.</w:t>
      </w:r>
    </w:p>
    <w:p w14:paraId="2D188948" w14:textId="77777777" w:rsidR="00C621FE" w:rsidRPr="005109C6" w:rsidRDefault="00C621FE" w:rsidP="00814D99">
      <w:pPr>
        <w:spacing w:after="0" w:line="480" w:lineRule="auto"/>
        <w:contextualSpacing/>
        <w:rPr>
          <w:rFonts w:ascii="Times New Roman" w:hAnsi="Times New Roman" w:cs="Times New Roman"/>
          <w:sz w:val="24"/>
          <w:szCs w:val="24"/>
        </w:rPr>
      </w:pPr>
    </w:p>
    <w:p w14:paraId="215761BB"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Quality Assurance Agency for Higher Education. (2011). </w:t>
      </w:r>
      <w:r w:rsidRPr="005109C6">
        <w:rPr>
          <w:rFonts w:ascii="Times New Roman" w:hAnsi="Times New Roman" w:cs="Times New Roman"/>
          <w:i/>
          <w:sz w:val="24"/>
          <w:szCs w:val="24"/>
        </w:rPr>
        <w:t>Audit of Overseas Provision: University of London International Programmes and the Singapore Institute of Management</w:t>
      </w:r>
      <w:r w:rsidRPr="005109C6">
        <w:rPr>
          <w:rFonts w:ascii="Times New Roman" w:hAnsi="Times New Roman" w:cs="Times New Roman"/>
          <w:sz w:val="24"/>
          <w:szCs w:val="24"/>
        </w:rPr>
        <w:t>. Retrieved from http://www.qaa.ac.uk/en/Publications/Documents/University-of-London-International-Programmes-and-the-Singapore-Institute-of-Management-AOP-11.pdf</w:t>
      </w:r>
    </w:p>
    <w:p w14:paraId="304CFCDB" w14:textId="77777777" w:rsidR="00C621FE" w:rsidRPr="005109C6" w:rsidRDefault="00C621FE" w:rsidP="00814D99">
      <w:pPr>
        <w:spacing w:after="0" w:line="480" w:lineRule="auto"/>
        <w:contextualSpacing/>
        <w:rPr>
          <w:rFonts w:ascii="Times New Roman" w:hAnsi="Times New Roman" w:cs="Times New Roman"/>
          <w:sz w:val="24"/>
          <w:szCs w:val="24"/>
        </w:rPr>
      </w:pPr>
    </w:p>
    <w:p w14:paraId="148D20B3" w14:textId="4EE55D2C"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Rai, B. (2018). </w:t>
      </w:r>
      <w:r w:rsidRPr="005109C6">
        <w:rPr>
          <w:rFonts w:ascii="Times New Roman" w:hAnsi="Times New Roman" w:cs="Times New Roman"/>
          <w:i/>
          <w:sz w:val="24"/>
          <w:szCs w:val="24"/>
        </w:rPr>
        <w:t>Thank you for embracing our new name</w:t>
      </w:r>
      <w:r w:rsidRPr="005109C6">
        <w:rPr>
          <w:rFonts w:ascii="Times New Roman" w:hAnsi="Times New Roman" w:cs="Times New Roman"/>
          <w:sz w:val="24"/>
          <w:szCs w:val="24"/>
        </w:rPr>
        <w:t xml:space="preserve">. </w:t>
      </w:r>
      <w:r w:rsidR="00CD4792" w:rsidRPr="005109C6">
        <w:rPr>
          <w:rFonts w:ascii="Times New Roman" w:hAnsi="Times New Roman" w:cs="Times New Roman"/>
          <w:sz w:val="24"/>
          <w:szCs w:val="24"/>
        </w:rPr>
        <w:t>Retrieved</w:t>
      </w:r>
      <w:r w:rsidRPr="005109C6">
        <w:rPr>
          <w:rFonts w:ascii="Times New Roman" w:hAnsi="Times New Roman" w:cs="Times New Roman"/>
          <w:sz w:val="24"/>
          <w:szCs w:val="24"/>
        </w:rPr>
        <w:t xml:space="preserve"> from https://london.ac.uk/news-opinion/london-connection/news-brief/thank-you-embracing-our-new-name</w:t>
      </w:r>
    </w:p>
    <w:p w14:paraId="052C1CEB"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085E0518"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Rajapaksa, M. (2006). </w:t>
      </w:r>
      <w:r w:rsidRPr="005109C6">
        <w:rPr>
          <w:rFonts w:ascii="Times New Roman" w:hAnsi="Times New Roman" w:cs="Times New Roman"/>
          <w:i/>
          <w:color w:val="000000"/>
          <w:sz w:val="24"/>
          <w:szCs w:val="24"/>
        </w:rPr>
        <w:t xml:space="preserve">Mahinda Chintana: Vision for a new Sri Lanka </w:t>
      </w:r>
      <w:r w:rsidRPr="005109C6">
        <w:rPr>
          <w:rFonts w:ascii="Times New Roman" w:hAnsi="Times New Roman" w:cs="Times New Roman"/>
          <w:color w:val="000000"/>
          <w:sz w:val="24"/>
          <w:szCs w:val="24"/>
        </w:rPr>
        <w:t>(discussion paper)</w:t>
      </w:r>
      <w:r w:rsidRPr="005109C6">
        <w:rPr>
          <w:rFonts w:ascii="Times New Roman" w:hAnsi="Times New Roman" w:cs="Times New Roman"/>
          <w:i/>
          <w:color w:val="000000"/>
          <w:sz w:val="24"/>
          <w:szCs w:val="24"/>
        </w:rPr>
        <w:t>.</w:t>
      </w:r>
      <w:r w:rsidRPr="005109C6">
        <w:rPr>
          <w:rFonts w:ascii="Times New Roman" w:hAnsi="Times New Roman" w:cs="Times New Roman"/>
          <w:color w:val="000000"/>
          <w:sz w:val="24"/>
          <w:szCs w:val="24"/>
        </w:rPr>
        <w:t xml:space="preserve"> Ministry of Finance and Planning.</w:t>
      </w:r>
      <w:r w:rsidRPr="005109C6">
        <w:rPr>
          <w:rFonts w:ascii="Times New Roman" w:hAnsi="Times New Roman" w:cs="Times New Roman"/>
          <w:i/>
          <w:color w:val="000000"/>
          <w:sz w:val="24"/>
          <w:szCs w:val="24"/>
        </w:rPr>
        <w:t xml:space="preserve"> </w:t>
      </w:r>
      <w:r w:rsidRPr="005109C6">
        <w:rPr>
          <w:rFonts w:ascii="Times New Roman" w:hAnsi="Times New Roman" w:cs="Times New Roman"/>
          <w:color w:val="000000"/>
          <w:sz w:val="24"/>
          <w:szCs w:val="24"/>
        </w:rPr>
        <w:t>Panaluwa, Sri Lanka: State Printing Corporation.</w:t>
      </w:r>
    </w:p>
    <w:p w14:paraId="19F61328"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1049AA2B"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Rajapaksa, M. (2010). </w:t>
      </w:r>
      <w:r w:rsidRPr="005109C6">
        <w:rPr>
          <w:rFonts w:ascii="Times New Roman" w:hAnsi="Times New Roman" w:cs="Times New Roman"/>
          <w:i/>
          <w:color w:val="000000"/>
          <w:sz w:val="24"/>
          <w:szCs w:val="24"/>
        </w:rPr>
        <w:t>Mahinda Chithana: Vision for the future.</w:t>
      </w:r>
    </w:p>
    <w:p w14:paraId="7511F5C8" w14:textId="77777777" w:rsidR="005109C6" w:rsidRPr="005109C6" w:rsidRDefault="005109C6" w:rsidP="00814D99">
      <w:pPr>
        <w:spacing w:after="0" w:line="480" w:lineRule="auto"/>
        <w:contextualSpacing/>
        <w:rPr>
          <w:rFonts w:ascii="Times New Roman" w:hAnsi="Times New Roman" w:cs="Times New Roman"/>
          <w:sz w:val="24"/>
          <w:szCs w:val="24"/>
        </w:rPr>
      </w:pPr>
    </w:p>
    <w:p w14:paraId="4D0EE268"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Rawolle, S., Rowlands, J., &amp; Blackmore, J. (2017). The implications of contractualism for the responsibilization of higher education. </w:t>
      </w:r>
      <w:r w:rsidRPr="005109C6">
        <w:rPr>
          <w:rFonts w:ascii="Times New Roman" w:hAnsi="Times New Roman" w:cs="Times New Roman"/>
          <w:i/>
          <w:sz w:val="24"/>
          <w:szCs w:val="24"/>
        </w:rPr>
        <w:t>Discourse: Studies in the Cultural Politics of Education 38</w:t>
      </w:r>
      <w:r w:rsidRPr="005109C6">
        <w:rPr>
          <w:rFonts w:ascii="Times New Roman" w:hAnsi="Times New Roman" w:cs="Times New Roman"/>
          <w:sz w:val="24"/>
          <w:szCs w:val="24"/>
        </w:rPr>
        <w:t>(1), 109-122.</w:t>
      </w:r>
    </w:p>
    <w:p w14:paraId="4F108739" w14:textId="77777777" w:rsidR="00C621FE" w:rsidRPr="005109C6" w:rsidRDefault="00C621FE" w:rsidP="00814D99">
      <w:pPr>
        <w:spacing w:after="0" w:line="480" w:lineRule="auto"/>
        <w:contextualSpacing/>
        <w:rPr>
          <w:rFonts w:ascii="Times New Roman" w:hAnsi="Times New Roman" w:cs="Times New Roman"/>
          <w:sz w:val="24"/>
          <w:szCs w:val="24"/>
        </w:rPr>
      </w:pPr>
    </w:p>
    <w:p w14:paraId="48206E92"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Rodríguez, D. (2012). Racial/colonial genocide and the "neoliberal academy": In excess of a problematic. </w:t>
      </w:r>
      <w:r w:rsidRPr="005109C6">
        <w:rPr>
          <w:rFonts w:ascii="Times New Roman" w:hAnsi="Times New Roman" w:cs="Times New Roman"/>
          <w:i/>
          <w:sz w:val="24"/>
          <w:szCs w:val="24"/>
        </w:rPr>
        <w:t>American Quarterly 64</w:t>
      </w:r>
      <w:r w:rsidRPr="005109C6">
        <w:rPr>
          <w:rFonts w:ascii="Times New Roman" w:hAnsi="Times New Roman" w:cs="Times New Roman"/>
          <w:sz w:val="24"/>
          <w:szCs w:val="24"/>
        </w:rPr>
        <w:t>(4), 809-813.</w:t>
      </w:r>
    </w:p>
    <w:p w14:paraId="1F3EC137" w14:textId="77777777" w:rsidR="00C621FE" w:rsidRPr="005109C6" w:rsidRDefault="00C621FE" w:rsidP="00814D99">
      <w:pPr>
        <w:spacing w:after="0" w:line="480" w:lineRule="auto"/>
        <w:contextualSpacing/>
        <w:rPr>
          <w:rFonts w:ascii="Times New Roman" w:hAnsi="Times New Roman" w:cs="Times New Roman"/>
          <w:sz w:val="24"/>
          <w:szCs w:val="24"/>
        </w:rPr>
      </w:pPr>
    </w:p>
    <w:p w14:paraId="45871D38"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Rose, N. (1999). </w:t>
      </w:r>
      <w:r w:rsidRPr="005109C6">
        <w:rPr>
          <w:rFonts w:ascii="Times New Roman" w:hAnsi="Times New Roman" w:cs="Times New Roman"/>
          <w:i/>
          <w:sz w:val="24"/>
          <w:szCs w:val="24"/>
        </w:rPr>
        <w:t>Powers of freedom: Reframing political thought</w:t>
      </w:r>
      <w:r w:rsidRPr="005109C6">
        <w:rPr>
          <w:rFonts w:ascii="Times New Roman" w:hAnsi="Times New Roman" w:cs="Times New Roman"/>
          <w:sz w:val="24"/>
          <w:szCs w:val="24"/>
        </w:rPr>
        <w:t>. Cambridge, UK: Cambridge University Press.</w:t>
      </w:r>
    </w:p>
    <w:p w14:paraId="6B78B6B2" w14:textId="77777777" w:rsidR="00C621FE" w:rsidRPr="005109C6" w:rsidRDefault="00C621FE" w:rsidP="00814D99">
      <w:pPr>
        <w:spacing w:after="0" w:line="480" w:lineRule="auto"/>
        <w:contextualSpacing/>
        <w:rPr>
          <w:rFonts w:ascii="Times New Roman" w:hAnsi="Times New Roman" w:cs="Times New Roman"/>
          <w:sz w:val="24"/>
          <w:szCs w:val="24"/>
        </w:rPr>
      </w:pPr>
    </w:p>
    <w:p w14:paraId="1105C433"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Rose, N., &amp; Miller, P. (1992). Political power beyond the state: Problematics of government. </w:t>
      </w:r>
      <w:r w:rsidRPr="005109C6">
        <w:rPr>
          <w:rFonts w:ascii="Times New Roman" w:hAnsi="Times New Roman" w:cs="Times New Roman"/>
          <w:i/>
          <w:sz w:val="24"/>
          <w:szCs w:val="24"/>
        </w:rPr>
        <w:t>British Journal of Sociology 43</w:t>
      </w:r>
      <w:r w:rsidRPr="005109C6">
        <w:rPr>
          <w:rFonts w:ascii="Times New Roman" w:hAnsi="Times New Roman" w:cs="Times New Roman"/>
          <w:sz w:val="24"/>
          <w:szCs w:val="24"/>
        </w:rPr>
        <w:t>(2), 173-205.</w:t>
      </w:r>
    </w:p>
    <w:p w14:paraId="2544A3FB" w14:textId="77777777" w:rsidR="00C621FE" w:rsidRPr="005109C6" w:rsidRDefault="00C621FE" w:rsidP="00814D99">
      <w:pPr>
        <w:spacing w:after="0" w:line="480" w:lineRule="auto"/>
        <w:contextualSpacing/>
        <w:rPr>
          <w:rFonts w:ascii="Times New Roman" w:hAnsi="Times New Roman" w:cs="Times New Roman"/>
          <w:sz w:val="24"/>
          <w:szCs w:val="24"/>
        </w:rPr>
      </w:pPr>
    </w:p>
    <w:p w14:paraId="5553AAA6"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Ryan, J. (1991). Observing and normalizing: Foucault, discipline, and inequality in schooling. </w:t>
      </w:r>
      <w:r w:rsidRPr="005109C6">
        <w:rPr>
          <w:rFonts w:ascii="Times New Roman" w:hAnsi="Times New Roman" w:cs="Times New Roman"/>
          <w:i/>
          <w:sz w:val="24"/>
          <w:szCs w:val="24"/>
        </w:rPr>
        <w:t>Journal of Educational Thought 25</w:t>
      </w:r>
      <w:r w:rsidRPr="005109C6">
        <w:rPr>
          <w:rFonts w:ascii="Times New Roman" w:hAnsi="Times New Roman" w:cs="Times New Roman"/>
          <w:sz w:val="24"/>
          <w:szCs w:val="24"/>
        </w:rPr>
        <w:t>(2), 104-119.</w:t>
      </w:r>
    </w:p>
    <w:p w14:paraId="05C693AD" w14:textId="77777777" w:rsidR="00C621FE" w:rsidRPr="005109C6" w:rsidRDefault="00C621FE" w:rsidP="00814D99">
      <w:pPr>
        <w:spacing w:after="0" w:line="480" w:lineRule="auto"/>
        <w:contextualSpacing/>
        <w:rPr>
          <w:rFonts w:ascii="Times New Roman" w:hAnsi="Times New Roman" w:cs="Times New Roman"/>
          <w:sz w:val="24"/>
          <w:szCs w:val="24"/>
        </w:rPr>
      </w:pPr>
    </w:p>
    <w:p w14:paraId="2E1C0082"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Said, E. (2000). </w:t>
      </w:r>
      <w:r w:rsidRPr="005109C6">
        <w:rPr>
          <w:rFonts w:ascii="Times New Roman" w:hAnsi="Times New Roman" w:cs="Times New Roman"/>
          <w:i/>
          <w:sz w:val="24"/>
          <w:szCs w:val="24"/>
        </w:rPr>
        <w:t>Reflections on exile and other essays</w:t>
      </w:r>
      <w:r w:rsidRPr="005109C6">
        <w:rPr>
          <w:rFonts w:ascii="Times New Roman" w:hAnsi="Times New Roman" w:cs="Times New Roman"/>
          <w:sz w:val="24"/>
          <w:szCs w:val="24"/>
        </w:rPr>
        <w:t>. Cambridge, MA: Harvard University Press.</w:t>
      </w:r>
    </w:p>
    <w:p w14:paraId="034C3899" w14:textId="77777777" w:rsidR="00C621FE" w:rsidRPr="005109C6" w:rsidRDefault="00C621FE" w:rsidP="00814D99">
      <w:pPr>
        <w:spacing w:after="0" w:line="480" w:lineRule="auto"/>
        <w:contextualSpacing/>
        <w:rPr>
          <w:rFonts w:ascii="Times New Roman" w:hAnsi="Times New Roman" w:cs="Times New Roman"/>
          <w:sz w:val="24"/>
          <w:szCs w:val="24"/>
        </w:rPr>
      </w:pPr>
    </w:p>
    <w:p w14:paraId="1E23EFFE"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Samaranayake, G. (2016). Expansion of university education, graduate unemployment and the knowledge hub in Sri Lanka. </w:t>
      </w:r>
      <w:r w:rsidRPr="005109C6">
        <w:rPr>
          <w:rFonts w:ascii="Times New Roman" w:hAnsi="Times New Roman" w:cs="Times New Roman"/>
          <w:i/>
          <w:sz w:val="24"/>
          <w:szCs w:val="24"/>
        </w:rPr>
        <w:t>Social Affairs 1</w:t>
      </w:r>
      <w:r w:rsidRPr="005109C6">
        <w:rPr>
          <w:rFonts w:ascii="Times New Roman" w:hAnsi="Times New Roman" w:cs="Times New Roman"/>
          <w:sz w:val="24"/>
          <w:szCs w:val="24"/>
        </w:rPr>
        <w:t>(4), 15-32.</w:t>
      </w:r>
    </w:p>
    <w:p w14:paraId="63BAB5C5" w14:textId="77777777" w:rsidR="00C621FE" w:rsidRPr="005109C6" w:rsidRDefault="00C621FE" w:rsidP="00814D99">
      <w:pPr>
        <w:spacing w:after="0" w:line="480" w:lineRule="auto"/>
        <w:contextualSpacing/>
        <w:rPr>
          <w:rFonts w:ascii="Times New Roman" w:hAnsi="Times New Roman" w:cs="Times New Roman"/>
          <w:sz w:val="24"/>
          <w:szCs w:val="24"/>
        </w:rPr>
      </w:pPr>
    </w:p>
    <w:p w14:paraId="0CDC36E3"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Sander, H. (2016). In search of pastoral power: Religious confrontations with thirdspace. In U. Winkler, L. R. Fernández, &amp; Oddbjø Leirvik (Eds.), </w:t>
      </w:r>
      <w:r w:rsidRPr="005109C6">
        <w:rPr>
          <w:rFonts w:ascii="Times New Roman" w:hAnsi="Times New Roman" w:cs="Times New Roman"/>
          <w:i/>
          <w:sz w:val="24"/>
          <w:szCs w:val="24"/>
        </w:rPr>
        <w:t>Contested spaces, common ground: Space and power structures in contemporary multireligious societies</w:t>
      </w:r>
      <w:r w:rsidRPr="005109C6">
        <w:rPr>
          <w:rFonts w:ascii="Times New Roman" w:hAnsi="Times New Roman" w:cs="Times New Roman"/>
          <w:sz w:val="24"/>
          <w:szCs w:val="24"/>
        </w:rPr>
        <w:t xml:space="preserve"> (3-17). Leiden, Netherlands: Brill.</w:t>
      </w:r>
    </w:p>
    <w:p w14:paraId="773260A7" w14:textId="77777777" w:rsidR="00C621FE" w:rsidRPr="005109C6" w:rsidRDefault="00C621FE" w:rsidP="00814D99">
      <w:pPr>
        <w:spacing w:after="0" w:line="480" w:lineRule="auto"/>
        <w:contextualSpacing/>
        <w:rPr>
          <w:rFonts w:ascii="Times New Roman" w:hAnsi="Times New Roman" w:cs="Times New Roman"/>
          <w:sz w:val="24"/>
          <w:szCs w:val="24"/>
        </w:rPr>
      </w:pPr>
    </w:p>
    <w:p w14:paraId="62B2DDBA"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Schaub, U. L. (1989). Foucault’s oriental subtext. </w:t>
      </w:r>
      <w:r w:rsidRPr="005109C6">
        <w:rPr>
          <w:rFonts w:ascii="Times New Roman" w:hAnsi="Times New Roman" w:cs="Times New Roman"/>
          <w:i/>
          <w:sz w:val="24"/>
          <w:szCs w:val="24"/>
        </w:rPr>
        <w:t>PMLA 104</w:t>
      </w:r>
      <w:r w:rsidRPr="005109C6">
        <w:rPr>
          <w:rFonts w:ascii="Times New Roman" w:hAnsi="Times New Roman" w:cs="Times New Roman"/>
          <w:sz w:val="24"/>
          <w:szCs w:val="24"/>
        </w:rPr>
        <w:t>(3), 306-316.</w:t>
      </w:r>
    </w:p>
    <w:p w14:paraId="02F11A8A" w14:textId="77777777" w:rsidR="00C621FE" w:rsidRPr="005109C6" w:rsidRDefault="00C621FE" w:rsidP="00814D99">
      <w:pPr>
        <w:spacing w:after="0" w:line="480" w:lineRule="auto"/>
        <w:contextualSpacing/>
        <w:rPr>
          <w:rFonts w:ascii="Times New Roman" w:hAnsi="Times New Roman" w:cs="Times New Roman"/>
          <w:sz w:val="24"/>
          <w:szCs w:val="24"/>
        </w:rPr>
      </w:pPr>
    </w:p>
    <w:p w14:paraId="7693DE2C"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Scott, D. (1995). Colonial governmentality. </w:t>
      </w:r>
      <w:r w:rsidRPr="005109C6">
        <w:rPr>
          <w:rFonts w:ascii="Times New Roman" w:hAnsi="Times New Roman" w:cs="Times New Roman"/>
          <w:i/>
          <w:sz w:val="24"/>
          <w:szCs w:val="24"/>
        </w:rPr>
        <w:t>Social Text 43</w:t>
      </w:r>
      <w:r w:rsidRPr="005109C6">
        <w:rPr>
          <w:rFonts w:ascii="Times New Roman" w:hAnsi="Times New Roman" w:cs="Times New Roman"/>
          <w:sz w:val="24"/>
          <w:szCs w:val="24"/>
        </w:rPr>
        <w:t>, 191-220.</w:t>
      </w:r>
    </w:p>
    <w:p w14:paraId="21BF271D" w14:textId="77777777" w:rsidR="00C621FE" w:rsidRPr="005109C6" w:rsidRDefault="00C621FE" w:rsidP="00814D99">
      <w:pPr>
        <w:spacing w:after="0" w:line="480" w:lineRule="auto"/>
        <w:contextualSpacing/>
        <w:rPr>
          <w:rFonts w:ascii="Times New Roman" w:hAnsi="Times New Roman" w:cs="Times New Roman"/>
          <w:sz w:val="24"/>
          <w:szCs w:val="24"/>
        </w:rPr>
      </w:pPr>
    </w:p>
    <w:p w14:paraId="3D4C47F2"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Shore, C. (2008). Audit culture and illiberal governance. </w:t>
      </w:r>
      <w:r w:rsidRPr="005109C6">
        <w:rPr>
          <w:rFonts w:ascii="Times New Roman" w:hAnsi="Times New Roman" w:cs="Times New Roman"/>
          <w:i/>
          <w:sz w:val="24"/>
          <w:szCs w:val="24"/>
        </w:rPr>
        <w:t>Anthropological Theory 8</w:t>
      </w:r>
      <w:r w:rsidRPr="005109C6">
        <w:rPr>
          <w:rFonts w:ascii="Times New Roman" w:hAnsi="Times New Roman" w:cs="Times New Roman"/>
          <w:sz w:val="24"/>
          <w:szCs w:val="24"/>
        </w:rPr>
        <w:t xml:space="preserve">(3),278-298.  </w:t>
      </w:r>
    </w:p>
    <w:p w14:paraId="3270E289" w14:textId="77777777" w:rsidR="00C621FE" w:rsidRPr="005109C6" w:rsidRDefault="00C621FE" w:rsidP="00814D99">
      <w:pPr>
        <w:spacing w:after="0" w:line="480" w:lineRule="auto"/>
        <w:contextualSpacing/>
        <w:rPr>
          <w:rFonts w:ascii="Times New Roman" w:hAnsi="Times New Roman" w:cs="Times New Roman"/>
          <w:sz w:val="24"/>
          <w:szCs w:val="24"/>
        </w:rPr>
      </w:pPr>
    </w:p>
    <w:p w14:paraId="2FAF7085"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Shore, C. (2010). Beyond the multiversity: Neoliberalism and the rise of the schizophrenic university. </w:t>
      </w:r>
      <w:r w:rsidRPr="005109C6">
        <w:rPr>
          <w:rFonts w:ascii="Times New Roman" w:hAnsi="Times New Roman" w:cs="Times New Roman"/>
          <w:i/>
          <w:sz w:val="24"/>
          <w:szCs w:val="24"/>
        </w:rPr>
        <w:t>Social Anthropology 18</w:t>
      </w:r>
      <w:r w:rsidRPr="005109C6">
        <w:rPr>
          <w:rFonts w:ascii="Times New Roman" w:hAnsi="Times New Roman" w:cs="Times New Roman"/>
          <w:sz w:val="24"/>
          <w:szCs w:val="24"/>
        </w:rPr>
        <w:t>(1), 15-29.</w:t>
      </w:r>
    </w:p>
    <w:p w14:paraId="787C747B" w14:textId="77777777" w:rsidR="00C621FE" w:rsidRPr="005109C6" w:rsidRDefault="00C621FE" w:rsidP="00814D99">
      <w:pPr>
        <w:spacing w:after="0" w:line="480" w:lineRule="auto"/>
        <w:contextualSpacing/>
        <w:rPr>
          <w:rFonts w:ascii="Times New Roman" w:hAnsi="Times New Roman" w:cs="Times New Roman"/>
          <w:sz w:val="24"/>
          <w:szCs w:val="24"/>
        </w:rPr>
      </w:pPr>
    </w:p>
    <w:p w14:paraId="598D8E8A"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Sidhu, R. (2007). GATS and the new developmentalism: Governing transnational education. </w:t>
      </w:r>
      <w:r w:rsidRPr="005109C6">
        <w:rPr>
          <w:rFonts w:ascii="Times New Roman" w:hAnsi="Times New Roman" w:cs="Times New Roman"/>
          <w:i/>
          <w:sz w:val="24"/>
          <w:szCs w:val="24"/>
        </w:rPr>
        <w:t>Comparative Education Review 51</w:t>
      </w:r>
      <w:r w:rsidRPr="005109C6">
        <w:rPr>
          <w:rFonts w:ascii="Times New Roman" w:hAnsi="Times New Roman" w:cs="Times New Roman"/>
          <w:sz w:val="24"/>
          <w:szCs w:val="24"/>
        </w:rPr>
        <w:t>(2), 203-227.</w:t>
      </w:r>
    </w:p>
    <w:p w14:paraId="26A227B7" w14:textId="77777777" w:rsidR="00C621FE" w:rsidRPr="005109C6" w:rsidRDefault="00C621FE" w:rsidP="00814D99">
      <w:pPr>
        <w:spacing w:after="0" w:line="480" w:lineRule="auto"/>
        <w:contextualSpacing/>
        <w:rPr>
          <w:rFonts w:ascii="Times New Roman" w:hAnsi="Times New Roman" w:cs="Times New Roman"/>
          <w:sz w:val="24"/>
          <w:szCs w:val="24"/>
        </w:rPr>
      </w:pPr>
    </w:p>
    <w:p w14:paraId="35DA5A51"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Sidhu, R., Collins, F., Lewis, N., &amp; Yeoh, B. (2016). Governmental assemblages of internationalising universities: Mediating circulation and containment in East Asia. </w:t>
      </w:r>
      <w:r w:rsidRPr="005109C6">
        <w:rPr>
          <w:rFonts w:ascii="Times New Roman" w:hAnsi="Times New Roman" w:cs="Times New Roman"/>
          <w:i/>
          <w:sz w:val="24"/>
          <w:szCs w:val="24"/>
        </w:rPr>
        <w:t>Environment and Planning 48</w:t>
      </w:r>
      <w:r w:rsidRPr="005109C6">
        <w:rPr>
          <w:rFonts w:ascii="Times New Roman" w:hAnsi="Times New Roman" w:cs="Times New Roman"/>
          <w:sz w:val="24"/>
          <w:szCs w:val="24"/>
        </w:rPr>
        <w:t>(8), 1493-1513.</w:t>
      </w:r>
    </w:p>
    <w:p w14:paraId="14C7B02B" w14:textId="77777777" w:rsidR="00C621FE" w:rsidRPr="005109C6" w:rsidRDefault="00C621FE" w:rsidP="00814D99">
      <w:pPr>
        <w:spacing w:after="0" w:line="480" w:lineRule="auto"/>
        <w:contextualSpacing/>
        <w:rPr>
          <w:rFonts w:ascii="Times New Roman" w:hAnsi="Times New Roman" w:cs="Times New Roman"/>
          <w:sz w:val="24"/>
          <w:szCs w:val="24"/>
        </w:rPr>
      </w:pPr>
    </w:p>
    <w:p w14:paraId="4BBE13D3"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Siisiäinen, L. (2017). Foucault, oriental spiritualism and affirmative biopolitics. Abstract presented at ECPR General Conference. Oslo, Norway: Universitetet i Oslo.</w:t>
      </w:r>
    </w:p>
    <w:p w14:paraId="560B53F4" w14:textId="77777777" w:rsidR="00C621FE" w:rsidRPr="005109C6" w:rsidRDefault="00C621FE" w:rsidP="00814D99">
      <w:pPr>
        <w:spacing w:after="0" w:line="480" w:lineRule="auto"/>
        <w:contextualSpacing/>
        <w:rPr>
          <w:rFonts w:ascii="Times New Roman" w:hAnsi="Times New Roman" w:cs="Times New Roman"/>
          <w:sz w:val="24"/>
          <w:szCs w:val="24"/>
        </w:rPr>
      </w:pPr>
    </w:p>
    <w:p w14:paraId="0BA08A5D" w14:textId="77777777" w:rsidR="008B2846" w:rsidRPr="005109C6" w:rsidRDefault="008B2846" w:rsidP="00814D99">
      <w:pPr>
        <w:spacing w:after="0" w:line="480" w:lineRule="auto"/>
        <w:contextualSpacing/>
        <w:rPr>
          <w:rFonts w:ascii="Times New Roman" w:hAnsi="Times New Roman" w:cs="Times New Roman"/>
          <w:i/>
          <w:sz w:val="24"/>
          <w:szCs w:val="24"/>
        </w:rPr>
      </w:pPr>
      <w:r w:rsidRPr="005109C6">
        <w:rPr>
          <w:rFonts w:ascii="Times New Roman" w:hAnsi="Times New Roman" w:cs="Times New Roman"/>
          <w:sz w:val="24"/>
          <w:szCs w:val="24"/>
        </w:rPr>
        <w:t xml:space="preserve">Solórzano, D. G., &amp; Yosso, T. J. (2002). Critical race methodology: Counter-storytelling as an analytical framework for education research. </w:t>
      </w:r>
      <w:r w:rsidRPr="005109C6">
        <w:rPr>
          <w:rFonts w:ascii="Times New Roman" w:hAnsi="Times New Roman" w:cs="Times New Roman"/>
          <w:i/>
          <w:sz w:val="24"/>
          <w:szCs w:val="24"/>
        </w:rPr>
        <w:t xml:space="preserve">Qualitative inquiry </w:t>
      </w:r>
      <w:r w:rsidR="005C089D" w:rsidRPr="005109C6">
        <w:rPr>
          <w:rFonts w:ascii="Times New Roman" w:hAnsi="Times New Roman" w:cs="Times New Roman"/>
          <w:i/>
          <w:sz w:val="24"/>
          <w:szCs w:val="24"/>
        </w:rPr>
        <w:t>8</w:t>
      </w:r>
    </w:p>
    <w:p w14:paraId="28E8D9A5" w14:textId="77777777" w:rsidR="008B2846" w:rsidRPr="005109C6" w:rsidRDefault="008B2846" w:rsidP="00814D99">
      <w:pPr>
        <w:spacing w:after="0" w:line="480" w:lineRule="auto"/>
        <w:contextualSpacing/>
        <w:rPr>
          <w:rFonts w:ascii="Times New Roman" w:hAnsi="Times New Roman" w:cs="Times New Roman"/>
          <w:sz w:val="24"/>
          <w:szCs w:val="24"/>
        </w:rPr>
      </w:pPr>
    </w:p>
    <w:p w14:paraId="07F249D7"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Springer, S. (2010). </w:t>
      </w:r>
      <w:r w:rsidRPr="005109C6">
        <w:rPr>
          <w:rFonts w:ascii="Times New Roman" w:hAnsi="Times New Roman" w:cs="Times New Roman"/>
          <w:i/>
          <w:sz w:val="24"/>
          <w:szCs w:val="24"/>
        </w:rPr>
        <w:t>Cambodia’s neoliberal order: Violence, authoritarianism, and the contestation of public space</w:t>
      </w:r>
      <w:r w:rsidRPr="005109C6">
        <w:rPr>
          <w:rFonts w:ascii="Times New Roman" w:hAnsi="Times New Roman" w:cs="Times New Roman"/>
          <w:sz w:val="24"/>
          <w:szCs w:val="24"/>
        </w:rPr>
        <w:t>. Oxon, UK:Routledge.</w:t>
      </w:r>
    </w:p>
    <w:p w14:paraId="750767BD" w14:textId="77777777" w:rsidR="00C621FE" w:rsidRPr="005109C6" w:rsidRDefault="00C621FE" w:rsidP="00814D99">
      <w:pPr>
        <w:spacing w:after="0" w:line="480" w:lineRule="auto"/>
        <w:contextualSpacing/>
        <w:rPr>
          <w:rFonts w:ascii="Times New Roman" w:hAnsi="Times New Roman" w:cs="Times New Roman"/>
          <w:sz w:val="24"/>
          <w:szCs w:val="24"/>
        </w:rPr>
      </w:pPr>
    </w:p>
    <w:p w14:paraId="3823A510"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Spivak, G. (1999). </w:t>
      </w:r>
      <w:r w:rsidRPr="005109C6">
        <w:rPr>
          <w:rFonts w:ascii="Times New Roman" w:hAnsi="Times New Roman" w:cs="Times New Roman"/>
          <w:i/>
          <w:sz w:val="24"/>
          <w:szCs w:val="24"/>
        </w:rPr>
        <w:t>A Critique of postcolonial reason: Towards a history of the vanishing present</w:t>
      </w:r>
      <w:r w:rsidRPr="005109C6">
        <w:rPr>
          <w:rFonts w:ascii="Times New Roman" w:hAnsi="Times New Roman" w:cs="Times New Roman"/>
          <w:sz w:val="24"/>
          <w:szCs w:val="24"/>
        </w:rPr>
        <w:t>. Cambridge, MA: Harvard University Press.</w:t>
      </w:r>
    </w:p>
    <w:p w14:paraId="4A8023C3"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30E8DE96"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Sri Lanka Mirror. (2017, February 2). 12 students at SAITM protest arrested.</w:t>
      </w:r>
    </w:p>
    <w:p w14:paraId="70AFE5CC" w14:textId="77777777" w:rsidR="005109C6" w:rsidRPr="005109C6" w:rsidRDefault="005109C6" w:rsidP="00814D99">
      <w:pPr>
        <w:spacing w:after="0" w:line="480" w:lineRule="auto"/>
        <w:contextualSpacing/>
        <w:rPr>
          <w:rFonts w:ascii="Times New Roman" w:hAnsi="Times New Roman" w:cs="Times New Roman"/>
          <w:sz w:val="24"/>
          <w:szCs w:val="24"/>
        </w:rPr>
      </w:pPr>
    </w:p>
    <w:p w14:paraId="270FC3FD"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Stanton, T. K. (1987, October 15). Liberal arts, experiential learning and public service: Necessary ingredients for socially responsible undergraduate education. Paper presented at the 16th Annual Conference of the National Society for Internships and Experiential Education, Smuggler’s Notch, VA. </w:t>
      </w:r>
    </w:p>
    <w:p w14:paraId="22DE8493" w14:textId="77777777" w:rsidR="00C621FE" w:rsidRPr="005109C6" w:rsidRDefault="00C621FE" w:rsidP="00814D99">
      <w:pPr>
        <w:spacing w:after="0" w:line="480" w:lineRule="auto"/>
        <w:contextualSpacing/>
        <w:rPr>
          <w:rFonts w:ascii="Times New Roman" w:hAnsi="Times New Roman" w:cs="Times New Roman"/>
          <w:sz w:val="24"/>
          <w:szCs w:val="24"/>
        </w:rPr>
      </w:pPr>
    </w:p>
    <w:p w14:paraId="4D90AFB4"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Stoler, A. L. (1995). </w:t>
      </w:r>
      <w:r w:rsidRPr="005109C6">
        <w:rPr>
          <w:rFonts w:ascii="Times New Roman" w:hAnsi="Times New Roman" w:cs="Times New Roman"/>
          <w:i/>
          <w:sz w:val="24"/>
          <w:szCs w:val="24"/>
        </w:rPr>
        <w:t>Race and the education of desire: Foucault’s History of Sexuality and the colonial order of things</w:t>
      </w:r>
      <w:r w:rsidRPr="005109C6">
        <w:rPr>
          <w:rFonts w:ascii="Times New Roman" w:hAnsi="Times New Roman" w:cs="Times New Roman"/>
          <w:sz w:val="24"/>
          <w:szCs w:val="24"/>
        </w:rPr>
        <w:t>. Durham, NC: Duke University Press.</w:t>
      </w:r>
    </w:p>
    <w:p w14:paraId="42B15DFD"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The Sunday Times. (2009, December 13). Obtain a foreign degree in Sri Lanka at SAITM Campus.</w:t>
      </w:r>
    </w:p>
    <w:p w14:paraId="296F8555"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365AE03A"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The Sunday Times. (2012, November 11). SAITM given green light to award medical degrees.</w:t>
      </w:r>
    </w:p>
    <w:p w14:paraId="5758DC72"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070DF748"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The Sunday Times. (2017a, January 13). Medical students protest in Colombo over SAITM.</w:t>
      </w:r>
    </w:p>
    <w:p w14:paraId="3DD42DEB"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0FF26305"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The Sunday Times. (2017b, May 18). Anti-SAITM protest: Eight students remanded.</w:t>
      </w:r>
    </w:p>
    <w:p w14:paraId="60CD77B4"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457619C5"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The Sunday Times. (2017c, July 21). Protest over alleged attempt to </w:t>
      </w:r>
      <w:r w:rsidRPr="005109C6">
        <w:rPr>
          <w:rFonts w:ascii="Times New Roman" w:eastAsia="Times New Roman" w:hAnsi="Times New Roman" w:cs="Times New Roman"/>
          <w:color w:val="000000"/>
          <w:sz w:val="24"/>
          <w:szCs w:val="24"/>
        </w:rPr>
        <w:t>“abduct” student leader.</w:t>
      </w:r>
    </w:p>
    <w:p w14:paraId="5EC76B30" w14:textId="77777777" w:rsidR="005109C6" w:rsidRP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2367FB5D"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The Sunday Times. (2017d, October 30). Presidential Committee appointed to solve SAITM issue proposes abolishing of institute.</w:t>
      </w:r>
    </w:p>
    <w:p w14:paraId="6722D9FA"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p>
    <w:p w14:paraId="3F1138B1"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Tikly, L. (2001). Globalisation and education in the postcolonial world: Towards a conceptual framework. </w:t>
      </w:r>
      <w:r w:rsidRPr="005109C6">
        <w:rPr>
          <w:rFonts w:ascii="Times New Roman" w:hAnsi="Times New Roman" w:cs="Times New Roman"/>
          <w:i/>
          <w:sz w:val="24"/>
          <w:szCs w:val="24"/>
        </w:rPr>
        <w:t>Comparative Education 37</w:t>
      </w:r>
      <w:r w:rsidRPr="005109C6">
        <w:rPr>
          <w:rFonts w:ascii="Times New Roman" w:hAnsi="Times New Roman" w:cs="Times New Roman"/>
          <w:sz w:val="24"/>
          <w:szCs w:val="24"/>
        </w:rPr>
        <w:t>(2), 151-171.</w:t>
      </w:r>
    </w:p>
    <w:p w14:paraId="12B8B538" w14:textId="77777777" w:rsidR="00C621FE" w:rsidRPr="005109C6" w:rsidRDefault="00C621FE" w:rsidP="00814D99">
      <w:pPr>
        <w:spacing w:after="0" w:line="480" w:lineRule="auto"/>
        <w:contextualSpacing/>
        <w:rPr>
          <w:rFonts w:ascii="Times New Roman" w:hAnsi="Times New Roman" w:cs="Times New Roman"/>
          <w:sz w:val="24"/>
          <w:szCs w:val="24"/>
        </w:rPr>
      </w:pPr>
    </w:p>
    <w:p w14:paraId="530CF3CB"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Tikly, L. (2004). Education and the new imperialism. </w:t>
      </w:r>
      <w:r w:rsidRPr="005109C6">
        <w:rPr>
          <w:rFonts w:ascii="Times New Roman" w:hAnsi="Times New Roman" w:cs="Times New Roman"/>
          <w:i/>
          <w:sz w:val="24"/>
          <w:szCs w:val="24"/>
        </w:rPr>
        <w:t>Comparative Education 40</w:t>
      </w:r>
      <w:r w:rsidRPr="005109C6">
        <w:rPr>
          <w:rFonts w:ascii="Times New Roman" w:hAnsi="Times New Roman" w:cs="Times New Roman"/>
          <w:sz w:val="24"/>
          <w:szCs w:val="24"/>
        </w:rPr>
        <w:t>(2), 173-198.</w:t>
      </w:r>
    </w:p>
    <w:p w14:paraId="32F19368" w14:textId="77777777" w:rsidR="00C621FE" w:rsidRPr="005109C6" w:rsidRDefault="00C621FE" w:rsidP="00814D99">
      <w:pPr>
        <w:spacing w:after="0" w:line="480" w:lineRule="auto"/>
        <w:contextualSpacing/>
        <w:rPr>
          <w:rFonts w:ascii="Times New Roman" w:hAnsi="Times New Roman" w:cs="Times New Roman"/>
          <w:sz w:val="24"/>
          <w:szCs w:val="24"/>
        </w:rPr>
      </w:pPr>
    </w:p>
    <w:p w14:paraId="78B0BC64"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Tilak, J. B. G. (2008). Higher education: a public good or a commodity for trade? </w:t>
      </w:r>
      <w:r w:rsidRPr="005109C6">
        <w:rPr>
          <w:rFonts w:ascii="Times New Roman" w:hAnsi="Times New Roman" w:cs="Times New Roman"/>
          <w:i/>
          <w:sz w:val="24"/>
          <w:szCs w:val="24"/>
        </w:rPr>
        <w:t>Prospects 38</w:t>
      </w:r>
      <w:r w:rsidRPr="005109C6">
        <w:rPr>
          <w:rFonts w:ascii="Times New Roman" w:hAnsi="Times New Roman" w:cs="Times New Roman"/>
          <w:sz w:val="24"/>
          <w:szCs w:val="24"/>
        </w:rPr>
        <w:t>, 449-466.</w:t>
      </w:r>
    </w:p>
    <w:p w14:paraId="2F3850B3" w14:textId="77777777" w:rsidR="00C621FE" w:rsidRPr="005109C6" w:rsidRDefault="00C621FE" w:rsidP="00814D99">
      <w:pPr>
        <w:spacing w:after="0" w:line="480" w:lineRule="auto"/>
        <w:contextualSpacing/>
        <w:rPr>
          <w:rFonts w:ascii="Times New Roman" w:hAnsi="Times New Roman" w:cs="Times New Roman"/>
          <w:sz w:val="24"/>
          <w:szCs w:val="24"/>
        </w:rPr>
      </w:pPr>
    </w:p>
    <w:p w14:paraId="1E7CACFC"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Torres, C. A. (2013). Neoliberalism as a new historical bloc: a Gramscian analysis of neoliberalism’s common sense in education. </w:t>
      </w:r>
      <w:r w:rsidRPr="005109C6">
        <w:rPr>
          <w:rFonts w:ascii="Times New Roman" w:hAnsi="Times New Roman" w:cs="Times New Roman"/>
          <w:i/>
          <w:sz w:val="24"/>
          <w:szCs w:val="24"/>
        </w:rPr>
        <w:t>International Studies in Sociology of Education, 23</w:t>
      </w:r>
      <w:r w:rsidRPr="005109C6">
        <w:rPr>
          <w:rFonts w:ascii="Times New Roman" w:hAnsi="Times New Roman" w:cs="Times New Roman"/>
          <w:sz w:val="24"/>
          <w:szCs w:val="24"/>
        </w:rPr>
        <w:t>(2), 80-106.</w:t>
      </w:r>
    </w:p>
    <w:p w14:paraId="3004FDBD" w14:textId="77777777" w:rsidR="00C621FE" w:rsidRPr="005109C6" w:rsidRDefault="00C621FE" w:rsidP="00814D99">
      <w:pPr>
        <w:spacing w:after="0" w:line="480" w:lineRule="auto"/>
        <w:contextualSpacing/>
        <w:rPr>
          <w:rFonts w:ascii="Times New Roman" w:hAnsi="Times New Roman" w:cs="Times New Roman"/>
          <w:sz w:val="24"/>
          <w:szCs w:val="24"/>
        </w:rPr>
      </w:pPr>
    </w:p>
    <w:p w14:paraId="4A870C5C"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University Grants Commission. (2012). </w:t>
      </w:r>
      <w:r w:rsidRPr="005109C6">
        <w:rPr>
          <w:rFonts w:ascii="Times New Roman" w:hAnsi="Times New Roman" w:cs="Times New Roman"/>
          <w:i/>
          <w:color w:val="000000"/>
          <w:sz w:val="24"/>
          <w:szCs w:val="24"/>
        </w:rPr>
        <w:t>2011 Annual Report of the University Grants Commission.</w:t>
      </w:r>
      <w:r w:rsidRPr="005109C6">
        <w:rPr>
          <w:rFonts w:ascii="Times New Roman" w:hAnsi="Times New Roman" w:cs="Times New Roman"/>
          <w:color w:val="000000"/>
          <w:sz w:val="24"/>
          <w:szCs w:val="24"/>
        </w:rPr>
        <w:t xml:space="preserve"> Colombo, Sri Lanka: University Grants Commission.</w:t>
      </w:r>
    </w:p>
    <w:p w14:paraId="39F1F0F3" w14:textId="77777777" w:rsidR="005109C6" w:rsidRPr="005109C6" w:rsidRDefault="005109C6" w:rsidP="00814D99">
      <w:pPr>
        <w:spacing w:after="0" w:line="480" w:lineRule="auto"/>
        <w:contextualSpacing/>
        <w:rPr>
          <w:rFonts w:ascii="Times New Roman" w:hAnsi="Times New Roman" w:cs="Times New Roman"/>
          <w:sz w:val="24"/>
          <w:szCs w:val="24"/>
        </w:rPr>
      </w:pPr>
    </w:p>
    <w:p w14:paraId="11B577B7"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University of London. (n.d.-a). </w:t>
      </w:r>
      <w:r w:rsidRPr="005109C6">
        <w:rPr>
          <w:rFonts w:ascii="Times New Roman" w:hAnsi="Times New Roman" w:cs="Times New Roman"/>
          <w:i/>
          <w:sz w:val="24"/>
          <w:szCs w:val="24"/>
        </w:rPr>
        <w:t>Our Global Reputation</w:t>
      </w:r>
      <w:r w:rsidRPr="005109C6">
        <w:rPr>
          <w:rFonts w:ascii="Times New Roman" w:hAnsi="Times New Roman" w:cs="Times New Roman"/>
          <w:sz w:val="24"/>
          <w:szCs w:val="24"/>
        </w:rPr>
        <w:t>. Retrieved from https://london.ac.uk/about-us/our-global-reputation</w:t>
      </w:r>
    </w:p>
    <w:p w14:paraId="79BE6E5C" w14:textId="77777777" w:rsidR="00C621FE" w:rsidRPr="005109C6" w:rsidRDefault="00C621FE" w:rsidP="00814D99">
      <w:pPr>
        <w:spacing w:after="0" w:line="480" w:lineRule="auto"/>
        <w:contextualSpacing/>
        <w:rPr>
          <w:rFonts w:ascii="Times New Roman" w:hAnsi="Times New Roman" w:cs="Times New Roman"/>
          <w:sz w:val="24"/>
          <w:szCs w:val="24"/>
        </w:rPr>
      </w:pPr>
    </w:p>
    <w:p w14:paraId="199CB92F"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University of London. (n.d.-b). </w:t>
      </w:r>
      <w:r w:rsidRPr="005109C6">
        <w:rPr>
          <w:rFonts w:ascii="Times New Roman" w:hAnsi="Times New Roman" w:cs="Times New Roman"/>
          <w:i/>
          <w:sz w:val="24"/>
          <w:szCs w:val="24"/>
        </w:rPr>
        <w:t>Teaching Institutions Recognition Framework (TIRF): Recognition criteria</w:t>
      </w:r>
      <w:r w:rsidRPr="005109C6">
        <w:rPr>
          <w:rFonts w:ascii="Times New Roman" w:hAnsi="Times New Roman" w:cs="Times New Roman"/>
          <w:sz w:val="24"/>
          <w:szCs w:val="24"/>
        </w:rPr>
        <w:t>. Retrieved from https://london.ac.uk/sites/default/files/governance/a2-recognition-criteria.pdf</w:t>
      </w:r>
    </w:p>
    <w:p w14:paraId="2C78F9FF" w14:textId="77777777" w:rsidR="00C621FE" w:rsidRPr="005109C6" w:rsidRDefault="00C621FE" w:rsidP="00814D99">
      <w:pPr>
        <w:spacing w:after="0" w:line="480" w:lineRule="auto"/>
        <w:contextualSpacing/>
        <w:rPr>
          <w:rFonts w:ascii="Times New Roman" w:hAnsi="Times New Roman" w:cs="Times New Roman"/>
          <w:sz w:val="24"/>
          <w:szCs w:val="24"/>
        </w:rPr>
      </w:pPr>
    </w:p>
    <w:p w14:paraId="381B6EC6"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University of London. (n.d.-c). </w:t>
      </w:r>
      <w:r w:rsidRPr="005109C6">
        <w:rPr>
          <w:rFonts w:ascii="Times New Roman" w:hAnsi="Times New Roman" w:cs="Times New Roman"/>
          <w:i/>
          <w:sz w:val="24"/>
          <w:szCs w:val="24"/>
        </w:rPr>
        <w:t>University of London.</w:t>
      </w:r>
      <w:r w:rsidRPr="005109C6">
        <w:rPr>
          <w:rFonts w:ascii="Times New Roman" w:hAnsi="Times New Roman" w:cs="Times New Roman"/>
          <w:sz w:val="24"/>
          <w:szCs w:val="24"/>
        </w:rPr>
        <w:t xml:space="preserve"> Retrieved from https://london.ac.uk</w:t>
      </w:r>
    </w:p>
    <w:p w14:paraId="0F75722E" w14:textId="77777777" w:rsidR="00C621FE" w:rsidRPr="005109C6" w:rsidRDefault="00C621FE" w:rsidP="00814D99">
      <w:pPr>
        <w:spacing w:after="0" w:line="480" w:lineRule="auto"/>
        <w:contextualSpacing/>
        <w:rPr>
          <w:rFonts w:ascii="Times New Roman" w:hAnsi="Times New Roman" w:cs="Times New Roman"/>
          <w:sz w:val="24"/>
          <w:szCs w:val="24"/>
        </w:rPr>
      </w:pPr>
    </w:p>
    <w:p w14:paraId="27AA16CB"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University of London. (2013). </w:t>
      </w:r>
      <w:r w:rsidRPr="005109C6">
        <w:rPr>
          <w:rFonts w:ascii="Times New Roman" w:hAnsi="Times New Roman" w:cs="Times New Roman"/>
          <w:i/>
          <w:sz w:val="24"/>
          <w:szCs w:val="24"/>
        </w:rPr>
        <w:t>Teaching Institutions Recognition Framework (TIRF)</w:t>
      </w:r>
      <w:r w:rsidRPr="005109C6">
        <w:rPr>
          <w:rFonts w:ascii="Times New Roman" w:hAnsi="Times New Roman" w:cs="Times New Roman"/>
          <w:sz w:val="24"/>
          <w:szCs w:val="24"/>
        </w:rPr>
        <w:t>. Retrieved from https://london.ac.uk/sites/default/files/governance/a1-tirf.pdf</w:t>
      </w:r>
    </w:p>
    <w:p w14:paraId="4339398B" w14:textId="77777777" w:rsidR="00C621FE" w:rsidRPr="005109C6" w:rsidRDefault="00C621FE" w:rsidP="00814D99">
      <w:pPr>
        <w:spacing w:after="0" w:line="480" w:lineRule="auto"/>
        <w:contextualSpacing/>
        <w:rPr>
          <w:rFonts w:ascii="Times New Roman" w:hAnsi="Times New Roman" w:cs="Times New Roman"/>
          <w:sz w:val="24"/>
          <w:szCs w:val="24"/>
        </w:rPr>
      </w:pPr>
    </w:p>
    <w:p w14:paraId="0561747F"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University of London. (2014). </w:t>
      </w:r>
      <w:r w:rsidRPr="005109C6">
        <w:rPr>
          <w:rFonts w:ascii="Times New Roman" w:hAnsi="Times New Roman" w:cs="Times New Roman"/>
          <w:i/>
          <w:sz w:val="24"/>
          <w:szCs w:val="24"/>
        </w:rPr>
        <w:t>Strategy 2014-2019</w:t>
      </w:r>
      <w:r w:rsidRPr="005109C6">
        <w:rPr>
          <w:rFonts w:ascii="Times New Roman" w:hAnsi="Times New Roman" w:cs="Times New Roman"/>
          <w:sz w:val="24"/>
          <w:szCs w:val="24"/>
        </w:rPr>
        <w:t>. Retrieved from https://london.ac.uk/sites/default/files/governance/University-of-London-Strategy-2014-19.pdf</w:t>
      </w:r>
    </w:p>
    <w:p w14:paraId="06BEEE4D" w14:textId="77777777" w:rsidR="00C621FE" w:rsidRPr="005109C6" w:rsidRDefault="00C621FE" w:rsidP="00814D99">
      <w:pPr>
        <w:spacing w:after="0" w:line="480" w:lineRule="auto"/>
        <w:contextualSpacing/>
        <w:rPr>
          <w:rFonts w:ascii="Times New Roman" w:hAnsi="Times New Roman" w:cs="Times New Roman"/>
          <w:sz w:val="24"/>
          <w:szCs w:val="24"/>
        </w:rPr>
      </w:pPr>
    </w:p>
    <w:p w14:paraId="65C8C25B"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University of London. (2017). </w:t>
      </w:r>
      <w:r w:rsidRPr="005109C6">
        <w:rPr>
          <w:rFonts w:ascii="Times New Roman" w:hAnsi="Times New Roman" w:cs="Times New Roman"/>
          <w:i/>
          <w:sz w:val="24"/>
          <w:szCs w:val="24"/>
        </w:rPr>
        <w:t>Financial Statements 2016-2017</w:t>
      </w:r>
      <w:r w:rsidRPr="005109C6">
        <w:rPr>
          <w:rFonts w:ascii="Times New Roman" w:hAnsi="Times New Roman" w:cs="Times New Roman"/>
          <w:sz w:val="24"/>
          <w:szCs w:val="24"/>
        </w:rPr>
        <w:t>. Retrieved from https://london.ac.uk/sites/default/files/uploads/financial-statements-2016-17.pdf</w:t>
      </w:r>
    </w:p>
    <w:p w14:paraId="61D51AB6" w14:textId="77777777" w:rsidR="00C621FE" w:rsidRPr="005109C6" w:rsidRDefault="00C621FE" w:rsidP="00814D99">
      <w:pPr>
        <w:spacing w:after="0" w:line="480" w:lineRule="auto"/>
        <w:contextualSpacing/>
        <w:rPr>
          <w:rFonts w:ascii="Times New Roman" w:hAnsi="Times New Roman" w:cs="Times New Roman"/>
          <w:sz w:val="24"/>
          <w:szCs w:val="24"/>
        </w:rPr>
      </w:pPr>
    </w:p>
    <w:p w14:paraId="476EA969"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University of London. (2018). </w:t>
      </w:r>
      <w:r w:rsidRPr="005109C6">
        <w:rPr>
          <w:rFonts w:ascii="Times New Roman" w:hAnsi="Times New Roman" w:cs="Times New Roman"/>
          <w:i/>
          <w:sz w:val="24"/>
          <w:szCs w:val="24"/>
        </w:rPr>
        <w:t>Worldwide Rebrand</w:t>
      </w:r>
      <w:r w:rsidRPr="005109C6">
        <w:rPr>
          <w:rFonts w:ascii="Times New Roman" w:hAnsi="Times New Roman" w:cs="Times New Roman"/>
          <w:sz w:val="24"/>
          <w:szCs w:val="24"/>
        </w:rPr>
        <w:t>. Retreived from https://london.ac.uk/sites/default/files/leaflets/rebrand-leaflet.pdf</w:t>
      </w:r>
    </w:p>
    <w:p w14:paraId="7B65ED32" w14:textId="77777777" w:rsidR="00C621FE" w:rsidRPr="005109C6" w:rsidRDefault="00C621FE" w:rsidP="00814D99">
      <w:pPr>
        <w:spacing w:after="0" w:line="480" w:lineRule="auto"/>
        <w:contextualSpacing/>
        <w:rPr>
          <w:rFonts w:ascii="Times New Roman" w:hAnsi="Times New Roman" w:cs="Times New Roman"/>
          <w:sz w:val="24"/>
          <w:szCs w:val="24"/>
        </w:rPr>
      </w:pPr>
    </w:p>
    <w:p w14:paraId="10497F05"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Varman, R., Saha, B., &amp; Skålén, P. (2011). Market subjectivity and neoliberal governmentality in higher education. </w:t>
      </w:r>
      <w:r w:rsidRPr="005109C6">
        <w:rPr>
          <w:rFonts w:ascii="Times New Roman" w:hAnsi="Times New Roman" w:cs="Times New Roman"/>
          <w:i/>
          <w:sz w:val="24"/>
          <w:szCs w:val="24"/>
        </w:rPr>
        <w:t>Journal of Marketing Management 27</w:t>
      </w:r>
      <w:r w:rsidRPr="005109C6">
        <w:rPr>
          <w:rFonts w:ascii="Times New Roman" w:hAnsi="Times New Roman" w:cs="Times New Roman"/>
          <w:sz w:val="24"/>
          <w:szCs w:val="24"/>
        </w:rPr>
        <w:t>, 1163-1185.</w:t>
      </w:r>
    </w:p>
    <w:p w14:paraId="6E9A8D00" w14:textId="77777777" w:rsidR="00C621FE" w:rsidRPr="005109C6" w:rsidRDefault="00C621FE" w:rsidP="00814D99">
      <w:pPr>
        <w:spacing w:after="0" w:line="480" w:lineRule="auto"/>
        <w:contextualSpacing/>
        <w:rPr>
          <w:rFonts w:ascii="Times New Roman" w:hAnsi="Times New Roman" w:cs="Times New Roman"/>
          <w:sz w:val="24"/>
          <w:szCs w:val="24"/>
        </w:rPr>
      </w:pPr>
    </w:p>
    <w:p w14:paraId="3A201CF4"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Venn, C. (2007). Cultural theory, biopolitics, and the question of power. </w:t>
      </w:r>
      <w:r w:rsidRPr="005109C6">
        <w:rPr>
          <w:rFonts w:ascii="Times New Roman" w:hAnsi="Times New Roman" w:cs="Times New Roman"/>
          <w:i/>
          <w:sz w:val="24"/>
          <w:szCs w:val="24"/>
        </w:rPr>
        <w:t>Theory, Culture, &amp; Society 24</w:t>
      </w:r>
      <w:r w:rsidRPr="005109C6">
        <w:rPr>
          <w:rFonts w:ascii="Times New Roman" w:hAnsi="Times New Roman" w:cs="Times New Roman"/>
          <w:sz w:val="24"/>
          <w:szCs w:val="24"/>
        </w:rPr>
        <w:t xml:space="preserve">(3), 111-124.  </w:t>
      </w:r>
    </w:p>
    <w:p w14:paraId="7D03A277" w14:textId="77777777" w:rsidR="00C621FE" w:rsidRPr="005109C6" w:rsidRDefault="00C621FE" w:rsidP="00814D99">
      <w:pPr>
        <w:spacing w:after="0" w:line="480" w:lineRule="auto"/>
        <w:contextualSpacing/>
        <w:rPr>
          <w:rFonts w:ascii="Times New Roman" w:hAnsi="Times New Roman" w:cs="Times New Roman"/>
          <w:sz w:val="24"/>
          <w:szCs w:val="24"/>
        </w:rPr>
      </w:pPr>
    </w:p>
    <w:p w14:paraId="0F7CA9AB"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Wang, H. (2004). The year 1989 and the historical roots of neoliberalism in China. (R. Karl, Trans.). </w:t>
      </w:r>
      <w:r w:rsidRPr="005109C6">
        <w:rPr>
          <w:rFonts w:ascii="Times New Roman" w:hAnsi="Times New Roman" w:cs="Times New Roman"/>
          <w:i/>
          <w:sz w:val="24"/>
          <w:szCs w:val="24"/>
        </w:rPr>
        <w:t>Positions: East Asia Cultures Critique 12</w:t>
      </w:r>
      <w:r w:rsidRPr="005109C6">
        <w:rPr>
          <w:rFonts w:ascii="Times New Roman" w:hAnsi="Times New Roman" w:cs="Times New Roman"/>
          <w:sz w:val="24"/>
          <w:szCs w:val="24"/>
        </w:rPr>
        <w:t xml:space="preserve">(1), 7-70. </w:t>
      </w:r>
    </w:p>
    <w:p w14:paraId="3C85B11B" w14:textId="77777777" w:rsidR="00C621FE" w:rsidRPr="005109C6" w:rsidRDefault="00C621FE" w:rsidP="00814D99">
      <w:pPr>
        <w:spacing w:after="0" w:line="480" w:lineRule="auto"/>
        <w:contextualSpacing/>
        <w:rPr>
          <w:rFonts w:ascii="Times New Roman" w:hAnsi="Times New Roman" w:cs="Times New Roman"/>
          <w:sz w:val="24"/>
          <w:szCs w:val="24"/>
        </w:rPr>
      </w:pPr>
    </w:p>
    <w:p w14:paraId="6FE8242F" w14:textId="77777777" w:rsidR="005109C6"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Warnapala, W. A. W. (2011). </w:t>
      </w:r>
      <w:r w:rsidRPr="005109C6">
        <w:rPr>
          <w:rFonts w:ascii="Times New Roman" w:hAnsi="Times New Roman" w:cs="Times New Roman"/>
          <w:i/>
          <w:sz w:val="24"/>
          <w:szCs w:val="24"/>
        </w:rPr>
        <w:t>The making of the system of higher education in Sri Lanka.</w:t>
      </w:r>
      <w:r w:rsidRPr="005109C6">
        <w:rPr>
          <w:rFonts w:ascii="Times New Roman" w:hAnsi="Times New Roman" w:cs="Times New Roman"/>
          <w:sz w:val="24"/>
          <w:szCs w:val="24"/>
        </w:rPr>
        <w:t xml:space="preserve"> Colombo: Associated Newspapers of Ceylon.</w:t>
      </w:r>
    </w:p>
    <w:p w14:paraId="37C114F0" w14:textId="77777777" w:rsidR="005109C6" w:rsidRPr="005109C6" w:rsidRDefault="005109C6" w:rsidP="00814D99">
      <w:pPr>
        <w:spacing w:after="0" w:line="480" w:lineRule="auto"/>
        <w:contextualSpacing/>
        <w:rPr>
          <w:rFonts w:ascii="Times New Roman" w:hAnsi="Times New Roman" w:cs="Times New Roman"/>
          <w:sz w:val="24"/>
          <w:szCs w:val="24"/>
        </w:rPr>
      </w:pPr>
    </w:p>
    <w:p w14:paraId="054D0A64"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Watts, M. (2003). Development and governmentality. </w:t>
      </w:r>
      <w:r w:rsidRPr="005109C6">
        <w:rPr>
          <w:rFonts w:ascii="Times New Roman" w:hAnsi="Times New Roman" w:cs="Times New Roman"/>
          <w:i/>
          <w:sz w:val="24"/>
          <w:szCs w:val="24"/>
        </w:rPr>
        <w:t>Singapore Journal of Tropical Geography 24</w:t>
      </w:r>
      <w:r w:rsidRPr="005109C6">
        <w:rPr>
          <w:rFonts w:ascii="Times New Roman" w:hAnsi="Times New Roman" w:cs="Times New Roman"/>
          <w:sz w:val="24"/>
          <w:szCs w:val="24"/>
        </w:rPr>
        <w:t>(1), 6-34.</w:t>
      </w:r>
    </w:p>
    <w:p w14:paraId="77945193" w14:textId="77777777" w:rsidR="00C621FE" w:rsidRPr="005109C6" w:rsidRDefault="00C621FE" w:rsidP="00814D99">
      <w:pPr>
        <w:spacing w:after="0" w:line="480" w:lineRule="auto"/>
        <w:contextualSpacing/>
        <w:rPr>
          <w:rFonts w:ascii="Times New Roman" w:hAnsi="Times New Roman" w:cs="Times New Roman"/>
          <w:sz w:val="24"/>
          <w:szCs w:val="24"/>
        </w:rPr>
      </w:pPr>
    </w:p>
    <w:p w14:paraId="100A7DE6"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Weidner, J. R. (2009). Governmentality, capitalism, and subjectivity. </w:t>
      </w:r>
      <w:r w:rsidRPr="005109C6">
        <w:rPr>
          <w:rFonts w:ascii="Times New Roman" w:hAnsi="Times New Roman" w:cs="Times New Roman"/>
          <w:i/>
          <w:sz w:val="24"/>
          <w:szCs w:val="24"/>
        </w:rPr>
        <w:t>Global Society 23</w:t>
      </w:r>
      <w:r w:rsidRPr="005109C6">
        <w:rPr>
          <w:rFonts w:ascii="Times New Roman" w:hAnsi="Times New Roman" w:cs="Times New Roman"/>
          <w:sz w:val="24"/>
          <w:szCs w:val="24"/>
        </w:rPr>
        <w:t>(4), 387-411.</w:t>
      </w:r>
    </w:p>
    <w:p w14:paraId="7D8CA004" w14:textId="77777777" w:rsidR="00C621FE" w:rsidRPr="005109C6" w:rsidRDefault="00C621FE" w:rsidP="00814D99">
      <w:pPr>
        <w:spacing w:after="0" w:line="480" w:lineRule="auto"/>
        <w:contextualSpacing/>
        <w:rPr>
          <w:rFonts w:ascii="Times New Roman" w:hAnsi="Times New Roman" w:cs="Times New Roman"/>
          <w:sz w:val="24"/>
          <w:szCs w:val="24"/>
        </w:rPr>
      </w:pPr>
    </w:p>
    <w:p w14:paraId="16E3B3E4" w14:textId="77777777" w:rsidR="005109C6"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Weyland, K. (1996). Neopopulism and neoliberalism in Latin America: Unexpected affinities. </w:t>
      </w:r>
      <w:r w:rsidRPr="005109C6">
        <w:rPr>
          <w:rFonts w:ascii="Times New Roman" w:hAnsi="Times New Roman" w:cs="Times New Roman"/>
          <w:i/>
          <w:sz w:val="24"/>
          <w:szCs w:val="24"/>
        </w:rPr>
        <w:t>Studies in Comparative International Development 31</w:t>
      </w:r>
      <w:r w:rsidRPr="005109C6">
        <w:rPr>
          <w:rFonts w:ascii="Times New Roman" w:hAnsi="Times New Roman" w:cs="Times New Roman"/>
          <w:sz w:val="24"/>
          <w:szCs w:val="24"/>
        </w:rPr>
        <w:t>(3), 3-31.</w:t>
      </w:r>
    </w:p>
    <w:p w14:paraId="3878DDD0" w14:textId="77777777" w:rsidR="005109C6" w:rsidRDefault="005109C6" w:rsidP="00814D99">
      <w:pPr>
        <w:autoSpaceDE w:val="0"/>
        <w:autoSpaceDN w:val="0"/>
        <w:adjustRightInd w:val="0"/>
        <w:spacing w:after="0" w:line="480" w:lineRule="auto"/>
        <w:rPr>
          <w:rFonts w:ascii="Times New Roman" w:hAnsi="Times New Roman" w:cs="Times New Roman"/>
          <w:color w:val="000000"/>
          <w:sz w:val="24"/>
          <w:szCs w:val="24"/>
        </w:rPr>
      </w:pPr>
    </w:p>
    <w:p w14:paraId="0FE23FF2" w14:textId="77777777" w:rsidR="00E712FB" w:rsidRPr="00E712FB" w:rsidRDefault="00E712FB" w:rsidP="00814D99">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Whitehead, C. (2005). The historiography of British Imperial education policy, Part II: Africa and the rest of the colonial empire. </w:t>
      </w:r>
      <w:r>
        <w:rPr>
          <w:rFonts w:ascii="Times New Roman" w:hAnsi="Times New Roman" w:cs="Times New Roman"/>
          <w:i/>
          <w:iCs/>
          <w:color w:val="000000"/>
          <w:sz w:val="24"/>
          <w:szCs w:val="24"/>
        </w:rPr>
        <w:t>History of Education 34</w:t>
      </w:r>
      <w:r>
        <w:rPr>
          <w:rFonts w:ascii="Times New Roman" w:hAnsi="Times New Roman" w:cs="Times New Roman"/>
          <w:color w:val="000000"/>
          <w:sz w:val="24"/>
          <w:szCs w:val="24"/>
        </w:rPr>
        <w:t>(4), 441-454.</w:t>
      </w:r>
    </w:p>
    <w:p w14:paraId="75BBD00C" w14:textId="77777777" w:rsidR="00E712FB" w:rsidRPr="005109C6" w:rsidRDefault="00E712FB" w:rsidP="00814D99">
      <w:pPr>
        <w:autoSpaceDE w:val="0"/>
        <w:autoSpaceDN w:val="0"/>
        <w:adjustRightInd w:val="0"/>
        <w:spacing w:after="0" w:line="480" w:lineRule="auto"/>
        <w:rPr>
          <w:rFonts w:ascii="Times New Roman" w:hAnsi="Times New Roman" w:cs="Times New Roman"/>
          <w:color w:val="000000"/>
          <w:sz w:val="24"/>
          <w:szCs w:val="24"/>
        </w:rPr>
      </w:pPr>
    </w:p>
    <w:p w14:paraId="412951D9" w14:textId="77777777" w:rsidR="005109C6" w:rsidRPr="005109C6" w:rsidRDefault="005109C6" w:rsidP="00814D99">
      <w:pPr>
        <w:autoSpaceDE w:val="0"/>
        <w:autoSpaceDN w:val="0"/>
        <w:adjustRightInd w:val="0"/>
        <w:spacing w:after="0" w:line="480" w:lineRule="auto"/>
        <w:rPr>
          <w:rFonts w:ascii="Times New Roman" w:hAnsi="Times New Roman" w:cs="Times New Roman"/>
          <w:sz w:val="24"/>
          <w:szCs w:val="24"/>
        </w:rPr>
      </w:pPr>
      <w:r w:rsidRPr="005109C6">
        <w:rPr>
          <w:rFonts w:ascii="Times New Roman" w:hAnsi="Times New Roman" w:cs="Times New Roman"/>
          <w:color w:val="000000"/>
          <w:sz w:val="24"/>
          <w:szCs w:val="24"/>
        </w:rPr>
        <w:t xml:space="preserve">Wickramasekara, D. (2017, 30 April). No Mahapola scholarship for undergrads boycotting lectures, says UGC. </w:t>
      </w:r>
      <w:r w:rsidRPr="005109C6">
        <w:rPr>
          <w:rFonts w:ascii="Times New Roman" w:hAnsi="Times New Roman" w:cs="Times New Roman"/>
          <w:i/>
          <w:color w:val="000000"/>
          <w:sz w:val="24"/>
          <w:szCs w:val="24"/>
        </w:rPr>
        <w:t>The Sunday Times.</w:t>
      </w:r>
    </w:p>
    <w:p w14:paraId="6935C47A" w14:textId="77777777" w:rsidR="00814D99" w:rsidRPr="005109C6" w:rsidRDefault="00814D99" w:rsidP="00814D99">
      <w:pPr>
        <w:spacing w:after="0" w:line="480" w:lineRule="auto"/>
        <w:contextualSpacing/>
        <w:rPr>
          <w:rFonts w:ascii="Times New Roman" w:hAnsi="Times New Roman" w:cs="Times New Roman"/>
          <w:sz w:val="24"/>
          <w:szCs w:val="24"/>
        </w:rPr>
      </w:pPr>
    </w:p>
    <w:p w14:paraId="4EBF6392"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Wilkins, S., &amp; Huisman, J. (2012). The international branch campus as transnational strategy in higher education. </w:t>
      </w:r>
      <w:r w:rsidRPr="005109C6">
        <w:rPr>
          <w:rFonts w:ascii="Times New Roman" w:hAnsi="Times New Roman" w:cs="Times New Roman"/>
          <w:i/>
          <w:sz w:val="24"/>
          <w:szCs w:val="24"/>
        </w:rPr>
        <w:t>Higher Education 64</w:t>
      </w:r>
      <w:r w:rsidRPr="005109C6">
        <w:rPr>
          <w:rFonts w:ascii="Times New Roman" w:hAnsi="Times New Roman" w:cs="Times New Roman"/>
          <w:sz w:val="24"/>
          <w:szCs w:val="24"/>
        </w:rPr>
        <w:t>(5), 627-645.</w:t>
      </w:r>
    </w:p>
    <w:p w14:paraId="1F5BBD6B" w14:textId="77777777" w:rsidR="00C621FE" w:rsidRPr="005109C6" w:rsidRDefault="00C621FE" w:rsidP="00814D99">
      <w:pPr>
        <w:spacing w:after="0" w:line="480" w:lineRule="auto"/>
        <w:contextualSpacing/>
        <w:rPr>
          <w:rFonts w:ascii="Times New Roman" w:hAnsi="Times New Roman" w:cs="Times New Roman"/>
          <w:sz w:val="24"/>
          <w:szCs w:val="24"/>
        </w:rPr>
      </w:pPr>
    </w:p>
    <w:p w14:paraId="1D7E827F" w14:textId="77777777" w:rsidR="00C621FE" w:rsidRPr="005109C6" w:rsidRDefault="00C621FE" w:rsidP="00814D99">
      <w:pPr>
        <w:spacing w:after="0" w:line="480" w:lineRule="auto"/>
        <w:contextualSpacing/>
        <w:rPr>
          <w:rFonts w:ascii="Times New Roman" w:hAnsi="Times New Roman" w:cs="Times New Roman"/>
          <w:sz w:val="24"/>
          <w:szCs w:val="24"/>
        </w:rPr>
      </w:pPr>
      <w:r w:rsidRPr="005109C6">
        <w:rPr>
          <w:rFonts w:ascii="Times New Roman" w:hAnsi="Times New Roman" w:cs="Times New Roman"/>
          <w:sz w:val="24"/>
          <w:szCs w:val="24"/>
        </w:rPr>
        <w:t xml:space="preserve">World Bank. (1999). </w:t>
      </w:r>
      <w:r w:rsidRPr="005109C6">
        <w:rPr>
          <w:rFonts w:ascii="Times New Roman" w:hAnsi="Times New Roman" w:cs="Times New Roman"/>
          <w:i/>
          <w:sz w:val="24"/>
          <w:szCs w:val="24"/>
        </w:rPr>
        <w:t>World Development Report: Knowledge for Development</w:t>
      </w:r>
      <w:r w:rsidRPr="005109C6">
        <w:rPr>
          <w:rFonts w:ascii="Times New Roman" w:hAnsi="Times New Roman" w:cs="Times New Roman"/>
          <w:sz w:val="24"/>
          <w:szCs w:val="24"/>
        </w:rPr>
        <w:t>. Oxford, UK: Oxford University Press.</w:t>
      </w:r>
    </w:p>
    <w:sectPr w:rsidR="00C621FE" w:rsidRPr="005109C6" w:rsidSect="00486A8D">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BD0D1" w14:textId="77777777" w:rsidR="00D91D9E" w:rsidRDefault="00D91D9E" w:rsidP="004C1357">
      <w:pPr>
        <w:spacing w:after="0" w:line="240" w:lineRule="auto"/>
      </w:pPr>
      <w:r>
        <w:separator/>
      </w:r>
    </w:p>
  </w:endnote>
  <w:endnote w:type="continuationSeparator" w:id="0">
    <w:p w14:paraId="24062E4E" w14:textId="77777777" w:rsidR="00D91D9E" w:rsidRDefault="00D91D9E" w:rsidP="004C1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35436" w14:textId="77777777" w:rsidR="00D91D9E" w:rsidRDefault="00D91D9E" w:rsidP="004C1357">
      <w:pPr>
        <w:spacing w:after="0" w:line="240" w:lineRule="auto"/>
      </w:pPr>
      <w:r>
        <w:separator/>
      </w:r>
    </w:p>
  </w:footnote>
  <w:footnote w:type="continuationSeparator" w:id="0">
    <w:p w14:paraId="10868EB1" w14:textId="77777777" w:rsidR="00D91D9E" w:rsidRDefault="00D91D9E" w:rsidP="004C1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1C31" w14:textId="77777777" w:rsidR="00880928" w:rsidRDefault="00880928">
    <w:pPr>
      <w:pStyle w:val="Header"/>
      <w:jc w:val="right"/>
    </w:pPr>
    <w:r>
      <w:t xml:space="preserve"> </w:t>
    </w:r>
    <w:sdt>
      <w:sdtPr>
        <w:id w:val="21422274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76564FD" w14:textId="77777777" w:rsidR="00880928" w:rsidRDefault="00880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74952"/>
    <w:multiLevelType w:val="hybridMultilevel"/>
    <w:tmpl w:val="8A28A65A"/>
    <w:lvl w:ilvl="0" w:tplc="A63CC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7318C4"/>
    <w:multiLevelType w:val="hybridMultilevel"/>
    <w:tmpl w:val="2428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52"/>
    <w:rsid w:val="00000C30"/>
    <w:rsid w:val="0000354D"/>
    <w:rsid w:val="000035C4"/>
    <w:rsid w:val="00004C64"/>
    <w:rsid w:val="00004D37"/>
    <w:rsid w:val="0000684A"/>
    <w:rsid w:val="00006CD6"/>
    <w:rsid w:val="00010A86"/>
    <w:rsid w:val="00010C2C"/>
    <w:rsid w:val="0001107D"/>
    <w:rsid w:val="000122F4"/>
    <w:rsid w:val="0001283D"/>
    <w:rsid w:val="000132DA"/>
    <w:rsid w:val="00014169"/>
    <w:rsid w:val="00014B13"/>
    <w:rsid w:val="0001503E"/>
    <w:rsid w:val="00016C5B"/>
    <w:rsid w:val="00016CCE"/>
    <w:rsid w:val="00017253"/>
    <w:rsid w:val="000225FC"/>
    <w:rsid w:val="00022EC9"/>
    <w:rsid w:val="0002327D"/>
    <w:rsid w:val="00023E1D"/>
    <w:rsid w:val="0002574D"/>
    <w:rsid w:val="00025EBB"/>
    <w:rsid w:val="00027CE5"/>
    <w:rsid w:val="00027D18"/>
    <w:rsid w:val="00030EED"/>
    <w:rsid w:val="00032C8C"/>
    <w:rsid w:val="0003304A"/>
    <w:rsid w:val="00034BC6"/>
    <w:rsid w:val="000353F0"/>
    <w:rsid w:val="0003682D"/>
    <w:rsid w:val="00036BAB"/>
    <w:rsid w:val="00037000"/>
    <w:rsid w:val="0004113A"/>
    <w:rsid w:val="0004153D"/>
    <w:rsid w:val="00041DD2"/>
    <w:rsid w:val="000424EF"/>
    <w:rsid w:val="00042512"/>
    <w:rsid w:val="00042982"/>
    <w:rsid w:val="00043778"/>
    <w:rsid w:val="00043C97"/>
    <w:rsid w:val="00044DA2"/>
    <w:rsid w:val="00045BFA"/>
    <w:rsid w:val="000460A0"/>
    <w:rsid w:val="00046909"/>
    <w:rsid w:val="00047133"/>
    <w:rsid w:val="00050CCC"/>
    <w:rsid w:val="00051420"/>
    <w:rsid w:val="000529BF"/>
    <w:rsid w:val="00054D5C"/>
    <w:rsid w:val="00054F03"/>
    <w:rsid w:val="0005535B"/>
    <w:rsid w:val="000567EE"/>
    <w:rsid w:val="00056A36"/>
    <w:rsid w:val="00057611"/>
    <w:rsid w:val="00057627"/>
    <w:rsid w:val="000619E3"/>
    <w:rsid w:val="00061B91"/>
    <w:rsid w:val="00062433"/>
    <w:rsid w:val="00063893"/>
    <w:rsid w:val="00065497"/>
    <w:rsid w:val="00066639"/>
    <w:rsid w:val="00066AAB"/>
    <w:rsid w:val="000702D8"/>
    <w:rsid w:val="000712E8"/>
    <w:rsid w:val="000713CA"/>
    <w:rsid w:val="0007150A"/>
    <w:rsid w:val="00073A33"/>
    <w:rsid w:val="0007407D"/>
    <w:rsid w:val="000746F2"/>
    <w:rsid w:val="00075FEC"/>
    <w:rsid w:val="0007645F"/>
    <w:rsid w:val="000764C0"/>
    <w:rsid w:val="00076CA6"/>
    <w:rsid w:val="000779EC"/>
    <w:rsid w:val="00077C1A"/>
    <w:rsid w:val="00077EB8"/>
    <w:rsid w:val="00077F66"/>
    <w:rsid w:val="00080115"/>
    <w:rsid w:val="00080DF4"/>
    <w:rsid w:val="00081F19"/>
    <w:rsid w:val="000821F0"/>
    <w:rsid w:val="00082B4A"/>
    <w:rsid w:val="000830A9"/>
    <w:rsid w:val="0008318E"/>
    <w:rsid w:val="00085EF1"/>
    <w:rsid w:val="000902DE"/>
    <w:rsid w:val="000903C1"/>
    <w:rsid w:val="000904F4"/>
    <w:rsid w:val="000910AF"/>
    <w:rsid w:val="0009126D"/>
    <w:rsid w:val="00092268"/>
    <w:rsid w:val="000932D3"/>
    <w:rsid w:val="000934E8"/>
    <w:rsid w:val="00093A63"/>
    <w:rsid w:val="00093A80"/>
    <w:rsid w:val="0009496E"/>
    <w:rsid w:val="00095430"/>
    <w:rsid w:val="00096BFB"/>
    <w:rsid w:val="00096F74"/>
    <w:rsid w:val="00097397"/>
    <w:rsid w:val="000979FA"/>
    <w:rsid w:val="00097BBB"/>
    <w:rsid w:val="00097C19"/>
    <w:rsid w:val="00097C1D"/>
    <w:rsid w:val="000A0A2B"/>
    <w:rsid w:val="000A0C45"/>
    <w:rsid w:val="000A0E01"/>
    <w:rsid w:val="000A0EFE"/>
    <w:rsid w:val="000A1310"/>
    <w:rsid w:val="000A1ADB"/>
    <w:rsid w:val="000A1EAB"/>
    <w:rsid w:val="000A213B"/>
    <w:rsid w:val="000A2EB7"/>
    <w:rsid w:val="000A3428"/>
    <w:rsid w:val="000A34FA"/>
    <w:rsid w:val="000A4D7B"/>
    <w:rsid w:val="000A5015"/>
    <w:rsid w:val="000A533D"/>
    <w:rsid w:val="000A5A9C"/>
    <w:rsid w:val="000A5D83"/>
    <w:rsid w:val="000A6E91"/>
    <w:rsid w:val="000A6F99"/>
    <w:rsid w:val="000A79B8"/>
    <w:rsid w:val="000B0427"/>
    <w:rsid w:val="000B0619"/>
    <w:rsid w:val="000B07FE"/>
    <w:rsid w:val="000B0E87"/>
    <w:rsid w:val="000B3BC2"/>
    <w:rsid w:val="000B48A8"/>
    <w:rsid w:val="000B48CA"/>
    <w:rsid w:val="000B4B0D"/>
    <w:rsid w:val="000B5D49"/>
    <w:rsid w:val="000B5E38"/>
    <w:rsid w:val="000B65C9"/>
    <w:rsid w:val="000B6E76"/>
    <w:rsid w:val="000C0438"/>
    <w:rsid w:val="000C131F"/>
    <w:rsid w:val="000C19E6"/>
    <w:rsid w:val="000C294B"/>
    <w:rsid w:val="000C29EB"/>
    <w:rsid w:val="000C32CE"/>
    <w:rsid w:val="000C3705"/>
    <w:rsid w:val="000C384C"/>
    <w:rsid w:val="000C4882"/>
    <w:rsid w:val="000C519D"/>
    <w:rsid w:val="000C54FB"/>
    <w:rsid w:val="000C61ED"/>
    <w:rsid w:val="000C661B"/>
    <w:rsid w:val="000C7D33"/>
    <w:rsid w:val="000D0FA3"/>
    <w:rsid w:val="000D12EF"/>
    <w:rsid w:val="000D36C9"/>
    <w:rsid w:val="000D4B0B"/>
    <w:rsid w:val="000D68C3"/>
    <w:rsid w:val="000D7AC5"/>
    <w:rsid w:val="000D7E43"/>
    <w:rsid w:val="000E3B12"/>
    <w:rsid w:val="000E50A3"/>
    <w:rsid w:val="000E55B2"/>
    <w:rsid w:val="000E57F9"/>
    <w:rsid w:val="000E7091"/>
    <w:rsid w:val="000E713D"/>
    <w:rsid w:val="000F0546"/>
    <w:rsid w:val="000F0839"/>
    <w:rsid w:val="000F0973"/>
    <w:rsid w:val="000F3C6F"/>
    <w:rsid w:val="000F410E"/>
    <w:rsid w:val="000F41E1"/>
    <w:rsid w:val="000F4331"/>
    <w:rsid w:val="000F5366"/>
    <w:rsid w:val="000F5D56"/>
    <w:rsid w:val="000F5DFB"/>
    <w:rsid w:val="000F6EB4"/>
    <w:rsid w:val="000F7568"/>
    <w:rsid w:val="00100764"/>
    <w:rsid w:val="00101242"/>
    <w:rsid w:val="001023CF"/>
    <w:rsid w:val="00102C59"/>
    <w:rsid w:val="00104DCF"/>
    <w:rsid w:val="0010528F"/>
    <w:rsid w:val="0010561A"/>
    <w:rsid w:val="00105F00"/>
    <w:rsid w:val="00107411"/>
    <w:rsid w:val="00107E34"/>
    <w:rsid w:val="001104D4"/>
    <w:rsid w:val="0011443C"/>
    <w:rsid w:val="00114660"/>
    <w:rsid w:val="00115EB9"/>
    <w:rsid w:val="00116479"/>
    <w:rsid w:val="00116985"/>
    <w:rsid w:val="00116ABE"/>
    <w:rsid w:val="00117082"/>
    <w:rsid w:val="00117670"/>
    <w:rsid w:val="00117A9F"/>
    <w:rsid w:val="00122234"/>
    <w:rsid w:val="00123AE5"/>
    <w:rsid w:val="00123E6A"/>
    <w:rsid w:val="001241A2"/>
    <w:rsid w:val="001242CE"/>
    <w:rsid w:val="00124F9B"/>
    <w:rsid w:val="00125C66"/>
    <w:rsid w:val="00126799"/>
    <w:rsid w:val="001274F0"/>
    <w:rsid w:val="00127FB1"/>
    <w:rsid w:val="001300CF"/>
    <w:rsid w:val="001304BB"/>
    <w:rsid w:val="00133AFD"/>
    <w:rsid w:val="00133DF5"/>
    <w:rsid w:val="00134A3B"/>
    <w:rsid w:val="00135491"/>
    <w:rsid w:val="001359EF"/>
    <w:rsid w:val="00135F75"/>
    <w:rsid w:val="00136F38"/>
    <w:rsid w:val="00141ADF"/>
    <w:rsid w:val="00142268"/>
    <w:rsid w:val="0014545D"/>
    <w:rsid w:val="00145A37"/>
    <w:rsid w:val="001464CE"/>
    <w:rsid w:val="001466CD"/>
    <w:rsid w:val="00146713"/>
    <w:rsid w:val="001512CE"/>
    <w:rsid w:val="00152877"/>
    <w:rsid w:val="00153B45"/>
    <w:rsid w:val="00154892"/>
    <w:rsid w:val="00154DCE"/>
    <w:rsid w:val="00155F39"/>
    <w:rsid w:val="00155FC2"/>
    <w:rsid w:val="001562A0"/>
    <w:rsid w:val="00156EB2"/>
    <w:rsid w:val="00161B39"/>
    <w:rsid w:val="00161F4E"/>
    <w:rsid w:val="00162018"/>
    <w:rsid w:val="00162D16"/>
    <w:rsid w:val="001633A4"/>
    <w:rsid w:val="00164EFB"/>
    <w:rsid w:val="00165E6C"/>
    <w:rsid w:val="00166170"/>
    <w:rsid w:val="00166C51"/>
    <w:rsid w:val="00167C6D"/>
    <w:rsid w:val="00167DAE"/>
    <w:rsid w:val="00170405"/>
    <w:rsid w:val="0017176B"/>
    <w:rsid w:val="0017486B"/>
    <w:rsid w:val="00174D19"/>
    <w:rsid w:val="00174E0B"/>
    <w:rsid w:val="00176B5B"/>
    <w:rsid w:val="00176CFD"/>
    <w:rsid w:val="0017704E"/>
    <w:rsid w:val="0018132C"/>
    <w:rsid w:val="00182AC1"/>
    <w:rsid w:val="001830C4"/>
    <w:rsid w:val="00183200"/>
    <w:rsid w:val="001838A9"/>
    <w:rsid w:val="00183AE9"/>
    <w:rsid w:val="00184D89"/>
    <w:rsid w:val="001863BF"/>
    <w:rsid w:val="00187541"/>
    <w:rsid w:val="0019067A"/>
    <w:rsid w:val="00192AE9"/>
    <w:rsid w:val="00193454"/>
    <w:rsid w:val="00193609"/>
    <w:rsid w:val="00194349"/>
    <w:rsid w:val="00194624"/>
    <w:rsid w:val="00196898"/>
    <w:rsid w:val="00197218"/>
    <w:rsid w:val="001974FD"/>
    <w:rsid w:val="00197791"/>
    <w:rsid w:val="00197B48"/>
    <w:rsid w:val="001A16D8"/>
    <w:rsid w:val="001A18A2"/>
    <w:rsid w:val="001A2F16"/>
    <w:rsid w:val="001A314C"/>
    <w:rsid w:val="001A33BB"/>
    <w:rsid w:val="001A5BF3"/>
    <w:rsid w:val="001A6EAD"/>
    <w:rsid w:val="001A7060"/>
    <w:rsid w:val="001A723E"/>
    <w:rsid w:val="001A73D8"/>
    <w:rsid w:val="001A7884"/>
    <w:rsid w:val="001A7E71"/>
    <w:rsid w:val="001B1345"/>
    <w:rsid w:val="001B17AA"/>
    <w:rsid w:val="001B261F"/>
    <w:rsid w:val="001B2F18"/>
    <w:rsid w:val="001B33F9"/>
    <w:rsid w:val="001B46F4"/>
    <w:rsid w:val="001B54CF"/>
    <w:rsid w:val="001B5943"/>
    <w:rsid w:val="001B7C5B"/>
    <w:rsid w:val="001C22B7"/>
    <w:rsid w:val="001C2450"/>
    <w:rsid w:val="001C469D"/>
    <w:rsid w:val="001C62A7"/>
    <w:rsid w:val="001C6653"/>
    <w:rsid w:val="001C6CCD"/>
    <w:rsid w:val="001C6D10"/>
    <w:rsid w:val="001C75DA"/>
    <w:rsid w:val="001C7A97"/>
    <w:rsid w:val="001C7B2B"/>
    <w:rsid w:val="001D000C"/>
    <w:rsid w:val="001D0928"/>
    <w:rsid w:val="001D0C5A"/>
    <w:rsid w:val="001D0EAB"/>
    <w:rsid w:val="001D14BF"/>
    <w:rsid w:val="001D1C3A"/>
    <w:rsid w:val="001D30D9"/>
    <w:rsid w:val="001D357B"/>
    <w:rsid w:val="001D36C1"/>
    <w:rsid w:val="001D37E0"/>
    <w:rsid w:val="001D4DAA"/>
    <w:rsid w:val="001D5288"/>
    <w:rsid w:val="001D7B4B"/>
    <w:rsid w:val="001E09D6"/>
    <w:rsid w:val="001E1FF9"/>
    <w:rsid w:val="001E22EF"/>
    <w:rsid w:val="001E422A"/>
    <w:rsid w:val="001E4E2E"/>
    <w:rsid w:val="001E5A8D"/>
    <w:rsid w:val="001F10D4"/>
    <w:rsid w:val="001F15FE"/>
    <w:rsid w:val="001F1C9D"/>
    <w:rsid w:val="001F1E1A"/>
    <w:rsid w:val="001F1F02"/>
    <w:rsid w:val="001F4420"/>
    <w:rsid w:val="001F55D7"/>
    <w:rsid w:val="001F5919"/>
    <w:rsid w:val="001F6276"/>
    <w:rsid w:val="001F7134"/>
    <w:rsid w:val="0020252E"/>
    <w:rsid w:val="0020295C"/>
    <w:rsid w:val="002034BE"/>
    <w:rsid w:val="00204D36"/>
    <w:rsid w:val="002059B0"/>
    <w:rsid w:val="00205AD0"/>
    <w:rsid w:val="002067DA"/>
    <w:rsid w:val="00207120"/>
    <w:rsid w:val="00210232"/>
    <w:rsid w:val="002103D0"/>
    <w:rsid w:val="002105B6"/>
    <w:rsid w:val="00210BA0"/>
    <w:rsid w:val="0021190F"/>
    <w:rsid w:val="00211D83"/>
    <w:rsid w:val="00212725"/>
    <w:rsid w:val="00212AE9"/>
    <w:rsid w:val="00213064"/>
    <w:rsid w:val="002147BF"/>
    <w:rsid w:val="0021587C"/>
    <w:rsid w:val="002158FE"/>
    <w:rsid w:val="00215A50"/>
    <w:rsid w:val="002166DF"/>
    <w:rsid w:val="00217B78"/>
    <w:rsid w:val="00221B46"/>
    <w:rsid w:val="00223CDF"/>
    <w:rsid w:val="00224D97"/>
    <w:rsid w:val="00225643"/>
    <w:rsid w:val="0022587C"/>
    <w:rsid w:val="002258D5"/>
    <w:rsid w:val="00227EEB"/>
    <w:rsid w:val="00230D25"/>
    <w:rsid w:val="00231321"/>
    <w:rsid w:val="00231B27"/>
    <w:rsid w:val="00232041"/>
    <w:rsid w:val="00232064"/>
    <w:rsid w:val="0023266D"/>
    <w:rsid w:val="00235EEA"/>
    <w:rsid w:val="00236F17"/>
    <w:rsid w:val="0023704F"/>
    <w:rsid w:val="00240552"/>
    <w:rsid w:val="00240820"/>
    <w:rsid w:val="002414EF"/>
    <w:rsid w:val="0024155E"/>
    <w:rsid w:val="00241E6E"/>
    <w:rsid w:val="00242741"/>
    <w:rsid w:val="0024544F"/>
    <w:rsid w:val="00246A25"/>
    <w:rsid w:val="00246D55"/>
    <w:rsid w:val="00247316"/>
    <w:rsid w:val="00247679"/>
    <w:rsid w:val="00250962"/>
    <w:rsid w:val="002512B2"/>
    <w:rsid w:val="00251BE4"/>
    <w:rsid w:val="00252BBB"/>
    <w:rsid w:val="00252CEB"/>
    <w:rsid w:val="00254F63"/>
    <w:rsid w:val="002554B9"/>
    <w:rsid w:val="002568D3"/>
    <w:rsid w:val="00260474"/>
    <w:rsid w:val="002618C9"/>
    <w:rsid w:val="00263799"/>
    <w:rsid w:val="00266213"/>
    <w:rsid w:val="00266FF7"/>
    <w:rsid w:val="00270B83"/>
    <w:rsid w:val="00271BE9"/>
    <w:rsid w:val="002745D8"/>
    <w:rsid w:val="00275CBB"/>
    <w:rsid w:val="0027797C"/>
    <w:rsid w:val="0028132B"/>
    <w:rsid w:val="00282A53"/>
    <w:rsid w:val="002831AD"/>
    <w:rsid w:val="002834B6"/>
    <w:rsid w:val="00283EC8"/>
    <w:rsid w:val="00284344"/>
    <w:rsid w:val="00285815"/>
    <w:rsid w:val="00285B17"/>
    <w:rsid w:val="00286A30"/>
    <w:rsid w:val="00286B6B"/>
    <w:rsid w:val="00287316"/>
    <w:rsid w:val="002878F5"/>
    <w:rsid w:val="0029050B"/>
    <w:rsid w:val="00293CB3"/>
    <w:rsid w:val="00293D97"/>
    <w:rsid w:val="002948C9"/>
    <w:rsid w:val="00294B12"/>
    <w:rsid w:val="00294D8B"/>
    <w:rsid w:val="00295255"/>
    <w:rsid w:val="00295985"/>
    <w:rsid w:val="00296258"/>
    <w:rsid w:val="002A2999"/>
    <w:rsid w:val="002A6431"/>
    <w:rsid w:val="002A6941"/>
    <w:rsid w:val="002B03D8"/>
    <w:rsid w:val="002B0931"/>
    <w:rsid w:val="002B3279"/>
    <w:rsid w:val="002B446F"/>
    <w:rsid w:val="002B5D37"/>
    <w:rsid w:val="002B62C2"/>
    <w:rsid w:val="002B78DA"/>
    <w:rsid w:val="002B7C11"/>
    <w:rsid w:val="002B7DC0"/>
    <w:rsid w:val="002C01D5"/>
    <w:rsid w:val="002C06B5"/>
    <w:rsid w:val="002C111B"/>
    <w:rsid w:val="002C1334"/>
    <w:rsid w:val="002C1911"/>
    <w:rsid w:val="002C1A51"/>
    <w:rsid w:val="002C1B94"/>
    <w:rsid w:val="002C2028"/>
    <w:rsid w:val="002C261B"/>
    <w:rsid w:val="002C3084"/>
    <w:rsid w:val="002C34FA"/>
    <w:rsid w:val="002C35BD"/>
    <w:rsid w:val="002C424E"/>
    <w:rsid w:val="002C4D59"/>
    <w:rsid w:val="002C6043"/>
    <w:rsid w:val="002C7D70"/>
    <w:rsid w:val="002D0591"/>
    <w:rsid w:val="002D1DCF"/>
    <w:rsid w:val="002D2FF9"/>
    <w:rsid w:val="002D5044"/>
    <w:rsid w:val="002D532D"/>
    <w:rsid w:val="002D5E47"/>
    <w:rsid w:val="002D633E"/>
    <w:rsid w:val="002D6DF9"/>
    <w:rsid w:val="002D7B2F"/>
    <w:rsid w:val="002E0471"/>
    <w:rsid w:val="002E21A2"/>
    <w:rsid w:val="002E2FE1"/>
    <w:rsid w:val="002E34FE"/>
    <w:rsid w:val="002E4579"/>
    <w:rsid w:val="002E5531"/>
    <w:rsid w:val="002E56FC"/>
    <w:rsid w:val="002E5C92"/>
    <w:rsid w:val="002E7041"/>
    <w:rsid w:val="002E7F01"/>
    <w:rsid w:val="002F0F8D"/>
    <w:rsid w:val="002F14E6"/>
    <w:rsid w:val="002F2644"/>
    <w:rsid w:val="002F26A7"/>
    <w:rsid w:val="002F3552"/>
    <w:rsid w:val="002F3AA0"/>
    <w:rsid w:val="002F3D75"/>
    <w:rsid w:val="002F48A1"/>
    <w:rsid w:val="002F6203"/>
    <w:rsid w:val="002F62A6"/>
    <w:rsid w:val="002F6854"/>
    <w:rsid w:val="002F6921"/>
    <w:rsid w:val="003005AE"/>
    <w:rsid w:val="00301E56"/>
    <w:rsid w:val="00302C97"/>
    <w:rsid w:val="003033D0"/>
    <w:rsid w:val="0030340D"/>
    <w:rsid w:val="0030456A"/>
    <w:rsid w:val="003046D9"/>
    <w:rsid w:val="00306CBC"/>
    <w:rsid w:val="00306FA9"/>
    <w:rsid w:val="00307592"/>
    <w:rsid w:val="00307CE7"/>
    <w:rsid w:val="003115E4"/>
    <w:rsid w:val="003116F8"/>
    <w:rsid w:val="0031182E"/>
    <w:rsid w:val="003126A7"/>
    <w:rsid w:val="0031304C"/>
    <w:rsid w:val="0031307A"/>
    <w:rsid w:val="003137AF"/>
    <w:rsid w:val="00314162"/>
    <w:rsid w:val="00315208"/>
    <w:rsid w:val="00315876"/>
    <w:rsid w:val="00317678"/>
    <w:rsid w:val="00317A7D"/>
    <w:rsid w:val="003219FD"/>
    <w:rsid w:val="00321FD3"/>
    <w:rsid w:val="00322E0C"/>
    <w:rsid w:val="00323187"/>
    <w:rsid w:val="00325D33"/>
    <w:rsid w:val="00326205"/>
    <w:rsid w:val="00326D10"/>
    <w:rsid w:val="00327BEF"/>
    <w:rsid w:val="00327FFB"/>
    <w:rsid w:val="00330924"/>
    <w:rsid w:val="003314C3"/>
    <w:rsid w:val="00333E50"/>
    <w:rsid w:val="003346D7"/>
    <w:rsid w:val="00335163"/>
    <w:rsid w:val="00336079"/>
    <w:rsid w:val="00337039"/>
    <w:rsid w:val="00337318"/>
    <w:rsid w:val="00340623"/>
    <w:rsid w:val="003409CB"/>
    <w:rsid w:val="003409E8"/>
    <w:rsid w:val="00340D70"/>
    <w:rsid w:val="003418A0"/>
    <w:rsid w:val="00341C4D"/>
    <w:rsid w:val="00342229"/>
    <w:rsid w:val="003428E8"/>
    <w:rsid w:val="00342EF9"/>
    <w:rsid w:val="003432E2"/>
    <w:rsid w:val="0034332A"/>
    <w:rsid w:val="00343F00"/>
    <w:rsid w:val="0034493B"/>
    <w:rsid w:val="00344FB0"/>
    <w:rsid w:val="00345622"/>
    <w:rsid w:val="00345FBC"/>
    <w:rsid w:val="003464D6"/>
    <w:rsid w:val="00346F52"/>
    <w:rsid w:val="00347D47"/>
    <w:rsid w:val="00352AD5"/>
    <w:rsid w:val="00355016"/>
    <w:rsid w:val="00355309"/>
    <w:rsid w:val="00355743"/>
    <w:rsid w:val="00356D91"/>
    <w:rsid w:val="00356E23"/>
    <w:rsid w:val="00357AB1"/>
    <w:rsid w:val="00357E93"/>
    <w:rsid w:val="00361054"/>
    <w:rsid w:val="00361319"/>
    <w:rsid w:val="00361F83"/>
    <w:rsid w:val="00362B7C"/>
    <w:rsid w:val="00365CAF"/>
    <w:rsid w:val="00365D35"/>
    <w:rsid w:val="0036608F"/>
    <w:rsid w:val="003664F1"/>
    <w:rsid w:val="00366C0A"/>
    <w:rsid w:val="0037136C"/>
    <w:rsid w:val="0037283B"/>
    <w:rsid w:val="003735A1"/>
    <w:rsid w:val="00373E30"/>
    <w:rsid w:val="00374E9A"/>
    <w:rsid w:val="00375082"/>
    <w:rsid w:val="00377A8D"/>
    <w:rsid w:val="00377D8C"/>
    <w:rsid w:val="00380A32"/>
    <w:rsid w:val="00381E82"/>
    <w:rsid w:val="0038605A"/>
    <w:rsid w:val="00390A73"/>
    <w:rsid w:val="00390FDC"/>
    <w:rsid w:val="00391A6B"/>
    <w:rsid w:val="00391B66"/>
    <w:rsid w:val="0039327D"/>
    <w:rsid w:val="00393951"/>
    <w:rsid w:val="00394981"/>
    <w:rsid w:val="003972FE"/>
    <w:rsid w:val="00397CC4"/>
    <w:rsid w:val="00397E81"/>
    <w:rsid w:val="003A0FD5"/>
    <w:rsid w:val="003A13C7"/>
    <w:rsid w:val="003A1B23"/>
    <w:rsid w:val="003A2BEC"/>
    <w:rsid w:val="003A4871"/>
    <w:rsid w:val="003A5F84"/>
    <w:rsid w:val="003A6373"/>
    <w:rsid w:val="003B0DB6"/>
    <w:rsid w:val="003B1BCA"/>
    <w:rsid w:val="003B1BCE"/>
    <w:rsid w:val="003B2691"/>
    <w:rsid w:val="003B4502"/>
    <w:rsid w:val="003B460B"/>
    <w:rsid w:val="003B4B6A"/>
    <w:rsid w:val="003B4D1A"/>
    <w:rsid w:val="003B4D25"/>
    <w:rsid w:val="003B7E48"/>
    <w:rsid w:val="003C19D7"/>
    <w:rsid w:val="003C289C"/>
    <w:rsid w:val="003C3163"/>
    <w:rsid w:val="003C3B46"/>
    <w:rsid w:val="003C416D"/>
    <w:rsid w:val="003C5EA8"/>
    <w:rsid w:val="003C6E2B"/>
    <w:rsid w:val="003D0695"/>
    <w:rsid w:val="003D0FF3"/>
    <w:rsid w:val="003D1464"/>
    <w:rsid w:val="003D2B4C"/>
    <w:rsid w:val="003D2FFA"/>
    <w:rsid w:val="003D36C6"/>
    <w:rsid w:val="003D4881"/>
    <w:rsid w:val="003D48A6"/>
    <w:rsid w:val="003D4B40"/>
    <w:rsid w:val="003D4D2E"/>
    <w:rsid w:val="003D5BE6"/>
    <w:rsid w:val="003D61E5"/>
    <w:rsid w:val="003D6FB5"/>
    <w:rsid w:val="003D731C"/>
    <w:rsid w:val="003E0C3A"/>
    <w:rsid w:val="003E237D"/>
    <w:rsid w:val="003E2D88"/>
    <w:rsid w:val="003E3E78"/>
    <w:rsid w:val="003E4AC6"/>
    <w:rsid w:val="003E4AEC"/>
    <w:rsid w:val="003E4FD5"/>
    <w:rsid w:val="003E5626"/>
    <w:rsid w:val="003E639D"/>
    <w:rsid w:val="003E68D7"/>
    <w:rsid w:val="003E7430"/>
    <w:rsid w:val="003F22FA"/>
    <w:rsid w:val="003F25A2"/>
    <w:rsid w:val="003F2AD2"/>
    <w:rsid w:val="003F3D11"/>
    <w:rsid w:val="003F3E17"/>
    <w:rsid w:val="003F459F"/>
    <w:rsid w:val="003F550D"/>
    <w:rsid w:val="003F63D0"/>
    <w:rsid w:val="003F6805"/>
    <w:rsid w:val="0040005A"/>
    <w:rsid w:val="004004A7"/>
    <w:rsid w:val="00401EE7"/>
    <w:rsid w:val="004038C3"/>
    <w:rsid w:val="00403CED"/>
    <w:rsid w:val="00404C48"/>
    <w:rsid w:val="00406D0F"/>
    <w:rsid w:val="0041010F"/>
    <w:rsid w:val="0041024E"/>
    <w:rsid w:val="00411E1B"/>
    <w:rsid w:val="00412338"/>
    <w:rsid w:val="0041266D"/>
    <w:rsid w:val="00412D57"/>
    <w:rsid w:val="00413B49"/>
    <w:rsid w:val="00415050"/>
    <w:rsid w:val="00420BDF"/>
    <w:rsid w:val="00420BF7"/>
    <w:rsid w:val="0042169C"/>
    <w:rsid w:val="00421F27"/>
    <w:rsid w:val="004225AF"/>
    <w:rsid w:val="00422F95"/>
    <w:rsid w:val="0042393B"/>
    <w:rsid w:val="00424521"/>
    <w:rsid w:val="00424E11"/>
    <w:rsid w:val="004256D4"/>
    <w:rsid w:val="00426604"/>
    <w:rsid w:val="0042699F"/>
    <w:rsid w:val="004276CD"/>
    <w:rsid w:val="00430E98"/>
    <w:rsid w:val="004317CE"/>
    <w:rsid w:val="0043205F"/>
    <w:rsid w:val="00432EA8"/>
    <w:rsid w:val="00434D1C"/>
    <w:rsid w:val="00435470"/>
    <w:rsid w:val="00435712"/>
    <w:rsid w:val="00436088"/>
    <w:rsid w:val="0043698F"/>
    <w:rsid w:val="00437BA7"/>
    <w:rsid w:val="00440399"/>
    <w:rsid w:val="00441657"/>
    <w:rsid w:val="00441D13"/>
    <w:rsid w:val="00441EBF"/>
    <w:rsid w:val="00442B15"/>
    <w:rsid w:val="00442EB0"/>
    <w:rsid w:val="00444540"/>
    <w:rsid w:val="00444FA1"/>
    <w:rsid w:val="00445182"/>
    <w:rsid w:val="00445276"/>
    <w:rsid w:val="0044541D"/>
    <w:rsid w:val="0044561A"/>
    <w:rsid w:val="004462D4"/>
    <w:rsid w:val="004463BB"/>
    <w:rsid w:val="00446D11"/>
    <w:rsid w:val="00447239"/>
    <w:rsid w:val="004477C5"/>
    <w:rsid w:val="00451C52"/>
    <w:rsid w:val="0045269A"/>
    <w:rsid w:val="00453A16"/>
    <w:rsid w:val="00453C79"/>
    <w:rsid w:val="004540E4"/>
    <w:rsid w:val="00454476"/>
    <w:rsid w:val="0045456E"/>
    <w:rsid w:val="00454DFA"/>
    <w:rsid w:val="00456C9F"/>
    <w:rsid w:val="004605FF"/>
    <w:rsid w:val="0046097E"/>
    <w:rsid w:val="00461844"/>
    <w:rsid w:val="00461B46"/>
    <w:rsid w:val="00465290"/>
    <w:rsid w:val="00465642"/>
    <w:rsid w:val="0047007D"/>
    <w:rsid w:val="00470450"/>
    <w:rsid w:val="0047168C"/>
    <w:rsid w:val="004728CD"/>
    <w:rsid w:val="00472F0B"/>
    <w:rsid w:val="00472F21"/>
    <w:rsid w:val="00474085"/>
    <w:rsid w:val="00474B6B"/>
    <w:rsid w:val="00474CFD"/>
    <w:rsid w:val="00475148"/>
    <w:rsid w:val="004762D2"/>
    <w:rsid w:val="0047644B"/>
    <w:rsid w:val="004766F3"/>
    <w:rsid w:val="00476C83"/>
    <w:rsid w:val="00480051"/>
    <w:rsid w:val="00480D68"/>
    <w:rsid w:val="004829BB"/>
    <w:rsid w:val="004858B2"/>
    <w:rsid w:val="00486106"/>
    <w:rsid w:val="00486A8D"/>
    <w:rsid w:val="00487893"/>
    <w:rsid w:val="00487D4A"/>
    <w:rsid w:val="00490A82"/>
    <w:rsid w:val="0049190A"/>
    <w:rsid w:val="00491C2A"/>
    <w:rsid w:val="0049208A"/>
    <w:rsid w:val="0049249C"/>
    <w:rsid w:val="004925F6"/>
    <w:rsid w:val="00493C0B"/>
    <w:rsid w:val="00493FDE"/>
    <w:rsid w:val="00494DA0"/>
    <w:rsid w:val="00496B88"/>
    <w:rsid w:val="00497434"/>
    <w:rsid w:val="004974AA"/>
    <w:rsid w:val="004A0DDE"/>
    <w:rsid w:val="004A1071"/>
    <w:rsid w:val="004A2AB0"/>
    <w:rsid w:val="004A2C96"/>
    <w:rsid w:val="004A362C"/>
    <w:rsid w:val="004A4E8B"/>
    <w:rsid w:val="004A500C"/>
    <w:rsid w:val="004B07CC"/>
    <w:rsid w:val="004B2DF1"/>
    <w:rsid w:val="004B2F7F"/>
    <w:rsid w:val="004B39C3"/>
    <w:rsid w:val="004B55B6"/>
    <w:rsid w:val="004B6360"/>
    <w:rsid w:val="004C1357"/>
    <w:rsid w:val="004C1A2E"/>
    <w:rsid w:val="004C2043"/>
    <w:rsid w:val="004C2093"/>
    <w:rsid w:val="004C2606"/>
    <w:rsid w:val="004C5251"/>
    <w:rsid w:val="004C5FD3"/>
    <w:rsid w:val="004C684B"/>
    <w:rsid w:val="004C70B8"/>
    <w:rsid w:val="004D0488"/>
    <w:rsid w:val="004D0916"/>
    <w:rsid w:val="004D1981"/>
    <w:rsid w:val="004D26B0"/>
    <w:rsid w:val="004D2B36"/>
    <w:rsid w:val="004D31F1"/>
    <w:rsid w:val="004D321F"/>
    <w:rsid w:val="004D387C"/>
    <w:rsid w:val="004D3C02"/>
    <w:rsid w:val="004D486E"/>
    <w:rsid w:val="004D51D2"/>
    <w:rsid w:val="004D5C94"/>
    <w:rsid w:val="004D740B"/>
    <w:rsid w:val="004D7CA9"/>
    <w:rsid w:val="004E04D3"/>
    <w:rsid w:val="004E19C6"/>
    <w:rsid w:val="004E2D91"/>
    <w:rsid w:val="004E70D2"/>
    <w:rsid w:val="004F1037"/>
    <w:rsid w:val="004F1228"/>
    <w:rsid w:val="004F37DC"/>
    <w:rsid w:val="004F462A"/>
    <w:rsid w:val="004F5134"/>
    <w:rsid w:val="004F57F2"/>
    <w:rsid w:val="004F635D"/>
    <w:rsid w:val="004F6468"/>
    <w:rsid w:val="004F66A2"/>
    <w:rsid w:val="00501D87"/>
    <w:rsid w:val="00502063"/>
    <w:rsid w:val="005029F5"/>
    <w:rsid w:val="00503116"/>
    <w:rsid w:val="00503142"/>
    <w:rsid w:val="0050629B"/>
    <w:rsid w:val="0050676A"/>
    <w:rsid w:val="005067E0"/>
    <w:rsid w:val="00506A39"/>
    <w:rsid w:val="00507698"/>
    <w:rsid w:val="00507A22"/>
    <w:rsid w:val="00507B40"/>
    <w:rsid w:val="00507EBD"/>
    <w:rsid w:val="005100AA"/>
    <w:rsid w:val="00510456"/>
    <w:rsid w:val="005109C6"/>
    <w:rsid w:val="005110C2"/>
    <w:rsid w:val="005113F4"/>
    <w:rsid w:val="0051165D"/>
    <w:rsid w:val="00511E1B"/>
    <w:rsid w:val="00512878"/>
    <w:rsid w:val="00512890"/>
    <w:rsid w:val="00513420"/>
    <w:rsid w:val="005137DA"/>
    <w:rsid w:val="00514ADB"/>
    <w:rsid w:val="00514E05"/>
    <w:rsid w:val="005157A9"/>
    <w:rsid w:val="00516E21"/>
    <w:rsid w:val="00516F6D"/>
    <w:rsid w:val="005206C1"/>
    <w:rsid w:val="00520823"/>
    <w:rsid w:val="00520ACF"/>
    <w:rsid w:val="00520BE6"/>
    <w:rsid w:val="00520E6F"/>
    <w:rsid w:val="00520FAA"/>
    <w:rsid w:val="005214F0"/>
    <w:rsid w:val="00521F43"/>
    <w:rsid w:val="00522C37"/>
    <w:rsid w:val="0052326C"/>
    <w:rsid w:val="0052402D"/>
    <w:rsid w:val="00524AB0"/>
    <w:rsid w:val="00524B7E"/>
    <w:rsid w:val="0052639A"/>
    <w:rsid w:val="00526DF5"/>
    <w:rsid w:val="00530FB9"/>
    <w:rsid w:val="005318FA"/>
    <w:rsid w:val="00534FF6"/>
    <w:rsid w:val="00536CEE"/>
    <w:rsid w:val="00540286"/>
    <w:rsid w:val="00540F95"/>
    <w:rsid w:val="0054241E"/>
    <w:rsid w:val="005449F9"/>
    <w:rsid w:val="00544FB7"/>
    <w:rsid w:val="00547C2D"/>
    <w:rsid w:val="00550D79"/>
    <w:rsid w:val="00552FA9"/>
    <w:rsid w:val="005533A8"/>
    <w:rsid w:val="00553864"/>
    <w:rsid w:val="00553DBE"/>
    <w:rsid w:val="00555E13"/>
    <w:rsid w:val="00556550"/>
    <w:rsid w:val="00556B6D"/>
    <w:rsid w:val="005602FA"/>
    <w:rsid w:val="00560523"/>
    <w:rsid w:val="00560CF3"/>
    <w:rsid w:val="00560F80"/>
    <w:rsid w:val="005610B1"/>
    <w:rsid w:val="005615D1"/>
    <w:rsid w:val="005629C8"/>
    <w:rsid w:val="005639BE"/>
    <w:rsid w:val="005643C4"/>
    <w:rsid w:val="005643F2"/>
    <w:rsid w:val="0056449A"/>
    <w:rsid w:val="00564B9C"/>
    <w:rsid w:val="00564BDB"/>
    <w:rsid w:val="005652A1"/>
    <w:rsid w:val="00567523"/>
    <w:rsid w:val="00567593"/>
    <w:rsid w:val="0057037E"/>
    <w:rsid w:val="005707AE"/>
    <w:rsid w:val="005707DE"/>
    <w:rsid w:val="00572C94"/>
    <w:rsid w:val="00572ED5"/>
    <w:rsid w:val="00573F97"/>
    <w:rsid w:val="005742FF"/>
    <w:rsid w:val="0057683D"/>
    <w:rsid w:val="00577C03"/>
    <w:rsid w:val="00577E31"/>
    <w:rsid w:val="005806EE"/>
    <w:rsid w:val="0058116C"/>
    <w:rsid w:val="00581755"/>
    <w:rsid w:val="00583711"/>
    <w:rsid w:val="00584B92"/>
    <w:rsid w:val="005851D2"/>
    <w:rsid w:val="005853DA"/>
    <w:rsid w:val="0058797F"/>
    <w:rsid w:val="005906B5"/>
    <w:rsid w:val="00590991"/>
    <w:rsid w:val="005918CC"/>
    <w:rsid w:val="00592897"/>
    <w:rsid w:val="005936DE"/>
    <w:rsid w:val="00593755"/>
    <w:rsid w:val="00593D09"/>
    <w:rsid w:val="0059685E"/>
    <w:rsid w:val="0059702D"/>
    <w:rsid w:val="005A0165"/>
    <w:rsid w:val="005A1046"/>
    <w:rsid w:val="005A10F1"/>
    <w:rsid w:val="005A197B"/>
    <w:rsid w:val="005A254D"/>
    <w:rsid w:val="005A355F"/>
    <w:rsid w:val="005A3E66"/>
    <w:rsid w:val="005A44A2"/>
    <w:rsid w:val="005A674B"/>
    <w:rsid w:val="005A6BC3"/>
    <w:rsid w:val="005A6CEC"/>
    <w:rsid w:val="005A6E21"/>
    <w:rsid w:val="005A7349"/>
    <w:rsid w:val="005A7FCE"/>
    <w:rsid w:val="005B1A54"/>
    <w:rsid w:val="005B2ED2"/>
    <w:rsid w:val="005B367D"/>
    <w:rsid w:val="005B4684"/>
    <w:rsid w:val="005B4CD7"/>
    <w:rsid w:val="005B4E05"/>
    <w:rsid w:val="005B4EEA"/>
    <w:rsid w:val="005B5483"/>
    <w:rsid w:val="005B5632"/>
    <w:rsid w:val="005B5948"/>
    <w:rsid w:val="005B6C57"/>
    <w:rsid w:val="005C0850"/>
    <w:rsid w:val="005C089D"/>
    <w:rsid w:val="005C1012"/>
    <w:rsid w:val="005C136F"/>
    <w:rsid w:val="005C19D5"/>
    <w:rsid w:val="005C3A27"/>
    <w:rsid w:val="005C3B41"/>
    <w:rsid w:val="005C590E"/>
    <w:rsid w:val="005D0FE8"/>
    <w:rsid w:val="005D1439"/>
    <w:rsid w:val="005D1EB8"/>
    <w:rsid w:val="005D27AF"/>
    <w:rsid w:val="005D37FC"/>
    <w:rsid w:val="005D38AC"/>
    <w:rsid w:val="005D3CA0"/>
    <w:rsid w:val="005D4A82"/>
    <w:rsid w:val="005D4E9F"/>
    <w:rsid w:val="005D5114"/>
    <w:rsid w:val="005D71B3"/>
    <w:rsid w:val="005D77C5"/>
    <w:rsid w:val="005D7BC8"/>
    <w:rsid w:val="005E18ED"/>
    <w:rsid w:val="005E2A92"/>
    <w:rsid w:val="005E34AB"/>
    <w:rsid w:val="005E3AFF"/>
    <w:rsid w:val="005E3F52"/>
    <w:rsid w:val="005E454D"/>
    <w:rsid w:val="005E7C02"/>
    <w:rsid w:val="005F014E"/>
    <w:rsid w:val="005F0797"/>
    <w:rsid w:val="005F1CFC"/>
    <w:rsid w:val="005F3340"/>
    <w:rsid w:val="005F44FB"/>
    <w:rsid w:val="005F56F3"/>
    <w:rsid w:val="005F5AAF"/>
    <w:rsid w:val="006001DF"/>
    <w:rsid w:val="006008A9"/>
    <w:rsid w:val="00601708"/>
    <w:rsid w:val="00601757"/>
    <w:rsid w:val="00605188"/>
    <w:rsid w:val="0060556F"/>
    <w:rsid w:val="00605EDD"/>
    <w:rsid w:val="006072A3"/>
    <w:rsid w:val="00611BD1"/>
    <w:rsid w:val="00612601"/>
    <w:rsid w:val="00612CC3"/>
    <w:rsid w:val="00614986"/>
    <w:rsid w:val="00620346"/>
    <w:rsid w:val="006221CB"/>
    <w:rsid w:val="0062302C"/>
    <w:rsid w:val="00626187"/>
    <w:rsid w:val="006262EB"/>
    <w:rsid w:val="00626702"/>
    <w:rsid w:val="00626AAD"/>
    <w:rsid w:val="00626B47"/>
    <w:rsid w:val="006270AE"/>
    <w:rsid w:val="0063022F"/>
    <w:rsid w:val="00630D5C"/>
    <w:rsid w:val="0063100E"/>
    <w:rsid w:val="0063384F"/>
    <w:rsid w:val="00633A10"/>
    <w:rsid w:val="00633DD4"/>
    <w:rsid w:val="00634619"/>
    <w:rsid w:val="00635E97"/>
    <w:rsid w:val="00637029"/>
    <w:rsid w:val="00637605"/>
    <w:rsid w:val="00641192"/>
    <w:rsid w:val="00642933"/>
    <w:rsid w:val="00643396"/>
    <w:rsid w:val="006435E8"/>
    <w:rsid w:val="0064389C"/>
    <w:rsid w:val="00643CC3"/>
    <w:rsid w:val="00644354"/>
    <w:rsid w:val="00644390"/>
    <w:rsid w:val="0064501C"/>
    <w:rsid w:val="00645212"/>
    <w:rsid w:val="0064540D"/>
    <w:rsid w:val="0064579C"/>
    <w:rsid w:val="00645AF2"/>
    <w:rsid w:val="006472FA"/>
    <w:rsid w:val="00647C4D"/>
    <w:rsid w:val="00647F96"/>
    <w:rsid w:val="00650AD3"/>
    <w:rsid w:val="00650DF2"/>
    <w:rsid w:val="00651778"/>
    <w:rsid w:val="00651A3D"/>
    <w:rsid w:val="006528A3"/>
    <w:rsid w:val="0065380A"/>
    <w:rsid w:val="00653DCA"/>
    <w:rsid w:val="006561A9"/>
    <w:rsid w:val="006567DC"/>
    <w:rsid w:val="00657420"/>
    <w:rsid w:val="00657AE0"/>
    <w:rsid w:val="0066086A"/>
    <w:rsid w:val="00660CD8"/>
    <w:rsid w:val="00661B04"/>
    <w:rsid w:val="006628A6"/>
    <w:rsid w:val="0066341E"/>
    <w:rsid w:val="00663442"/>
    <w:rsid w:val="0066364A"/>
    <w:rsid w:val="00663EA1"/>
    <w:rsid w:val="00667160"/>
    <w:rsid w:val="006672CE"/>
    <w:rsid w:val="0067034A"/>
    <w:rsid w:val="00671259"/>
    <w:rsid w:val="00672A0A"/>
    <w:rsid w:val="00673277"/>
    <w:rsid w:val="00673CC9"/>
    <w:rsid w:val="00673E06"/>
    <w:rsid w:val="006743F0"/>
    <w:rsid w:val="00675C1D"/>
    <w:rsid w:val="006760F3"/>
    <w:rsid w:val="00676147"/>
    <w:rsid w:val="006768CE"/>
    <w:rsid w:val="00676D0B"/>
    <w:rsid w:val="00677E72"/>
    <w:rsid w:val="00680483"/>
    <w:rsid w:val="0068052A"/>
    <w:rsid w:val="006807D3"/>
    <w:rsid w:val="00681A37"/>
    <w:rsid w:val="00681DE6"/>
    <w:rsid w:val="00683EEA"/>
    <w:rsid w:val="00684577"/>
    <w:rsid w:val="00686BCF"/>
    <w:rsid w:val="00686F82"/>
    <w:rsid w:val="00687D13"/>
    <w:rsid w:val="006903EF"/>
    <w:rsid w:val="00690C49"/>
    <w:rsid w:val="00690E8E"/>
    <w:rsid w:val="00691E55"/>
    <w:rsid w:val="0069280D"/>
    <w:rsid w:val="006932C4"/>
    <w:rsid w:val="00693A56"/>
    <w:rsid w:val="00695681"/>
    <w:rsid w:val="0069611D"/>
    <w:rsid w:val="0069623B"/>
    <w:rsid w:val="00697DF1"/>
    <w:rsid w:val="00697E01"/>
    <w:rsid w:val="006A0302"/>
    <w:rsid w:val="006A0B10"/>
    <w:rsid w:val="006A1387"/>
    <w:rsid w:val="006A3568"/>
    <w:rsid w:val="006A4952"/>
    <w:rsid w:val="006A667A"/>
    <w:rsid w:val="006A679F"/>
    <w:rsid w:val="006A77BE"/>
    <w:rsid w:val="006A78E8"/>
    <w:rsid w:val="006A7CE8"/>
    <w:rsid w:val="006B14E0"/>
    <w:rsid w:val="006B1AAB"/>
    <w:rsid w:val="006B22EF"/>
    <w:rsid w:val="006B2B0B"/>
    <w:rsid w:val="006B35FE"/>
    <w:rsid w:val="006C110D"/>
    <w:rsid w:val="006C16EC"/>
    <w:rsid w:val="006C2441"/>
    <w:rsid w:val="006C2689"/>
    <w:rsid w:val="006C291E"/>
    <w:rsid w:val="006C3235"/>
    <w:rsid w:val="006C3254"/>
    <w:rsid w:val="006C4756"/>
    <w:rsid w:val="006C5008"/>
    <w:rsid w:val="006C63E9"/>
    <w:rsid w:val="006C65B8"/>
    <w:rsid w:val="006C6CFF"/>
    <w:rsid w:val="006C7894"/>
    <w:rsid w:val="006D0946"/>
    <w:rsid w:val="006D0E5F"/>
    <w:rsid w:val="006D1472"/>
    <w:rsid w:val="006D1AC1"/>
    <w:rsid w:val="006D236C"/>
    <w:rsid w:val="006D26E5"/>
    <w:rsid w:val="006D35BB"/>
    <w:rsid w:val="006D57B3"/>
    <w:rsid w:val="006D5E3D"/>
    <w:rsid w:val="006D64DB"/>
    <w:rsid w:val="006D73C2"/>
    <w:rsid w:val="006D75A9"/>
    <w:rsid w:val="006E1EE0"/>
    <w:rsid w:val="006E33C5"/>
    <w:rsid w:val="006E52FD"/>
    <w:rsid w:val="006E6922"/>
    <w:rsid w:val="006E764D"/>
    <w:rsid w:val="006F092E"/>
    <w:rsid w:val="006F18EC"/>
    <w:rsid w:val="006F2418"/>
    <w:rsid w:val="006F24E4"/>
    <w:rsid w:val="006F2D7C"/>
    <w:rsid w:val="006F36EA"/>
    <w:rsid w:val="006F655C"/>
    <w:rsid w:val="006F6D0B"/>
    <w:rsid w:val="006F7A0D"/>
    <w:rsid w:val="006F7C02"/>
    <w:rsid w:val="00701150"/>
    <w:rsid w:val="00701DB3"/>
    <w:rsid w:val="00701F05"/>
    <w:rsid w:val="00701F75"/>
    <w:rsid w:val="0070378E"/>
    <w:rsid w:val="007043B7"/>
    <w:rsid w:val="00706235"/>
    <w:rsid w:val="00706E38"/>
    <w:rsid w:val="00706F32"/>
    <w:rsid w:val="0070725C"/>
    <w:rsid w:val="00707C92"/>
    <w:rsid w:val="00710207"/>
    <w:rsid w:val="007107A2"/>
    <w:rsid w:val="00711AA0"/>
    <w:rsid w:val="0071213C"/>
    <w:rsid w:val="0071294D"/>
    <w:rsid w:val="00714122"/>
    <w:rsid w:val="00714974"/>
    <w:rsid w:val="00717D62"/>
    <w:rsid w:val="00720D0D"/>
    <w:rsid w:val="0072364F"/>
    <w:rsid w:val="00723E0D"/>
    <w:rsid w:val="00723EA6"/>
    <w:rsid w:val="00724C3C"/>
    <w:rsid w:val="00725325"/>
    <w:rsid w:val="00725D2D"/>
    <w:rsid w:val="00725FDA"/>
    <w:rsid w:val="00726AD4"/>
    <w:rsid w:val="00727826"/>
    <w:rsid w:val="007279CE"/>
    <w:rsid w:val="0073291A"/>
    <w:rsid w:val="007330D6"/>
    <w:rsid w:val="007334D3"/>
    <w:rsid w:val="007337A8"/>
    <w:rsid w:val="00733BD0"/>
    <w:rsid w:val="007341EE"/>
    <w:rsid w:val="007345BF"/>
    <w:rsid w:val="007349CB"/>
    <w:rsid w:val="007355DE"/>
    <w:rsid w:val="0073568D"/>
    <w:rsid w:val="00736FBE"/>
    <w:rsid w:val="0073710E"/>
    <w:rsid w:val="00737545"/>
    <w:rsid w:val="00737CD5"/>
    <w:rsid w:val="00740B4D"/>
    <w:rsid w:val="00742CE7"/>
    <w:rsid w:val="00743AF9"/>
    <w:rsid w:val="00744045"/>
    <w:rsid w:val="00745237"/>
    <w:rsid w:val="0074523F"/>
    <w:rsid w:val="00747CA9"/>
    <w:rsid w:val="0075022C"/>
    <w:rsid w:val="00750B59"/>
    <w:rsid w:val="00751594"/>
    <w:rsid w:val="0075275F"/>
    <w:rsid w:val="00753355"/>
    <w:rsid w:val="007533CD"/>
    <w:rsid w:val="007537D8"/>
    <w:rsid w:val="007539E3"/>
    <w:rsid w:val="00754527"/>
    <w:rsid w:val="007550A8"/>
    <w:rsid w:val="00755F94"/>
    <w:rsid w:val="00756BF4"/>
    <w:rsid w:val="007573C9"/>
    <w:rsid w:val="00757726"/>
    <w:rsid w:val="00757CBF"/>
    <w:rsid w:val="0076131C"/>
    <w:rsid w:val="00761902"/>
    <w:rsid w:val="00763161"/>
    <w:rsid w:val="0076409D"/>
    <w:rsid w:val="00764A83"/>
    <w:rsid w:val="007666F8"/>
    <w:rsid w:val="00767252"/>
    <w:rsid w:val="00767672"/>
    <w:rsid w:val="007709F2"/>
    <w:rsid w:val="007717A2"/>
    <w:rsid w:val="00772434"/>
    <w:rsid w:val="007732DA"/>
    <w:rsid w:val="00774D5A"/>
    <w:rsid w:val="0077594E"/>
    <w:rsid w:val="00777479"/>
    <w:rsid w:val="00777D26"/>
    <w:rsid w:val="0078104E"/>
    <w:rsid w:val="00781087"/>
    <w:rsid w:val="00781536"/>
    <w:rsid w:val="00782D7F"/>
    <w:rsid w:val="0078322F"/>
    <w:rsid w:val="00783650"/>
    <w:rsid w:val="00783791"/>
    <w:rsid w:val="00783D80"/>
    <w:rsid w:val="0078407E"/>
    <w:rsid w:val="00784351"/>
    <w:rsid w:val="00785EC0"/>
    <w:rsid w:val="007868E2"/>
    <w:rsid w:val="00786CCD"/>
    <w:rsid w:val="00786E68"/>
    <w:rsid w:val="00787652"/>
    <w:rsid w:val="00787729"/>
    <w:rsid w:val="00790997"/>
    <w:rsid w:val="00790C58"/>
    <w:rsid w:val="007944BE"/>
    <w:rsid w:val="007958DD"/>
    <w:rsid w:val="00795E1F"/>
    <w:rsid w:val="00796E82"/>
    <w:rsid w:val="00797FCE"/>
    <w:rsid w:val="007A0EB9"/>
    <w:rsid w:val="007A0F1C"/>
    <w:rsid w:val="007A158C"/>
    <w:rsid w:val="007A2616"/>
    <w:rsid w:val="007A2775"/>
    <w:rsid w:val="007A313C"/>
    <w:rsid w:val="007A43DE"/>
    <w:rsid w:val="007A5467"/>
    <w:rsid w:val="007A60B5"/>
    <w:rsid w:val="007A7C6B"/>
    <w:rsid w:val="007B22D1"/>
    <w:rsid w:val="007B27DF"/>
    <w:rsid w:val="007B2B7F"/>
    <w:rsid w:val="007B3643"/>
    <w:rsid w:val="007B3EDF"/>
    <w:rsid w:val="007B4040"/>
    <w:rsid w:val="007B5D45"/>
    <w:rsid w:val="007B65AE"/>
    <w:rsid w:val="007B6A97"/>
    <w:rsid w:val="007C16A0"/>
    <w:rsid w:val="007C17EC"/>
    <w:rsid w:val="007C1815"/>
    <w:rsid w:val="007C1D9F"/>
    <w:rsid w:val="007C2C1F"/>
    <w:rsid w:val="007C36E8"/>
    <w:rsid w:val="007C3A7B"/>
    <w:rsid w:val="007C4966"/>
    <w:rsid w:val="007C602D"/>
    <w:rsid w:val="007C6FA5"/>
    <w:rsid w:val="007C762F"/>
    <w:rsid w:val="007D280D"/>
    <w:rsid w:val="007D36CB"/>
    <w:rsid w:val="007D3B9A"/>
    <w:rsid w:val="007D3E38"/>
    <w:rsid w:val="007D4A0F"/>
    <w:rsid w:val="007D4F94"/>
    <w:rsid w:val="007D5239"/>
    <w:rsid w:val="007D65E2"/>
    <w:rsid w:val="007D681E"/>
    <w:rsid w:val="007D71EF"/>
    <w:rsid w:val="007E0D84"/>
    <w:rsid w:val="007E17AF"/>
    <w:rsid w:val="007E3ECA"/>
    <w:rsid w:val="007E4608"/>
    <w:rsid w:val="007E49FD"/>
    <w:rsid w:val="007E4DC0"/>
    <w:rsid w:val="007E710D"/>
    <w:rsid w:val="007E71E9"/>
    <w:rsid w:val="007E73C4"/>
    <w:rsid w:val="007F198C"/>
    <w:rsid w:val="007F34CA"/>
    <w:rsid w:val="007F3A2C"/>
    <w:rsid w:val="007F3C0B"/>
    <w:rsid w:val="007F3C88"/>
    <w:rsid w:val="007F4662"/>
    <w:rsid w:val="007F4DFE"/>
    <w:rsid w:val="007F4FAD"/>
    <w:rsid w:val="007F5E83"/>
    <w:rsid w:val="007F61F3"/>
    <w:rsid w:val="007F6774"/>
    <w:rsid w:val="007F7182"/>
    <w:rsid w:val="007F7D19"/>
    <w:rsid w:val="00801A4C"/>
    <w:rsid w:val="008042C6"/>
    <w:rsid w:val="00807810"/>
    <w:rsid w:val="008078E6"/>
    <w:rsid w:val="008079B4"/>
    <w:rsid w:val="008112E6"/>
    <w:rsid w:val="00812461"/>
    <w:rsid w:val="0081282D"/>
    <w:rsid w:val="00812E8C"/>
    <w:rsid w:val="00812EA8"/>
    <w:rsid w:val="00813A46"/>
    <w:rsid w:val="00814D99"/>
    <w:rsid w:val="00816513"/>
    <w:rsid w:val="008170A8"/>
    <w:rsid w:val="0081713D"/>
    <w:rsid w:val="00820955"/>
    <w:rsid w:val="00820FBF"/>
    <w:rsid w:val="008232AB"/>
    <w:rsid w:val="00823306"/>
    <w:rsid w:val="00824381"/>
    <w:rsid w:val="00824E0F"/>
    <w:rsid w:val="0082634C"/>
    <w:rsid w:val="0082699A"/>
    <w:rsid w:val="00826C73"/>
    <w:rsid w:val="00832A41"/>
    <w:rsid w:val="0083359D"/>
    <w:rsid w:val="00834337"/>
    <w:rsid w:val="008343BB"/>
    <w:rsid w:val="0083479E"/>
    <w:rsid w:val="00835208"/>
    <w:rsid w:val="00835620"/>
    <w:rsid w:val="00835BD5"/>
    <w:rsid w:val="008375C0"/>
    <w:rsid w:val="00837624"/>
    <w:rsid w:val="00837F51"/>
    <w:rsid w:val="00837F7D"/>
    <w:rsid w:val="00840CDF"/>
    <w:rsid w:val="00841084"/>
    <w:rsid w:val="008417E0"/>
    <w:rsid w:val="00841AD5"/>
    <w:rsid w:val="008434DE"/>
    <w:rsid w:val="008437A2"/>
    <w:rsid w:val="008438FC"/>
    <w:rsid w:val="00845282"/>
    <w:rsid w:val="008455B6"/>
    <w:rsid w:val="00845912"/>
    <w:rsid w:val="00845E8F"/>
    <w:rsid w:val="00847660"/>
    <w:rsid w:val="008501C4"/>
    <w:rsid w:val="00850E03"/>
    <w:rsid w:val="00852DCB"/>
    <w:rsid w:val="00853B8F"/>
    <w:rsid w:val="008547BD"/>
    <w:rsid w:val="00854A39"/>
    <w:rsid w:val="0085533D"/>
    <w:rsid w:val="00857BCB"/>
    <w:rsid w:val="00857CC8"/>
    <w:rsid w:val="00860E7E"/>
    <w:rsid w:val="00861506"/>
    <w:rsid w:val="00861600"/>
    <w:rsid w:val="00862323"/>
    <w:rsid w:val="00862778"/>
    <w:rsid w:val="00862DED"/>
    <w:rsid w:val="00863E4C"/>
    <w:rsid w:val="00864272"/>
    <w:rsid w:val="00865404"/>
    <w:rsid w:val="008660B1"/>
    <w:rsid w:val="00866EDF"/>
    <w:rsid w:val="00867D7D"/>
    <w:rsid w:val="008705D9"/>
    <w:rsid w:val="0087067F"/>
    <w:rsid w:val="008707BD"/>
    <w:rsid w:val="008707D9"/>
    <w:rsid w:val="00870C65"/>
    <w:rsid w:val="00872230"/>
    <w:rsid w:val="00873190"/>
    <w:rsid w:val="008740C1"/>
    <w:rsid w:val="0087537F"/>
    <w:rsid w:val="0087562A"/>
    <w:rsid w:val="00875784"/>
    <w:rsid w:val="00875816"/>
    <w:rsid w:val="00876E38"/>
    <w:rsid w:val="00877148"/>
    <w:rsid w:val="008776EB"/>
    <w:rsid w:val="00880928"/>
    <w:rsid w:val="00880A26"/>
    <w:rsid w:val="00880D4B"/>
    <w:rsid w:val="0088148A"/>
    <w:rsid w:val="00884D11"/>
    <w:rsid w:val="008854E9"/>
    <w:rsid w:val="00885E45"/>
    <w:rsid w:val="00886892"/>
    <w:rsid w:val="00886A47"/>
    <w:rsid w:val="00886B09"/>
    <w:rsid w:val="00886C0C"/>
    <w:rsid w:val="00887358"/>
    <w:rsid w:val="00887599"/>
    <w:rsid w:val="00887676"/>
    <w:rsid w:val="00887C83"/>
    <w:rsid w:val="008906DC"/>
    <w:rsid w:val="00890D81"/>
    <w:rsid w:val="00891BA2"/>
    <w:rsid w:val="00892DCB"/>
    <w:rsid w:val="0089303B"/>
    <w:rsid w:val="00893545"/>
    <w:rsid w:val="00895BD6"/>
    <w:rsid w:val="008977BC"/>
    <w:rsid w:val="008979DE"/>
    <w:rsid w:val="008A0459"/>
    <w:rsid w:val="008A04DC"/>
    <w:rsid w:val="008A07A0"/>
    <w:rsid w:val="008A1102"/>
    <w:rsid w:val="008A2783"/>
    <w:rsid w:val="008A2A87"/>
    <w:rsid w:val="008A306B"/>
    <w:rsid w:val="008A3448"/>
    <w:rsid w:val="008A5D51"/>
    <w:rsid w:val="008B0AF4"/>
    <w:rsid w:val="008B101F"/>
    <w:rsid w:val="008B1E5B"/>
    <w:rsid w:val="008B2846"/>
    <w:rsid w:val="008B2854"/>
    <w:rsid w:val="008B2DB8"/>
    <w:rsid w:val="008B2E1D"/>
    <w:rsid w:val="008B5DA7"/>
    <w:rsid w:val="008C0D49"/>
    <w:rsid w:val="008C0F86"/>
    <w:rsid w:val="008C1774"/>
    <w:rsid w:val="008C17A0"/>
    <w:rsid w:val="008C1C52"/>
    <w:rsid w:val="008C2973"/>
    <w:rsid w:val="008C35B5"/>
    <w:rsid w:val="008C4030"/>
    <w:rsid w:val="008C4542"/>
    <w:rsid w:val="008C4748"/>
    <w:rsid w:val="008C5B24"/>
    <w:rsid w:val="008C72BA"/>
    <w:rsid w:val="008C740D"/>
    <w:rsid w:val="008D076C"/>
    <w:rsid w:val="008D0883"/>
    <w:rsid w:val="008D0E73"/>
    <w:rsid w:val="008D2D8C"/>
    <w:rsid w:val="008D32EB"/>
    <w:rsid w:val="008D33B7"/>
    <w:rsid w:val="008D40BF"/>
    <w:rsid w:val="008D54DA"/>
    <w:rsid w:val="008D6655"/>
    <w:rsid w:val="008D66C5"/>
    <w:rsid w:val="008D689B"/>
    <w:rsid w:val="008D75EC"/>
    <w:rsid w:val="008E0676"/>
    <w:rsid w:val="008E1048"/>
    <w:rsid w:val="008E2CFD"/>
    <w:rsid w:val="008E4BC3"/>
    <w:rsid w:val="008E5612"/>
    <w:rsid w:val="008E5B09"/>
    <w:rsid w:val="008E644C"/>
    <w:rsid w:val="008E7A84"/>
    <w:rsid w:val="008E7CFE"/>
    <w:rsid w:val="008F0017"/>
    <w:rsid w:val="008F09E8"/>
    <w:rsid w:val="008F0DD5"/>
    <w:rsid w:val="008F1FB5"/>
    <w:rsid w:val="008F28C5"/>
    <w:rsid w:val="008F3542"/>
    <w:rsid w:val="008F44D3"/>
    <w:rsid w:val="008F532F"/>
    <w:rsid w:val="008F573F"/>
    <w:rsid w:val="008F67D4"/>
    <w:rsid w:val="008F6C96"/>
    <w:rsid w:val="0090168F"/>
    <w:rsid w:val="009040C3"/>
    <w:rsid w:val="009045EC"/>
    <w:rsid w:val="00904BA9"/>
    <w:rsid w:val="00904CDD"/>
    <w:rsid w:val="00906169"/>
    <w:rsid w:val="0090633E"/>
    <w:rsid w:val="009063E9"/>
    <w:rsid w:val="009074F6"/>
    <w:rsid w:val="0090768A"/>
    <w:rsid w:val="00907B24"/>
    <w:rsid w:val="009111DA"/>
    <w:rsid w:val="00911FB0"/>
    <w:rsid w:val="00911FC0"/>
    <w:rsid w:val="0091261B"/>
    <w:rsid w:val="00912B3D"/>
    <w:rsid w:val="0091389C"/>
    <w:rsid w:val="00913E6B"/>
    <w:rsid w:val="009151F6"/>
    <w:rsid w:val="0091658C"/>
    <w:rsid w:val="00917A64"/>
    <w:rsid w:val="00920B2F"/>
    <w:rsid w:val="00921710"/>
    <w:rsid w:val="00921B53"/>
    <w:rsid w:val="009227EE"/>
    <w:rsid w:val="009236EE"/>
    <w:rsid w:val="00923713"/>
    <w:rsid w:val="00924C02"/>
    <w:rsid w:val="009255C0"/>
    <w:rsid w:val="0092563E"/>
    <w:rsid w:val="009258A8"/>
    <w:rsid w:val="00926BD3"/>
    <w:rsid w:val="00927DD1"/>
    <w:rsid w:val="00930599"/>
    <w:rsid w:val="00930C02"/>
    <w:rsid w:val="009319D0"/>
    <w:rsid w:val="00932540"/>
    <w:rsid w:val="009332BA"/>
    <w:rsid w:val="0093374F"/>
    <w:rsid w:val="0093416F"/>
    <w:rsid w:val="00934BD1"/>
    <w:rsid w:val="00934F37"/>
    <w:rsid w:val="009350FB"/>
    <w:rsid w:val="00935EAD"/>
    <w:rsid w:val="00936471"/>
    <w:rsid w:val="00936C39"/>
    <w:rsid w:val="00937E7E"/>
    <w:rsid w:val="00941DE6"/>
    <w:rsid w:val="00942AD5"/>
    <w:rsid w:val="00943CAB"/>
    <w:rsid w:val="00944A0A"/>
    <w:rsid w:val="00946347"/>
    <w:rsid w:val="009463B0"/>
    <w:rsid w:val="00946F69"/>
    <w:rsid w:val="00947668"/>
    <w:rsid w:val="00951153"/>
    <w:rsid w:val="00951828"/>
    <w:rsid w:val="0095263E"/>
    <w:rsid w:val="00952CBF"/>
    <w:rsid w:val="0095313B"/>
    <w:rsid w:val="0095449D"/>
    <w:rsid w:val="009546C5"/>
    <w:rsid w:val="00955AE6"/>
    <w:rsid w:val="00957233"/>
    <w:rsid w:val="009576CF"/>
    <w:rsid w:val="00957846"/>
    <w:rsid w:val="00957B35"/>
    <w:rsid w:val="00961982"/>
    <w:rsid w:val="009626AA"/>
    <w:rsid w:val="009640DD"/>
    <w:rsid w:val="009640F4"/>
    <w:rsid w:val="00964B9D"/>
    <w:rsid w:val="00965537"/>
    <w:rsid w:val="00965830"/>
    <w:rsid w:val="0096676A"/>
    <w:rsid w:val="00967453"/>
    <w:rsid w:val="009679DA"/>
    <w:rsid w:val="009702DB"/>
    <w:rsid w:val="0097065C"/>
    <w:rsid w:val="00972AD8"/>
    <w:rsid w:val="00972C71"/>
    <w:rsid w:val="00973E86"/>
    <w:rsid w:val="00974103"/>
    <w:rsid w:val="00975C43"/>
    <w:rsid w:val="00980C67"/>
    <w:rsid w:val="009810E6"/>
    <w:rsid w:val="0098117F"/>
    <w:rsid w:val="00981EB3"/>
    <w:rsid w:val="00983BC7"/>
    <w:rsid w:val="00983C24"/>
    <w:rsid w:val="00984534"/>
    <w:rsid w:val="009849A5"/>
    <w:rsid w:val="0098607F"/>
    <w:rsid w:val="0098612B"/>
    <w:rsid w:val="00986AAE"/>
    <w:rsid w:val="009930C1"/>
    <w:rsid w:val="00993942"/>
    <w:rsid w:val="00995902"/>
    <w:rsid w:val="00995B8C"/>
    <w:rsid w:val="00995FD1"/>
    <w:rsid w:val="00996238"/>
    <w:rsid w:val="00996B91"/>
    <w:rsid w:val="00996F63"/>
    <w:rsid w:val="009A028F"/>
    <w:rsid w:val="009A0ABD"/>
    <w:rsid w:val="009A0C6F"/>
    <w:rsid w:val="009A1100"/>
    <w:rsid w:val="009A148A"/>
    <w:rsid w:val="009A27D5"/>
    <w:rsid w:val="009A2EC5"/>
    <w:rsid w:val="009A7042"/>
    <w:rsid w:val="009A7B1D"/>
    <w:rsid w:val="009B0BCB"/>
    <w:rsid w:val="009B1F9B"/>
    <w:rsid w:val="009B216E"/>
    <w:rsid w:val="009B2C5B"/>
    <w:rsid w:val="009B414F"/>
    <w:rsid w:val="009B417D"/>
    <w:rsid w:val="009B4B36"/>
    <w:rsid w:val="009B5669"/>
    <w:rsid w:val="009B6AA4"/>
    <w:rsid w:val="009B7FF2"/>
    <w:rsid w:val="009C0C2D"/>
    <w:rsid w:val="009C0D35"/>
    <w:rsid w:val="009C0EF9"/>
    <w:rsid w:val="009C134E"/>
    <w:rsid w:val="009C182D"/>
    <w:rsid w:val="009C2156"/>
    <w:rsid w:val="009C342E"/>
    <w:rsid w:val="009C3958"/>
    <w:rsid w:val="009C5327"/>
    <w:rsid w:val="009C5414"/>
    <w:rsid w:val="009C5B8E"/>
    <w:rsid w:val="009C5E7C"/>
    <w:rsid w:val="009D0DC6"/>
    <w:rsid w:val="009D0DED"/>
    <w:rsid w:val="009D313B"/>
    <w:rsid w:val="009D3BEB"/>
    <w:rsid w:val="009D42E2"/>
    <w:rsid w:val="009D42F4"/>
    <w:rsid w:val="009D607C"/>
    <w:rsid w:val="009D714A"/>
    <w:rsid w:val="009D72F8"/>
    <w:rsid w:val="009E130F"/>
    <w:rsid w:val="009E1409"/>
    <w:rsid w:val="009E1EBC"/>
    <w:rsid w:val="009E255C"/>
    <w:rsid w:val="009E50B2"/>
    <w:rsid w:val="009E76D1"/>
    <w:rsid w:val="009E7893"/>
    <w:rsid w:val="009E7953"/>
    <w:rsid w:val="009F13C1"/>
    <w:rsid w:val="009F2825"/>
    <w:rsid w:val="009F2B9A"/>
    <w:rsid w:val="009F30A4"/>
    <w:rsid w:val="009F3CA3"/>
    <w:rsid w:val="009F3F68"/>
    <w:rsid w:val="009F5107"/>
    <w:rsid w:val="009F5BB2"/>
    <w:rsid w:val="009F6397"/>
    <w:rsid w:val="009F68F0"/>
    <w:rsid w:val="009F76F7"/>
    <w:rsid w:val="009F7F0E"/>
    <w:rsid w:val="00A009D5"/>
    <w:rsid w:val="00A00DCD"/>
    <w:rsid w:val="00A018F8"/>
    <w:rsid w:val="00A01D95"/>
    <w:rsid w:val="00A02132"/>
    <w:rsid w:val="00A023E3"/>
    <w:rsid w:val="00A03812"/>
    <w:rsid w:val="00A0398D"/>
    <w:rsid w:val="00A056EA"/>
    <w:rsid w:val="00A0588D"/>
    <w:rsid w:val="00A07486"/>
    <w:rsid w:val="00A0785E"/>
    <w:rsid w:val="00A07DAB"/>
    <w:rsid w:val="00A07E9E"/>
    <w:rsid w:val="00A101A1"/>
    <w:rsid w:val="00A108D5"/>
    <w:rsid w:val="00A10914"/>
    <w:rsid w:val="00A137ED"/>
    <w:rsid w:val="00A13DBB"/>
    <w:rsid w:val="00A13EA1"/>
    <w:rsid w:val="00A1434B"/>
    <w:rsid w:val="00A14ADA"/>
    <w:rsid w:val="00A14DA0"/>
    <w:rsid w:val="00A1560F"/>
    <w:rsid w:val="00A15E83"/>
    <w:rsid w:val="00A173ED"/>
    <w:rsid w:val="00A20297"/>
    <w:rsid w:val="00A2073B"/>
    <w:rsid w:val="00A215EC"/>
    <w:rsid w:val="00A23BEE"/>
    <w:rsid w:val="00A24182"/>
    <w:rsid w:val="00A25323"/>
    <w:rsid w:val="00A25A15"/>
    <w:rsid w:val="00A271F3"/>
    <w:rsid w:val="00A30F32"/>
    <w:rsid w:val="00A3123A"/>
    <w:rsid w:val="00A31587"/>
    <w:rsid w:val="00A3168D"/>
    <w:rsid w:val="00A33582"/>
    <w:rsid w:val="00A342C9"/>
    <w:rsid w:val="00A346E1"/>
    <w:rsid w:val="00A40284"/>
    <w:rsid w:val="00A402C3"/>
    <w:rsid w:val="00A417DE"/>
    <w:rsid w:val="00A41CBE"/>
    <w:rsid w:val="00A44125"/>
    <w:rsid w:val="00A466FB"/>
    <w:rsid w:val="00A476F6"/>
    <w:rsid w:val="00A5055E"/>
    <w:rsid w:val="00A5223F"/>
    <w:rsid w:val="00A53076"/>
    <w:rsid w:val="00A530A8"/>
    <w:rsid w:val="00A54BF0"/>
    <w:rsid w:val="00A5671D"/>
    <w:rsid w:val="00A56878"/>
    <w:rsid w:val="00A56DD3"/>
    <w:rsid w:val="00A57906"/>
    <w:rsid w:val="00A57E0A"/>
    <w:rsid w:val="00A57EBF"/>
    <w:rsid w:val="00A61A8D"/>
    <w:rsid w:val="00A61FE3"/>
    <w:rsid w:val="00A62607"/>
    <w:rsid w:val="00A62F06"/>
    <w:rsid w:val="00A634F7"/>
    <w:rsid w:val="00A63AD8"/>
    <w:rsid w:val="00A647B3"/>
    <w:rsid w:val="00A65C09"/>
    <w:rsid w:val="00A65FC1"/>
    <w:rsid w:val="00A660B6"/>
    <w:rsid w:val="00A6743A"/>
    <w:rsid w:val="00A6751C"/>
    <w:rsid w:val="00A67CE9"/>
    <w:rsid w:val="00A7047E"/>
    <w:rsid w:val="00A72598"/>
    <w:rsid w:val="00A72F6F"/>
    <w:rsid w:val="00A75784"/>
    <w:rsid w:val="00A765AF"/>
    <w:rsid w:val="00A76657"/>
    <w:rsid w:val="00A76888"/>
    <w:rsid w:val="00A80F93"/>
    <w:rsid w:val="00A81B54"/>
    <w:rsid w:val="00A829D1"/>
    <w:rsid w:val="00A83028"/>
    <w:rsid w:val="00A84A74"/>
    <w:rsid w:val="00A85BD8"/>
    <w:rsid w:val="00A870C2"/>
    <w:rsid w:val="00A87621"/>
    <w:rsid w:val="00A87977"/>
    <w:rsid w:val="00A94064"/>
    <w:rsid w:val="00A94265"/>
    <w:rsid w:val="00A94457"/>
    <w:rsid w:val="00A9498F"/>
    <w:rsid w:val="00A96321"/>
    <w:rsid w:val="00A9662E"/>
    <w:rsid w:val="00A97936"/>
    <w:rsid w:val="00A97F0D"/>
    <w:rsid w:val="00AA0DAC"/>
    <w:rsid w:val="00AA1816"/>
    <w:rsid w:val="00AA2404"/>
    <w:rsid w:val="00AA4946"/>
    <w:rsid w:val="00AA4CFB"/>
    <w:rsid w:val="00AA6667"/>
    <w:rsid w:val="00AA6E68"/>
    <w:rsid w:val="00AA743E"/>
    <w:rsid w:val="00AA74CB"/>
    <w:rsid w:val="00AA7F77"/>
    <w:rsid w:val="00AB06C5"/>
    <w:rsid w:val="00AB0FCA"/>
    <w:rsid w:val="00AB42B2"/>
    <w:rsid w:val="00AB58E4"/>
    <w:rsid w:val="00AB63E4"/>
    <w:rsid w:val="00AB683C"/>
    <w:rsid w:val="00AB7CAE"/>
    <w:rsid w:val="00AC13AD"/>
    <w:rsid w:val="00AC153D"/>
    <w:rsid w:val="00AC1998"/>
    <w:rsid w:val="00AC1E0A"/>
    <w:rsid w:val="00AC29A0"/>
    <w:rsid w:val="00AC2BCF"/>
    <w:rsid w:val="00AC3953"/>
    <w:rsid w:val="00AC4515"/>
    <w:rsid w:val="00AC4D11"/>
    <w:rsid w:val="00AC7214"/>
    <w:rsid w:val="00AC7561"/>
    <w:rsid w:val="00AC7D23"/>
    <w:rsid w:val="00AC7F51"/>
    <w:rsid w:val="00AD10F9"/>
    <w:rsid w:val="00AD1373"/>
    <w:rsid w:val="00AD1EEF"/>
    <w:rsid w:val="00AD2427"/>
    <w:rsid w:val="00AD2516"/>
    <w:rsid w:val="00AD283A"/>
    <w:rsid w:val="00AD2DC8"/>
    <w:rsid w:val="00AD30F5"/>
    <w:rsid w:val="00AD44D7"/>
    <w:rsid w:val="00AD4CED"/>
    <w:rsid w:val="00AD6166"/>
    <w:rsid w:val="00AD74DB"/>
    <w:rsid w:val="00AD795F"/>
    <w:rsid w:val="00AD7CC1"/>
    <w:rsid w:val="00AE0153"/>
    <w:rsid w:val="00AE19FC"/>
    <w:rsid w:val="00AE2446"/>
    <w:rsid w:val="00AE33A6"/>
    <w:rsid w:val="00AE64DC"/>
    <w:rsid w:val="00AE77BE"/>
    <w:rsid w:val="00AE7C3E"/>
    <w:rsid w:val="00AF0BFF"/>
    <w:rsid w:val="00AF30B2"/>
    <w:rsid w:val="00AF3537"/>
    <w:rsid w:val="00AF3FBC"/>
    <w:rsid w:val="00AF49B7"/>
    <w:rsid w:val="00AF54D7"/>
    <w:rsid w:val="00AF589C"/>
    <w:rsid w:val="00AF6D43"/>
    <w:rsid w:val="00AF6DC4"/>
    <w:rsid w:val="00AF736B"/>
    <w:rsid w:val="00B0006A"/>
    <w:rsid w:val="00B00352"/>
    <w:rsid w:val="00B00D7C"/>
    <w:rsid w:val="00B018BB"/>
    <w:rsid w:val="00B01F3D"/>
    <w:rsid w:val="00B0233A"/>
    <w:rsid w:val="00B02EC3"/>
    <w:rsid w:val="00B02F42"/>
    <w:rsid w:val="00B033FE"/>
    <w:rsid w:val="00B03920"/>
    <w:rsid w:val="00B041CE"/>
    <w:rsid w:val="00B042DC"/>
    <w:rsid w:val="00B05307"/>
    <w:rsid w:val="00B05615"/>
    <w:rsid w:val="00B057E6"/>
    <w:rsid w:val="00B062CD"/>
    <w:rsid w:val="00B06979"/>
    <w:rsid w:val="00B07627"/>
    <w:rsid w:val="00B10B96"/>
    <w:rsid w:val="00B10E09"/>
    <w:rsid w:val="00B11B98"/>
    <w:rsid w:val="00B12DA3"/>
    <w:rsid w:val="00B1310B"/>
    <w:rsid w:val="00B1345D"/>
    <w:rsid w:val="00B13B95"/>
    <w:rsid w:val="00B1501A"/>
    <w:rsid w:val="00B1527A"/>
    <w:rsid w:val="00B153E6"/>
    <w:rsid w:val="00B162BB"/>
    <w:rsid w:val="00B16B46"/>
    <w:rsid w:val="00B17788"/>
    <w:rsid w:val="00B17F11"/>
    <w:rsid w:val="00B17F81"/>
    <w:rsid w:val="00B222D1"/>
    <w:rsid w:val="00B230CA"/>
    <w:rsid w:val="00B23965"/>
    <w:rsid w:val="00B2411A"/>
    <w:rsid w:val="00B26CD5"/>
    <w:rsid w:val="00B27ACC"/>
    <w:rsid w:val="00B317E7"/>
    <w:rsid w:val="00B34108"/>
    <w:rsid w:val="00B34C66"/>
    <w:rsid w:val="00B3520E"/>
    <w:rsid w:val="00B35CDF"/>
    <w:rsid w:val="00B35F9F"/>
    <w:rsid w:val="00B41F16"/>
    <w:rsid w:val="00B44139"/>
    <w:rsid w:val="00B44396"/>
    <w:rsid w:val="00B44D11"/>
    <w:rsid w:val="00B46A6D"/>
    <w:rsid w:val="00B46DC5"/>
    <w:rsid w:val="00B473AC"/>
    <w:rsid w:val="00B5137B"/>
    <w:rsid w:val="00B52E5C"/>
    <w:rsid w:val="00B547BE"/>
    <w:rsid w:val="00B565C7"/>
    <w:rsid w:val="00B5715A"/>
    <w:rsid w:val="00B607BE"/>
    <w:rsid w:val="00B6145A"/>
    <w:rsid w:val="00B62714"/>
    <w:rsid w:val="00B657C0"/>
    <w:rsid w:val="00B65CD5"/>
    <w:rsid w:val="00B665DA"/>
    <w:rsid w:val="00B71465"/>
    <w:rsid w:val="00B72657"/>
    <w:rsid w:val="00B73892"/>
    <w:rsid w:val="00B749A3"/>
    <w:rsid w:val="00B74D34"/>
    <w:rsid w:val="00B74F0E"/>
    <w:rsid w:val="00B7535A"/>
    <w:rsid w:val="00B762E1"/>
    <w:rsid w:val="00B77153"/>
    <w:rsid w:val="00B774C9"/>
    <w:rsid w:val="00B801AC"/>
    <w:rsid w:val="00B8133F"/>
    <w:rsid w:val="00B84125"/>
    <w:rsid w:val="00B8598D"/>
    <w:rsid w:val="00B85DA0"/>
    <w:rsid w:val="00B9248B"/>
    <w:rsid w:val="00B9299F"/>
    <w:rsid w:val="00B92D54"/>
    <w:rsid w:val="00B92FCD"/>
    <w:rsid w:val="00B971AB"/>
    <w:rsid w:val="00B97508"/>
    <w:rsid w:val="00BA0053"/>
    <w:rsid w:val="00BA06D5"/>
    <w:rsid w:val="00BA1208"/>
    <w:rsid w:val="00BA1587"/>
    <w:rsid w:val="00BA1F74"/>
    <w:rsid w:val="00BA28EE"/>
    <w:rsid w:val="00BA2BCA"/>
    <w:rsid w:val="00BA2EA7"/>
    <w:rsid w:val="00BA3117"/>
    <w:rsid w:val="00BA3321"/>
    <w:rsid w:val="00BA4B93"/>
    <w:rsid w:val="00BA537E"/>
    <w:rsid w:val="00BA5C02"/>
    <w:rsid w:val="00BA712B"/>
    <w:rsid w:val="00BA77DA"/>
    <w:rsid w:val="00BB026E"/>
    <w:rsid w:val="00BB0371"/>
    <w:rsid w:val="00BB1CC9"/>
    <w:rsid w:val="00BB2600"/>
    <w:rsid w:val="00BB2FD2"/>
    <w:rsid w:val="00BB3E14"/>
    <w:rsid w:val="00BB4302"/>
    <w:rsid w:val="00BB51FD"/>
    <w:rsid w:val="00BB5233"/>
    <w:rsid w:val="00BB5591"/>
    <w:rsid w:val="00BB7C94"/>
    <w:rsid w:val="00BC3895"/>
    <w:rsid w:val="00BC394E"/>
    <w:rsid w:val="00BC5DC9"/>
    <w:rsid w:val="00BC5EA9"/>
    <w:rsid w:val="00BC63F8"/>
    <w:rsid w:val="00BC6BD5"/>
    <w:rsid w:val="00BC6FB0"/>
    <w:rsid w:val="00BC7AF6"/>
    <w:rsid w:val="00BD1F4E"/>
    <w:rsid w:val="00BE04A9"/>
    <w:rsid w:val="00BE0ED7"/>
    <w:rsid w:val="00BE2298"/>
    <w:rsid w:val="00BE25FC"/>
    <w:rsid w:val="00BE2795"/>
    <w:rsid w:val="00BE4086"/>
    <w:rsid w:val="00BE4977"/>
    <w:rsid w:val="00BE59A6"/>
    <w:rsid w:val="00BF01D2"/>
    <w:rsid w:val="00BF1BD9"/>
    <w:rsid w:val="00BF2F4C"/>
    <w:rsid w:val="00BF40CC"/>
    <w:rsid w:val="00BF5A5A"/>
    <w:rsid w:val="00BF7BE0"/>
    <w:rsid w:val="00C01C8B"/>
    <w:rsid w:val="00C02292"/>
    <w:rsid w:val="00C026FD"/>
    <w:rsid w:val="00C029C7"/>
    <w:rsid w:val="00C038B2"/>
    <w:rsid w:val="00C03C54"/>
    <w:rsid w:val="00C04743"/>
    <w:rsid w:val="00C05B97"/>
    <w:rsid w:val="00C07C91"/>
    <w:rsid w:val="00C10049"/>
    <w:rsid w:val="00C10073"/>
    <w:rsid w:val="00C1051C"/>
    <w:rsid w:val="00C11057"/>
    <w:rsid w:val="00C11BD1"/>
    <w:rsid w:val="00C1223C"/>
    <w:rsid w:val="00C1272D"/>
    <w:rsid w:val="00C129B6"/>
    <w:rsid w:val="00C14CAA"/>
    <w:rsid w:val="00C15254"/>
    <w:rsid w:val="00C15F1C"/>
    <w:rsid w:val="00C16192"/>
    <w:rsid w:val="00C168B6"/>
    <w:rsid w:val="00C16DCB"/>
    <w:rsid w:val="00C170DD"/>
    <w:rsid w:val="00C179AC"/>
    <w:rsid w:val="00C2208D"/>
    <w:rsid w:val="00C22888"/>
    <w:rsid w:val="00C22DEA"/>
    <w:rsid w:val="00C22EED"/>
    <w:rsid w:val="00C23108"/>
    <w:rsid w:val="00C239AF"/>
    <w:rsid w:val="00C24527"/>
    <w:rsid w:val="00C257F6"/>
    <w:rsid w:val="00C25CB1"/>
    <w:rsid w:val="00C273EF"/>
    <w:rsid w:val="00C31C22"/>
    <w:rsid w:val="00C31E40"/>
    <w:rsid w:val="00C31F87"/>
    <w:rsid w:val="00C333BB"/>
    <w:rsid w:val="00C338EF"/>
    <w:rsid w:val="00C34ADE"/>
    <w:rsid w:val="00C35404"/>
    <w:rsid w:val="00C36950"/>
    <w:rsid w:val="00C36BD7"/>
    <w:rsid w:val="00C3748A"/>
    <w:rsid w:val="00C375E6"/>
    <w:rsid w:val="00C41090"/>
    <w:rsid w:val="00C413D6"/>
    <w:rsid w:val="00C420D9"/>
    <w:rsid w:val="00C431D9"/>
    <w:rsid w:val="00C44545"/>
    <w:rsid w:val="00C44821"/>
    <w:rsid w:val="00C448F6"/>
    <w:rsid w:val="00C44A6A"/>
    <w:rsid w:val="00C4614D"/>
    <w:rsid w:val="00C47C29"/>
    <w:rsid w:val="00C47C84"/>
    <w:rsid w:val="00C47D28"/>
    <w:rsid w:val="00C514B6"/>
    <w:rsid w:val="00C5190C"/>
    <w:rsid w:val="00C528D9"/>
    <w:rsid w:val="00C56B0C"/>
    <w:rsid w:val="00C572DD"/>
    <w:rsid w:val="00C573C7"/>
    <w:rsid w:val="00C60BDC"/>
    <w:rsid w:val="00C61746"/>
    <w:rsid w:val="00C61E18"/>
    <w:rsid w:val="00C621FE"/>
    <w:rsid w:val="00C62C21"/>
    <w:rsid w:val="00C63010"/>
    <w:rsid w:val="00C63F19"/>
    <w:rsid w:val="00C64039"/>
    <w:rsid w:val="00C64695"/>
    <w:rsid w:val="00C6518A"/>
    <w:rsid w:val="00C66172"/>
    <w:rsid w:val="00C66ACF"/>
    <w:rsid w:val="00C70349"/>
    <w:rsid w:val="00C71370"/>
    <w:rsid w:val="00C71FBA"/>
    <w:rsid w:val="00C72B44"/>
    <w:rsid w:val="00C73AC5"/>
    <w:rsid w:val="00C742E0"/>
    <w:rsid w:val="00C75DF5"/>
    <w:rsid w:val="00C76D4A"/>
    <w:rsid w:val="00C807CF"/>
    <w:rsid w:val="00C80938"/>
    <w:rsid w:val="00C8323F"/>
    <w:rsid w:val="00C8379E"/>
    <w:rsid w:val="00C83BD6"/>
    <w:rsid w:val="00C84B01"/>
    <w:rsid w:val="00C850CD"/>
    <w:rsid w:val="00C8550B"/>
    <w:rsid w:val="00C85F20"/>
    <w:rsid w:val="00C90BF1"/>
    <w:rsid w:val="00C910F7"/>
    <w:rsid w:val="00C916E7"/>
    <w:rsid w:val="00C92DF1"/>
    <w:rsid w:val="00C9406C"/>
    <w:rsid w:val="00C9655B"/>
    <w:rsid w:val="00C9671D"/>
    <w:rsid w:val="00C968F6"/>
    <w:rsid w:val="00C96A8C"/>
    <w:rsid w:val="00C978E9"/>
    <w:rsid w:val="00C97A9C"/>
    <w:rsid w:val="00C97F9F"/>
    <w:rsid w:val="00CA0774"/>
    <w:rsid w:val="00CA0B03"/>
    <w:rsid w:val="00CA1346"/>
    <w:rsid w:val="00CA1F6B"/>
    <w:rsid w:val="00CA20B6"/>
    <w:rsid w:val="00CA2CBC"/>
    <w:rsid w:val="00CA3AE0"/>
    <w:rsid w:val="00CA3E47"/>
    <w:rsid w:val="00CA51D3"/>
    <w:rsid w:val="00CA59FF"/>
    <w:rsid w:val="00CA79EA"/>
    <w:rsid w:val="00CB2247"/>
    <w:rsid w:val="00CB3CE5"/>
    <w:rsid w:val="00CB3E11"/>
    <w:rsid w:val="00CB59CF"/>
    <w:rsid w:val="00CB609E"/>
    <w:rsid w:val="00CB6379"/>
    <w:rsid w:val="00CB7FE7"/>
    <w:rsid w:val="00CC0AD7"/>
    <w:rsid w:val="00CC0BB7"/>
    <w:rsid w:val="00CC0D3D"/>
    <w:rsid w:val="00CC1120"/>
    <w:rsid w:val="00CC1C37"/>
    <w:rsid w:val="00CC21DA"/>
    <w:rsid w:val="00CC3439"/>
    <w:rsid w:val="00CC4644"/>
    <w:rsid w:val="00CC4A03"/>
    <w:rsid w:val="00CC4C74"/>
    <w:rsid w:val="00CC5518"/>
    <w:rsid w:val="00CC69E5"/>
    <w:rsid w:val="00CD0F60"/>
    <w:rsid w:val="00CD133D"/>
    <w:rsid w:val="00CD1788"/>
    <w:rsid w:val="00CD1BB3"/>
    <w:rsid w:val="00CD1EF7"/>
    <w:rsid w:val="00CD34E1"/>
    <w:rsid w:val="00CD44C7"/>
    <w:rsid w:val="00CD4792"/>
    <w:rsid w:val="00CD4DFF"/>
    <w:rsid w:val="00CD4FBF"/>
    <w:rsid w:val="00CD633A"/>
    <w:rsid w:val="00CD6F59"/>
    <w:rsid w:val="00CD75D7"/>
    <w:rsid w:val="00CD7B55"/>
    <w:rsid w:val="00CD7FE3"/>
    <w:rsid w:val="00CE0391"/>
    <w:rsid w:val="00CE070E"/>
    <w:rsid w:val="00CE2149"/>
    <w:rsid w:val="00CE2762"/>
    <w:rsid w:val="00CE2AA9"/>
    <w:rsid w:val="00CE3A3F"/>
    <w:rsid w:val="00CE4B64"/>
    <w:rsid w:val="00CE5726"/>
    <w:rsid w:val="00CE59C9"/>
    <w:rsid w:val="00CF27B7"/>
    <w:rsid w:val="00CF376F"/>
    <w:rsid w:val="00CF37F0"/>
    <w:rsid w:val="00CF3A13"/>
    <w:rsid w:val="00CF3A84"/>
    <w:rsid w:val="00CF493E"/>
    <w:rsid w:val="00CF4AB9"/>
    <w:rsid w:val="00CF6442"/>
    <w:rsid w:val="00CF6593"/>
    <w:rsid w:val="00D01277"/>
    <w:rsid w:val="00D0268D"/>
    <w:rsid w:val="00D0282D"/>
    <w:rsid w:val="00D04338"/>
    <w:rsid w:val="00D04BB2"/>
    <w:rsid w:val="00D053CB"/>
    <w:rsid w:val="00D0588A"/>
    <w:rsid w:val="00D06723"/>
    <w:rsid w:val="00D06BB1"/>
    <w:rsid w:val="00D107D1"/>
    <w:rsid w:val="00D12473"/>
    <w:rsid w:val="00D12783"/>
    <w:rsid w:val="00D13315"/>
    <w:rsid w:val="00D134E9"/>
    <w:rsid w:val="00D13B73"/>
    <w:rsid w:val="00D13F63"/>
    <w:rsid w:val="00D148F2"/>
    <w:rsid w:val="00D152F2"/>
    <w:rsid w:val="00D162C0"/>
    <w:rsid w:val="00D167C3"/>
    <w:rsid w:val="00D167EC"/>
    <w:rsid w:val="00D1714C"/>
    <w:rsid w:val="00D173D5"/>
    <w:rsid w:val="00D20393"/>
    <w:rsid w:val="00D20997"/>
    <w:rsid w:val="00D20D9F"/>
    <w:rsid w:val="00D2185F"/>
    <w:rsid w:val="00D2430C"/>
    <w:rsid w:val="00D243B8"/>
    <w:rsid w:val="00D24C2A"/>
    <w:rsid w:val="00D2687F"/>
    <w:rsid w:val="00D27C4A"/>
    <w:rsid w:val="00D30D55"/>
    <w:rsid w:val="00D31A78"/>
    <w:rsid w:val="00D3216D"/>
    <w:rsid w:val="00D33A64"/>
    <w:rsid w:val="00D3451E"/>
    <w:rsid w:val="00D3507D"/>
    <w:rsid w:val="00D363C4"/>
    <w:rsid w:val="00D37566"/>
    <w:rsid w:val="00D4041F"/>
    <w:rsid w:val="00D4429B"/>
    <w:rsid w:val="00D44806"/>
    <w:rsid w:val="00D452BA"/>
    <w:rsid w:val="00D460EF"/>
    <w:rsid w:val="00D474FA"/>
    <w:rsid w:val="00D47DB3"/>
    <w:rsid w:val="00D47F63"/>
    <w:rsid w:val="00D50880"/>
    <w:rsid w:val="00D50B82"/>
    <w:rsid w:val="00D50B8B"/>
    <w:rsid w:val="00D50B9A"/>
    <w:rsid w:val="00D51917"/>
    <w:rsid w:val="00D5199D"/>
    <w:rsid w:val="00D52CF9"/>
    <w:rsid w:val="00D531CB"/>
    <w:rsid w:val="00D5368A"/>
    <w:rsid w:val="00D55753"/>
    <w:rsid w:val="00D559C4"/>
    <w:rsid w:val="00D55FB9"/>
    <w:rsid w:val="00D56320"/>
    <w:rsid w:val="00D56893"/>
    <w:rsid w:val="00D56F88"/>
    <w:rsid w:val="00D578B0"/>
    <w:rsid w:val="00D578F9"/>
    <w:rsid w:val="00D60F04"/>
    <w:rsid w:val="00D617F2"/>
    <w:rsid w:val="00D624C8"/>
    <w:rsid w:val="00D62D79"/>
    <w:rsid w:val="00D6324B"/>
    <w:rsid w:val="00D637A7"/>
    <w:rsid w:val="00D63FEC"/>
    <w:rsid w:val="00D6402D"/>
    <w:rsid w:val="00D6575C"/>
    <w:rsid w:val="00D65DC1"/>
    <w:rsid w:val="00D66A82"/>
    <w:rsid w:val="00D67941"/>
    <w:rsid w:val="00D67E09"/>
    <w:rsid w:val="00D70492"/>
    <w:rsid w:val="00D709FE"/>
    <w:rsid w:val="00D70D26"/>
    <w:rsid w:val="00D70E60"/>
    <w:rsid w:val="00D730C2"/>
    <w:rsid w:val="00D7333D"/>
    <w:rsid w:val="00D746D1"/>
    <w:rsid w:val="00D74D15"/>
    <w:rsid w:val="00D75640"/>
    <w:rsid w:val="00D7657D"/>
    <w:rsid w:val="00D765B6"/>
    <w:rsid w:val="00D76F58"/>
    <w:rsid w:val="00D77BD3"/>
    <w:rsid w:val="00D84009"/>
    <w:rsid w:val="00D856CB"/>
    <w:rsid w:val="00D86E0C"/>
    <w:rsid w:val="00D8776D"/>
    <w:rsid w:val="00D90E60"/>
    <w:rsid w:val="00D91945"/>
    <w:rsid w:val="00D91D9E"/>
    <w:rsid w:val="00D92C19"/>
    <w:rsid w:val="00D92E04"/>
    <w:rsid w:val="00D931B8"/>
    <w:rsid w:val="00D9323C"/>
    <w:rsid w:val="00D9354F"/>
    <w:rsid w:val="00D9487B"/>
    <w:rsid w:val="00D9512B"/>
    <w:rsid w:val="00D9582F"/>
    <w:rsid w:val="00D96301"/>
    <w:rsid w:val="00D966AA"/>
    <w:rsid w:val="00D973AB"/>
    <w:rsid w:val="00D97AD6"/>
    <w:rsid w:val="00DA14A1"/>
    <w:rsid w:val="00DA1F86"/>
    <w:rsid w:val="00DA3609"/>
    <w:rsid w:val="00DA4F68"/>
    <w:rsid w:val="00DA53FF"/>
    <w:rsid w:val="00DA69A4"/>
    <w:rsid w:val="00DA6C83"/>
    <w:rsid w:val="00DA70DC"/>
    <w:rsid w:val="00DA7396"/>
    <w:rsid w:val="00DB2B83"/>
    <w:rsid w:val="00DB3BF0"/>
    <w:rsid w:val="00DB4FC1"/>
    <w:rsid w:val="00DC231F"/>
    <w:rsid w:val="00DC443C"/>
    <w:rsid w:val="00DC48F5"/>
    <w:rsid w:val="00DC51E1"/>
    <w:rsid w:val="00DC5E39"/>
    <w:rsid w:val="00DC64AA"/>
    <w:rsid w:val="00DC7118"/>
    <w:rsid w:val="00DC7CF8"/>
    <w:rsid w:val="00DD01D2"/>
    <w:rsid w:val="00DD05AD"/>
    <w:rsid w:val="00DD0773"/>
    <w:rsid w:val="00DD0802"/>
    <w:rsid w:val="00DD0EA0"/>
    <w:rsid w:val="00DD0FB2"/>
    <w:rsid w:val="00DD10DF"/>
    <w:rsid w:val="00DD24BE"/>
    <w:rsid w:val="00DD36C9"/>
    <w:rsid w:val="00DD536B"/>
    <w:rsid w:val="00DD5DEE"/>
    <w:rsid w:val="00DD6929"/>
    <w:rsid w:val="00DD7AD4"/>
    <w:rsid w:val="00DE2456"/>
    <w:rsid w:val="00DE2F5C"/>
    <w:rsid w:val="00DE33C2"/>
    <w:rsid w:val="00DE3D7C"/>
    <w:rsid w:val="00DE3F9E"/>
    <w:rsid w:val="00DE4222"/>
    <w:rsid w:val="00DE5BA5"/>
    <w:rsid w:val="00DE65C6"/>
    <w:rsid w:val="00DE6612"/>
    <w:rsid w:val="00DE67FA"/>
    <w:rsid w:val="00DE68AB"/>
    <w:rsid w:val="00DE7159"/>
    <w:rsid w:val="00DE7400"/>
    <w:rsid w:val="00DE7B72"/>
    <w:rsid w:val="00DE7CD4"/>
    <w:rsid w:val="00DF0454"/>
    <w:rsid w:val="00DF082B"/>
    <w:rsid w:val="00DF0861"/>
    <w:rsid w:val="00DF0DDA"/>
    <w:rsid w:val="00DF2800"/>
    <w:rsid w:val="00DF42FA"/>
    <w:rsid w:val="00DF5871"/>
    <w:rsid w:val="00DF7B4B"/>
    <w:rsid w:val="00E01D36"/>
    <w:rsid w:val="00E01E15"/>
    <w:rsid w:val="00E0279C"/>
    <w:rsid w:val="00E029BB"/>
    <w:rsid w:val="00E02DC7"/>
    <w:rsid w:val="00E03874"/>
    <w:rsid w:val="00E03BB0"/>
    <w:rsid w:val="00E0516A"/>
    <w:rsid w:val="00E064E1"/>
    <w:rsid w:val="00E07451"/>
    <w:rsid w:val="00E1105C"/>
    <w:rsid w:val="00E11113"/>
    <w:rsid w:val="00E1164B"/>
    <w:rsid w:val="00E128EE"/>
    <w:rsid w:val="00E145B5"/>
    <w:rsid w:val="00E16901"/>
    <w:rsid w:val="00E16CD4"/>
    <w:rsid w:val="00E20112"/>
    <w:rsid w:val="00E20A06"/>
    <w:rsid w:val="00E21D65"/>
    <w:rsid w:val="00E2291B"/>
    <w:rsid w:val="00E23E72"/>
    <w:rsid w:val="00E25282"/>
    <w:rsid w:val="00E252CD"/>
    <w:rsid w:val="00E25FD5"/>
    <w:rsid w:val="00E270F4"/>
    <w:rsid w:val="00E300B4"/>
    <w:rsid w:val="00E30CD3"/>
    <w:rsid w:val="00E349E0"/>
    <w:rsid w:val="00E357C4"/>
    <w:rsid w:val="00E3610C"/>
    <w:rsid w:val="00E36D6F"/>
    <w:rsid w:val="00E406EC"/>
    <w:rsid w:val="00E40B2B"/>
    <w:rsid w:val="00E42536"/>
    <w:rsid w:val="00E42CD1"/>
    <w:rsid w:val="00E4440F"/>
    <w:rsid w:val="00E44DC4"/>
    <w:rsid w:val="00E45F70"/>
    <w:rsid w:val="00E460D3"/>
    <w:rsid w:val="00E50504"/>
    <w:rsid w:val="00E506D1"/>
    <w:rsid w:val="00E53556"/>
    <w:rsid w:val="00E55810"/>
    <w:rsid w:val="00E569D8"/>
    <w:rsid w:val="00E606F9"/>
    <w:rsid w:val="00E60B7E"/>
    <w:rsid w:val="00E612E4"/>
    <w:rsid w:val="00E6237F"/>
    <w:rsid w:val="00E638C4"/>
    <w:rsid w:val="00E63C02"/>
    <w:rsid w:val="00E6589D"/>
    <w:rsid w:val="00E658D7"/>
    <w:rsid w:val="00E66B50"/>
    <w:rsid w:val="00E66E33"/>
    <w:rsid w:val="00E70535"/>
    <w:rsid w:val="00E712FB"/>
    <w:rsid w:val="00E7257E"/>
    <w:rsid w:val="00E73204"/>
    <w:rsid w:val="00E741B6"/>
    <w:rsid w:val="00E76550"/>
    <w:rsid w:val="00E76F9C"/>
    <w:rsid w:val="00E77387"/>
    <w:rsid w:val="00E77C45"/>
    <w:rsid w:val="00E8054C"/>
    <w:rsid w:val="00E841EF"/>
    <w:rsid w:val="00E8486D"/>
    <w:rsid w:val="00E84AB1"/>
    <w:rsid w:val="00E84D66"/>
    <w:rsid w:val="00E86F49"/>
    <w:rsid w:val="00E8711A"/>
    <w:rsid w:val="00E90336"/>
    <w:rsid w:val="00E9148B"/>
    <w:rsid w:val="00E9165F"/>
    <w:rsid w:val="00E939E0"/>
    <w:rsid w:val="00E95934"/>
    <w:rsid w:val="00E96CC3"/>
    <w:rsid w:val="00E97606"/>
    <w:rsid w:val="00E9787D"/>
    <w:rsid w:val="00EA0D9F"/>
    <w:rsid w:val="00EA233F"/>
    <w:rsid w:val="00EA2663"/>
    <w:rsid w:val="00EA2D4F"/>
    <w:rsid w:val="00EA2F1F"/>
    <w:rsid w:val="00EA5EBB"/>
    <w:rsid w:val="00EA7D3E"/>
    <w:rsid w:val="00EB019F"/>
    <w:rsid w:val="00EB039E"/>
    <w:rsid w:val="00EB1446"/>
    <w:rsid w:val="00EB63B1"/>
    <w:rsid w:val="00EB79FD"/>
    <w:rsid w:val="00EC0B87"/>
    <w:rsid w:val="00EC11DA"/>
    <w:rsid w:val="00EC1C33"/>
    <w:rsid w:val="00EC25EC"/>
    <w:rsid w:val="00EC2E07"/>
    <w:rsid w:val="00EC3390"/>
    <w:rsid w:val="00EC3A77"/>
    <w:rsid w:val="00EC4C7C"/>
    <w:rsid w:val="00EC51C3"/>
    <w:rsid w:val="00EC5788"/>
    <w:rsid w:val="00EC63B6"/>
    <w:rsid w:val="00EC6C4A"/>
    <w:rsid w:val="00ED11C9"/>
    <w:rsid w:val="00ED19AC"/>
    <w:rsid w:val="00ED3261"/>
    <w:rsid w:val="00ED6525"/>
    <w:rsid w:val="00ED6F9A"/>
    <w:rsid w:val="00ED7651"/>
    <w:rsid w:val="00ED7D9F"/>
    <w:rsid w:val="00EE098E"/>
    <w:rsid w:val="00EE153F"/>
    <w:rsid w:val="00EE17E7"/>
    <w:rsid w:val="00EE197C"/>
    <w:rsid w:val="00EE1B1D"/>
    <w:rsid w:val="00EE2146"/>
    <w:rsid w:val="00EE272C"/>
    <w:rsid w:val="00EE3127"/>
    <w:rsid w:val="00EE3E98"/>
    <w:rsid w:val="00EE51D0"/>
    <w:rsid w:val="00EE64C1"/>
    <w:rsid w:val="00EE67F4"/>
    <w:rsid w:val="00EF059B"/>
    <w:rsid w:val="00EF12B9"/>
    <w:rsid w:val="00EF1A9A"/>
    <w:rsid w:val="00EF3521"/>
    <w:rsid w:val="00EF3C5F"/>
    <w:rsid w:val="00EF49F6"/>
    <w:rsid w:val="00EF4DE1"/>
    <w:rsid w:val="00F00E62"/>
    <w:rsid w:val="00F0197F"/>
    <w:rsid w:val="00F01EFE"/>
    <w:rsid w:val="00F0303B"/>
    <w:rsid w:val="00F038DA"/>
    <w:rsid w:val="00F06E9C"/>
    <w:rsid w:val="00F116BE"/>
    <w:rsid w:val="00F11B38"/>
    <w:rsid w:val="00F12445"/>
    <w:rsid w:val="00F138E7"/>
    <w:rsid w:val="00F14141"/>
    <w:rsid w:val="00F1622C"/>
    <w:rsid w:val="00F22879"/>
    <w:rsid w:val="00F23C33"/>
    <w:rsid w:val="00F25C0B"/>
    <w:rsid w:val="00F25E05"/>
    <w:rsid w:val="00F26314"/>
    <w:rsid w:val="00F27D15"/>
    <w:rsid w:val="00F30380"/>
    <w:rsid w:val="00F303E8"/>
    <w:rsid w:val="00F306FE"/>
    <w:rsid w:val="00F338CF"/>
    <w:rsid w:val="00F33C20"/>
    <w:rsid w:val="00F3426F"/>
    <w:rsid w:val="00F3528E"/>
    <w:rsid w:val="00F36D7B"/>
    <w:rsid w:val="00F3700C"/>
    <w:rsid w:val="00F37483"/>
    <w:rsid w:val="00F37C72"/>
    <w:rsid w:val="00F40418"/>
    <w:rsid w:val="00F4086C"/>
    <w:rsid w:val="00F41869"/>
    <w:rsid w:val="00F430D9"/>
    <w:rsid w:val="00F44A78"/>
    <w:rsid w:val="00F44F80"/>
    <w:rsid w:val="00F46522"/>
    <w:rsid w:val="00F46660"/>
    <w:rsid w:val="00F47605"/>
    <w:rsid w:val="00F476BB"/>
    <w:rsid w:val="00F5015D"/>
    <w:rsid w:val="00F509A0"/>
    <w:rsid w:val="00F50BD4"/>
    <w:rsid w:val="00F5116C"/>
    <w:rsid w:val="00F518BE"/>
    <w:rsid w:val="00F51D80"/>
    <w:rsid w:val="00F553F6"/>
    <w:rsid w:val="00F55D27"/>
    <w:rsid w:val="00F56BD4"/>
    <w:rsid w:val="00F56EA9"/>
    <w:rsid w:val="00F56F8E"/>
    <w:rsid w:val="00F57867"/>
    <w:rsid w:val="00F604A6"/>
    <w:rsid w:val="00F608D8"/>
    <w:rsid w:val="00F60F1E"/>
    <w:rsid w:val="00F6206E"/>
    <w:rsid w:val="00F6349F"/>
    <w:rsid w:val="00F635EE"/>
    <w:rsid w:val="00F637B5"/>
    <w:rsid w:val="00F64915"/>
    <w:rsid w:val="00F64939"/>
    <w:rsid w:val="00F649D7"/>
    <w:rsid w:val="00F64A8A"/>
    <w:rsid w:val="00F65029"/>
    <w:rsid w:val="00F6507B"/>
    <w:rsid w:val="00F65A31"/>
    <w:rsid w:val="00F65FCD"/>
    <w:rsid w:val="00F66C7D"/>
    <w:rsid w:val="00F670C8"/>
    <w:rsid w:val="00F67EB4"/>
    <w:rsid w:val="00F700DD"/>
    <w:rsid w:val="00F70C80"/>
    <w:rsid w:val="00F73AD0"/>
    <w:rsid w:val="00F74CBC"/>
    <w:rsid w:val="00F77F63"/>
    <w:rsid w:val="00F800D3"/>
    <w:rsid w:val="00F81322"/>
    <w:rsid w:val="00F8198C"/>
    <w:rsid w:val="00F820A2"/>
    <w:rsid w:val="00F83A6A"/>
    <w:rsid w:val="00F83DD9"/>
    <w:rsid w:val="00F855AB"/>
    <w:rsid w:val="00F8628F"/>
    <w:rsid w:val="00F86FF8"/>
    <w:rsid w:val="00F87583"/>
    <w:rsid w:val="00F908C5"/>
    <w:rsid w:val="00F92900"/>
    <w:rsid w:val="00F932A7"/>
    <w:rsid w:val="00F9498C"/>
    <w:rsid w:val="00F94C1B"/>
    <w:rsid w:val="00F94C52"/>
    <w:rsid w:val="00F97308"/>
    <w:rsid w:val="00F97C0B"/>
    <w:rsid w:val="00FA0328"/>
    <w:rsid w:val="00FA145E"/>
    <w:rsid w:val="00FA23BF"/>
    <w:rsid w:val="00FA2B4D"/>
    <w:rsid w:val="00FA3A1E"/>
    <w:rsid w:val="00FA3D71"/>
    <w:rsid w:val="00FA44D8"/>
    <w:rsid w:val="00FA4A06"/>
    <w:rsid w:val="00FA5882"/>
    <w:rsid w:val="00FA5F0A"/>
    <w:rsid w:val="00FA6AE3"/>
    <w:rsid w:val="00FA7AE4"/>
    <w:rsid w:val="00FA7E94"/>
    <w:rsid w:val="00FB0CB6"/>
    <w:rsid w:val="00FB1C66"/>
    <w:rsid w:val="00FB1DCC"/>
    <w:rsid w:val="00FB36D9"/>
    <w:rsid w:val="00FB3920"/>
    <w:rsid w:val="00FB4A9E"/>
    <w:rsid w:val="00FB52AD"/>
    <w:rsid w:val="00FB53F4"/>
    <w:rsid w:val="00FB569E"/>
    <w:rsid w:val="00FB5C24"/>
    <w:rsid w:val="00FB5ED6"/>
    <w:rsid w:val="00FB606A"/>
    <w:rsid w:val="00FB69B0"/>
    <w:rsid w:val="00FB6E5E"/>
    <w:rsid w:val="00FC03E8"/>
    <w:rsid w:val="00FC1205"/>
    <w:rsid w:val="00FC1252"/>
    <w:rsid w:val="00FC1A62"/>
    <w:rsid w:val="00FC2BE3"/>
    <w:rsid w:val="00FC33F0"/>
    <w:rsid w:val="00FC3B43"/>
    <w:rsid w:val="00FC4156"/>
    <w:rsid w:val="00FC4180"/>
    <w:rsid w:val="00FC4C29"/>
    <w:rsid w:val="00FC521A"/>
    <w:rsid w:val="00FC6C20"/>
    <w:rsid w:val="00FD09FB"/>
    <w:rsid w:val="00FD0A0A"/>
    <w:rsid w:val="00FD2205"/>
    <w:rsid w:val="00FD3389"/>
    <w:rsid w:val="00FD3904"/>
    <w:rsid w:val="00FD44AE"/>
    <w:rsid w:val="00FD5357"/>
    <w:rsid w:val="00FD53DC"/>
    <w:rsid w:val="00FD7483"/>
    <w:rsid w:val="00FE157A"/>
    <w:rsid w:val="00FE31DD"/>
    <w:rsid w:val="00FE3BEC"/>
    <w:rsid w:val="00FE423F"/>
    <w:rsid w:val="00FE7198"/>
    <w:rsid w:val="00FE72E5"/>
    <w:rsid w:val="00FF07D0"/>
    <w:rsid w:val="00FF2187"/>
    <w:rsid w:val="00FF24C7"/>
    <w:rsid w:val="00FF414F"/>
    <w:rsid w:val="00FF537D"/>
    <w:rsid w:val="00FF5597"/>
    <w:rsid w:val="00FF6385"/>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2FC0"/>
  <w15:chartTrackingRefBased/>
  <w15:docId w15:val="{E46FC674-97AD-4069-8079-BBAB83A6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E6F"/>
    <w:pPr>
      <w:ind w:left="720"/>
      <w:contextualSpacing/>
    </w:pPr>
  </w:style>
  <w:style w:type="paragraph" w:styleId="BalloonText">
    <w:name w:val="Balloon Text"/>
    <w:basedOn w:val="Normal"/>
    <w:link w:val="BalloonTextChar"/>
    <w:uiPriority w:val="99"/>
    <w:semiHidden/>
    <w:unhideWhenUsed/>
    <w:rsid w:val="005906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06B5"/>
    <w:rPr>
      <w:rFonts w:ascii="Times New Roman" w:hAnsi="Times New Roman" w:cs="Times New Roman"/>
      <w:sz w:val="18"/>
      <w:szCs w:val="18"/>
    </w:rPr>
  </w:style>
  <w:style w:type="paragraph" w:styleId="Header">
    <w:name w:val="header"/>
    <w:basedOn w:val="Normal"/>
    <w:link w:val="HeaderChar"/>
    <w:uiPriority w:val="99"/>
    <w:unhideWhenUsed/>
    <w:rsid w:val="004C1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357"/>
  </w:style>
  <w:style w:type="paragraph" w:styleId="Footer">
    <w:name w:val="footer"/>
    <w:basedOn w:val="Normal"/>
    <w:link w:val="FooterChar"/>
    <w:uiPriority w:val="99"/>
    <w:unhideWhenUsed/>
    <w:rsid w:val="004C1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57"/>
  </w:style>
  <w:style w:type="paragraph" w:styleId="Revision">
    <w:name w:val="Revision"/>
    <w:hidden/>
    <w:uiPriority w:val="99"/>
    <w:semiHidden/>
    <w:rsid w:val="00A80F93"/>
    <w:pPr>
      <w:spacing w:after="0" w:line="240" w:lineRule="auto"/>
    </w:pPr>
  </w:style>
  <w:style w:type="character" w:customStyle="1" w:styleId="st">
    <w:name w:val="st"/>
    <w:basedOn w:val="DefaultParagraphFont"/>
    <w:rsid w:val="00F635EE"/>
  </w:style>
  <w:style w:type="character" w:styleId="CommentReference">
    <w:name w:val="annotation reference"/>
    <w:basedOn w:val="DefaultParagraphFont"/>
    <w:uiPriority w:val="99"/>
    <w:semiHidden/>
    <w:unhideWhenUsed/>
    <w:rsid w:val="008C4748"/>
    <w:rPr>
      <w:sz w:val="16"/>
      <w:szCs w:val="16"/>
    </w:rPr>
  </w:style>
  <w:style w:type="paragraph" w:styleId="CommentText">
    <w:name w:val="annotation text"/>
    <w:basedOn w:val="Normal"/>
    <w:link w:val="CommentTextChar"/>
    <w:uiPriority w:val="99"/>
    <w:semiHidden/>
    <w:unhideWhenUsed/>
    <w:rsid w:val="008C4748"/>
    <w:pPr>
      <w:spacing w:line="240" w:lineRule="auto"/>
    </w:pPr>
    <w:rPr>
      <w:sz w:val="20"/>
      <w:szCs w:val="20"/>
    </w:rPr>
  </w:style>
  <w:style w:type="character" w:customStyle="1" w:styleId="CommentTextChar">
    <w:name w:val="Comment Text Char"/>
    <w:basedOn w:val="DefaultParagraphFont"/>
    <w:link w:val="CommentText"/>
    <w:uiPriority w:val="99"/>
    <w:semiHidden/>
    <w:rsid w:val="008C4748"/>
    <w:rPr>
      <w:sz w:val="20"/>
      <w:szCs w:val="20"/>
    </w:rPr>
  </w:style>
  <w:style w:type="paragraph" w:styleId="CommentSubject">
    <w:name w:val="annotation subject"/>
    <w:basedOn w:val="CommentText"/>
    <w:next w:val="CommentText"/>
    <w:link w:val="CommentSubjectChar"/>
    <w:uiPriority w:val="99"/>
    <w:semiHidden/>
    <w:unhideWhenUsed/>
    <w:rsid w:val="008C4748"/>
    <w:rPr>
      <w:b/>
      <w:bCs/>
    </w:rPr>
  </w:style>
  <w:style w:type="character" w:customStyle="1" w:styleId="CommentSubjectChar">
    <w:name w:val="Comment Subject Char"/>
    <w:basedOn w:val="CommentTextChar"/>
    <w:link w:val="CommentSubject"/>
    <w:uiPriority w:val="99"/>
    <w:semiHidden/>
    <w:rsid w:val="008C4748"/>
    <w:rPr>
      <w:b/>
      <w:bCs/>
      <w:sz w:val="20"/>
      <w:szCs w:val="20"/>
    </w:rPr>
  </w:style>
  <w:style w:type="table" w:styleId="TableGrid">
    <w:name w:val="Table Grid"/>
    <w:basedOn w:val="TableNormal"/>
    <w:uiPriority w:val="39"/>
    <w:rsid w:val="00C2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118418">
      <w:bodyDiv w:val="1"/>
      <w:marLeft w:val="0"/>
      <w:marRight w:val="0"/>
      <w:marTop w:val="0"/>
      <w:marBottom w:val="0"/>
      <w:divBdr>
        <w:top w:val="none" w:sz="0" w:space="0" w:color="auto"/>
        <w:left w:val="none" w:sz="0" w:space="0" w:color="auto"/>
        <w:bottom w:val="none" w:sz="0" w:space="0" w:color="auto"/>
        <w:right w:val="none" w:sz="0" w:space="0" w:color="auto"/>
      </w:divBdr>
      <w:divsChild>
        <w:div w:id="1372262866">
          <w:marLeft w:val="0"/>
          <w:marRight w:val="0"/>
          <w:marTop w:val="0"/>
          <w:marBottom w:val="0"/>
          <w:divBdr>
            <w:top w:val="none" w:sz="0" w:space="0" w:color="auto"/>
            <w:left w:val="none" w:sz="0" w:space="0" w:color="auto"/>
            <w:bottom w:val="none" w:sz="0" w:space="0" w:color="auto"/>
            <w:right w:val="none" w:sz="0" w:space="0" w:color="auto"/>
          </w:divBdr>
          <w:divsChild>
            <w:div w:id="1770393246">
              <w:marLeft w:val="0"/>
              <w:marRight w:val="0"/>
              <w:marTop w:val="0"/>
              <w:marBottom w:val="0"/>
              <w:divBdr>
                <w:top w:val="none" w:sz="0" w:space="0" w:color="auto"/>
                <w:left w:val="none" w:sz="0" w:space="0" w:color="auto"/>
                <w:bottom w:val="none" w:sz="0" w:space="0" w:color="auto"/>
                <w:right w:val="none" w:sz="0" w:space="0" w:color="auto"/>
              </w:divBdr>
              <w:divsChild>
                <w:div w:id="18557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C32B-8F21-49C1-8599-EA89AE79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5104</TotalTime>
  <Pages>28</Pages>
  <Words>46376</Words>
  <Characters>264349</Characters>
  <Application>Microsoft Office Word</Application>
  <DocSecurity>0</DocSecurity>
  <Lines>2202</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Golding, David</dc:creator>
  <cp:keywords/>
  <dc:description/>
  <cp:lastModifiedBy>David Golding</cp:lastModifiedBy>
  <cp:revision>1416</cp:revision>
  <cp:lastPrinted>2020-04-30T19:08:00Z</cp:lastPrinted>
  <dcterms:created xsi:type="dcterms:W3CDTF">2019-12-17T02:08:00Z</dcterms:created>
  <dcterms:modified xsi:type="dcterms:W3CDTF">2020-10-01T21:55:00Z</dcterms:modified>
</cp:coreProperties>
</file>