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87" w:rsidRDefault="003B0F87" w:rsidP="003B0F87">
      <w:pPr>
        <w:rPr>
          <w:rFonts w:asciiTheme="minorHAnsi" w:hAnsiTheme="minorHAnsi"/>
          <w:bCs/>
          <w:lang w:val="en-US"/>
        </w:rPr>
      </w:pPr>
    </w:p>
    <w:p w:rsidR="003B0F87" w:rsidRPr="003B0F87" w:rsidRDefault="003B0F87" w:rsidP="003B0F87">
      <w:pPr>
        <w:rPr>
          <w:rFonts w:asciiTheme="minorHAnsi" w:hAnsiTheme="minorHAnsi"/>
          <w:bCs/>
          <w:i/>
          <w:iCs/>
        </w:rPr>
      </w:pPr>
      <w:r w:rsidRPr="003B0F87">
        <w:rPr>
          <w:rFonts w:asciiTheme="minorHAnsi" w:hAnsiTheme="minorHAnsi"/>
          <w:bCs/>
          <w:i/>
          <w:iCs/>
        </w:rPr>
        <w:t>This is the accepted manuscript version of an article published by S. Karger AG in [Nurturing a Healthy Generation of Children: Research Gaps and Opportunities</w:t>
      </w:r>
      <w:r w:rsidR="00692414">
        <w:rPr>
          <w:rFonts w:asciiTheme="minorHAnsi" w:hAnsiTheme="minorHAnsi"/>
          <w:bCs/>
          <w:i/>
          <w:iCs/>
        </w:rPr>
        <w:t xml:space="preserve">, </w:t>
      </w:r>
      <w:r w:rsidRPr="003B0F87">
        <w:rPr>
          <w:rFonts w:asciiTheme="minorHAnsi" w:hAnsiTheme="minorHAnsi"/>
          <w:bCs/>
          <w:i/>
          <w:iCs/>
        </w:rPr>
        <w:t>Vol. 91, pp. 169-178. Karger Publishers</w:t>
      </w:r>
      <w:r w:rsidR="00692414">
        <w:rPr>
          <w:rFonts w:asciiTheme="minorHAnsi" w:hAnsiTheme="minorHAnsi"/>
          <w:bCs/>
          <w:i/>
          <w:iCs/>
        </w:rPr>
        <w:t xml:space="preserve">; </w:t>
      </w:r>
      <w:r w:rsidR="00692414" w:rsidRPr="00692414">
        <w:rPr>
          <w:rFonts w:asciiTheme="minorHAnsi" w:hAnsiTheme="minorHAnsi"/>
          <w:bCs/>
          <w:i/>
          <w:iCs/>
        </w:rPr>
        <w:t xml:space="preserve">(DOI: 10.1159/000493708) </w:t>
      </w:r>
      <w:r w:rsidRPr="003B0F87">
        <w:rPr>
          <w:rFonts w:asciiTheme="minorHAnsi" w:hAnsiTheme="minorHAnsi"/>
          <w:bCs/>
          <w:i/>
          <w:iCs/>
        </w:rPr>
        <w:t xml:space="preserve">and available on </w:t>
      </w:r>
      <w:r w:rsidR="0038086F" w:rsidRPr="0038086F">
        <w:rPr>
          <w:rFonts w:asciiTheme="minorHAnsi" w:hAnsiTheme="minorHAnsi"/>
          <w:bCs/>
          <w:i/>
          <w:iCs/>
        </w:rPr>
        <w:t>https://www.karger.com/Article/Abstract/493708</w:t>
      </w:r>
    </w:p>
    <w:p w:rsidR="00B151C6" w:rsidRPr="00E826DD" w:rsidRDefault="00B151C6" w:rsidP="00855FEC">
      <w:pPr>
        <w:rPr>
          <w:rFonts w:asciiTheme="minorHAnsi" w:hAnsiTheme="minorHAnsi"/>
          <w:bCs/>
          <w:lang w:val="en-US"/>
        </w:rPr>
      </w:pPr>
    </w:p>
    <w:p w:rsidR="00B151C6" w:rsidRPr="00E826DD" w:rsidRDefault="00B151C6" w:rsidP="00855FEC">
      <w:pPr>
        <w:rPr>
          <w:rFonts w:asciiTheme="minorHAnsi" w:hAnsiTheme="minorHAnsi"/>
          <w:bCs/>
          <w:lang w:val="en-US"/>
        </w:rPr>
      </w:pPr>
    </w:p>
    <w:p w:rsidR="00B151C6" w:rsidRPr="00E826DD" w:rsidRDefault="00B151C6" w:rsidP="00855FEC">
      <w:pPr>
        <w:rPr>
          <w:rFonts w:asciiTheme="minorHAnsi" w:hAnsiTheme="minorHAnsi"/>
          <w:bCs/>
          <w:lang w:val="en-US"/>
        </w:rPr>
      </w:pPr>
    </w:p>
    <w:p w:rsidR="00B151C6" w:rsidRPr="00E826DD" w:rsidRDefault="00B151C6" w:rsidP="00855FEC">
      <w:pPr>
        <w:rPr>
          <w:rFonts w:asciiTheme="minorHAnsi" w:hAnsiTheme="minorHAnsi"/>
          <w:bCs/>
          <w:lang w:val="en-US"/>
        </w:rPr>
      </w:pPr>
    </w:p>
    <w:p w:rsidR="00B151C6" w:rsidRPr="00E826DD" w:rsidRDefault="00B151C6" w:rsidP="00855FEC">
      <w:pPr>
        <w:rPr>
          <w:rFonts w:asciiTheme="minorHAnsi" w:hAnsiTheme="minorHAnsi"/>
          <w:bCs/>
          <w:lang w:val="en-US"/>
        </w:rPr>
      </w:pPr>
    </w:p>
    <w:p w:rsidR="00B151C6" w:rsidRPr="00E826DD" w:rsidRDefault="00B151C6" w:rsidP="00855FEC">
      <w:pPr>
        <w:rPr>
          <w:rFonts w:asciiTheme="minorHAnsi" w:hAnsiTheme="minorHAnsi"/>
          <w:bCs/>
          <w:lang w:val="en-US"/>
        </w:rPr>
      </w:pPr>
    </w:p>
    <w:p w:rsidR="00855FEC" w:rsidRPr="00E826DD" w:rsidRDefault="00855FEC" w:rsidP="00855FEC">
      <w:pPr>
        <w:rPr>
          <w:rFonts w:asciiTheme="minorHAnsi" w:hAnsiTheme="minorHAnsi"/>
          <w:u w:val="single"/>
          <w:lang w:val="en-US"/>
        </w:rPr>
      </w:pPr>
      <w:r w:rsidRPr="00E826DD">
        <w:rPr>
          <w:rFonts w:asciiTheme="minorHAnsi" w:hAnsiTheme="minorHAnsi"/>
          <w:bCs/>
          <w:u w:val="single"/>
          <w:lang w:val="en-US"/>
        </w:rPr>
        <w:t xml:space="preserve">Breakfast, </w:t>
      </w:r>
      <w:r w:rsidR="002C72CF" w:rsidRPr="00E826DD">
        <w:rPr>
          <w:rFonts w:asciiTheme="minorHAnsi" w:hAnsiTheme="minorHAnsi"/>
          <w:bCs/>
          <w:u w:val="single"/>
          <w:lang w:val="en-US"/>
        </w:rPr>
        <w:t>g</w:t>
      </w:r>
      <w:r w:rsidR="00E826DD" w:rsidRPr="00E826DD">
        <w:rPr>
          <w:rFonts w:asciiTheme="minorHAnsi" w:hAnsiTheme="minorHAnsi"/>
          <w:bCs/>
          <w:u w:val="single"/>
          <w:lang w:val="en-US"/>
        </w:rPr>
        <w:t>lyc</w:t>
      </w:r>
      <w:r w:rsidRPr="00E826DD">
        <w:rPr>
          <w:rFonts w:asciiTheme="minorHAnsi" w:hAnsiTheme="minorHAnsi"/>
          <w:bCs/>
          <w:u w:val="single"/>
          <w:lang w:val="en-US"/>
        </w:rPr>
        <w:t xml:space="preserve">emic </w:t>
      </w:r>
      <w:r w:rsidR="002C72CF" w:rsidRPr="00E826DD">
        <w:rPr>
          <w:rFonts w:asciiTheme="minorHAnsi" w:hAnsiTheme="minorHAnsi"/>
          <w:bCs/>
          <w:u w:val="single"/>
          <w:lang w:val="en-US"/>
        </w:rPr>
        <w:t>i</w:t>
      </w:r>
      <w:r w:rsidRPr="00E826DD">
        <w:rPr>
          <w:rFonts w:asciiTheme="minorHAnsi" w:hAnsiTheme="minorHAnsi"/>
          <w:bCs/>
          <w:u w:val="single"/>
          <w:lang w:val="en-US"/>
        </w:rPr>
        <w:t xml:space="preserve">ndex and </w:t>
      </w:r>
      <w:r w:rsidR="002C72CF" w:rsidRPr="00E826DD">
        <w:rPr>
          <w:rFonts w:asciiTheme="minorHAnsi" w:hAnsiTheme="minorHAnsi"/>
          <w:bCs/>
          <w:u w:val="single"/>
          <w:lang w:val="en-US"/>
        </w:rPr>
        <w:t>c</w:t>
      </w:r>
      <w:r w:rsidRPr="00E826DD">
        <w:rPr>
          <w:rFonts w:asciiTheme="minorHAnsi" w:hAnsiTheme="minorHAnsi"/>
          <w:bCs/>
          <w:u w:val="single"/>
          <w:lang w:val="en-US"/>
        </w:rPr>
        <w:t xml:space="preserve">ognitive </w:t>
      </w:r>
      <w:r w:rsidR="002C72CF" w:rsidRPr="00E826DD">
        <w:rPr>
          <w:rFonts w:asciiTheme="minorHAnsi" w:hAnsiTheme="minorHAnsi"/>
          <w:bCs/>
          <w:u w:val="single"/>
          <w:lang w:val="en-US"/>
        </w:rPr>
        <w:t>f</w:t>
      </w:r>
      <w:r w:rsidRPr="00E826DD">
        <w:rPr>
          <w:rFonts w:asciiTheme="minorHAnsi" w:hAnsiTheme="minorHAnsi"/>
          <w:bCs/>
          <w:u w:val="single"/>
          <w:lang w:val="en-US"/>
        </w:rPr>
        <w:t xml:space="preserve">unction in </w:t>
      </w:r>
      <w:r w:rsidR="002C72CF" w:rsidRPr="00E826DD">
        <w:rPr>
          <w:rFonts w:asciiTheme="minorHAnsi" w:hAnsiTheme="minorHAnsi"/>
          <w:bCs/>
          <w:u w:val="single"/>
          <w:lang w:val="en-US"/>
        </w:rPr>
        <w:t>s</w:t>
      </w:r>
      <w:r w:rsidRPr="00E826DD">
        <w:rPr>
          <w:rFonts w:asciiTheme="minorHAnsi" w:hAnsiTheme="minorHAnsi"/>
          <w:bCs/>
          <w:u w:val="single"/>
          <w:lang w:val="en-US"/>
        </w:rPr>
        <w:t xml:space="preserve">chool </w:t>
      </w:r>
      <w:r w:rsidR="002C72CF" w:rsidRPr="00E826DD">
        <w:rPr>
          <w:rFonts w:asciiTheme="minorHAnsi" w:hAnsiTheme="minorHAnsi"/>
          <w:bCs/>
          <w:u w:val="single"/>
          <w:lang w:val="en-US"/>
        </w:rPr>
        <w:t>c</w:t>
      </w:r>
      <w:r w:rsidRPr="00E826DD">
        <w:rPr>
          <w:rFonts w:asciiTheme="minorHAnsi" w:hAnsiTheme="minorHAnsi"/>
          <w:bCs/>
          <w:u w:val="single"/>
          <w:lang w:val="en-US"/>
        </w:rPr>
        <w:t xml:space="preserve">hildren: </w:t>
      </w:r>
      <w:r w:rsidR="002C72CF" w:rsidRPr="00E826DD">
        <w:rPr>
          <w:rFonts w:asciiTheme="minorHAnsi" w:hAnsiTheme="minorHAnsi"/>
          <w:bCs/>
          <w:u w:val="single"/>
          <w:lang w:val="en-US"/>
        </w:rPr>
        <w:t>e</w:t>
      </w:r>
      <w:r w:rsidR="00E02AF6" w:rsidRPr="00E826DD">
        <w:rPr>
          <w:rFonts w:asciiTheme="minorHAnsi" w:hAnsiTheme="minorHAnsi"/>
          <w:bCs/>
          <w:u w:val="single"/>
          <w:lang w:val="en-US"/>
        </w:rPr>
        <w:t xml:space="preserve">vidence, </w:t>
      </w:r>
      <w:r w:rsidR="002C72CF" w:rsidRPr="00E826DD">
        <w:rPr>
          <w:rFonts w:asciiTheme="minorHAnsi" w:hAnsiTheme="minorHAnsi"/>
          <w:bCs/>
          <w:u w:val="single"/>
          <w:lang w:val="en-US"/>
        </w:rPr>
        <w:t>m</w:t>
      </w:r>
      <w:r w:rsidR="00E02AF6" w:rsidRPr="00E826DD">
        <w:rPr>
          <w:rFonts w:asciiTheme="minorHAnsi" w:hAnsiTheme="minorHAnsi"/>
          <w:bCs/>
          <w:u w:val="single"/>
          <w:lang w:val="en-US"/>
        </w:rPr>
        <w:t xml:space="preserve">ethods and </w:t>
      </w:r>
      <w:r w:rsidR="002C72CF" w:rsidRPr="00E826DD">
        <w:rPr>
          <w:rFonts w:asciiTheme="minorHAnsi" w:hAnsiTheme="minorHAnsi"/>
          <w:bCs/>
          <w:u w:val="single"/>
          <w:lang w:val="en-US"/>
        </w:rPr>
        <w:t>m</w:t>
      </w:r>
      <w:r w:rsidR="00E02AF6" w:rsidRPr="00E826DD">
        <w:rPr>
          <w:rFonts w:asciiTheme="minorHAnsi" w:hAnsiTheme="minorHAnsi"/>
          <w:bCs/>
          <w:u w:val="single"/>
          <w:lang w:val="en-US"/>
        </w:rPr>
        <w:t>echanisms</w:t>
      </w:r>
    </w:p>
    <w:p w:rsidR="00855FEC" w:rsidRPr="00E826DD" w:rsidRDefault="00855FEC" w:rsidP="00855FEC">
      <w:pPr>
        <w:rPr>
          <w:rFonts w:asciiTheme="minorHAnsi" w:hAnsiTheme="minorHAnsi"/>
          <w:lang w:val="en-US"/>
        </w:rPr>
      </w:pPr>
    </w:p>
    <w:p w:rsidR="009F03DB" w:rsidRDefault="009F03DB" w:rsidP="000E50B8">
      <w:pPr>
        <w:outlineLvl w:val="0"/>
        <w:rPr>
          <w:rFonts w:asciiTheme="minorHAnsi" w:hAnsiTheme="minorHAnsi"/>
          <w:lang w:val="en-US"/>
        </w:rPr>
      </w:pPr>
    </w:p>
    <w:p w:rsidR="009F03DB" w:rsidRDefault="009F03DB" w:rsidP="000E50B8">
      <w:pPr>
        <w:outlineLvl w:val="0"/>
        <w:rPr>
          <w:rFonts w:asciiTheme="minorHAnsi" w:hAnsiTheme="minorHAnsi"/>
          <w:lang w:val="en-US"/>
        </w:rPr>
      </w:pPr>
    </w:p>
    <w:p w:rsidR="00855FEC" w:rsidRPr="00E826DD" w:rsidRDefault="00855FEC" w:rsidP="000E50B8">
      <w:pPr>
        <w:outlineLvl w:val="0"/>
        <w:rPr>
          <w:rFonts w:asciiTheme="minorHAnsi" w:hAnsiTheme="minorHAnsi"/>
          <w:lang w:val="en-US"/>
        </w:rPr>
      </w:pPr>
      <w:r w:rsidRPr="00E826DD">
        <w:rPr>
          <w:rFonts w:asciiTheme="minorHAnsi" w:hAnsiTheme="minorHAnsi"/>
          <w:lang w:val="en-US"/>
        </w:rPr>
        <w:t>Sandra I. Sünram-Lea</w:t>
      </w:r>
    </w:p>
    <w:p w:rsidR="00855FEC" w:rsidRPr="00E826DD" w:rsidRDefault="00855FEC" w:rsidP="00855FEC">
      <w:pPr>
        <w:rPr>
          <w:rFonts w:asciiTheme="minorHAnsi" w:hAnsiTheme="minorHAnsi"/>
          <w:lang w:val="en-US"/>
        </w:rPr>
      </w:pPr>
      <w:r w:rsidRPr="00E826DD">
        <w:rPr>
          <w:rFonts w:asciiTheme="minorHAnsi" w:hAnsiTheme="minorHAnsi"/>
          <w:lang w:val="en-US"/>
        </w:rPr>
        <w:t>Department of Psychology</w:t>
      </w:r>
      <w:r w:rsidR="004E02FD" w:rsidRPr="00E826DD">
        <w:rPr>
          <w:rFonts w:asciiTheme="minorHAnsi" w:hAnsiTheme="minorHAnsi"/>
          <w:lang w:val="en-US"/>
        </w:rPr>
        <w:t xml:space="preserve">, </w:t>
      </w:r>
      <w:r w:rsidRPr="00E826DD">
        <w:rPr>
          <w:rFonts w:asciiTheme="minorHAnsi" w:hAnsiTheme="minorHAnsi"/>
          <w:lang w:val="en-US"/>
        </w:rPr>
        <w:t>Lancaster University</w:t>
      </w:r>
    </w:p>
    <w:p w:rsidR="009D0195" w:rsidRPr="00E826DD" w:rsidRDefault="009D0195" w:rsidP="009D0195">
      <w:pPr>
        <w:rPr>
          <w:rFonts w:asciiTheme="minorHAnsi" w:hAnsiTheme="minorHAnsi"/>
          <w:lang w:val="en-US"/>
        </w:rPr>
      </w:pPr>
    </w:p>
    <w:p w:rsidR="009D0195" w:rsidRPr="00E826DD" w:rsidRDefault="009D0195" w:rsidP="009D0195">
      <w:pPr>
        <w:rPr>
          <w:rFonts w:asciiTheme="minorHAnsi" w:hAnsiTheme="minorHAnsi"/>
          <w:lang w:val="en-US"/>
        </w:rPr>
      </w:pPr>
    </w:p>
    <w:p w:rsidR="00E826DD" w:rsidRPr="00E826DD" w:rsidRDefault="00E826DD" w:rsidP="00E826DD">
      <w:pPr>
        <w:pStyle w:val="Header"/>
        <w:rPr>
          <w:rFonts w:asciiTheme="minorHAnsi" w:hAnsiTheme="minorHAnsi"/>
          <w:lang w:val="en-US"/>
        </w:rPr>
      </w:pPr>
    </w:p>
    <w:p w:rsidR="00E826DD" w:rsidRPr="00E826DD" w:rsidRDefault="00E826DD" w:rsidP="00E826DD">
      <w:pPr>
        <w:pStyle w:val="Header"/>
        <w:rPr>
          <w:rFonts w:asciiTheme="minorHAnsi" w:hAnsiTheme="minorHAnsi"/>
          <w:lang w:val="en-US"/>
        </w:rPr>
      </w:pPr>
    </w:p>
    <w:p w:rsidR="00E826DD" w:rsidRPr="00E826DD" w:rsidRDefault="00E826DD" w:rsidP="00E826DD">
      <w:pPr>
        <w:pStyle w:val="Header"/>
        <w:rPr>
          <w:rFonts w:asciiTheme="minorHAnsi" w:hAnsiTheme="minorHAnsi"/>
          <w:lang w:val="en-US"/>
        </w:rPr>
      </w:pPr>
    </w:p>
    <w:p w:rsidR="00E826DD" w:rsidRPr="009F03DB" w:rsidRDefault="009D0195" w:rsidP="00E826DD">
      <w:pPr>
        <w:pStyle w:val="Header"/>
        <w:rPr>
          <w:rFonts w:asciiTheme="minorHAnsi" w:hAnsiTheme="minorHAnsi" w:cstheme="minorHAnsi"/>
          <w:lang w:val="en-US"/>
        </w:rPr>
      </w:pPr>
      <w:r w:rsidRPr="009F03DB">
        <w:rPr>
          <w:rFonts w:asciiTheme="minorHAnsi" w:hAnsiTheme="minorHAnsi" w:cstheme="minorHAnsi"/>
          <w:lang w:val="en-US"/>
        </w:rPr>
        <w:t>Running head</w:t>
      </w:r>
      <w:r w:rsidR="004E02FD" w:rsidRPr="009F03DB">
        <w:rPr>
          <w:rFonts w:asciiTheme="minorHAnsi" w:hAnsiTheme="minorHAnsi" w:cstheme="minorHAnsi"/>
          <w:lang w:val="en-US"/>
        </w:rPr>
        <w:t xml:space="preserve">: </w:t>
      </w:r>
      <w:r w:rsidR="00E826DD" w:rsidRPr="009F03DB">
        <w:rPr>
          <w:rFonts w:asciiTheme="minorHAnsi" w:hAnsiTheme="minorHAnsi" w:cstheme="minorHAnsi"/>
          <w:lang w:val="en-US"/>
        </w:rPr>
        <w:t>Glycemic index and cognitive function in school children</w:t>
      </w:r>
    </w:p>
    <w:p w:rsidR="004E02FD" w:rsidRPr="00E826DD" w:rsidRDefault="004E02FD" w:rsidP="009D0195">
      <w:pPr>
        <w:rPr>
          <w:rFonts w:asciiTheme="minorHAnsi" w:hAnsiTheme="minorHAnsi"/>
          <w:lang w:val="en-US"/>
        </w:rPr>
      </w:pPr>
    </w:p>
    <w:p w:rsidR="004E02FD" w:rsidRPr="00E826DD" w:rsidRDefault="004E02FD" w:rsidP="009D0195">
      <w:pPr>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p>
    <w:p w:rsidR="00704B15" w:rsidRPr="00704B15" w:rsidRDefault="00704B15" w:rsidP="00704B15">
      <w:pPr>
        <w:outlineLvl w:val="0"/>
        <w:rPr>
          <w:rFonts w:asciiTheme="minorHAnsi" w:hAnsiTheme="minorHAnsi"/>
        </w:rPr>
      </w:pPr>
      <w:r w:rsidRPr="00704B15">
        <w:rPr>
          <w:rFonts w:asciiTheme="minorHAnsi" w:hAnsiTheme="minorHAnsi"/>
        </w:rPr>
        <w:t xml:space="preserve">Author to whom correspondence should be addressed: </w:t>
      </w:r>
    </w:p>
    <w:p w:rsidR="004E02FD" w:rsidRPr="00E826DD" w:rsidRDefault="004E02FD" w:rsidP="004E02FD">
      <w:pPr>
        <w:outlineLvl w:val="0"/>
        <w:rPr>
          <w:rFonts w:asciiTheme="minorHAnsi" w:hAnsiTheme="minorHAnsi"/>
          <w:lang w:val="en-US"/>
        </w:rPr>
      </w:pPr>
    </w:p>
    <w:p w:rsidR="004E02FD" w:rsidRPr="00E826DD" w:rsidRDefault="004E02FD" w:rsidP="004E02FD">
      <w:pPr>
        <w:outlineLvl w:val="0"/>
        <w:rPr>
          <w:rFonts w:asciiTheme="minorHAnsi" w:hAnsiTheme="minorHAnsi"/>
          <w:lang w:val="en-US"/>
        </w:rPr>
      </w:pPr>
      <w:r w:rsidRPr="00E826DD">
        <w:rPr>
          <w:rFonts w:asciiTheme="minorHAnsi" w:hAnsiTheme="minorHAnsi"/>
          <w:lang w:val="en-US"/>
        </w:rPr>
        <w:t>Sandra I. Sünram-Lea</w:t>
      </w:r>
    </w:p>
    <w:p w:rsidR="004E02FD" w:rsidRPr="00E826DD" w:rsidRDefault="004E02FD" w:rsidP="004E02FD">
      <w:pPr>
        <w:rPr>
          <w:rFonts w:asciiTheme="minorHAnsi" w:hAnsiTheme="minorHAnsi"/>
          <w:lang w:val="en-US"/>
        </w:rPr>
      </w:pPr>
      <w:r w:rsidRPr="00E826DD">
        <w:rPr>
          <w:rFonts w:asciiTheme="minorHAnsi" w:hAnsiTheme="minorHAnsi"/>
          <w:lang w:val="en-US"/>
        </w:rPr>
        <w:t>Department of Psychology</w:t>
      </w:r>
    </w:p>
    <w:p w:rsidR="004E02FD" w:rsidRPr="00E826DD" w:rsidRDefault="004E02FD" w:rsidP="004E02FD">
      <w:pPr>
        <w:rPr>
          <w:rFonts w:asciiTheme="minorHAnsi" w:hAnsiTheme="minorHAnsi"/>
          <w:lang w:val="en-US"/>
        </w:rPr>
      </w:pPr>
      <w:r w:rsidRPr="00E826DD">
        <w:rPr>
          <w:rFonts w:asciiTheme="minorHAnsi" w:hAnsiTheme="minorHAnsi"/>
          <w:lang w:val="en-US"/>
        </w:rPr>
        <w:t>Lancaster University</w:t>
      </w:r>
    </w:p>
    <w:p w:rsidR="009D0195" w:rsidRPr="00E826DD" w:rsidRDefault="009D0195" w:rsidP="009D0195">
      <w:pPr>
        <w:rPr>
          <w:rFonts w:asciiTheme="minorHAnsi" w:hAnsiTheme="minorHAnsi"/>
          <w:lang w:val="en-US"/>
        </w:rPr>
      </w:pPr>
      <w:r w:rsidRPr="00E826DD">
        <w:rPr>
          <w:rFonts w:asciiTheme="minorHAnsi" w:hAnsiTheme="minorHAnsi"/>
          <w:lang w:val="en-US"/>
        </w:rPr>
        <w:t>Lancaster LA1 4YF</w:t>
      </w:r>
      <w:r w:rsidRPr="00E826DD">
        <w:rPr>
          <w:rFonts w:asciiTheme="minorHAnsi" w:hAnsiTheme="minorHAnsi"/>
          <w:lang w:val="en-US"/>
        </w:rPr>
        <w:tab/>
      </w:r>
      <w:r w:rsidRPr="00E826DD">
        <w:rPr>
          <w:rFonts w:asciiTheme="minorHAnsi" w:hAnsiTheme="minorHAnsi"/>
          <w:lang w:val="en-US"/>
        </w:rPr>
        <w:tab/>
      </w:r>
      <w:r w:rsidRPr="00E826DD">
        <w:rPr>
          <w:rFonts w:asciiTheme="minorHAnsi" w:hAnsiTheme="minorHAnsi"/>
          <w:lang w:val="en-US"/>
        </w:rPr>
        <w:tab/>
      </w:r>
      <w:r w:rsidRPr="00E826DD">
        <w:rPr>
          <w:rFonts w:asciiTheme="minorHAnsi" w:hAnsiTheme="minorHAnsi"/>
          <w:lang w:val="en-US"/>
        </w:rPr>
        <w:tab/>
      </w:r>
      <w:r w:rsidRPr="00E826DD">
        <w:rPr>
          <w:rFonts w:asciiTheme="minorHAnsi" w:hAnsiTheme="minorHAnsi"/>
          <w:lang w:val="en-US"/>
        </w:rPr>
        <w:tab/>
      </w:r>
    </w:p>
    <w:p w:rsidR="009D0195" w:rsidRDefault="009D0195" w:rsidP="009D0195">
      <w:pPr>
        <w:rPr>
          <w:rFonts w:asciiTheme="minorHAnsi" w:hAnsiTheme="minorHAnsi"/>
          <w:lang w:val="en-US"/>
        </w:rPr>
      </w:pPr>
      <w:r w:rsidRPr="00E826DD">
        <w:rPr>
          <w:rFonts w:asciiTheme="minorHAnsi" w:hAnsiTheme="minorHAnsi"/>
          <w:lang w:val="en-US"/>
        </w:rPr>
        <w:t>United Kingdom</w:t>
      </w:r>
    </w:p>
    <w:p w:rsidR="00704B15" w:rsidRPr="00704B15" w:rsidRDefault="00704B15" w:rsidP="00704B15">
      <w:pPr>
        <w:outlineLvl w:val="0"/>
        <w:rPr>
          <w:rFonts w:asciiTheme="minorHAnsi" w:hAnsiTheme="minorHAnsi"/>
          <w:lang w:val="it-IT"/>
        </w:rPr>
      </w:pPr>
      <w:r w:rsidRPr="00704B15">
        <w:rPr>
          <w:rFonts w:asciiTheme="minorHAnsi" w:hAnsiTheme="minorHAnsi"/>
          <w:lang w:val="it-IT"/>
        </w:rPr>
        <w:t xml:space="preserve">Tel.: </w:t>
      </w:r>
      <w:r>
        <w:rPr>
          <w:rFonts w:asciiTheme="minorHAnsi" w:hAnsiTheme="minorHAnsi"/>
          <w:lang w:val="it-IT"/>
        </w:rPr>
        <w:t>0044 (</w:t>
      </w:r>
      <w:r w:rsidRPr="00704B15">
        <w:rPr>
          <w:rFonts w:asciiTheme="minorHAnsi" w:hAnsiTheme="minorHAnsi"/>
          <w:lang w:val="it-IT"/>
        </w:rPr>
        <w:t>0</w:t>
      </w:r>
      <w:r>
        <w:rPr>
          <w:rFonts w:asciiTheme="minorHAnsi" w:hAnsiTheme="minorHAnsi"/>
          <w:lang w:val="it-IT"/>
        </w:rPr>
        <w:t>)</w:t>
      </w:r>
      <w:r w:rsidRPr="00704B15">
        <w:rPr>
          <w:rFonts w:asciiTheme="minorHAnsi" w:hAnsiTheme="minorHAnsi"/>
          <w:lang w:val="it-IT"/>
        </w:rPr>
        <w:t>1524 593834</w:t>
      </w:r>
    </w:p>
    <w:p w:rsidR="009D0195" w:rsidRPr="00E826DD" w:rsidRDefault="004E02FD" w:rsidP="00855FEC">
      <w:pPr>
        <w:rPr>
          <w:rFonts w:asciiTheme="minorHAnsi" w:hAnsiTheme="minorHAnsi"/>
          <w:lang w:val="en-US"/>
        </w:rPr>
      </w:pPr>
      <w:r w:rsidRPr="00E826DD">
        <w:rPr>
          <w:rFonts w:asciiTheme="minorHAnsi" w:hAnsiTheme="minorHAnsi"/>
          <w:lang w:val="en-US"/>
        </w:rPr>
        <w:t>Email: s.sunram-lea@lancaster.ac.uk</w:t>
      </w:r>
    </w:p>
    <w:p w:rsidR="00855FEC" w:rsidRPr="00E826DD" w:rsidRDefault="00855FEC" w:rsidP="00855FEC">
      <w:pPr>
        <w:rPr>
          <w:rFonts w:asciiTheme="minorHAnsi" w:hAnsiTheme="minorHAnsi"/>
          <w:lang w:val="en-US"/>
        </w:rPr>
      </w:pPr>
    </w:p>
    <w:p w:rsidR="004E02FD" w:rsidRPr="00E826DD" w:rsidRDefault="004E02FD">
      <w:pPr>
        <w:rPr>
          <w:rFonts w:asciiTheme="minorHAnsi" w:hAnsiTheme="minorHAnsi"/>
          <w:lang w:val="en-US"/>
        </w:rPr>
      </w:pPr>
      <w:r w:rsidRPr="00E826DD">
        <w:rPr>
          <w:rFonts w:asciiTheme="minorHAnsi" w:hAnsiTheme="minorHAnsi"/>
          <w:lang w:val="en-US"/>
        </w:rPr>
        <w:br w:type="page"/>
      </w:r>
    </w:p>
    <w:p w:rsidR="00855FEC" w:rsidRPr="00E826DD" w:rsidRDefault="00855FEC" w:rsidP="000E50B8">
      <w:pPr>
        <w:outlineLvl w:val="0"/>
        <w:rPr>
          <w:rFonts w:asciiTheme="minorHAnsi" w:hAnsiTheme="minorHAnsi"/>
          <w:lang w:val="en-US"/>
        </w:rPr>
      </w:pPr>
      <w:r w:rsidRPr="00E826DD">
        <w:rPr>
          <w:rFonts w:asciiTheme="minorHAnsi" w:hAnsiTheme="minorHAnsi"/>
          <w:lang w:val="en-US"/>
        </w:rPr>
        <w:lastRenderedPageBreak/>
        <w:t>Abstract</w:t>
      </w:r>
    </w:p>
    <w:p w:rsidR="00D129C4" w:rsidRPr="00E826DD" w:rsidRDefault="00945ED3" w:rsidP="00D129C4">
      <w:pPr>
        <w:rPr>
          <w:rFonts w:asciiTheme="minorHAnsi" w:hAnsiTheme="minorHAnsi"/>
          <w:bCs/>
          <w:lang w:val="en-US"/>
        </w:rPr>
      </w:pPr>
      <w:r w:rsidRPr="00E826DD">
        <w:rPr>
          <w:rFonts w:asciiTheme="minorHAnsi" w:hAnsiTheme="minorHAnsi"/>
          <w:bCs/>
          <w:lang w:val="en-US"/>
        </w:rPr>
        <w:t xml:space="preserve">Breakfast has </w:t>
      </w:r>
      <w:r w:rsidR="00D129C4" w:rsidRPr="00E826DD">
        <w:rPr>
          <w:rFonts w:asciiTheme="minorHAnsi" w:hAnsiTheme="minorHAnsi"/>
          <w:bCs/>
          <w:lang w:val="en-US"/>
        </w:rPr>
        <w:t xml:space="preserve">been </w:t>
      </w:r>
      <w:r w:rsidRPr="00E826DD">
        <w:rPr>
          <w:rFonts w:asciiTheme="minorHAnsi" w:hAnsiTheme="minorHAnsi"/>
          <w:bCs/>
          <w:lang w:val="en-US"/>
        </w:rPr>
        <w:t>claimed</w:t>
      </w:r>
      <w:r w:rsidR="00D129C4" w:rsidRPr="00E826DD">
        <w:rPr>
          <w:rFonts w:asciiTheme="minorHAnsi" w:hAnsiTheme="minorHAnsi"/>
          <w:bCs/>
          <w:lang w:val="en-US"/>
        </w:rPr>
        <w:t xml:space="preserve"> to improve cognitive function and academic performance, leading to the provision of breakfast initiatives by public health bodies. Children may be particularly sensitive to the nutritional effects of breakfast due to greater energetic needs compared to adults. However, there is a lack of acute intervention studies assessing what type of breakfast is optimal for cognitive performance. In this paper, the impact of breakfast</w:t>
      </w:r>
      <w:r w:rsidR="00E826DD" w:rsidRPr="00E826DD">
        <w:rPr>
          <w:rFonts w:asciiTheme="minorHAnsi" w:hAnsiTheme="minorHAnsi"/>
          <w:bCs/>
          <w:lang w:val="en-US"/>
        </w:rPr>
        <w:t>-based glyc</w:t>
      </w:r>
      <w:r w:rsidR="00D129C4" w:rsidRPr="00E826DD">
        <w:rPr>
          <w:rFonts w:asciiTheme="minorHAnsi" w:hAnsiTheme="minorHAnsi"/>
          <w:bCs/>
          <w:lang w:val="en-US"/>
        </w:rPr>
        <w:t xml:space="preserve">emic response on cognition in children will be reviewed. The data suggest that a more stable blood glucose profile which avoids greater peaks and troughs in circulating glucose is associated with better cognitive function across the morning. </w:t>
      </w:r>
      <w:r w:rsidR="007945E7" w:rsidRPr="00E826DD">
        <w:rPr>
          <w:rFonts w:asciiTheme="minorHAnsi" w:hAnsiTheme="minorHAnsi"/>
          <w:bCs/>
          <w:lang w:val="en-US"/>
        </w:rPr>
        <w:t xml:space="preserve">Although the evidence to date is promising, it is currently insufficient to allow firm and evidence-based recommendations. What limits our ability to draw conclusions from </w:t>
      </w:r>
      <w:r w:rsidRPr="00E826DD">
        <w:rPr>
          <w:rFonts w:asciiTheme="minorHAnsi" w:hAnsiTheme="minorHAnsi"/>
          <w:bCs/>
          <w:lang w:val="en-US"/>
        </w:rPr>
        <w:t>previous</w:t>
      </w:r>
      <w:r w:rsidR="007945E7" w:rsidRPr="00E826DD">
        <w:rPr>
          <w:rFonts w:asciiTheme="minorHAnsi" w:hAnsiTheme="minorHAnsi"/>
          <w:bCs/>
          <w:lang w:val="en-US"/>
        </w:rPr>
        <w:t xml:space="preserve"> findings is that </w:t>
      </w:r>
      <w:r w:rsidRPr="00E826DD">
        <w:rPr>
          <w:rFonts w:asciiTheme="minorHAnsi" w:hAnsiTheme="minorHAnsi"/>
          <w:bCs/>
          <w:lang w:val="en-US"/>
        </w:rPr>
        <w:t>the studies</w:t>
      </w:r>
      <w:r w:rsidR="007945E7" w:rsidRPr="00E826DD">
        <w:rPr>
          <w:rFonts w:asciiTheme="minorHAnsi" w:hAnsiTheme="minorHAnsi"/>
          <w:bCs/>
          <w:lang w:val="en-US"/>
        </w:rPr>
        <w:t xml:space="preserve"> </w:t>
      </w:r>
      <w:r w:rsidRPr="00E826DD">
        <w:rPr>
          <w:rFonts w:asciiTheme="minorHAnsi" w:hAnsiTheme="minorHAnsi"/>
          <w:bCs/>
          <w:lang w:val="en-US"/>
        </w:rPr>
        <w:t xml:space="preserve">have </w:t>
      </w:r>
      <w:r w:rsidR="007945E7" w:rsidRPr="00E826DD">
        <w:rPr>
          <w:rFonts w:asciiTheme="minorHAnsi" w:hAnsiTheme="minorHAnsi"/>
          <w:bCs/>
          <w:lang w:val="en-US"/>
        </w:rPr>
        <w:t>differ</w:t>
      </w:r>
      <w:r w:rsidRPr="00E826DD">
        <w:rPr>
          <w:rFonts w:asciiTheme="minorHAnsi" w:hAnsiTheme="minorHAnsi"/>
          <w:bCs/>
          <w:lang w:val="en-US"/>
        </w:rPr>
        <w:t>ed</w:t>
      </w:r>
      <w:r w:rsidR="007945E7" w:rsidRPr="00E826DD">
        <w:rPr>
          <w:rFonts w:asciiTheme="minorHAnsi" w:hAnsiTheme="minorHAnsi"/>
          <w:bCs/>
          <w:lang w:val="en-US"/>
        </w:rPr>
        <w:t xml:space="preserve"> widely with respect to subject characteristics, cognitive tests used and timing of cognitive assessment</w:t>
      </w:r>
      <w:r w:rsidRPr="00E826DD">
        <w:rPr>
          <w:rFonts w:asciiTheme="minorHAnsi" w:hAnsiTheme="minorHAnsi"/>
          <w:bCs/>
          <w:lang w:val="en-US"/>
        </w:rPr>
        <w:t>. In addition,</w:t>
      </w:r>
      <w:r w:rsidR="007945E7" w:rsidRPr="00E826DD">
        <w:rPr>
          <w:rFonts w:asciiTheme="minorHAnsi" w:hAnsiTheme="minorHAnsi"/>
          <w:bCs/>
          <w:lang w:val="en-US"/>
        </w:rPr>
        <w:t xml:space="preserve"> few studies have profiled </w:t>
      </w:r>
      <w:r w:rsidR="00E826DD">
        <w:rPr>
          <w:rFonts w:asciiTheme="minorHAnsi" w:hAnsiTheme="minorHAnsi"/>
          <w:bCs/>
          <w:lang w:val="en-US"/>
        </w:rPr>
        <w:t>glycemic</w:t>
      </w:r>
      <w:r w:rsidR="007945E7" w:rsidRPr="00E826DD">
        <w:rPr>
          <w:rFonts w:asciiTheme="minorHAnsi" w:hAnsiTheme="minorHAnsi"/>
          <w:bCs/>
          <w:lang w:val="en-US"/>
        </w:rPr>
        <w:t xml:space="preserve"> response in children</w:t>
      </w:r>
      <w:r w:rsidRPr="00E826DD">
        <w:rPr>
          <w:rFonts w:asciiTheme="minorHAnsi" w:hAnsiTheme="minorHAnsi"/>
          <w:bCs/>
          <w:lang w:val="en-US"/>
        </w:rPr>
        <w:t xml:space="preserve"> specifically</w:t>
      </w:r>
      <w:r w:rsidR="007945E7" w:rsidRPr="00E826DD">
        <w:rPr>
          <w:rFonts w:asciiTheme="minorHAnsi" w:hAnsiTheme="minorHAnsi"/>
          <w:bCs/>
          <w:lang w:val="en-US"/>
        </w:rPr>
        <w:t xml:space="preserve">. </w:t>
      </w:r>
      <w:r w:rsidR="00D129C4" w:rsidRPr="00E826DD">
        <w:rPr>
          <w:rFonts w:asciiTheme="minorHAnsi" w:hAnsiTheme="minorHAnsi"/>
          <w:bCs/>
          <w:lang w:val="en-US"/>
        </w:rPr>
        <w:t xml:space="preserve">There is </w:t>
      </w:r>
      <w:r w:rsidRPr="00E826DD">
        <w:rPr>
          <w:rFonts w:asciiTheme="minorHAnsi" w:hAnsiTheme="minorHAnsi"/>
          <w:bCs/>
          <w:lang w:val="en-US"/>
        </w:rPr>
        <w:t xml:space="preserve">therefore </w:t>
      </w:r>
      <w:r w:rsidR="00D129C4" w:rsidRPr="00E826DD">
        <w:rPr>
          <w:rFonts w:asciiTheme="minorHAnsi" w:hAnsiTheme="minorHAnsi"/>
          <w:bCs/>
          <w:lang w:val="en-US"/>
        </w:rPr>
        <w:t xml:space="preserve">an urgent need for hypothesis-driven, </w:t>
      </w:r>
      <w:r w:rsidR="00E826DD" w:rsidRPr="00E826DD">
        <w:rPr>
          <w:rFonts w:asciiTheme="minorHAnsi" w:hAnsiTheme="minorHAnsi"/>
          <w:bCs/>
          <w:lang w:val="en-US"/>
        </w:rPr>
        <w:t>randomized</w:t>
      </w:r>
      <w:r w:rsidR="00D129C4" w:rsidRPr="00E826DD">
        <w:rPr>
          <w:rFonts w:asciiTheme="minorHAnsi" w:hAnsiTheme="minorHAnsi"/>
          <w:bCs/>
          <w:lang w:val="en-US"/>
        </w:rPr>
        <w:t xml:space="preserve"> controlled trials that evaluate the role of different </w:t>
      </w:r>
      <w:r w:rsidR="00E826DD">
        <w:rPr>
          <w:rFonts w:asciiTheme="minorHAnsi" w:hAnsiTheme="minorHAnsi"/>
          <w:bCs/>
          <w:lang w:val="en-US"/>
        </w:rPr>
        <w:t>glycemic</w:t>
      </w:r>
      <w:r w:rsidR="00D129C4" w:rsidRPr="00E826DD">
        <w:rPr>
          <w:rFonts w:asciiTheme="minorHAnsi" w:hAnsiTheme="minorHAnsi"/>
          <w:bCs/>
          <w:lang w:val="en-US"/>
        </w:rPr>
        <w:t xml:space="preserve"> manipulations on cognition. </w:t>
      </w:r>
    </w:p>
    <w:p w:rsidR="00855FEC" w:rsidRPr="00E826DD" w:rsidRDefault="00855FEC" w:rsidP="00855FEC">
      <w:pPr>
        <w:rPr>
          <w:rFonts w:asciiTheme="minorHAnsi" w:hAnsiTheme="minorHAnsi"/>
          <w:lang w:val="en-US"/>
        </w:rPr>
      </w:pPr>
    </w:p>
    <w:p w:rsidR="00550C2C" w:rsidRPr="00E826DD" w:rsidRDefault="00550C2C">
      <w:pPr>
        <w:rPr>
          <w:rFonts w:asciiTheme="minorHAnsi" w:hAnsiTheme="minorHAnsi"/>
          <w:lang w:val="en-US"/>
        </w:rPr>
      </w:pPr>
    </w:p>
    <w:p w:rsidR="00E826DD" w:rsidRPr="00E826DD" w:rsidRDefault="00E826DD">
      <w:pPr>
        <w:rPr>
          <w:rFonts w:asciiTheme="minorHAnsi" w:hAnsiTheme="minorHAnsi"/>
          <w:bCs/>
          <w:lang w:val="en-US"/>
        </w:rPr>
      </w:pPr>
      <w:r w:rsidRPr="00E826DD">
        <w:rPr>
          <w:rFonts w:asciiTheme="minorHAnsi" w:hAnsiTheme="minorHAnsi"/>
          <w:bCs/>
          <w:lang w:val="en-US"/>
        </w:rPr>
        <w:br w:type="page"/>
      </w:r>
    </w:p>
    <w:p w:rsidR="00320A3E" w:rsidRPr="00E826DD" w:rsidRDefault="00411AAA" w:rsidP="00D75EB9">
      <w:pPr>
        <w:rPr>
          <w:rFonts w:asciiTheme="minorHAnsi" w:hAnsiTheme="minorHAnsi"/>
          <w:bCs/>
          <w:lang w:val="en-US"/>
        </w:rPr>
      </w:pPr>
      <w:r w:rsidRPr="00E826DD">
        <w:rPr>
          <w:rFonts w:asciiTheme="minorHAnsi" w:hAnsiTheme="minorHAnsi"/>
          <w:bCs/>
          <w:lang w:val="en-US"/>
        </w:rPr>
        <w:lastRenderedPageBreak/>
        <w:t>Breakfast is recommended as part of a healthy diet because it is associated with healthier ma</w:t>
      </w:r>
      <w:r w:rsidR="005F3A88" w:rsidRPr="00E826DD">
        <w:rPr>
          <w:rFonts w:asciiTheme="minorHAnsi" w:hAnsiTheme="minorHAnsi"/>
          <w:bCs/>
          <w:lang w:val="en-US"/>
        </w:rPr>
        <w:t xml:space="preserve">cro- and micronutrient intakes </w:t>
      </w:r>
      <w:r w:rsidR="000E50B8" w:rsidRPr="00E826DD">
        <w:rPr>
          <w:rFonts w:asciiTheme="minorHAnsi" w:hAnsiTheme="minorHAnsi"/>
          <w:bCs/>
          <w:lang w:val="en-US"/>
        </w:rPr>
        <w:t>[</w:t>
      </w:r>
      <w:r w:rsidR="005F3A88" w:rsidRPr="00E826DD">
        <w:rPr>
          <w:rFonts w:asciiTheme="minorHAnsi" w:hAnsiTheme="minorHAnsi"/>
          <w:bCs/>
          <w:lang w:val="en-US"/>
        </w:rPr>
        <w:t>1</w:t>
      </w:r>
      <w:r w:rsidR="000E50B8" w:rsidRPr="00E826DD">
        <w:rPr>
          <w:rFonts w:asciiTheme="minorHAnsi" w:hAnsiTheme="minorHAnsi"/>
          <w:bCs/>
          <w:lang w:val="en-US"/>
        </w:rPr>
        <w:t>], BMI and lifestyle [</w:t>
      </w:r>
      <w:r w:rsidR="005F3A88" w:rsidRPr="00E826DD">
        <w:rPr>
          <w:rFonts w:asciiTheme="minorHAnsi" w:hAnsiTheme="minorHAnsi"/>
          <w:bCs/>
          <w:lang w:val="en-US"/>
        </w:rPr>
        <w:t>2</w:t>
      </w:r>
      <w:r w:rsidR="000E50B8" w:rsidRPr="00E826DD">
        <w:rPr>
          <w:rFonts w:asciiTheme="minorHAnsi" w:hAnsiTheme="minorHAnsi"/>
          <w:bCs/>
          <w:lang w:val="en-US"/>
        </w:rPr>
        <w:t>]</w:t>
      </w:r>
      <w:r w:rsidRPr="00E826DD">
        <w:rPr>
          <w:rFonts w:asciiTheme="minorHAnsi" w:hAnsiTheme="minorHAnsi"/>
          <w:bCs/>
          <w:lang w:val="en-US"/>
        </w:rPr>
        <w:t xml:space="preserve">. Breakfast has also been </w:t>
      </w:r>
      <w:r w:rsidR="002F0454" w:rsidRPr="00E826DD">
        <w:rPr>
          <w:rFonts w:asciiTheme="minorHAnsi" w:hAnsiTheme="minorHAnsi"/>
          <w:bCs/>
          <w:lang w:val="en-US"/>
        </w:rPr>
        <w:t>claimed</w:t>
      </w:r>
      <w:r w:rsidRPr="00E826DD">
        <w:rPr>
          <w:rFonts w:asciiTheme="minorHAnsi" w:hAnsiTheme="minorHAnsi"/>
          <w:bCs/>
          <w:lang w:val="en-US"/>
        </w:rPr>
        <w:t xml:space="preserve"> to improve cognitive function and academic performance, leading to the provision of breakfast initiatives by public health bodies. </w:t>
      </w:r>
      <w:r w:rsidR="00A71D02" w:rsidRPr="00E826DD">
        <w:rPr>
          <w:rFonts w:asciiTheme="minorHAnsi" w:hAnsiTheme="minorHAnsi"/>
          <w:bCs/>
          <w:lang w:val="en-US"/>
        </w:rPr>
        <w:t>B</w:t>
      </w:r>
      <w:r w:rsidR="00133E36" w:rsidRPr="00E826DD">
        <w:rPr>
          <w:rFonts w:asciiTheme="minorHAnsi" w:hAnsiTheme="minorHAnsi"/>
          <w:bCs/>
          <w:lang w:val="en-US"/>
        </w:rPr>
        <w:t>roadly speaking nutritional</w:t>
      </w:r>
      <w:r w:rsidR="002F0454" w:rsidRPr="00E826DD">
        <w:rPr>
          <w:rFonts w:asciiTheme="minorHAnsi" w:hAnsiTheme="minorHAnsi"/>
          <w:bCs/>
          <w:lang w:val="en-US"/>
        </w:rPr>
        <w:t xml:space="preserve"> interventions offer opportunities</w:t>
      </w:r>
      <w:r w:rsidR="00133E36" w:rsidRPr="00E826DD">
        <w:rPr>
          <w:rFonts w:asciiTheme="minorHAnsi" w:hAnsiTheme="minorHAnsi"/>
          <w:bCs/>
          <w:lang w:val="en-US"/>
        </w:rPr>
        <w:t xml:space="preserve"> to</w:t>
      </w:r>
      <w:r w:rsidR="002F0454" w:rsidRPr="00E826DD">
        <w:rPr>
          <w:rFonts w:asciiTheme="minorHAnsi" w:hAnsiTheme="minorHAnsi"/>
          <w:bCs/>
          <w:lang w:val="en-US"/>
        </w:rPr>
        <w:t>:</w:t>
      </w:r>
      <w:r w:rsidR="00133E36" w:rsidRPr="00E826DD">
        <w:rPr>
          <w:rFonts w:asciiTheme="minorHAnsi" w:hAnsiTheme="minorHAnsi"/>
          <w:bCs/>
          <w:lang w:val="en-US"/>
        </w:rPr>
        <w:t xml:space="preserve"> </w:t>
      </w:r>
      <w:proofErr w:type="spellStart"/>
      <w:r w:rsidR="00133E36" w:rsidRPr="00E826DD">
        <w:rPr>
          <w:rFonts w:asciiTheme="minorHAnsi" w:hAnsiTheme="minorHAnsi"/>
          <w:bCs/>
          <w:lang w:val="en-US"/>
        </w:rPr>
        <w:t>i</w:t>
      </w:r>
      <w:proofErr w:type="spellEnd"/>
      <w:r w:rsidR="00133E36" w:rsidRPr="00E826DD">
        <w:rPr>
          <w:rFonts w:asciiTheme="minorHAnsi" w:hAnsiTheme="minorHAnsi"/>
          <w:bCs/>
          <w:lang w:val="en-US"/>
        </w:rPr>
        <w:t>) optimize cognitive developme</w:t>
      </w:r>
      <w:r w:rsidR="002F0454" w:rsidRPr="00E826DD">
        <w:rPr>
          <w:rFonts w:asciiTheme="minorHAnsi" w:hAnsiTheme="minorHAnsi"/>
          <w:bCs/>
          <w:lang w:val="en-US"/>
        </w:rPr>
        <w:t>nt during infancy and childhood;</w:t>
      </w:r>
      <w:r w:rsidR="00133E36" w:rsidRPr="00E826DD">
        <w:rPr>
          <w:rFonts w:asciiTheme="minorHAnsi" w:hAnsiTheme="minorHAnsi"/>
          <w:bCs/>
          <w:lang w:val="en-US"/>
        </w:rPr>
        <w:t xml:space="preserve"> ii) ensure the highest levels of cognitive function during adulthood</w:t>
      </w:r>
      <w:r w:rsidR="002F0454" w:rsidRPr="00E826DD">
        <w:rPr>
          <w:rFonts w:asciiTheme="minorHAnsi" w:hAnsiTheme="minorHAnsi"/>
          <w:bCs/>
          <w:lang w:val="en-US"/>
        </w:rPr>
        <w:t>;</w:t>
      </w:r>
      <w:r w:rsidR="00133E36" w:rsidRPr="00E826DD">
        <w:rPr>
          <w:rFonts w:asciiTheme="minorHAnsi" w:hAnsiTheme="minorHAnsi"/>
          <w:bCs/>
          <w:lang w:val="en-US"/>
        </w:rPr>
        <w:t xml:space="preserve"> and iii) prevent cognitive decline in older age (see Figure 1).  </w:t>
      </w:r>
      <w:r w:rsidR="002F0454" w:rsidRPr="00E826DD">
        <w:rPr>
          <w:rFonts w:asciiTheme="minorHAnsi" w:hAnsiTheme="minorHAnsi"/>
          <w:bCs/>
          <w:lang w:val="en-US"/>
        </w:rPr>
        <w:t xml:space="preserve">Whether breakfast consumption is </w:t>
      </w:r>
      <w:r w:rsidR="00D57A4A" w:rsidRPr="00E826DD">
        <w:rPr>
          <w:rFonts w:asciiTheme="minorHAnsi" w:hAnsiTheme="minorHAnsi"/>
          <w:bCs/>
          <w:lang w:val="en-US"/>
        </w:rPr>
        <w:t xml:space="preserve">key to </w:t>
      </w:r>
      <w:r w:rsidR="00E826DD" w:rsidRPr="00E826DD">
        <w:rPr>
          <w:rFonts w:asciiTheme="minorHAnsi" w:hAnsiTheme="minorHAnsi"/>
          <w:bCs/>
          <w:lang w:val="en-US"/>
        </w:rPr>
        <w:t>optimizing</w:t>
      </w:r>
      <w:r w:rsidR="00D57A4A" w:rsidRPr="00E826DD">
        <w:rPr>
          <w:rFonts w:asciiTheme="minorHAnsi" w:hAnsiTheme="minorHAnsi"/>
          <w:bCs/>
          <w:lang w:val="en-US"/>
        </w:rPr>
        <w:t xml:space="preserve"> various health outcomes across different populations</w:t>
      </w:r>
      <w:r w:rsidR="002F0454" w:rsidRPr="00E826DD">
        <w:rPr>
          <w:rFonts w:asciiTheme="minorHAnsi" w:hAnsiTheme="minorHAnsi"/>
          <w:bCs/>
          <w:lang w:val="en-US"/>
        </w:rPr>
        <w:t xml:space="preserve"> is debated. Nevertheless, </w:t>
      </w:r>
      <w:r w:rsidR="00D57A4A" w:rsidRPr="00E826DD">
        <w:rPr>
          <w:rFonts w:asciiTheme="minorHAnsi" w:hAnsiTheme="minorHAnsi"/>
          <w:bCs/>
          <w:lang w:val="en-US"/>
        </w:rPr>
        <w:t>c</w:t>
      </w:r>
      <w:r w:rsidR="00447FA4" w:rsidRPr="00E826DD">
        <w:rPr>
          <w:rFonts w:asciiTheme="minorHAnsi" w:hAnsiTheme="minorHAnsi"/>
          <w:bCs/>
          <w:lang w:val="en-US"/>
        </w:rPr>
        <w:t>hildren may be particularly sensitive to the nutritional effects of breakfast on brain activity and associated cognitive outcomes</w:t>
      </w:r>
      <w:r w:rsidR="002F0454" w:rsidRPr="00E826DD">
        <w:rPr>
          <w:rFonts w:asciiTheme="minorHAnsi" w:hAnsiTheme="minorHAnsi"/>
          <w:bCs/>
          <w:lang w:val="en-US"/>
        </w:rPr>
        <w:t xml:space="preserve"> because of their</w:t>
      </w:r>
      <w:r w:rsidR="00FF25FE" w:rsidRPr="00E826DD">
        <w:rPr>
          <w:rFonts w:asciiTheme="minorHAnsi" w:hAnsiTheme="minorHAnsi"/>
          <w:bCs/>
          <w:lang w:val="en-US"/>
        </w:rPr>
        <w:t xml:space="preserve"> greater ener</w:t>
      </w:r>
      <w:r w:rsidR="000E50B8" w:rsidRPr="00E826DD">
        <w:rPr>
          <w:rFonts w:asciiTheme="minorHAnsi" w:hAnsiTheme="minorHAnsi"/>
          <w:bCs/>
          <w:lang w:val="en-US"/>
        </w:rPr>
        <w:t>getic needs compared to adults [</w:t>
      </w:r>
      <w:r w:rsidR="005F3A88" w:rsidRPr="00E826DD">
        <w:rPr>
          <w:rFonts w:asciiTheme="minorHAnsi" w:hAnsiTheme="minorHAnsi"/>
          <w:bCs/>
          <w:lang w:val="en-US"/>
        </w:rPr>
        <w:t>3</w:t>
      </w:r>
      <w:r w:rsidR="000E50B8" w:rsidRPr="00E826DD">
        <w:rPr>
          <w:rFonts w:asciiTheme="minorHAnsi" w:hAnsiTheme="minorHAnsi"/>
          <w:bCs/>
          <w:lang w:val="en-US"/>
        </w:rPr>
        <w:t>]</w:t>
      </w:r>
      <w:r w:rsidR="00FF25FE" w:rsidRPr="00E826DD">
        <w:rPr>
          <w:rFonts w:asciiTheme="minorHAnsi" w:hAnsiTheme="minorHAnsi"/>
          <w:bCs/>
          <w:lang w:val="en-US"/>
        </w:rPr>
        <w:t xml:space="preserve">. </w:t>
      </w:r>
    </w:p>
    <w:p w:rsidR="009E6E3E" w:rsidRPr="00E826DD" w:rsidRDefault="009E6E3E" w:rsidP="00D75EB9">
      <w:pPr>
        <w:rPr>
          <w:rFonts w:asciiTheme="minorHAnsi" w:hAnsiTheme="minorHAnsi"/>
          <w:bCs/>
          <w:lang w:val="en-US"/>
        </w:rPr>
      </w:pPr>
    </w:p>
    <w:p w:rsidR="00FF25FE" w:rsidRPr="00E826DD" w:rsidRDefault="00FA69AC" w:rsidP="00D75EB9">
      <w:pPr>
        <w:rPr>
          <w:rFonts w:asciiTheme="minorHAnsi" w:hAnsiTheme="minorHAnsi"/>
          <w:bCs/>
          <w:lang w:val="en-US"/>
        </w:rPr>
      </w:pPr>
      <w:r w:rsidRPr="00E826DD">
        <w:rPr>
          <w:rFonts w:asciiTheme="minorHAnsi" w:hAnsiTheme="minorHAnsi"/>
          <w:bCs/>
          <w:lang w:val="en-US"/>
        </w:rPr>
        <w:t xml:space="preserve">The central </w:t>
      </w:r>
      <w:r w:rsidR="002F0454" w:rsidRPr="00E826DD">
        <w:rPr>
          <w:rFonts w:asciiTheme="minorHAnsi" w:hAnsiTheme="minorHAnsi"/>
          <w:bCs/>
          <w:lang w:val="en-US"/>
        </w:rPr>
        <w:t>role</w:t>
      </w:r>
      <w:r w:rsidRPr="00E826DD">
        <w:rPr>
          <w:rFonts w:asciiTheme="minorHAnsi" w:hAnsiTheme="minorHAnsi"/>
          <w:bCs/>
          <w:lang w:val="en-US"/>
        </w:rPr>
        <w:t xml:space="preserve"> of glucose as the major nutrient of the brain, its metabolism and control, </w:t>
      </w:r>
      <w:r w:rsidR="002F0454" w:rsidRPr="00E826DD">
        <w:rPr>
          <w:rFonts w:asciiTheme="minorHAnsi" w:hAnsiTheme="minorHAnsi"/>
          <w:bCs/>
          <w:lang w:val="en-US"/>
        </w:rPr>
        <w:t>has</w:t>
      </w:r>
      <w:r w:rsidRPr="00E826DD">
        <w:rPr>
          <w:rFonts w:asciiTheme="minorHAnsi" w:hAnsiTheme="minorHAnsi"/>
          <w:bCs/>
          <w:lang w:val="en-US"/>
        </w:rPr>
        <w:t xml:space="preserve"> been well documented. All </w:t>
      </w:r>
      <w:r w:rsidR="002F0454" w:rsidRPr="00E826DD">
        <w:rPr>
          <w:rFonts w:asciiTheme="minorHAnsi" w:hAnsiTheme="minorHAnsi"/>
          <w:bCs/>
          <w:lang w:val="en-US"/>
        </w:rPr>
        <w:t xml:space="preserve">cell processes </w:t>
      </w:r>
      <w:r w:rsidRPr="00E826DD">
        <w:rPr>
          <w:rFonts w:asciiTheme="minorHAnsi" w:hAnsiTheme="minorHAnsi"/>
          <w:bCs/>
          <w:lang w:val="en-US"/>
        </w:rPr>
        <w:t>(includi</w:t>
      </w:r>
      <w:r w:rsidR="002F0454" w:rsidRPr="00E826DD">
        <w:rPr>
          <w:rFonts w:asciiTheme="minorHAnsi" w:hAnsiTheme="minorHAnsi"/>
          <w:bCs/>
          <w:lang w:val="en-US"/>
        </w:rPr>
        <w:t>ng nerve cells) require energy</w:t>
      </w:r>
      <w:r w:rsidR="00076E1A" w:rsidRPr="00E826DD">
        <w:rPr>
          <w:rFonts w:asciiTheme="minorHAnsi" w:hAnsiTheme="minorHAnsi"/>
          <w:bCs/>
          <w:lang w:val="en-US"/>
        </w:rPr>
        <w:t>,</w:t>
      </w:r>
      <w:r w:rsidR="002F0454" w:rsidRPr="00E826DD">
        <w:rPr>
          <w:rFonts w:asciiTheme="minorHAnsi" w:hAnsiTheme="minorHAnsi"/>
          <w:bCs/>
          <w:lang w:val="en-US"/>
        </w:rPr>
        <w:t xml:space="preserve"> and </w:t>
      </w:r>
      <w:r w:rsidRPr="00E826DD">
        <w:rPr>
          <w:rFonts w:asciiTheme="minorHAnsi" w:hAnsiTheme="minorHAnsi"/>
          <w:bCs/>
          <w:lang w:val="en-US"/>
        </w:rPr>
        <w:t>aerobic carbohydrate metabolism</w:t>
      </w:r>
      <w:r w:rsidR="00076E1A" w:rsidRPr="00E826DD">
        <w:rPr>
          <w:rFonts w:asciiTheme="minorHAnsi" w:hAnsiTheme="minorHAnsi"/>
          <w:bCs/>
          <w:lang w:val="en-US"/>
        </w:rPr>
        <w:t xml:space="preserve"> is both </w:t>
      </w:r>
      <w:r w:rsidR="002F0454" w:rsidRPr="00E826DD">
        <w:rPr>
          <w:rFonts w:asciiTheme="minorHAnsi" w:hAnsiTheme="minorHAnsi"/>
          <w:bCs/>
          <w:lang w:val="en-US"/>
        </w:rPr>
        <w:t xml:space="preserve">the major source of </w:t>
      </w:r>
      <w:r w:rsidRPr="00E826DD">
        <w:rPr>
          <w:rFonts w:asciiTheme="minorHAnsi" w:hAnsiTheme="minorHAnsi"/>
          <w:bCs/>
          <w:lang w:val="en-US"/>
        </w:rPr>
        <w:t xml:space="preserve">energy available for brain tissue </w:t>
      </w:r>
      <w:r w:rsidR="00076E1A" w:rsidRPr="00E826DD">
        <w:rPr>
          <w:rFonts w:asciiTheme="minorHAnsi" w:hAnsiTheme="minorHAnsi"/>
          <w:bCs/>
          <w:lang w:val="en-US"/>
        </w:rPr>
        <w:t xml:space="preserve">and of biological energy </w:t>
      </w:r>
      <w:r w:rsidR="000E50B8" w:rsidRPr="00E826DD">
        <w:rPr>
          <w:rFonts w:asciiTheme="minorHAnsi" w:hAnsiTheme="minorHAnsi"/>
          <w:bCs/>
          <w:lang w:val="en-US"/>
        </w:rPr>
        <w:t>[</w:t>
      </w:r>
      <w:r w:rsidR="005F3A88" w:rsidRPr="00E826DD">
        <w:rPr>
          <w:rFonts w:asciiTheme="minorHAnsi" w:hAnsiTheme="minorHAnsi"/>
          <w:lang w:val="en-US"/>
        </w:rPr>
        <w:t>4</w:t>
      </w:r>
      <w:r w:rsidR="000E50B8" w:rsidRPr="00E826DD">
        <w:rPr>
          <w:rFonts w:asciiTheme="minorHAnsi" w:hAnsiTheme="minorHAnsi"/>
          <w:lang w:val="en-US"/>
        </w:rPr>
        <w:t>]</w:t>
      </w:r>
      <w:r w:rsidRPr="00E826DD">
        <w:rPr>
          <w:rFonts w:asciiTheme="minorHAnsi" w:hAnsiTheme="minorHAnsi"/>
          <w:bCs/>
          <w:lang w:val="en-US"/>
        </w:rPr>
        <w:t xml:space="preserve">. </w:t>
      </w:r>
      <w:r w:rsidR="00D75EB9" w:rsidRPr="00E826DD">
        <w:rPr>
          <w:rFonts w:asciiTheme="minorHAnsi" w:hAnsiTheme="minorHAnsi"/>
          <w:bCs/>
          <w:lang w:val="en-US"/>
        </w:rPr>
        <w:t xml:space="preserve">The rate of glucose brain metabolism changes across the life span. Initially, there is a rise in the rate of glucose utilization from birth until about age 4 years, at which time the child's cerebral cortex uses more than double the amount of glucose compared to adults. Childhood is </w:t>
      </w:r>
      <w:r w:rsidR="00411AAA" w:rsidRPr="00E826DD">
        <w:rPr>
          <w:rFonts w:asciiTheme="minorHAnsi" w:hAnsiTheme="minorHAnsi"/>
          <w:bCs/>
          <w:lang w:val="en-US"/>
        </w:rPr>
        <w:t xml:space="preserve">also </w:t>
      </w:r>
      <w:r w:rsidR="00D75EB9" w:rsidRPr="00E826DD">
        <w:rPr>
          <w:rFonts w:asciiTheme="minorHAnsi" w:hAnsiTheme="minorHAnsi"/>
          <w:bCs/>
          <w:lang w:val="en-US"/>
        </w:rPr>
        <w:t xml:space="preserve">a time of intense learning and children learn many basic reading, writing and arithmetic concepts during these years. Consequently, the high rate </w:t>
      </w:r>
      <w:r w:rsidR="00076E1A" w:rsidRPr="00E826DD">
        <w:rPr>
          <w:rFonts w:asciiTheme="minorHAnsi" w:hAnsiTheme="minorHAnsi"/>
          <w:bCs/>
          <w:lang w:val="en-US"/>
        </w:rPr>
        <w:t xml:space="preserve">of glucose utilization </w:t>
      </w:r>
      <w:r w:rsidR="00D75EB9" w:rsidRPr="00E826DD">
        <w:rPr>
          <w:rFonts w:asciiTheme="minorHAnsi" w:hAnsiTheme="minorHAnsi"/>
          <w:bCs/>
          <w:lang w:val="en-US"/>
        </w:rPr>
        <w:t xml:space="preserve">maintained </w:t>
      </w:r>
      <w:r w:rsidR="00076E1A" w:rsidRPr="00E826DD">
        <w:rPr>
          <w:rFonts w:asciiTheme="minorHAnsi" w:hAnsiTheme="minorHAnsi"/>
          <w:bCs/>
          <w:lang w:val="en-US"/>
        </w:rPr>
        <w:t xml:space="preserve">in children </w:t>
      </w:r>
      <w:r w:rsidR="00D75EB9" w:rsidRPr="00E826DD">
        <w:rPr>
          <w:rFonts w:asciiTheme="minorHAnsi" w:hAnsiTheme="minorHAnsi"/>
          <w:bCs/>
          <w:lang w:val="en-US"/>
        </w:rPr>
        <w:t>from age 4 to 10 years coincides w</w:t>
      </w:r>
      <w:r w:rsidR="00076E1A" w:rsidRPr="00E826DD">
        <w:rPr>
          <w:rFonts w:asciiTheme="minorHAnsi" w:hAnsiTheme="minorHAnsi"/>
          <w:bCs/>
          <w:lang w:val="en-US"/>
        </w:rPr>
        <w:t xml:space="preserve">ith a period of </w:t>
      </w:r>
      <w:r w:rsidR="00D75EB9" w:rsidRPr="00E826DD">
        <w:rPr>
          <w:rFonts w:asciiTheme="minorHAnsi" w:hAnsiTheme="minorHAnsi"/>
          <w:bCs/>
          <w:lang w:val="en-US"/>
        </w:rPr>
        <w:t>metabolically</w:t>
      </w:r>
      <w:r w:rsidR="000E50B8" w:rsidRPr="00E826DD">
        <w:rPr>
          <w:rFonts w:asciiTheme="minorHAnsi" w:hAnsiTheme="minorHAnsi"/>
          <w:bCs/>
          <w:lang w:val="en-US"/>
        </w:rPr>
        <w:t xml:space="preserve"> expensive cognitive processes [</w:t>
      </w:r>
      <w:r w:rsidR="005F3A88" w:rsidRPr="00E826DD">
        <w:rPr>
          <w:rFonts w:asciiTheme="minorHAnsi" w:hAnsiTheme="minorHAnsi"/>
          <w:bCs/>
          <w:lang w:val="en-US"/>
        </w:rPr>
        <w:t>5</w:t>
      </w:r>
      <w:r w:rsidR="000E50B8" w:rsidRPr="00E826DD">
        <w:rPr>
          <w:rFonts w:asciiTheme="minorHAnsi" w:hAnsiTheme="minorHAnsi"/>
          <w:bCs/>
          <w:lang w:val="en-US"/>
        </w:rPr>
        <w:t>]</w:t>
      </w:r>
      <w:r w:rsidR="00D75EB9" w:rsidRPr="00E826DD">
        <w:rPr>
          <w:rFonts w:asciiTheme="minorHAnsi" w:hAnsiTheme="minorHAnsi"/>
          <w:bCs/>
          <w:lang w:val="en-US"/>
        </w:rPr>
        <w:t xml:space="preserve">. </w:t>
      </w:r>
      <w:r w:rsidR="00FF25FE" w:rsidRPr="00E826DD">
        <w:rPr>
          <w:rFonts w:asciiTheme="minorHAnsi" w:hAnsiTheme="minorHAnsi"/>
          <w:bCs/>
          <w:lang w:val="en-US"/>
        </w:rPr>
        <w:t>Moreover, it has been sugg</w:t>
      </w:r>
      <w:r w:rsidR="00076E1A" w:rsidRPr="00E826DD">
        <w:rPr>
          <w:rFonts w:asciiTheme="minorHAnsi" w:hAnsiTheme="minorHAnsi"/>
          <w:bCs/>
          <w:lang w:val="en-US"/>
        </w:rPr>
        <w:t xml:space="preserve">ested that overnight fast induces greater metabolic stress in young children </w:t>
      </w:r>
      <w:r w:rsidR="00FF25FE" w:rsidRPr="00E826DD">
        <w:rPr>
          <w:rFonts w:asciiTheme="minorHAnsi" w:hAnsiTheme="minorHAnsi"/>
          <w:bCs/>
          <w:lang w:val="en-US"/>
        </w:rPr>
        <w:t>as the higher the ratio of brain to liver weight and the greater the metabolic rate per unit of brain weight, the greater</w:t>
      </w:r>
      <w:r w:rsidR="000E50B8" w:rsidRPr="00E826DD">
        <w:rPr>
          <w:rFonts w:asciiTheme="minorHAnsi" w:hAnsiTheme="minorHAnsi"/>
          <w:bCs/>
          <w:lang w:val="en-US"/>
        </w:rPr>
        <w:t xml:space="preserve"> the demand on glycogen stores [</w:t>
      </w:r>
      <w:r w:rsidR="005F3A88" w:rsidRPr="00E826DD">
        <w:rPr>
          <w:rFonts w:asciiTheme="minorHAnsi" w:hAnsiTheme="minorHAnsi"/>
          <w:bCs/>
          <w:lang w:val="en-US"/>
        </w:rPr>
        <w:t>6</w:t>
      </w:r>
      <w:r w:rsidR="000E50B8" w:rsidRPr="00E826DD">
        <w:rPr>
          <w:rFonts w:asciiTheme="minorHAnsi" w:hAnsiTheme="minorHAnsi"/>
          <w:bCs/>
          <w:lang w:val="en-US"/>
        </w:rPr>
        <w:t>]</w:t>
      </w:r>
      <w:r w:rsidR="00FF25FE" w:rsidRPr="00E826DD">
        <w:rPr>
          <w:rFonts w:asciiTheme="minorHAnsi" w:hAnsiTheme="minorHAnsi"/>
          <w:bCs/>
          <w:lang w:val="en-US"/>
        </w:rPr>
        <w:t xml:space="preserve">. </w:t>
      </w:r>
    </w:p>
    <w:p w:rsidR="00FF25FE" w:rsidRPr="00E826DD" w:rsidRDefault="00FF25FE" w:rsidP="00FF25FE">
      <w:pPr>
        <w:rPr>
          <w:rFonts w:asciiTheme="minorHAnsi" w:hAnsiTheme="minorHAnsi"/>
          <w:bCs/>
          <w:lang w:val="en-US"/>
        </w:rPr>
      </w:pPr>
    </w:p>
    <w:p w:rsidR="00FF4EC9" w:rsidRPr="00E826DD" w:rsidRDefault="00FF25FE" w:rsidP="00217EBE">
      <w:pPr>
        <w:rPr>
          <w:rFonts w:asciiTheme="minorHAnsi" w:hAnsiTheme="minorHAnsi"/>
          <w:bCs/>
          <w:lang w:val="en-US"/>
        </w:rPr>
      </w:pPr>
      <w:r w:rsidRPr="00E826DD">
        <w:rPr>
          <w:rFonts w:asciiTheme="minorHAnsi" w:hAnsiTheme="minorHAnsi"/>
          <w:bCs/>
          <w:lang w:val="en-US"/>
        </w:rPr>
        <w:t>To maintain this higher metabolic rate, a continuo</w:t>
      </w:r>
      <w:r w:rsidR="007C74A4" w:rsidRPr="00E826DD">
        <w:rPr>
          <w:rFonts w:asciiTheme="minorHAnsi" w:hAnsiTheme="minorHAnsi"/>
          <w:bCs/>
          <w:lang w:val="en-US"/>
        </w:rPr>
        <w:t>us supply of energy is needed. H</w:t>
      </w:r>
      <w:r w:rsidRPr="00E826DD">
        <w:rPr>
          <w:rFonts w:asciiTheme="minorHAnsi" w:hAnsiTheme="minorHAnsi"/>
          <w:bCs/>
          <w:lang w:val="en-US"/>
        </w:rPr>
        <w:t>ence</w:t>
      </w:r>
      <w:r w:rsidR="007C74A4" w:rsidRPr="00E826DD">
        <w:rPr>
          <w:rFonts w:asciiTheme="minorHAnsi" w:hAnsiTheme="minorHAnsi"/>
          <w:bCs/>
          <w:lang w:val="en-US"/>
        </w:rPr>
        <w:t>,</w:t>
      </w:r>
      <w:r w:rsidRPr="00E826DD">
        <w:rPr>
          <w:rFonts w:asciiTheme="minorHAnsi" w:hAnsiTheme="minorHAnsi"/>
          <w:bCs/>
          <w:lang w:val="en-US"/>
        </w:rPr>
        <w:t xml:space="preserve"> breakfast consumption may be vital to providing adequate energy supply for school children</w:t>
      </w:r>
      <w:r w:rsidR="00076E1A" w:rsidRPr="00E826DD">
        <w:rPr>
          <w:rFonts w:asciiTheme="minorHAnsi" w:hAnsiTheme="minorHAnsi"/>
          <w:bCs/>
          <w:lang w:val="en-US"/>
        </w:rPr>
        <w:t>,</w:t>
      </w:r>
      <w:r w:rsidRPr="00E826DD">
        <w:rPr>
          <w:rFonts w:asciiTheme="minorHAnsi" w:hAnsiTheme="minorHAnsi"/>
          <w:bCs/>
          <w:lang w:val="en-US"/>
        </w:rPr>
        <w:t xml:space="preserve"> especially </w:t>
      </w:r>
      <w:r w:rsidR="00076E1A" w:rsidRPr="00E826DD">
        <w:rPr>
          <w:rFonts w:asciiTheme="minorHAnsi" w:hAnsiTheme="minorHAnsi"/>
          <w:bCs/>
          <w:lang w:val="en-US"/>
        </w:rPr>
        <w:t xml:space="preserve">if breakfast is missed, </w:t>
      </w:r>
      <w:r w:rsidRPr="00E826DD">
        <w:rPr>
          <w:rFonts w:asciiTheme="minorHAnsi" w:hAnsiTheme="minorHAnsi"/>
          <w:bCs/>
          <w:lang w:val="en-US"/>
        </w:rPr>
        <w:t xml:space="preserve">as food intake ad libitum is not possible or </w:t>
      </w:r>
      <w:r w:rsidR="007C74A4" w:rsidRPr="00E826DD">
        <w:rPr>
          <w:rFonts w:asciiTheme="minorHAnsi" w:hAnsiTheme="minorHAnsi"/>
          <w:bCs/>
          <w:lang w:val="en-US"/>
        </w:rPr>
        <w:t xml:space="preserve">is </w:t>
      </w:r>
      <w:r w:rsidRPr="00E826DD">
        <w:rPr>
          <w:rFonts w:asciiTheme="minorHAnsi" w:hAnsiTheme="minorHAnsi"/>
          <w:bCs/>
          <w:lang w:val="en-US"/>
        </w:rPr>
        <w:t xml:space="preserve">limited during school time. </w:t>
      </w:r>
      <w:r w:rsidR="00B63127" w:rsidRPr="00E826DD">
        <w:rPr>
          <w:rFonts w:asciiTheme="minorHAnsi" w:hAnsiTheme="minorHAnsi"/>
          <w:bCs/>
          <w:lang w:val="en-US"/>
        </w:rPr>
        <w:t>Reviews</w:t>
      </w:r>
      <w:r w:rsidR="00BF672E" w:rsidRPr="00E826DD">
        <w:rPr>
          <w:rFonts w:asciiTheme="minorHAnsi" w:hAnsiTheme="minorHAnsi"/>
          <w:bCs/>
          <w:lang w:val="en-US"/>
        </w:rPr>
        <w:t xml:space="preserve"> of the effect of breakfast on cognitive performance </w:t>
      </w:r>
      <w:r w:rsidR="00B63127" w:rsidRPr="00E826DD">
        <w:rPr>
          <w:rFonts w:asciiTheme="minorHAnsi" w:hAnsiTheme="minorHAnsi"/>
          <w:bCs/>
          <w:lang w:val="en-US"/>
        </w:rPr>
        <w:t>in children and</w:t>
      </w:r>
      <w:r w:rsidR="00BF672E" w:rsidRPr="00E826DD">
        <w:rPr>
          <w:rFonts w:asciiTheme="minorHAnsi" w:hAnsiTheme="minorHAnsi"/>
          <w:bCs/>
          <w:lang w:val="en-US"/>
        </w:rPr>
        <w:t xml:space="preserve"> adolescents </w:t>
      </w:r>
      <w:r w:rsidR="00B63127" w:rsidRPr="00E826DD">
        <w:rPr>
          <w:rFonts w:asciiTheme="minorHAnsi" w:hAnsiTheme="minorHAnsi"/>
          <w:bCs/>
          <w:lang w:val="en-US"/>
        </w:rPr>
        <w:t xml:space="preserve">suggest that breakfast has beneficial effects, with effects most readily apparent when nutritional status is compromised </w:t>
      </w:r>
      <w:r w:rsidR="000E50B8" w:rsidRPr="00E826DD">
        <w:rPr>
          <w:rFonts w:asciiTheme="minorHAnsi" w:hAnsiTheme="minorHAnsi"/>
          <w:bCs/>
          <w:lang w:val="en-US"/>
        </w:rPr>
        <w:t>[</w:t>
      </w:r>
      <w:r w:rsidR="005F3A88" w:rsidRPr="00E826DD">
        <w:rPr>
          <w:rFonts w:asciiTheme="minorHAnsi" w:hAnsiTheme="minorHAnsi"/>
          <w:bCs/>
          <w:lang w:val="en-US"/>
        </w:rPr>
        <w:t>7</w:t>
      </w:r>
      <w:r w:rsidR="000E50B8" w:rsidRPr="00E826DD">
        <w:rPr>
          <w:rFonts w:asciiTheme="minorHAnsi" w:hAnsiTheme="minorHAnsi"/>
          <w:bCs/>
          <w:lang w:val="en-US"/>
        </w:rPr>
        <w:t>]</w:t>
      </w:r>
      <w:r w:rsidR="00BF672E" w:rsidRPr="00E826DD">
        <w:rPr>
          <w:rFonts w:asciiTheme="minorHAnsi" w:hAnsiTheme="minorHAnsi"/>
          <w:bCs/>
          <w:lang w:val="en-US"/>
        </w:rPr>
        <w:t xml:space="preserve">. Moreover, in developed countries it has been found that skipping breakfast can result in impaired cognitive performance </w:t>
      </w:r>
      <w:r w:rsidR="000E50B8" w:rsidRPr="00E826DD">
        <w:rPr>
          <w:rFonts w:asciiTheme="minorHAnsi" w:hAnsiTheme="minorHAnsi"/>
          <w:bCs/>
          <w:lang w:val="en-US"/>
        </w:rPr>
        <w:t>[</w:t>
      </w:r>
      <w:r w:rsidR="005F3A88" w:rsidRPr="00E826DD">
        <w:rPr>
          <w:rFonts w:asciiTheme="minorHAnsi" w:hAnsiTheme="minorHAnsi"/>
          <w:bCs/>
          <w:lang w:val="en-US"/>
        </w:rPr>
        <w:t>7,8</w:t>
      </w:r>
      <w:r w:rsidR="000E50B8" w:rsidRPr="00E826DD">
        <w:rPr>
          <w:rFonts w:asciiTheme="minorHAnsi" w:hAnsiTheme="minorHAnsi"/>
          <w:bCs/>
          <w:lang w:val="en-US"/>
        </w:rPr>
        <w:t>]</w:t>
      </w:r>
      <w:r w:rsidR="00BF672E" w:rsidRPr="00E826DD">
        <w:rPr>
          <w:rFonts w:asciiTheme="minorHAnsi" w:hAnsiTheme="minorHAnsi"/>
          <w:bCs/>
          <w:lang w:val="en-US"/>
        </w:rPr>
        <w:t xml:space="preserve">. </w:t>
      </w:r>
      <w:r w:rsidR="005D54EB" w:rsidRPr="00E826DD">
        <w:rPr>
          <w:rFonts w:asciiTheme="minorHAnsi" w:hAnsiTheme="minorHAnsi"/>
          <w:bCs/>
          <w:lang w:val="en-US"/>
        </w:rPr>
        <w:t xml:space="preserve">However, </w:t>
      </w:r>
      <w:r w:rsidR="00411AAA" w:rsidRPr="00E826DD">
        <w:rPr>
          <w:rFonts w:asciiTheme="minorHAnsi" w:hAnsiTheme="minorHAnsi"/>
          <w:bCs/>
          <w:lang w:val="en-US"/>
        </w:rPr>
        <w:t xml:space="preserve">there is a lack of acute intervention studies assessing what type of breakfast is optimal for cognitive performance. </w:t>
      </w:r>
      <w:r w:rsidR="007C74A4" w:rsidRPr="00E826DD">
        <w:rPr>
          <w:rFonts w:asciiTheme="minorHAnsi" w:hAnsiTheme="minorHAnsi"/>
          <w:bCs/>
          <w:lang w:val="en-US"/>
        </w:rPr>
        <w:t>D</w:t>
      </w:r>
      <w:r w:rsidR="00D57A4A" w:rsidRPr="00E826DD">
        <w:rPr>
          <w:rFonts w:asciiTheme="minorHAnsi" w:hAnsiTheme="minorHAnsi"/>
          <w:bCs/>
          <w:lang w:val="en-US"/>
        </w:rPr>
        <w:t xml:space="preserve">ietary carbohydrates </w:t>
      </w:r>
      <w:r w:rsidR="007C74A4" w:rsidRPr="00E826DD">
        <w:rPr>
          <w:rFonts w:asciiTheme="minorHAnsi" w:hAnsiTheme="minorHAnsi"/>
          <w:bCs/>
          <w:lang w:val="en-US"/>
        </w:rPr>
        <w:t xml:space="preserve">are of interest </w:t>
      </w:r>
      <w:r w:rsidR="00D57A4A" w:rsidRPr="00E826DD">
        <w:rPr>
          <w:rFonts w:asciiTheme="minorHAnsi" w:hAnsiTheme="minorHAnsi"/>
          <w:bCs/>
          <w:lang w:val="en-US"/>
        </w:rPr>
        <w:t xml:space="preserve">as they </w:t>
      </w:r>
      <w:r w:rsidR="007C74A4" w:rsidRPr="00E826DD">
        <w:rPr>
          <w:rFonts w:asciiTheme="minorHAnsi" w:hAnsiTheme="minorHAnsi"/>
          <w:bCs/>
          <w:lang w:val="en-US"/>
        </w:rPr>
        <w:t>provide</w:t>
      </w:r>
      <w:r w:rsidR="00D57A4A" w:rsidRPr="00E826DD">
        <w:rPr>
          <w:rFonts w:asciiTheme="minorHAnsi" w:hAnsiTheme="minorHAnsi"/>
          <w:bCs/>
          <w:lang w:val="en-US"/>
        </w:rPr>
        <w:t xml:space="preserve"> the main source of </w:t>
      </w:r>
      <w:r w:rsidR="00DC54AA" w:rsidRPr="00E826DD">
        <w:rPr>
          <w:rFonts w:asciiTheme="minorHAnsi" w:hAnsiTheme="minorHAnsi"/>
          <w:bCs/>
          <w:lang w:val="en-US"/>
        </w:rPr>
        <w:t>energy</w:t>
      </w:r>
      <w:r w:rsidR="00D57A4A" w:rsidRPr="00E826DD">
        <w:rPr>
          <w:rFonts w:asciiTheme="minorHAnsi" w:hAnsiTheme="minorHAnsi"/>
          <w:bCs/>
          <w:lang w:val="en-US"/>
        </w:rPr>
        <w:t xml:space="preserve"> for the brain’s metabolic functioning</w:t>
      </w:r>
      <w:r w:rsidR="007C74A4" w:rsidRPr="00E826DD">
        <w:rPr>
          <w:rFonts w:asciiTheme="minorHAnsi" w:hAnsiTheme="minorHAnsi"/>
          <w:bCs/>
          <w:lang w:val="en-US"/>
        </w:rPr>
        <w:t>,</w:t>
      </w:r>
      <w:r w:rsidR="00DC54AA" w:rsidRPr="00E826DD">
        <w:rPr>
          <w:rFonts w:asciiTheme="minorHAnsi" w:hAnsiTheme="minorHAnsi"/>
          <w:bCs/>
          <w:lang w:val="en-US"/>
        </w:rPr>
        <w:t xml:space="preserve"> </w:t>
      </w:r>
      <w:r w:rsidR="007C74A4" w:rsidRPr="00E826DD">
        <w:rPr>
          <w:rFonts w:asciiTheme="minorHAnsi" w:hAnsiTheme="minorHAnsi"/>
          <w:bCs/>
          <w:lang w:val="en-US"/>
        </w:rPr>
        <w:t>and</w:t>
      </w:r>
      <w:r w:rsidR="00320A3E" w:rsidRPr="00E826DD">
        <w:rPr>
          <w:rFonts w:asciiTheme="minorHAnsi" w:hAnsiTheme="minorHAnsi"/>
          <w:bCs/>
          <w:lang w:val="en-US"/>
        </w:rPr>
        <w:t xml:space="preserve"> t</w:t>
      </w:r>
      <w:r w:rsidR="00550C2C" w:rsidRPr="00E826DD">
        <w:rPr>
          <w:rFonts w:asciiTheme="minorHAnsi" w:hAnsiTheme="minorHAnsi"/>
          <w:bCs/>
          <w:lang w:val="en-US"/>
        </w:rPr>
        <w:t>here is mechanistic evidence linking postprandial glycaemia to cognitive performance in both children and adult populat</w:t>
      </w:r>
      <w:r w:rsidR="000E50B8" w:rsidRPr="00E826DD">
        <w:rPr>
          <w:rFonts w:asciiTheme="minorHAnsi" w:hAnsiTheme="minorHAnsi"/>
          <w:bCs/>
          <w:lang w:val="en-US"/>
        </w:rPr>
        <w:t>ions [</w:t>
      </w:r>
      <w:r w:rsidR="005F3A88" w:rsidRPr="00E826DD">
        <w:rPr>
          <w:rFonts w:asciiTheme="minorHAnsi" w:hAnsiTheme="minorHAnsi"/>
          <w:bCs/>
          <w:lang w:val="en-US"/>
        </w:rPr>
        <w:t>9</w:t>
      </w:r>
      <w:r w:rsidR="000E50B8" w:rsidRPr="00E826DD">
        <w:rPr>
          <w:rFonts w:asciiTheme="minorHAnsi" w:hAnsiTheme="minorHAnsi"/>
          <w:bCs/>
          <w:lang w:val="en-US"/>
        </w:rPr>
        <w:t>]</w:t>
      </w:r>
      <w:r w:rsidR="00B1090A" w:rsidRPr="00E826DD">
        <w:rPr>
          <w:rFonts w:asciiTheme="minorHAnsi" w:hAnsiTheme="minorHAnsi"/>
          <w:bCs/>
          <w:lang w:val="en-US"/>
        </w:rPr>
        <w:t xml:space="preserve">. </w:t>
      </w:r>
      <w:r w:rsidR="00C26CE2" w:rsidRPr="00E826DD">
        <w:rPr>
          <w:rFonts w:asciiTheme="minorHAnsi" w:hAnsiTheme="minorHAnsi"/>
          <w:bCs/>
          <w:lang w:val="en-US"/>
        </w:rPr>
        <w:t xml:space="preserve">Therefore, when considering what type of breakfast may be beneficial, the rate at which </w:t>
      </w:r>
      <w:r w:rsidR="004F2509" w:rsidRPr="00E826DD">
        <w:rPr>
          <w:rFonts w:asciiTheme="minorHAnsi" w:hAnsiTheme="minorHAnsi"/>
          <w:bCs/>
          <w:lang w:val="en-US"/>
        </w:rPr>
        <w:t>breakfast</w:t>
      </w:r>
      <w:r w:rsidR="00C26CE2" w:rsidRPr="00E826DD">
        <w:rPr>
          <w:rFonts w:asciiTheme="minorHAnsi" w:hAnsiTheme="minorHAnsi"/>
          <w:bCs/>
          <w:lang w:val="en-US"/>
        </w:rPr>
        <w:t xml:space="preserve"> increases and maintains blood glucose, i.e. ‘the </w:t>
      </w:r>
      <w:r w:rsidR="005D54EB" w:rsidRPr="00E826DD">
        <w:rPr>
          <w:rFonts w:asciiTheme="minorHAnsi" w:hAnsiTheme="minorHAnsi"/>
          <w:bCs/>
          <w:lang w:val="en-US"/>
        </w:rPr>
        <w:t>g</w:t>
      </w:r>
      <w:r w:rsidR="00E826DD">
        <w:rPr>
          <w:rFonts w:asciiTheme="minorHAnsi" w:hAnsiTheme="minorHAnsi"/>
          <w:bCs/>
          <w:lang w:val="en-US"/>
        </w:rPr>
        <w:t>lyc</w:t>
      </w:r>
      <w:r w:rsidR="00C26CE2" w:rsidRPr="00E826DD">
        <w:rPr>
          <w:rFonts w:asciiTheme="minorHAnsi" w:hAnsiTheme="minorHAnsi"/>
          <w:bCs/>
          <w:lang w:val="en-US"/>
        </w:rPr>
        <w:t xml:space="preserve">emic </w:t>
      </w:r>
      <w:r w:rsidR="005D54EB" w:rsidRPr="00E826DD">
        <w:rPr>
          <w:rFonts w:asciiTheme="minorHAnsi" w:hAnsiTheme="minorHAnsi"/>
          <w:bCs/>
          <w:lang w:val="en-US"/>
        </w:rPr>
        <w:t>i</w:t>
      </w:r>
      <w:r w:rsidR="00C26CE2" w:rsidRPr="00E826DD">
        <w:rPr>
          <w:rFonts w:asciiTheme="minorHAnsi" w:hAnsiTheme="minorHAnsi"/>
          <w:bCs/>
          <w:lang w:val="en-US"/>
        </w:rPr>
        <w:t xml:space="preserve">ndex’ (GI) </w:t>
      </w:r>
      <w:r w:rsidR="005D54EB" w:rsidRPr="00E826DD">
        <w:rPr>
          <w:rFonts w:asciiTheme="minorHAnsi" w:hAnsiTheme="minorHAnsi"/>
          <w:bCs/>
          <w:lang w:val="en-US"/>
        </w:rPr>
        <w:t>might be</w:t>
      </w:r>
      <w:r w:rsidR="00C26CE2" w:rsidRPr="00E826DD">
        <w:rPr>
          <w:rFonts w:asciiTheme="minorHAnsi" w:hAnsiTheme="minorHAnsi"/>
          <w:bCs/>
          <w:lang w:val="en-US"/>
        </w:rPr>
        <w:t xml:space="preserve"> an</w:t>
      </w:r>
      <w:r w:rsidR="005D54EB" w:rsidRPr="00E826DD">
        <w:rPr>
          <w:rFonts w:asciiTheme="minorHAnsi" w:hAnsiTheme="minorHAnsi"/>
          <w:bCs/>
          <w:lang w:val="en-US"/>
        </w:rPr>
        <w:t xml:space="preserve"> important factor. After a high-GI</w:t>
      </w:r>
      <w:r w:rsidR="00C26CE2" w:rsidRPr="00E826DD">
        <w:rPr>
          <w:rFonts w:asciiTheme="minorHAnsi" w:hAnsiTheme="minorHAnsi"/>
          <w:bCs/>
          <w:lang w:val="en-US"/>
        </w:rPr>
        <w:t xml:space="preserve"> meal, </w:t>
      </w:r>
      <w:r w:rsidR="00320A3E" w:rsidRPr="00E826DD">
        <w:rPr>
          <w:rFonts w:asciiTheme="minorHAnsi" w:hAnsiTheme="minorHAnsi"/>
          <w:bCs/>
          <w:lang w:val="en-US"/>
        </w:rPr>
        <w:t>plasma glucose concentrations r</w:t>
      </w:r>
      <w:r w:rsidR="00C26CE2" w:rsidRPr="00E826DD">
        <w:rPr>
          <w:rFonts w:asciiTheme="minorHAnsi" w:hAnsiTheme="minorHAnsi"/>
          <w:bCs/>
          <w:lang w:val="en-US"/>
        </w:rPr>
        <w:t>ise rapidly causing a high peak glucose level and a concomitant high insulin response, resulting in a rapid blood glucose disposal which in turn may cause blood glucose levels to decrease to below the fasting concentration i</w:t>
      </w:r>
      <w:r w:rsidR="00320A3E" w:rsidRPr="00E826DD">
        <w:rPr>
          <w:rFonts w:asciiTheme="minorHAnsi" w:hAnsiTheme="minorHAnsi"/>
          <w:bCs/>
          <w:lang w:val="en-US"/>
        </w:rPr>
        <w:t xml:space="preserve">n the later postprandial period. </w:t>
      </w:r>
      <w:r w:rsidR="00C26CE2" w:rsidRPr="00E826DD">
        <w:rPr>
          <w:rFonts w:asciiTheme="minorHAnsi" w:hAnsiTheme="minorHAnsi"/>
          <w:bCs/>
          <w:lang w:val="en-US"/>
        </w:rPr>
        <w:t>Low-GI foods result in more moderate</w:t>
      </w:r>
      <w:r w:rsidR="007C74A4" w:rsidRPr="00E826DD">
        <w:rPr>
          <w:rFonts w:asciiTheme="minorHAnsi" w:hAnsiTheme="minorHAnsi"/>
          <w:bCs/>
          <w:lang w:val="en-US"/>
        </w:rPr>
        <w:t xml:space="preserve"> peak blood glucose increments </w:t>
      </w:r>
      <w:r w:rsidR="00C26CE2" w:rsidRPr="00E826DD">
        <w:rPr>
          <w:rFonts w:asciiTheme="minorHAnsi" w:hAnsiTheme="minorHAnsi"/>
          <w:bCs/>
          <w:lang w:val="en-US"/>
        </w:rPr>
        <w:t>and may also maintain a prolonged net increment in blood glucose above the fasting concentration</w:t>
      </w:r>
      <w:r w:rsidR="00320A3E" w:rsidRPr="00E826DD">
        <w:rPr>
          <w:rFonts w:asciiTheme="minorHAnsi" w:hAnsiTheme="minorHAnsi"/>
          <w:bCs/>
          <w:lang w:val="en-US"/>
        </w:rPr>
        <w:t xml:space="preserve"> </w:t>
      </w:r>
      <w:r w:rsidR="000E50B8" w:rsidRPr="00E826DD">
        <w:rPr>
          <w:rFonts w:asciiTheme="minorHAnsi" w:hAnsiTheme="minorHAnsi"/>
          <w:bCs/>
          <w:lang w:val="en-US"/>
        </w:rPr>
        <w:t>[</w:t>
      </w:r>
      <w:r w:rsidR="005F3A88" w:rsidRPr="00E826DD">
        <w:rPr>
          <w:rFonts w:asciiTheme="minorHAnsi" w:hAnsiTheme="minorHAnsi"/>
          <w:bCs/>
          <w:lang w:val="en-US"/>
        </w:rPr>
        <w:t>10</w:t>
      </w:r>
      <w:r w:rsidR="000E50B8" w:rsidRPr="00E826DD">
        <w:rPr>
          <w:rFonts w:asciiTheme="minorHAnsi" w:hAnsiTheme="minorHAnsi"/>
          <w:bCs/>
          <w:lang w:val="en-US"/>
        </w:rPr>
        <w:t>]</w:t>
      </w:r>
      <w:r w:rsidR="00320A3E" w:rsidRPr="00E826DD">
        <w:rPr>
          <w:rFonts w:asciiTheme="minorHAnsi" w:hAnsiTheme="minorHAnsi"/>
          <w:bCs/>
          <w:lang w:val="en-US"/>
        </w:rPr>
        <w:t>.</w:t>
      </w:r>
      <w:r w:rsidR="00C26CE2" w:rsidRPr="00E826DD">
        <w:rPr>
          <w:rFonts w:asciiTheme="minorHAnsi" w:hAnsiTheme="minorHAnsi"/>
          <w:bCs/>
          <w:lang w:val="en-US"/>
        </w:rPr>
        <w:t xml:space="preserve"> </w:t>
      </w:r>
      <w:r w:rsidR="00320A3E" w:rsidRPr="00E826DD">
        <w:rPr>
          <w:rFonts w:asciiTheme="minorHAnsi" w:hAnsiTheme="minorHAnsi"/>
          <w:bCs/>
          <w:lang w:val="en-US"/>
        </w:rPr>
        <w:t>R</w:t>
      </w:r>
      <w:r w:rsidR="00234321" w:rsidRPr="00E826DD">
        <w:rPr>
          <w:rFonts w:asciiTheme="minorHAnsi" w:hAnsiTheme="minorHAnsi" w:cstheme="minorBidi"/>
          <w:bCs/>
          <w:lang w:val="en-US"/>
        </w:rPr>
        <w:t xml:space="preserve">elated </w:t>
      </w:r>
      <w:r w:rsidR="00320A3E" w:rsidRPr="00E826DD">
        <w:rPr>
          <w:rFonts w:asciiTheme="minorHAnsi" w:hAnsiTheme="minorHAnsi" w:cstheme="minorBidi"/>
          <w:bCs/>
          <w:lang w:val="en-US"/>
        </w:rPr>
        <w:t xml:space="preserve">to this is the </w:t>
      </w:r>
      <w:r w:rsidR="00234321" w:rsidRPr="00E826DD">
        <w:rPr>
          <w:rFonts w:asciiTheme="minorHAnsi" w:hAnsiTheme="minorHAnsi" w:cstheme="minorBidi"/>
          <w:bCs/>
          <w:lang w:val="en-US"/>
        </w:rPr>
        <w:t xml:space="preserve">concept of </w:t>
      </w:r>
      <w:r w:rsidR="00E826DD">
        <w:rPr>
          <w:rFonts w:asciiTheme="minorHAnsi" w:hAnsiTheme="minorHAnsi" w:cstheme="minorBidi"/>
          <w:bCs/>
          <w:lang w:val="en-US"/>
        </w:rPr>
        <w:t>glycemic</w:t>
      </w:r>
      <w:r w:rsidR="00234321" w:rsidRPr="00E826DD">
        <w:rPr>
          <w:rFonts w:asciiTheme="minorHAnsi" w:hAnsiTheme="minorHAnsi" w:cstheme="minorBidi"/>
          <w:bCs/>
          <w:lang w:val="en-US"/>
        </w:rPr>
        <w:t xml:space="preserve"> load (GL)</w:t>
      </w:r>
      <w:r w:rsidR="00AA57D5" w:rsidRPr="00E826DD">
        <w:rPr>
          <w:rFonts w:asciiTheme="minorHAnsi" w:hAnsiTheme="minorHAnsi"/>
          <w:bCs/>
          <w:lang w:val="en-US"/>
        </w:rPr>
        <w:t xml:space="preserve"> </w:t>
      </w:r>
      <w:r w:rsidR="00320A3E" w:rsidRPr="00E826DD">
        <w:rPr>
          <w:rFonts w:asciiTheme="minorHAnsi" w:hAnsiTheme="minorHAnsi"/>
          <w:bCs/>
          <w:lang w:val="en-US"/>
        </w:rPr>
        <w:t xml:space="preserve">which </w:t>
      </w:r>
      <w:r w:rsidR="00AA57D5" w:rsidRPr="00E826DD">
        <w:rPr>
          <w:rFonts w:asciiTheme="minorHAnsi" w:hAnsiTheme="minorHAnsi"/>
          <w:bCs/>
          <w:lang w:val="en-US"/>
        </w:rPr>
        <w:t xml:space="preserve">takes into account the amount of carbohydrates consumed </w:t>
      </w:r>
      <w:r w:rsidR="00234321" w:rsidRPr="00E826DD">
        <w:rPr>
          <w:rFonts w:asciiTheme="minorHAnsi" w:hAnsiTheme="minorHAnsi" w:cstheme="minorBidi"/>
          <w:bCs/>
          <w:lang w:val="en-US"/>
        </w:rPr>
        <w:t>and is calculated by multiplying the GI by the amount of available carb</w:t>
      </w:r>
      <w:r w:rsidR="000E50B8" w:rsidRPr="00E826DD">
        <w:rPr>
          <w:rFonts w:asciiTheme="minorHAnsi" w:hAnsiTheme="minorHAnsi" w:cstheme="minorBidi"/>
          <w:bCs/>
          <w:lang w:val="en-US"/>
        </w:rPr>
        <w:t>ohydrate, then dividing by 100 [</w:t>
      </w:r>
      <w:r w:rsidR="005F3A88" w:rsidRPr="00E826DD">
        <w:rPr>
          <w:rFonts w:asciiTheme="minorHAnsi" w:hAnsiTheme="minorHAnsi"/>
          <w:lang w:val="en-US"/>
        </w:rPr>
        <w:t>11</w:t>
      </w:r>
      <w:r w:rsidR="000E50B8" w:rsidRPr="00E826DD">
        <w:rPr>
          <w:rFonts w:asciiTheme="minorHAnsi" w:hAnsiTheme="minorHAnsi"/>
          <w:lang w:val="en-US"/>
        </w:rPr>
        <w:t>]</w:t>
      </w:r>
      <w:r w:rsidR="00234321" w:rsidRPr="00E826DD">
        <w:rPr>
          <w:rFonts w:asciiTheme="minorHAnsi" w:hAnsiTheme="minorHAnsi" w:cstheme="minorBidi"/>
          <w:bCs/>
          <w:lang w:val="en-US"/>
        </w:rPr>
        <w:t xml:space="preserve">. </w:t>
      </w:r>
      <w:r w:rsidR="00F13EC6" w:rsidRPr="00E826DD">
        <w:rPr>
          <w:rFonts w:asciiTheme="minorHAnsi" w:hAnsiTheme="minorHAnsi"/>
          <w:bCs/>
          <w:lang w:val="en-US"/>
        </w:rPr>
        <w:t>In the following section</w:t>
      </w:r>
      <w:r w:rsidR="0019038F" w:rsidRPr="00E826DD">
        <w:rPr>
          <w:rFonts w:asciiTheme="minorHAnsi" w:hAnsiTheme="minorHAnsi"/>
          <w:bCs/>
          <w:lang w:val="en-US"/>
        </w:rPr>
        <w:t>,</w:t>
      </w:r>
      <w:r w:rsidR="00F13EC6" w:rsidRPr="00E826DD">
        <w:rPr>
          <w:rFonts w:asciiTheme="minorHAnsi" w:hAnsiTheme="minorHAnsi"/>
          <w:bCs/>
          <w:lang w:val="en-US"/>
        </w:rPr>
        <w:t xml:space="preserve"> </w:t>
      </w:r>
      <w:r w:rsidR="007C74A4" w:rsidRPr="00E826DD">
        <w:rPr>
          <w:rFonts w:asciiTheme="minorHAnsi" w:hAnsiTheme="minorHAnsi"/>
          <w:bCs/>
          <w:lang w:val="en-US"/>
        </w:rPr>
        <w:t xml:space="preserve">effects on school children’s </w:t>
      </w:r>
      <w:r w:rsidR="007C74A4" w:rsidRPr="00E826DD">
        <w:rPr>
          <w:rFonts w:asciiTheme="minorHAnsi" w:hAnsiTheme="minorHAnsi"/>
          <w:bCs/>
          <w:lang w:val="en-US"/>
        </w:rPr>
        <w:lastRenderedPageBreak/>
        <w:t>c</w:t>
      </w:r>
      <w:r w:rsidR="00CD60A0" w:rsidRPr="00E826DD">
        <w:rPr>
          <w:rFonts w:asciiTheme="minorHAnsi" w:hAnsiTheme="minorHAnsi"/>
          <w:bCs/>
          <w:lang w:val="en-US"/>
        </w:rPr>
        <w:t>ognitive</w:t>
      </w:r>
      <w:r w:rsidR="007C74A4" w:rsidRPr="00E826DD">
        <w:rPr>
          <w:rFonts w:asciiTheme="minorHAnsi" w:hAnsiTheme="minorHAnsi"/>
          <w:bCs/>
          <w:lang w:val="en-US"/>
        </w:rPr>
        <w:t xml:space="preserve"> performance </w:t>
      </w:r>
      <w:r w:rsidR="00CD60A0" w:rsidRPr="00E826DD">
        <w:rPr>
          <w:rFonts w:asciiTheme="minorHAnsi" w:hAnsiTheme="minorHAnsi"/>
          <w:bCs/>
          <w:lang w:val="en-US"/>
        </w:rPr>
        <w:t xml:space="preserve">as related to </w:t>
      </w:r>
      <w:r w:rsidR="00E826DD">
        <w:rPr>
          <w:rFonts w:asciiTheme="minorHAnsi" w:hAnsiTheme="minorHAnsi"/>
          <w:bCs/>
          <w:lang w:val="en-US"/>
        </w:rPr>
        <w:t>glycemic</w:t>
      </w:r>
      <w:r w:rsidR="00CD60A0" w:rsidRPr="00E826DD">
        <w:rPr>
          <w:rFonts w:asciiTheme="minorHAnsi" w:hAnsiTheme="minorHAnsi"/>
          <w:bCs/>
          <w:lang w:val="en-US"/>
        </w:rPr>
        <w:t xml:space="preserve"> properties of </w:t>
      </w:r>
      <w:r w:rsidR="00F13EC6" w:rsidRPr="00E826DD">
        <w:rPr>
          <w:rFonts w:asciiTheme="minorHAnsi" w:hAnsiTheme="minorHAnsi"/>
          <w:bCs/>
          <w:lang w:val="en-US"/>
        </w:rPr>
        <w:t>breakfast interventions</w:t>
      </w:r>
      <w:r w:rsidR="00F108BE" w:rsidRPr="00E826DD">
        <w:rPr>
          <w:rFonts w:asciiTheme="minorHAnsi" w:hAnsiTheme="minorHAnsi"/>
          <w:bCs/>
          <w:lang w:val="en-US"/>
        </w:rPr>
        <w:t xml:space="preserve"> will be reviewed </w:t>
      </w:r>
      <w:r w:rsidR="004C0C99" w:rsidRPr="00E826DD">
        <w:rPr>
          <w:rFonts w:asciiTheme="minorHAnsi" w:hAnsiTheme="minorHAnsi"/>
          <w:bCs/>
          <w:lang w:val="en-US"/>
        </w:rPr>
        <w:t xml:space="preserve">(for more general reviews on the effects of breakfast on cognitive performance see </w:t>
      </w:r>
      <w:r w:rsidR="000E50B8" w:rsidRPr="00E826DD">
        <w:rPr>
          <w:rFonts w:asciiTheme="minorHAnsi" w:hAnsiTheme="minorHAnsi"/>
          <w:bCs/>
          <w:lang w:val="en-US"/>
        </w:rPr>
        <w:t>[</w:t>
      </w:r>
      <w:r w:rsidR="005F3A88" w:rsidRPr="00E826DD">
        <w:rPr>
          <w:rFonts w:asciiTheme="minorHAnsi" w:hAnsiTheme="minorHAnsi"/>
          <w:bCs/>
          <w:lang w:val="en-US"/>
        </w:rPr>
        <w:t>12-15</w:t>
      </w:r>
      <w:r w:rsidR="000E50B8" w:rsidRPr="00E826DD">
        <w:rPr>
          <w:rFonts w:asciiTheme="minorHAnsi" w:hAnsiTheme="minorHAnsi"/>
          <w:bCs/>
          <w:lang w:val="en-US"/>
        </w:rPr>
        <w:t>]</w:t>
      </w:r>
      <w:r w:rsidR="004C0C99" w:rsidRPr="00E826DD">
        <w:rPr>
          <w:rFonts w:asciiTheme="minorHAnsi" w:hAnsiTheme="minorHAnsi"/>
          <w:bCs/>
          <w:lang w:val="en-US"/>
        </w:rPr>
        <w:t>)</w:t>
      </w:r>
      <w:r w:rsidR="00411AAA" w:rsidRPr="00E826DD">
        <w:rPr>
          <w:rFonts w:asciiTheme="minorHAnsi" w:hAnsiTheme="minorHAnsi"/>
          <w:bCs/>
          <w:lang w:val="en-US"/>
        </w:rPr>
        <w:t>.</w:t>
      </w:r>
    </w:p>
    <w:p w:rsidR="00E91814" w:rsidRPr="00E826DD" w:rsidRDefault="00E91814" w:rsidP="004F3C3D">
      <w:pPr>
        <w:rPr>
          <w:rFonts w:asciiTheme="minorHAnsi" w:hAnsiTheme="minorHAnsi"/>
          <w:bCs/>
          <w:lang w:val="en-US"/>
        </w:rPr>
      </w:pPr>
    </w:p>
    <w:p w:rsidR="00E91814" w:rsidRPr="00E826DD" w:rsidRDefault="00E91814" w:rsidP="000E50B8">
      <w:pPr>
        <w:spacing w:after="60"/>
        <w:outlineLvl w:val="0"/>
        <w:rPr>
          <w:rFonts w:asciiTheme="minorHAnsi" w:hAnsiTheme="minorHAnsi"/>
          <w:bCs/>
          <w:i/>
          <w:lang w:val="en-US"/>
        </w:rPr>
      </w:pPr>
      <w:r w:rsidRPr="00E826DD">
        <w:rPr>
          <w:rFonts w:asciiTheme="minorHAnsi" w:hAnsiTheme="minorHAnsi"/>
          <w:bCs/>
          <w:i/>
          <w:lang w:val="en-US"/>
        </w:rPr>
        <w:t xml:space="preserve">Breakfast based postprandial </w:t>
      </w:r>
      <w:r w:rsidR="00E826DD">
        <w:rPr>
          <w:rFonts w:asciiTheme="minorHAnsi" w:hAnsiTheme="minorHAnsi"/>
          <w:bCs/>
          <w:i/>
          <w:lang w:val="en-US"/>
        </w:rPr>
        <w:t>glycemic</w:t>
      </w:r>
      <w:r w:rsidRPr="00E826DD">
        <w:rPr>
          <w:rFonts w:asciiTheme="minorHAnsi" w:hAnsiTheme="minorHAnsi"/>
          <w:bCs/>
          <w:i/>
          <w:lang w:val="en-US"/>
        </w:rPr>
        <w:t xml:space="preserve"> response and cognition </w:t>
      </w:r>
    </w:p>
    <w:p w:rsidR="00BF672E" w:rsidRPr="00E826DD" w:rsidRDefault="00094346" w:rsidP="00BF672E">
      <w:pPr>
        <w:rPr>
          <w:rFonts w:asciiTheme="minorHAnsi" w:hAnsiTheme="minorHAnsi" w:cs="Times"/>
          <w:bCs/>
          <w:color w:val="1A1718"/>
          <w:lang w:val="en-US" w:eastAsia="en-US"/>
        </w:rPr>
      </w:pPr>
      <w:r w:rsidRPr="00E826DD">
        <w:rPr>
          <w:rFonts w:asciiTheme="minorHAnsi" w:hAnsiTheme="minorHAnsi"/>
          <w:lang w:val="en-US"/>
        </w:rPr>
        <w:t xml:space="preserve">Wesnes et al. </w:t>
      </w:r>
      <w:r w:rsidR="000E50B8" w:rsidRPr="00E826DD">
        <w:rPr>
          <w:rFonts w:asciiTheme="minorHAnsi" w:hAnsiTheme="minorHAnsi"/>
          <w:lang w:val="en-US"/>
        </w:rPr>
        <w:t>[</w:t>
      </w:r>
      <w:r w:rsidR="005F3A88" w:rsidRPr="00E826DD">
        <w:rPr>
          <w:rFonts w:asciiTheme="minorHAnsi" w:hAnsiTheme="minorHAnsi"/>
          <w:lang w:val="en-US"/>
        </w:rPr>
        <w:t>16</w:t>
      </w:r>
      <w:r w:rsidR="000E50B8" w:rsidRPr="00E826DD">
        <w:rPr>
          <w:rFonts w:asciiTheme="minorHAnsi" w:hAnsiTheme="minorHAnsi"/>
          <w:lang w:val="en-US"/>
        </w:rPr>
        <w:t>]</w:t>
      </w:r>
      <w:r w:rsidRPr="00E826DD">
        <w:rPr>
          <w:rFonts w:asciiTheme="minorHAnsi" w:hAnsiTheme="minorHAnsi"/>
          <w:lang w:val="en-US"/>
        </w:rPr>
        <w:t xml:space="preserve"> tested children aged 9-16, on 4 separate days under different breakfast conditions, namely a glucose drink, </w:t>
      </w:r>
      <w:r w:rsidR="00B16AE7" w:rsidRPr="00E826DD">
        <w:rPr>
          <w:rFonts w:asciiTheme="minorHAnsi" w:hAnsiTheme="minorHAnsi"/>
          <w:lang w:val="en-US"/>
        </w:rPr>
        <w:t xml:space="preserve">two different </w:t>
      </w:r>
      <w:r w:rsidRPr="00E826DD">
        <w:rPr>
          <w:rFonts w:asciiTheme="minorHAnsi" w:hAnsiTheme="minorHAnsi"/>
          <w:lang w:val="en-US"/>
        </w:rPr>
        <w:t>cereal</w:t>
      </w:r>
      <w:r w:rsidR="00B16AE7" w:rsidRPr="00E826DD">
        <w:rPr>
          <w:rFonts w:asciiTheme="minorHAnsi" w:hAnsiTheme="minorHAnsi"/>
          <w:lang w:val="en-US"/>
        </w:rPr>
        <w:t>s</w:t>
      </w:r>
      <w:r w:rsidRPr="00E826DD">
        <w:rPr>
          <w:rFonts w:asciiTheme="minorHAnsi" w:hAnsiTheme="minorHAnsi"/>
          <w:lang w:val="en-US"/>
        </w:rPr>
        <w:t>, and no</w:t>
      </w:r>
      <w:r w:rsidR="000523AB" w:rsidRPr="00E826DD">
        <w:rPr>
          <w:rFonts w:asciiTheme="minorHAnsi" w:hAnsiTheme="minorHAnsi"/>
          <w:lang w:val="en-US"/>
        </w:rPr>
        <w:t xml:space="preserve"> </w:t>
      </w:r>
      <w:r w:rsidRPr="00E826DD">
        <w:rPr>
          <w:rFonts w:asciiTheme="minorHAnsi" w:hAnsiTheme="minorHAnsi"/>
          <w:lang w:val="en-US"/>
        </w:rPr>
        <w:t>breakfast.</w:t>
      </w:r>
      <w:r w:rsidR="001434EF" w:rsidRPr="00E826DD">
        <w:rPr>
          <w:rFonts w:asciiTheme="minorHAnsi" w:hAnsiTheme="minorHAnsi"/>
          <w:lang w:val="en-US"/>
        </w:rPr>
        <w:t xml:space="preserve"> Assessment of children’s cognitive performance was carried out </w:t>
      </w:r>
      <w:r w:rsidRPr="00E826DD">
        <w:rPr>
          <w:rFonts w:asciiTheme="minorHAnsi" w:hAnsiTheme="minorHAnsi"/>
          <w:lang w:val="en-US"/>
        </w:rPr>
        <w:t xml:space="preserve">prior to breakfast and 30mins, 90mins, 150mins and 210 mins after breakfast consumption. </w:t>
      </w:r>
      <w:r w:rsidR="001434EF" w:rsidRPr="00E826DD">
        <w:rPr>
          <w:rFonts w:asciiTheme="minorHAnsi" w:hAnsiTheme="minorHAnsi"/>
          <w:lang w:val="en-US"/>
        </w:rPr>
        <w:t xml:space="preserve">The results showed </w:t>
      </w:r>
      <w:r w:rsidR="00094C16" w:rsidRPr="00E826DD">
        <w:rPr>
          <w:rFonts w:asciiTheme="minorHAnsi" w:hAnsiTheme="minorHAnsi"/>
          <w:lang w:val="en-US"/>
        </w:rPr>
        <w:t xml:space="preserve">a decline in </w:t>
      </w:r>
      <w:r w:rsidR="00151719" w:rsidRPr="00E826DD">
        <w:rPr>
          <w:rFonts w:asciiTheme="minorHAnsi" w:hAnsiTheme="minorHAnsi"/>
          <w:bCs/>
          <w:lang w:val="en-US"/>
        </w:rPr>
        <w:t>memory and attention</w:t>
      </w:r>
      <w:r w:rsidR="00094C16" w:rsidRPr="00E826DD">
        <w:rPr>
          <w:rFonts w:asciiTheme="minorHAnsi" w:hAnsiTheme="minorHAnsi"/>
          <w:bCs/>
          <w:lang w:val="en-US"/>
        </w:rPr>
        <w:t xml:space="preserve"> across the morning which was ameliorated when </w:t>
      </w:r>
      <w:r w:rsidR="001434EF" w:rsidRPr="00E826DD">
        <w:rPr>
          <w:rFonts w:asciiTheme="minorHAnsi" w:hAnsiTheme="minorHAnsi"/>
          <w:lang w:val="en-US"/>
        </w:rPr>
        <w:t xml:space="preserve">children consumed the </w:t>
      </w:r>
      <w:r w:rsidR="00B16AE7" w:rsidRPr="00E826DD">
        <w:rPr>
          <w:rFonts w:asciiTheme="minorHAnsi" w:hAnsiTheme="minorHAnsi"/>
          <w:lang w:val="en-US"/>
        </w:rPr>
        <w:t>c</w:t>
      </w:r>
      <w:r w:rsidR="00E234D8" w:rsidRPr="00E826DD">
        <w:rPr>
          <w:rFonts w:asciiTheme="minorHAnsi" w:hAnsiTheme="minorHAnsi"/>
          <w:lang w:val="en-US"/>
        </w:rPr>
        <w:t>ereal</w:t>
      </w:r>
      <w:r w:rsidR="00151719" w:rsidRPr="00E826DD">
        <w:rPr>
          <w:rFonts w:asciiTheme="minorHAnsi" w:hAnsiTheme="minorHAnsi"/>
          <w:lang w:val="en-US"/>
        </w:rPr>
        <w:t>s</w:t>
      </w:r>
      <w:r w:rsidR="00E234D8" w:rsidRPr="00E826DD">
        <w:rPr>
          <w:rFonts w:asciiTheme="minorHAnsi" w:hAnsiTheme="minorHAnsi"/>
          <w:lang w:val="en-US"/>
        </w:rPr>
        <w:t xml:space="preserve">. </w:t>
      </w:r>
      <w:r w:rsidR="00945ED3" w:rsidRPr="00E826DD">
        <w:rPr>
          <w:rFonts w:asciiTheme="minorHAnsi" w:hAnsiTheme="minorHAnsi"/>
          <w:lang w:val="en-US"/>
        </w:rPr>
        <w:t xml:space="preserve">However, </w:t>
      </w:r>
      <w:r w:rsidR="00E234D8" w:rsidRPr="00E826DD">
        <w:rPr>
          <w:rFonts w:asciiTheme="minorHAnsi" w:hAnsiTheme="minorHAnsi"/>
          <w:lang w:val="en-US"/>
        </w:rPr>
        <w:t>both cereals had a high-GI</w:t>
      </w:r>
      <w:r w:rsidR="00151719" w:rsidRPr="00E826DD">
        <w:rPr>
          <w:rFonts w:asciiTheme="minorHAnsi" w:hAnsiTheme="minorHAnsi"/>
          <w:lang w:val="en-US"/>
        </w:rPr>
        <w:t xml:space="preserve"> (</w:t>
      </w:r>
      <w:r w:rsidR="00411AAA" w:rsidRPr="00E826DD">
        <w:rPr>
          <w:rFonts w:asciiTheme="minorHAnsi" w:hAnsiTheme="minorHAnsi"/>
          <w:lang w:val="en-US"/>
        </w:rPr>
        <w:t>approx</w:t>
      </w:r>
      <w:r w:rsidR="00151719" w:rsidRPr="00E826DD">
        <w:rPr>
          <w:rFonts w:asciiTheme="minorHAnsi" w:hAnsiTheme="minorHAnsi"/>
          <w:lang w:val="en-US"/>
        </w:rPr>
        <w:t>. 74)</w:t>
      </w:r>
      <w:r w:rsidR="00E234D8" w:rsidRPr="00E826DD">
        <w:rPr>
          <w:rFonts w:asciiTheme="minorHAnsi" w:hAnsiTheme="minorHAnsi"/>
          <w:lang w:val="en-US"/>
        </w:rPr>
        <w:t xml:space="preserve">, albeit lower than the glucose drink. </w:t>
      </w:r>
      <w:r w:rsidR="00945ED3" w:rsidRPr="00E826DD">
        <w:rPr>
          <w:rFonts w:asciiTheme="minorHAnsi" w:hAnsiTheme="minorHAnsi"/>
          <w:lang w:val="en-US"/>
        </w:rPr>
        <w:t xml:space="preserve">Mahoney et al. </w:t>
      </w:r>
      <w:r w:rsidR="000E50B8" w:rsidRPr="00E826DD">
        <w:rPr>
          <w:rFonts w:asciiTheme="minorHAnsi" w:hAnsiTheme="minorHAnsi"/>
          <w:lang w:val="en-US"/>
        </w:rPr>
        <w:t>[</w:t>
      </w:r>
      <w:r w:rsidR="005F3A88" w:rsidRPr="00E826DD">
        <w:rPr>
          <w:rFonts w:asciiTheme="minorHAnsi" w:hAnsiTheme="minorHAnsi"/>
          <w:lang w:val="en-US"/>
        </w:rPr>
        <w:t>17</w:t>
      </w:r>
      <w:r w:rsidR="000E50B8" w:rsidRPr="00E826DD">
        <w:rPr>
          <w:rFonts w:asciiTheme="minorHAnsi" w:hAnsiTheme="minorHAnsi"/>
          <w:lang w:val="en-US"/>
        </w:rPr>
        <w:t>]</w:t>
      </w:r>
      <w:r w:rsidR="00945ED3" w:rsidRPr="00E826DD">
        <w:rPr>
          <w:rFonts w:asciiTheme="minorHAnsi" w:hAnsiTheme="minorHAnsi"/>
          <w:lang w:val="en-US"/>
        </w:rPr>
        <w:t xml:space="preserve"> looked at the optimal rate of glucose supply in children aged 6-8 years or </w:t>
      </w:r>
      <w:r w:rsidR="007C74A4" w:rsidRPr="00E826DD">
        <w:rPr>
          <w:rFonts w:asciiTheme="minorHAnsi" w:hAnsiTheme="minorHAnsi"/>
          <w:bCs/>
          <w:lang w:val="en-US"/>
        </w:rPr>
        <w:t xml:space="preserve">9-11 </w:t>
      </w:r>
      <w:r w:rsidR="00945ED3" w:rsidRPr="00E826DD">
        <w:rPr>
          <w:rFonts w:asciiTheme="minorHAnsi" w:hAnsiTheme="minorHAnsi"/>
          <w:bCs/>
          <w:lang w:val="en-US"/>
        </w:rPr>
        <w:t xml:space="preserve">years and found </w:t>
      </w:r>
      <w:r w:rsidR="00945ED3" w:rsidRPr="00E826DD">
        <w:rPr>
          <w:rFonts w:asciiTheme="minorHAnsi" w:hAnsiTheme="minorHAnsi"/>
          <w:lang w:val="en-US"/>
        </w:rPr>
        <w:t>that 60 minutes after consumption</w:t>
      </w:r>
      <w:r w:rsidR="00945ED3" w:rsidRPr="00E826DD">
        <w:rPr>
          <w:rFonts w:asciiTheme="minorHAnsi" w:hAnsiTheme="minorHAnsi"/>
          <w:bCs/>
          <w:lang w:val="en-US"/>
        </w:rPr>
        <w:t xml:space="preserve"> of a low GI breakfast children in both age groups </w:t>
      </w:r>
      <w:r w:rsidR="00945ED3" w:rsidRPr="00E826DD">
        <w:rPr>
          <w:rFonts w:asciiTheme="minorHAnsi" w:hAnsiTheme="minorHAnsi"/>
          <w:lang w:val="en-US"/>
        </w:rPr>
        <w:t xml:space="preserve">remembered significantly more than after a high GI breakfast or no breakfast. The effect was more pronounced in younger children. </w:t>
      </w:r>
      <w:r w:rsidR="00945ED3" w:rsidRPr="00E826DD">
        <w:rPr>
          <w:rFonts w:asciiTheme="minorHAnsi" w:hAnsiTheme="minorHAnsi"/>
          <w:bCs/>
          <w:lang w:val="en-US"/>
        </w:rPr>
        <w:t xml:space="preserve">When </w:t>
      </w:r>
      <w:r w:rsidR="00945ED3" w:rsidRPr="00E826DD">
        <w:rPr>
          <w:rFonts w:asciiTheme="minorHAnsi" w:hAnsiTheme="minorHAnsi"/>
          <w:lang w:val="en-US"/>
        </w:rPr>
        <w:t>comparing the effects of a low GI breakfast and a high GI breakfast across the morning (10</w:t>
      </w:r>
      <w:r w:rsidR="001A07DD" w:rsidRPr="00E826DD">
        <w:rPr>
          <w:rFonts w:asciiTheme="minorHAnsi" w:hAnsiTheme="minorHAnsi"/>
          <w:lang w:val="en-US"/>
        </w:rPr>
        <w:t xml:space="preserve"> </w:t>
      </w:r>
      <w:r w:rsidR="00945ED3" w:rsidRPr="00E826DD">
        <w:rPr>
          <w:rFonts w:asciiTheme="minorHAnsi" w:hAnsiTheme="minorHAnsi"/>
          <w:lang w:val="en-US"/>
        </w:rPr>
        <w:t xml:space="preserve">min, 70 min and 130 min post ingestion) in children aged </w:t>
      </w:r>
      <w:r w:rsidR="00945ED3" w:rsidRPr="00E826DD">
        <w:rPr>
          <w:rFonts w:asciiTheme="minorHAnsi" w:eastAsiaTheme="minorHAnsi" w:hAnsiTheme="minorHAnsi" w:cstheme="minorBidi"/>
          <w:bCs/>
          <w:lang w:val="en-US"/>
        </w:rPr>
        <w:t xml:space="preserve">6–11 years old, </w:t>
      </w:r>
      <w:proofErr w:type="spellStart"/>
      <w:r w:rsidR="00945ED3" w:rsidRPr="00E826DD">
        <w:rPr>
          <w:rFonts w:asciiTheme="minorHAnsi" w:hAnsiTheme="minorHAnsi"/>
          <w:lang w:val="en-US"/>
        </w:rPr>
        <w:t>Ingwersen</w:t>
      </w:r>
      <w:proofErr w:type="spellEnd"/>
      <w:r w:rsidR="00945ED3" w:rsidRPr="00E826DD">
        <w:rPr>
          <w:rFonts w:asciiTheme="minorHAnsi" w:hAnsiTheme="minorHAnsi"/>
          <w:lang w:val="en-US"/>
        </w:rPr>
        <w:t xml:space="preserve"> et al. </w:t>
      </w:r>
      <w:r w:rsidR="000E50B8" w:rsidRPr="00E826DD">
        <w:rPr>
          <w:rFonts w:asciiTheme="minorHAnsi" w:hAnsiTheme="minorHAnsi"/>
          <w:lang w:val="en-US"/>
        </w:rPr>
        <w:t>[</w:t>
      </w:r>
      <w:r w:rsidR="005F3A88" w:rsidRPr="00E826DD">
        <w:rPr>
          <w:rFonts w:asciiTheme="minorHAnsi" w:hAnsiTheme="minorHAnsi"/>
          <w:lang w:val="en-US"/>
        </w:rPr>
        <w:t>18</w:t>
      </w:r>
      <w:r w:rsidR="000E50B8" w:rsidRPr="00E826DD">
        <w:rPr>
          <w:rFonts w:asciiTheme="minorHAnsi" w:hAnsiTheme="minorHAnsi"/>
          <w:lang w:val="en-US"/>
        </w:rPr>
        <w:t>]</w:t>
      </w:r>
      <w:r w:rsidR="00945ED3" w:rsidRPr="00E826DD">
        <w:rPr>
          <w:rFonts w:asciiTheme="minorHAnsi" w:hAnsiTheme="minorHAnsi"/>
          <w:bCs/>
          <w:lang w:val="en-US"/>
        </w:rPr>
        <w:t xml:space="preserve"> </w:t>
      </w:r>
      <w:r w:rsidR="00945ED3" w:rsidRPr="00E826DD">
        <w:rPr>
          <w:rFonts w:asciiTheme="minorHAnsi" w:eastAsiaTheme="minorHAnsi" w:hAnsiTheme="minorHAnsi" w:cstheme="minorBidi"/>
          <w:bCs/>
          <w:lang w:val="en-US"/>
        </w:rPr>
        <w:t xml:space="preserve">found that </w:t>
      </w:r>
      <w:r w:rsidR="00945ED3" w:rsidRPr="00E826DD">
        <w:rPr>
          <w:rFonts w:asciiTheme="minorHAnsi" w:hAnsiTheme="minorHAnsi"/>
          <w:bCs/>
          <w:lang w:val="en-US"/>
        </w:rPr>
        <w:t xml:space="preserve">a low GI cereal </w:t>
      </w:r>
      <w:r w:rsidR="001A07DD" w:rsidRPr="00E826DD">
        <w:rPr>
          <w:rFonts w:asciiTheme="minorHAnsi" w:hAnsiTheme="minorHAnsi"/>
          <w:bCs/>
          <w:lang w:val="en-US"/>
        </w:rPr>
        <w:t xml:space="preserve">prevented </w:t>
      </w:r>
      <w:r w:rsidR="00945ED3" w:rsidRPr="00E826DD">
        <w:rPr>
          <w:rFonts w:asciiTheme="minorHAnsi" w:hAnsiTheme="minorHAnsi"/>
          <w:bCs/>
          <w:lang w:val="en-US"/>
        </w:rPr>
        <w:t>decline in attention and memory 130 min after breakfast administration (compared to a high GI breakfast). Investigating a slightly older age group (</w:t>
      </w:r>
      <w:r w:rsidR="001A07DD" w:rsidRPr="00E826DD">
        <w:rPr>
          <w:rFonts w:asciiTheme="minorHAnsi" w:hAnsiTheme="minorHAnsi"/>
          <w:bCs/>
          <w:lang w:val="en-US"/>
        </w:rPr>
        <w:t>12-14 years</w:t>
      </w:r>
      <w:r w:rsidR="00945ED3" w:rsidRPr="00E826DD">
        <w:rPr>
          <w:rFonts w:asciiTheme="minorHAnsi" w:hAnsiTheme="minorHAnsi"/>
          <w:bCs/>
          <w:lang w:val="en-US"/>
        </w:rPr>
        <w:t xml:space="preserve">), Cooper et al. </w:t>
      </w:r>
      <w:r w:rsidR="000E50B8" w:rsidRPr="00E826DD">
        <w:rPr>
          <w:rFonts w:asciiTheme="minorHAnsi" w:hAnsiTheme="minorHAnsi"/>
          <w:bCs/>
          <w:lang w:val="en-US"/>
        </w:rPr>
        <w:t>[</w:t>
      </w:r>
      <w:r w:rsidR="005F3A88" w:rsidRPr="00E826DD">
        <w:rPr>
          <w:rFonts w:asciiTheme="minorHAnsi" w:hAnsiTheme="minorHAnsi"/>
          <w:bCs/>
          <w:lang w:val="en-US"/>
        </w:rPr>
        <w:t>19</w:t>
      </w:r>
      <w:r w:rsidR="000E50B8" w:rsidRPr="00E826DD">
        <w:rPr>
          <w:rFonts w:asciiTheme="minorHAnsi" w:hAnsiTheme="minorHAnsi"/>
          <w:bCs/>
          <w:lang w:val="en-US"/>
        </w:rPr>
        <w:t>]</w:t>
      </w:r>
      <w:r w:rsidR="00945ED3" w:rsidRPr="00E826DD">
        <w:rPr>
          <w:rFonts w:asciiTheme="minorHAnsi" w:hAnsiTheme="minorHAnsi"/>
          <w:bCs/>
          <w:lang w:val="en-US"/>
        </w:rPr>
        <w:t xml:space="preserve"> gave children </w:t>
      </w:r>
      <w:r w:rsidR="006B2CF4" w:rsidRPr="00E826DD">
        <w:rPr>
          <w:rFonts w:asciiTheme="minorHAnsi" w:hAnsiTheme="minorHAnsi"/>
          <w:bCs/>
          <w:lang w:val="en-US"/>
        </w:rPr>
        <w:t xml:space="preserve">aged 12 – 14 years old </w:t>
      </w:r>
      <w:r w:rsidR="00945ED3" w:rsidRPr="00E826DD">
        <w:rPr>
          <w:rFonts w:asciiTheme="minorHAnsi" w:hAnsiTheme="minorHAnsi"/>
          <w:bCs/>
          <w:lang w:val="en-US"/>
        </w:rPr>
        <w:t xml:space="preserve">either a low-GI breakfast, a high-GI breakfast or no breakfast and tested performance 30 and 120 min after breakfast consumption. </w:t>
      </w:r>
      <w:r w:rsidR="006029F7" w:rsidRPr="00E826DD">
        <w:rPr>
          <w:rFonts w:asciiTheme="minorHAnsi" w:hAnsiTheme="minorHAnsi"/>
          <w:bCs/>
          <w:lang w:val="en-US"/>
        </w:rPr>
        <w:t xml:space="preserve">The findings revealed faster response times (reaction times) </w:t>
      </w:r>
      <w:r w:rsidR="00FE64C6" w:rsidRPr="00E826DD">
        <w:rPr>
          <w:rFonts w:asciiTheme="minorHAnsi" w:hAnsiTheme="minorHAnsi"/>
          <w:bCs/>
          <w:lang w:val="en-US"/>
        </w:rPr>
        <w:t xml:space="preserve">120 min </w:t>
      </w:r>
      <w:r w:rsidR="006029F7" w:rsidRPr="00E826DD">
        <w:rPr>
          <w:rFonts w:asciiTheme="minorHAnsi" w:hAnsiTheme="minorHAnsi"/>
          <w:bCs/>
          <w:lang w:val="en-US"/>
        </w:rPr>
        <w:t>after cons</w:t>
      </w:r>
      <w:r w:rsidR="00FE64C6" w:rsidRPr="00E826DD">
        <w:rPr>
          <w:rFonts w:asciiTheme="minorHAnsi" w:hAnsiTheme="minorHAnsi"/>
          <w:bCs/>
          <w:lang w:val="en-US"/>
        </w:rPr>
        <w:t>umption of the low-GI breakfast</w:t>
      </w:r>
      <w:r w:rsidR="006029F7" w:rsidRPr="00E826DD">
        <w:rPr>
          <w:rFonts w:asciiTheme="minorHAnsi" w:hAnsiTheme="minorHAnsi"/>
          <w:bCs/>
          <w:lang w:val="en-US"/>
        </w:rPr>
        <w:t xml:space="preserve"> </w:t>
      </w:r>
      <w:r w:rsidR="00FE64C6" w:rsidRPr="00E826DD">
        <w:rPr>
          <w:rFonts w:asciiTheme="minorHAnsi" w:hAnsiTheme="minorHAnsi"/>
          <w:bCs/>
          <w:lang w:val="en-US"/>
        </w:rPr>
        <w:t>on the Stroop task (assessing executive function) and Flanker task (measuring attention)</w:t>
      </w:r>
      <w:r w:rsidR="00151719" w:rsidRPr="00E826DD">
        <w:rPr>
          <w:rFonts w:asciiTheme="minorHAnsi" w:hAnsiTheme="minorHAnsi"/>
          <w:bCs/>
          <w:lang w:val="en-US"/>
        </w:rPr>
        <w:t xml:space="preserve"> compared with no breakfast</w:t>
      </w:r>
      <w:r w:rsidR="001A07DD" w:rsidRPr="00E826DD">
        <w:rPr>
          <w:rFonts w:asciiTheme="minorHAnsi" w:hAnsiTheme="minorHAnsi"/>
          <w:bCs/>
          <w:lang w:val="en-US"/>
        </w:rPr>
        <w:t xml:space="preserve">, and on the Sternberg paradigm (working memory task) </w:t>
      </w:r>
      <w:r w:rsidR="00FE64C6" w:rsidRPr="00E826DD">
        <w:rPr>
          <w:rFonts w:asciiTheme="minorHAnsi" w:hAnsiTheme="minorHAnsi"/>
          <w:bCs/>
          <w:lang w:val="en-US"/>
        </w:rPr>
        <w:t xml:space="preserve">compared to the high-GI breakfast intervention. </w:t>
      </w:r>
      <w:r w:rsidR="006029F7" w:rsidRPr="00E826DD">
        <w:rPr>
          <w:rFonts w:asciiTheme="minorHAnsi" w:hAnsiTheme="minorHAnsi"/>
          <w:bCs/>
          <w:lang w:val="en-US"/>
        </w:rPr>
        <w:t>In addition, children’s accuracy on all tests was better maintained after the low-GI breakfast compared with the high-GI breakfast and no breakfast condition</w:t>
      </w:r>
      <w:r w:rsidR="00174E9E" w:rsidRPr="00E826DD">
        <w:rPr>
          <w:rFonts w:asciiTheme="minorHAnsi" w:hAnsiTheme="minorHAnsi"/>
          <w:bCs/>
          <w:lang w:val="en-US"/>
        </w:rPr>
        <w:t xml:space="preserve">. </w:t>
      </w:r>
      <w:proofErr w:type="spellStart"/>
      <w:r w:rsidR="00174E9E" w:rsidRPr="00E826DD">
        <w:rPr>
          <w:rFonts w:asciiTheme="minorHAnsi" w:hAnsiTheme="minorHAnsi"/>
          <w:bCs/>
          <w:lang w:val="en-US"/>
        </w:rPr>
        <w:t>Defeyter</w:t>
      </w:r>
      <w:proofErr w:type="spellEnd"/>
      <w:r w:rsidR="00174E9E" w:rsidRPr="00E826DD">
        <w:rPr>
          <w:rFonts w:asciiTheme="minorHAnsi" w:hAnsiTheme="minorHAnsi"/>
          <w:bCs/>
          <w:lang w:val="en-US"/>
        </w:rPr>
        <w:t xml:space="preserve"> and Russo </w:t>
      </w:r>
      <w:r w:rsidR="006B2CF4" w:rsidRPr="00E826DD">
        <w:rPr>
          <w:rFonts w:asciiTheme="minorHAnsi" w:hAnsiTheme="minorHAnsi"/>
          <w:bCs/>
          <w:lang w:val="en-US"/>
        </w:rPr>
        <w:t>[</w:t>
      </w:r>
      <w:r w:rsidR="005F3A88" w:rsidRPr="00E826DD">
        <w:rPr>
          <w:rFonts w:asciiTheme="minorHAnsi" w:hAnsiTheme="minorHAnsi"/>
          <w:bCs/>
          <w:lang w:val="en-US"/>
        </w:rPr>
        <w:t>20</w:t>
      </w:r>
      <w:r w:rsidR="006B2CF4" w:rsidRPr="00E826DD">
        <w:rPr>
          <w:rFonts w:asciiTheme="minorHAnsi" w:hAnsiTheme="minorHAnsi"/>
          <w:bCs/>
          <w:lang w:val="en-US"/>
        </w:rPr>
        <w:t>]</w:t>
      </w:r>
      <w:r w:rsidR="00174E9E" w:rsidRPr="00E826DD">
        <w:rPr>
          <w:rFonts w:asciiTheme="minorHAnsi" w:hAnsiTheme="minorHAnsi"/>
          <w:bCs/>
          <w:lang w:val="en-US"/>
        </w:rPr>
        <w:t xml:space="preserve"> </w:t>
      </w:r>
      <w:r w:rsidR="00BA7195" w:rsidRPr="00E826DD">
        <w:rPr>
          <w:rFonts w:asciiTheme="minorHAnsi" w:hAnsiTheme="minorHAnsi"/>
          <w:bCs/>
          <w:lang w:val="en-US"/>
        </w:rPr>
        <w:t xml:space="preserve">tested </w:t>
      </w:r>
      <w:r w:rsidR="00174E9E" w:rsidRPr="00E826DD">
        <w:rPr>
          <w:rFonts w:asciiTheme="minorHAnsi" w:hAnsiTheme="minorHAnsi" w:cs="Times"/>
          <w:bCs/>
          <w:color w:val="1A1718"/>
          <w:lang w:val="en-US" w:eastAsia="en-US"/>
        </w:rPr>
        <w:t xml:space="preserve">participants </w:t>
      </w:r>
      <w:r w:rsidR="00BA7195" w:rsidRPr="00E826DD">
        <w:rPr>
          <w:rFonts w:asciiTheme="minorHAnsi" w:hAnsiTheme="minorHAnsi" w:cs="Times"/>
          <w:bCs/>
          <w:color w:val="1A1718"/>
          <w:lang w:val="en-US" w:eastAsia="en-US"/>
        </w:rPr>
        <w:t xml:space="preserve">aged 13-15 years </w:t>
      </w:r>
      <w:r w:rsidR="00174E9E" w:rsidRPr="00E826DD">
        <w:rPr>
          <w:rFonts w:asciiTheme="minorHAnsi" w:hAnsiTheme="minorHAnsi" w:cs="Times"/>
          <w:bCs/>
          <w:color w:val="1A1718"/>
          <w:lang w:val="en-US" w:eastAsia="en-US"/>
        </w:rPr>
        <w:t xml:space="preserve">before and </w:t>
      </w:r>
      <w:r w:rsidR="00D92695" w:rsidRPr="00E826DD">
        <w:rPr>
          <w:rFonts w:asciiTheme="minorHAnsi" w:hAnsiTheme="minorHAnsi" w:cs="Times"/>
          <w:bCs/>
          <w:color w:val="1A1718"/>
          <w:lang w:val="en-US" w:eastAsia="en-US"/>
        </w:rPr>
        <w:t xml:space="preserve">120 min </w:t>
      </w:r>
      <w:r w:rsidR="00174E9E" w:rsidRPr="00E826DD">
        <w:rPr>
          <w:rFonts w:asciiTheme="minorHAnsi" w:hAnsiTheme="minorHAnsi" w:cs="Times"/>
          <w:bCs/>
          <w:color w:val="1A1718"/>
          <w:lang w:val="en-US" w:eastAsia="en-US"/>
        </w:rPr>
        <w:t xml:space="preserve">after the intake of a low </w:t>
      </w:r>
      <w:r w:rsidR="00BA7195" w:rsidRPr="00E826DD">
        <w:rPr>
          <w:rFonts w:asciiTheme="minorHAnsi" w:hAnsiTheme="minorHAnsi" w:cs="Times"/>
          <w:bCs/>
          <w:color w:val="1A1718"/>
          <w:lang w:val="en-US" w:eastAsia="en-US"/>
        </w:rPr>
        <w:t>GI</w:t>
      </w:r>
      <w:r w:rsidR="00BE7AE3" w:rsidRPr="00E826DD">
        <w:rPr>
          <w:rFonts w:asciiTheme="minorHAnsi" w:hAnsiTheme="minorHAnsi" w:cs="Times"/>
          <w:bCs/>
          <w:color w:val="1A1718"/>
          <w:lang w:val="en-US" w:eastAsia="en-US"/>
        </w:rPr>
        <w:t xml:space="preserve"> breakfast</w:t>
      </w:r>
      <w:r w:rsidR="00174E9E" w:rsidRPr="00E826DD">
        <w:rPr>
          <w:rFonts w:asciiTheme="minorHAnsi" w:hAnsiTheme="minorHAnsi" w:cs="Times"/>
          <w:bCs/>
          <w:color w:val="1A1718"/>
          <w:lang w:val="en-US" w:eastAsia="en-US"/>
        </w:rPr>
        <w:t xml:space="preserve"> </w:t>
      </w:r>
      <w:r w:rsidR="00D92695" w:rsidRPr="00E826DD">
        <w:rPr>
          <w:rFonts w:asciiTheme="minorHAnsi" w:hAnsiTheme="minorHAnsi" w:cs="Times"/>
          <w:bCs/>
          <w:color w:val="1A1718"/>
          <w:lang w:val="en-US" w:eastAsia="en-US"/>
        </w:rPr>
        <w:t xml:space="preserve">or </w:t>
      </w:r>
      <w:r w:rsidR="00174E9E" w:rsidRPr="00E826DD">
        <w:rPr>
          <w:rFonts w:asciiTheme="minorHAnsi" w:hAnsiTheme="minorHAnsi" w:cs="Times"/>
          <w:bCs/>
          <w:color w:val="1A1718"/>
          <w:lang w:val="en-US" w:eastAsia="en-US"/>
        </w:rPr>
        <w:t>no breakfast</w:t>
      </w:r>
      <w:r w:rsidR="00BE7AE3" w:rsidRPr="00E826DD">
        <w:rPr>
          <w:rFonts w:asciiTheme="minorHAnsi" w:hAnsiTheme="minorHAnsi" w:cs="Times"/>
          <w:bCs/>
          <w:color w:val="1A1718"/>
          <w:lang w:val="en-US" w:eastAsia="en-US"/>
        </w:rPr>
        <w:t xml:space="preserve"> and found</w:t>
      </w:r>
      <w:r w:rsidR="00BA7195" w:rsidRPr="00E826DD">
        <w:rPr>
          <w:rFonts w:asciiTheme="minorHAnsi" w:hAnsiTheme="minorHAnsi" w:cs="Times"/>
          <w:bCs/>
          <w:color w:val="1A1718"/>
          <w:lang w:val="en-US" w:eastAsia="en-US"/>
        </w:rPr>
        <w:t xml:space="preserve"> that </w:t>
      </w:r>
      <w:r w:rsidR="00BE7AE3" w:rsidRPr="00E826DD">
        <w:rPr>
          <w:rFonts w:asciiTheme="minorHAnsi" w:hAnsiTheme="minorHAnsi" w:cs="Times"/>
          <w:bCs/>
          <w:color w:val="1A1718"/>
          <w:lang w:val="en-US" w:eastAsia="en-US"/>
        </w:rPr>
        <w:t xml:space="preserve">the low GI </w:t>
      </w:r>
      <w:r w:rsidR="003B048B" w:rsidRPr="00E826DD">
        <w:rPr>
          <w:rFonts w:asciiTheme="minorHAnsi" w:hAnsiTheme="minorHAnsi" w:cs="Times"/>
          <w:bCs/>
          <w:color w:val="1A1718"/>
          <w:lang w:val="en-US" w:eastAsia="en-US"/>
        </w:rPr>
        <w:t xml:space="preserve">breakfast led to improved </w:t>
      </w:r>
      <w:r w:rsidR="00D92695" w:rsidRPr="00E826DD">
        <w:rPr>
          <w:rFonts w:asciiTheme="minorHAnsi" w:hAnsiTheme="minorHAnsi" w:cs="Times"/>
          <w:bCs/>
          <w:color w:val="1A1718"/>
          <w:lang w:val="en-US" w:eastAsia="en-US"/>
        </w:rPr>
        <w:t xml:space="preserve">long-term and working </w:t>
      </w:r>
      <w:r w:rsidR="003B048B" w:rsidRPr="00E826DD">
        <w:rPr>
          <w:rFonts w:asciiTheme="minorHAnsi" w:hAnsiTheme="minorHAnsi" w:cs="Times"/>
          <w:bCs/>
          <w:color w:val="1A1718"/>
          <w:lang w:val="en-US" w:eastAsia="en-US"/>
        </w:rPr>
        <w:t>memory performance</w:t>
      </w:r>
      <w:r w:rsidR="00D92695" w:rsidRPr="00E826DD">
        <w:rPr>
          <w:rFonts w:asciiTheme="minorHAnsi" w:hAnsiTheme="minorHAnsi" w:cs="Times"/>
          <w:bCs/>
          <w:color w:val="1A1718"/>
          <w:lang w:val="en-US" w:eastAsia="en-US"/>
        </w:rPr>
        <w:t xml:space="preserve">. </w:t>
      </w:r>
      <w:proofErr w:type="spellStart"/>
      <w:r w:rsidR="00411AAA" w:rsidRPr="00E826DD">
        <w:rPr>
          <w:rFonts w:asciiTheme="minorHAnsi" w:hAnsiTheme="minorHAnsi" w:cs="Times"/>
          <w:bCs/>
          <w:color w:val="1A1718"/>
          <w:lang w:val="en-US" w:eastAsia="en-US"/>
        </w:rPr>
        <w:t>Amiri</w:t>
      </w:r>
      <w:proofErr w:type="spellEnd"/>
      <w:r w:rsidR="00411AAA" w:rsidRPr="00E826DD">
        <w:rPr>
          <w:rFonts w:asciiTheme="minorHAnsi" w:hAnsiTheme="minorHAnsi" w:cs="Times"/>
          <w:bCs/>
          <w:color w:val="1A1718"/>
          <w:lang w:val="en-US" w:eastAsia="en-US"/>
        </w:rPr>
        <w:t xml:space="preserve"> et. al </w:t>
      </w:r>
      <w:r w:rsidR="006B2CF4" w:rsidRPr="00E826DD">
        <w:rPr>
          <w:rFonts w:asciiTheme="minorHAnsi" w:hAnsiTheme="minorHAnsi" w:cs="Times"/>
          <w:bCs/>
          <w:color w:val="1A1718"/>
          <w:lang w:val="en-US" w:eastAsia="en-US"/>
        </w:rPr>
        <w:t>[</w:t>
      </w:r>
      <w:r w:rsidR="005F3A88" w:rsidRPr="00E826DD">
        <w:rPr>
          <w:rFonts w:asciiTheme="minorHAnsi" w:hAnsiTheme="minorHAnsi" w:cs="Times"/>
          <w:bCs/>
          <w:color w:val="1A1718"/>
          <w:lang w:val="en-US" w:eastAsia="en-US"/>
        </w:rPr>
        <w:t>21</w:t>
      </w:r>
      <w:r w:rsidR="006B2CF4" w:rsidRPr="00E826DD">
        <w:rPr>
          <w:rFonts w:asciiTheme="minorHAnsi" w:hAnsiTheme="minorHAnsi" w:cs="Times"/>
          <w:bCs/>
          <w:color w:val="1A1718"/>
          <w:lang w:val="en-US" w:eastAsia="en-US"/>
        </w:rPr>
        <w:t>]</w:t>
      </w:r>
      <w:r w:rsidR="00411AAA" w:rsidRPr="00E826DD">
        <w:rPr>
          <w:rFonts w:asciiTheme="minorHAnsi" w:hAnsiTheme="minorHAnsi" w:cs="Times"/>
          <w:bCs/>
          <w:color w:val="1A1718"/>
          <w:lang w:val="en-US" w:eastAsia="en-US"/>
        </w:rPr>
        <w:t xml:space="preserve"> found</w:t>
      </w:r>
      <w:r w:rsidR="00320A3E" w:rsidRPr="00E826DD">
        <w:rPr>
          <w:rFonts w:asciiTheme="minorHAnsi" w:hAnsiTheme="minorHAnsi" w:cs="Times"/>
          <w:bCs/>
          <w:color w:val="1A1718"/>
          <w:lang w:val="en-US" w:eastAsia="en-US"/>
        </w:rPr>
        <w:t xml:space="preserve"> that consumption of a high-</w:t>
      </w:r>
      <w:r w:rsidR="00411AAA" w:rsidRPr="00E826DD">
        <w:rPr>
          <w:rFonts w:asciiTheme="minorHAnsi" w:hAnsiTheme="minorHAnsi" w:cs="Times"/>
          <w:bCs/>
          <w:color w:val="1A1718"/>
          <w:lang w:val="en-US" w:eastAsia="en-US"/>
        </w:rPr>
        <w:t>carbohydrate breakfast impaired attention rel</w:t>
      </w:r>
      <w:r w:rsidR="00320A3E" w:rsidRPr="00E826DD">
        <w:rPr>
          <w:rFonts w:asciiTheme="minorHAnsi" w:hAnsiTheme="minorHAnsi" w:cs="Times"/>
          <w:bCs/>
          <w:color w:val="1A1718"/>
          <w:lang w:val="en-US" w:eastAsia="en-US"/>
        </w:rPr>
        <w:t>ative to a high-</w:t>
      </w:r>
      <w:r w:rsidR="00411AAA" w:rsidRPr="00E826DD">
        <w:rPr>
          <w:rFonts w:asciiTheme="minorHAnsi" w:hAnsiTheme="minorHAnsi" w:cs="Times"/>
          <w:bCs/>
          <w:color w:val="1A1718"/>
          <w:lang w:val="en-US" w:eastAsia="en-US"/>
        </w:rPr>
        <w:t xml:space="preserve">protein breakfast in girls (but not boys) aged 9–11 years old, whereas another study found no effect from a high-carbohydrate compared with high-protein breakfast on attention </w:t>
      </w:r>
      <w:r w:rsidR="006B2CF4" w:rsidRPr="00E826DD">
        <w:rPr>
          <w:rFonts w:asciiTheme="minorHAnsi" w:hAnsiTheme="minorHAnsi" w:cs="Times"/>
          <w:bCs/>
          <w:color w:val="1A1718"/>
          <w:lang w:val="en-US" w:eastAsia="en-US"/>
        </w:rPr>
        <w:t>[</w:t>
      </w:r>
      <w:r w:rsidR="005F3A88" w:rsidRPr="00E826DD">
        <w:rPr>
          <w:rFonts w:asciiTheme="minorHAnsi" w:hAnsiTheme="minorHAnsi" w:cs="Times"/>
          <w:bCs/>
          <w:color w:val="1A1718"/>
          <w:lang w:val="en-US" w:eastAsia="en-US"/>
        </w:rPr>
        <w:t>22</w:t>
      </w:r>
      <w:r w:rsidR="006B2CF4" w:rsidRPr="00E826DD">
        <w:rPr>
          <w:rFonts w:asciiTheme="minorHAnsi" w:hAnsiTheme="minorHAnsi" w:cs="Times"/>
          <w:bCs/>
          <w:color w:val="1A1718"/>
          <w:lang w:val="en-US" w:eastAsia="en-US"/>
        </w:rPr>
        <w:t>]</w:t>
      </w:r>
      <w:r w:rsidR="00411AAA" w:rsidRPr="00E826DD">
        <w:rPr>
          <w:rFonts w:asciiTheme="minorHAnsi" w:hAnsiTheme="minorHAnsi" w:cs="Times"/>
          <w:bCs/>
          <w:color w:val="1A1718"/>
          <w:lang w:val="en-US" w:eastAsia="en-US"/>
        </w:rPr>
        <w:t xml:space="preserve">. </w:t>
      </w:r>
      <w:r w:rsidR="00D92695" w:rsidRPr="00E826DD">
        <w:rPr>
          <w:rFonts w:asciiTheme="minorHAnsi" w:hAnsiTheme="minorHAnsi" w:cs="Times"/>
          <w:bCs/>
          <w:color w:val="1A1718"/>
          <w:lang w:val="en-US" w:eastAsia="en-US"/>
        </w:rPr>
        <w:t xml:space="preserve">The fact that </w:t>
      </w:r>
      <w:r w:rsidR="00411AAA" w:rsidRPr="00E826DD">
        <w:rPr>
          <w:rFonts w:asciiTheme="minorHAnsi" w:hAnsiTheme="minorHAnsi" w:cs="Times"/>
          <w:bCs/>
          <w:color w:val="1A1718"/>
          <w:lang w:val="en-US" w:eastAsia="en-US"/>
        </w:rPr>
        <w:t xml:space="preserve">in both studies </w:t>
      </w:r>
      <w:r w:rsidR="00D92695" w:rsidRPr="00E826DD">
        <w:rPr>
          <w:rFonts w:asciiTheme="minorHAnsi" w:hAnsiTheme="minorHAnsi" w:cs="Times"/>
          <w:bCs/>
          <w:color w:val="1A1718"/>
          <w:lang w:val="en-US" w:eastAsia="en-US"/>
        </w:rPr>
        <w:t xml:space="preserve">only one breakfast GI condition was used </w:t>
      </w:r>
      <w:r w:rsidR="00411AAA" w:rsidRPr="00E826DD">
        <w:rPr>
          <w:rFonts w:asciiTheme="minorHAnsi" w:hAnsiTheme="minorHAnsi" w:cs="Times"/>
          <w:bCs/>
          <w:color w:val="1A1718"/>
          <w:lang w:val="en-US" w:eastAsia="en-US"/>
        </w:rPr>
        <w:t>limits our ability to draw firm</w:t>
      </w:r>
      <w:r w:rsidR="00D92695" w:rsidRPr="00E826DD">
        <w:rPr>
          <w:rFonts w:asciiTheme="minorHAnsi" w:hAnsiTheme="minorHAnsi" w:cs="Times"/>
          <w:bCs/>
          <w:color w:val="1A1718"/>
          <w:lang w:val="en-US" w:eastAsia="en-US"/>
        </w:rPr>
        <w:t xml:space="preserve"> conclusions about the optimal nature of the postprandial response</w:t>
      </w:r>
      <w:r w:rsidR="007945E7" w:rsidRPr="00E826DD">
        <w:rPr>
          <w:rFonts w:asciiTheme="minorHAnsi" w:hAnsiTheme="minorHAnsi" w:cs="Times"/>
          <w:bCs/>
          <w:color w:val="1A1718"/>
          <w:lang w:val="en-US" w:eastAsia="en-US"/>
        </w:rPr>
        <w:t xml:space="preserve">. </w:t>
      </w:r>
    </w:p>
    <w:p w:rsidR="002D170B" w:rsidRPr="00E826DD" w:rsidRDefault="002D170B" w:rsidP="002D170B">
      <w:pPr>
        <w:rPr>
          <w:rFonts w:asciiTheme="minorHAnsi" w:hAnsiTheme="minorHAnsi" w:cs="Times"/>
          <w:bCs/>
          <w:color w:val="1A1718"/>
          <w:lang w:val="en-US" w:eastAsia="en-US"/>
        </w:rPr>
      </w:pPr>
    </w:p>
    <w:p w:rsidR="00B979D1" w:rsidRPr="00E826DD" w:rsidRDefault="00FE64C6" w:rsidP="002D170B">
      <w:pPr>
        <w:rPr>
          <w:rFonts w:asciiTheme="minorHAnsi" w:hAnsiTheme="minorHAnsi" w:cs="Times"/>
          <w:bCs/>
          <w:color w:val="1A1718"/>
          <w:lang w:val="en-US" w:eastAsia="en-US"/>
        </w:rPr>
      </w:pPr>
      <w:r w:rsidRPr="00E826DD">
        <w:rPr>
          <w:rFonts w:asciiTheme="minorHAnsi" w:hAnsiTheme="minorHAnsi" w:cs="Times"/>
          <w:bCs/>
          <w:color w:val="1A1718"/>
          <w:lang w:val="en-US" w:eastAsia="en-US"/>
        </w:rPr>
        <w:t>T</w:t>
      </w:r>
      <w:r w:rsidR="00CB7E7A" w:rsidRPr="00E826DD">
        <w:rPr>
          <w:rFonts w:asciiTheme="minorHAnsi" w:hAnsiTheme="minorHAnsi" w:cs="Times"/>
          <w:bCs/>
          <w:color w:val="1A1718"/>
          <w:lang w:val="en-US" w:eastAsia="en-US"/>
        </w:rPr>
        <w:t xml:space="preserve">he combined effects of breakfast GI </w:t>
      </w:r>
      <w:r w:rsidR="000523AB" w:rsidRPr="00E826DD">
        <w:rPr>
          <w:rFonts w:asciiTheme="minorHAnsi" w:hAnsiTheme="minorHAnsi" w:cs="Times"/>
          <w:bCs/>
          <w:color w:val="1A1718"/>
          <w:lang w:val="en-US" w:eastAsia="en-US"/>
        </w:rPr>
        <w:t>(low GI</w:t>
      </w:r>
      <w:r w:rsidR="000736A7" w:rsidRPr="00E826DD">
        <w:rPr>
          <w:rFonts w:asciiTheme="minorHAnsi" w:hAnsiTheme="minorHAnsi" w:cs="Times"/>
          <w:bCs/>
          <w:color w:val="1A1718"/>
          <w:lang w:val="en-US" w:eastAsia="en-US"/>
        </w:rPr>
        <w:t xml:space="preserve"> versus high GI) </w:t>
      </w:r>
      <w:r w:rsidR="00626BC7" w:rsidRPr="00E826DD">
        <w:rPr>
          <w:rFonts w:asciiTheme="minorHAnsi" w:hAnsiTheme="minorHAnsi" w:cs="Times"/>
          <w:bCs/>
          <w:color w:val="1A1718"/>
          <w:lang w:val="en-US" w:eastAsia="en-US"/>
        </w:rPr>
        <w:t>and 10 min mid-</w:t>
      </w:r>
      <w:r w:rsidR="00CB7E7A" w:rsidRPr="00E826DD">
        <w:rPr>
          <w:rFonts w:asciiTheme="minorHAnsi" w:hAnsiTheme="minorHAnsi" w:cs="Times"/>
          <w:bCs/>
          <w:color w:val="1A1718"/>
          <w:lang w:val="en-US" w:eastAsia="en-US"/>
        </w:rPr>
        <w:t xml:space="preserve">morning exercise on cognition in children aged 11 to 13 years </w:t>
      </w:r>
      <w:r w:rsidRPr="00E826DD">
        <w:rPr>
          <w:rFonts w:asciiTheme="minorHAnsi" w:hAnsiTheme="minorHAnsi" w:cs="Times"/>
          <w:bCs/>
          <w:color w:val="1A1718"/>
          <w:lang w:val="en-US" w:eastAsia="en-US"/>
        </w:rPr>
        <w:t xml:space="preserve">was also assessed recently </w:t>
      </w:r>
      <w:r w:rsidR="006B2CF4" w:rsidRPr="00E826DD">
        <w:rPr>
          <w:rFonts w:asciiTheme="minorHAnsi" w:hAnsiTheme="minorHAnsi" w:cs="Times"/>
          <w:bCs/>
          <w:color w:val="1A1718"/>
          <w:lang w:val="en-US" w:eastAsia="en-US"/>
        </w:rPr>
        <w:t>[</w:t>
      </w:r>
      <w:r w:rsidR="005F3A88" w:rsidRPr="00E826DD">
        <w:rPr>
          <w:rFonts w:asciiTheme="minorHAnsi" w:hAnsiTheme="minorHAnsi" w:cs="Times"/>
          <w:bCs/>
          <w:color w:val="1A1718"/>
          <w:lang w:val="en-US" w:eastAsia="en-US"/>
        </w:rPr>
        <w:t>23</w:t>
      </w:r>
      <w:r w:rsidR="006B2CF4" w:rsidRPr="00E826DD">
        <w:rPr>
          <w:rFonts w:asciiTheme="minorHAnsi" w:hAnsiTheme="minorHAnsi" w:cs="Times"/>
          <w:bCs/>
          <w:color w:val="1A1718"/>
          <w:lang w:val="en-US" w:eastAsia="en-US"/>
        </w:rPr>
        <w:t>]</w:t>
      </w:r>
      <w:r w:rsidR="00CB7E7A" w:rsidRPr="00E826DD">
        <w:rPr>
          <w:rFonts w:asciiTheme="minorHAnsi" w:hAnsiTheme="minorHAnsi" w:cs="Times"/>
          <w:bCs/>
          <w:color w:val="1A1718"/>
          <w:lang w:val="en-US" w:eastAsia="en-US"/>
        </w:rPr>
        <w:t>. Cognitive performance was assessed 15 and 105 min after breakfast consumption and those allocated to the exercise condition</w:t>
      </w:r>
      <w:r w:rsidR="000736A7" w:rsidRPr="00E826DD">
        <w:rPr>
          <w:rFonts w:asciiTheme="minorHAnsi" w:hAnsiTheme="minorHAnsi" w:cs="Times"/>
          <w:bCs/>
          <w:color w:val="1A1718"/>
          <w:lang w:val="en-US" w:eastAsia="en-US"/>
        </w:rPr>
        <w:t xml:space="preserve"> did 10 minutes of exercise (shuttle runs) approximately 45 minutes after breakfast. </w:t>
      </w:r>
      <w:r w:rsidR="00CB7E7A" w:rsidRPr="00E826DD">
        <w:rPr>
          <w:rFonts w:asciiTheme="minorHAnsi" w:hAnsiTheme="minorHAnsi" w:cs="Times"/>
          <w:bCs/>
          <w:color w:val="1A1718"/>
          <w:lang w:val="en-US" w:eastAsia="en-US"/>
        </w:rPr>
        <w:t xml:space="preserve">The results </w:t>
      </w:r>
      <w:r w:rsidRPr="00E826DD">
        <w:rPr>
          <w:rFonts w:asciiTheme="minorHAnsi" w:hAnsiTheme="minorHAnsi" w:cs="Times"/>
          <w:bCs/>
          <w:color w:val="1A1718"/>
          <w:lang w:val="en-US" w:eastAsia="en-US"/>
        </w:rPr>
        <w:t>s</w:t>
      </w:r>
      <w:r w:rsidR="00427416" w:rsidRPr="00E826DD">
        <w:rPr>
          <w:rFonts w:asciiTheme="minorHAnsi" w:hAnsiTheme="minorHAnsi" w:cs="Times"/>
          <w:bCs/>
          <w:color w:val="1A1718"/>
          <w:lang w:val="en-US" w:eastAsia="en-US"/>
        </w:rPr>
        <w:t xml:space="preserve">howed that a low GI breakfast </w:t>
      </w:r>
      <w:r w:rsidR="00626BC7" w:rsidRPr="00E826DD">
        <w:rPr>
          <w:rFonts w:asciiTheme="minorHAnsi" w:hAnsiTheme="minorHAnsi" w:cs="Times"/>
          <w:bCs/>
          <w:color w:val="1A1718"/>
          <w:lang w:val="en-US" w:eastAsia="en-US"/>
        </w:rPr>
        <w:t xml:space="preserve">led to improved response times </w:t>
      </w:r>
      <w:r w:rsidR="00427416" w:rsidRPr="00E826DD">
        <w:rPr>
          <w:rFonts w:asciiTheme="minorHAnsi" w:hAnsiTheme="minorHAnsi" w:cs="Times"/>
          <w:bCs/>
          <w:color w:val="1A1718"/>
          <w:lang w:val="en-US" w:eastAsia="en-US"/>
        </w:rPr>
        <w:t xml:space="preserve">across the morning on </w:t>
      </w:r>
      <w:r w:rsidR="00322CF4" w:rsidRPr="00E826DD">
        <w:rPr>
          <w:rFonts w:asciiTheme="minorHAnsi" w:hAnsiTheme="minorHAnsi" w:cs="Times"/>
          <w:bCs/>
          <w:color w:val="1A1718"/>
          <w:lang w:val="en-US" w:eastAsia="en-US"/>
        </w:rPr>
        <w:t>an executive function and working memory task (</w:t>
      </w:r>
      <w:r w:rsidR="00427416" w:rsidRPr="00E826DD">
        <w:rPr>
          <w:rFonts w:asciiTheme="minorHAnsi" w:hAnsiTheme="minorHAnsi" w:cs="Times"/>
          <w:bCs/>
          <w:color w:val="1A1718"/>
          <w:lang w:val="en-US" w:eastAsia="en-US"/>
        </w:rPr>
        <w:t>Stroop and Sternberg paradigm</w:t>
      </w:r>
      <w:r w:rsidR="00322CF4" w:rsidRPr="00E826DD">
        <w:rPr>
          <w:rFonts w:asciiTheme="minorHAnsi" w:hAnsiTheme="minorHAnsi" w:cs="Times"/>
          <w:bCs/>
          <w:color w:val="1A1718"/>
          <w:lang w:val="en-US" w:eastAsia="en-US"/>
        </w:rPr>
        <w:t>)</w:t>
      </w:r>
      <w:r w:rsidR="00427416" w:rsidRPr="00E826DD">
        <w:rPr>
          <w:rFonts w:asciiTheme="minorHAnsi" w:hAnsiTheme="minorHAnsi" w:cs="Times"/>
          <w:bCs/>
          <w:color w:val="1A1718"/>
          <w:lang w:val="en-US" w:eastAsia="en-US"/>
        </w:rPr>
        <w:t xml:space="preserve"> irrespective of exercise condition. Furthermore, mid-morning exercise had an additional benefit for response times on </w:t>
      </w:r>
      <w:r w:rsidR="00322CF4" w:rsidRPr="00E826DD">
        <w:rPr>
          <w:rFonts w:asciiTheme="minorHAnsi" w:hAnsiTheme="minorHAnsi" w:cs="Times"/>
          <w:bCs/>
          <w:color w:val="1A1718"/>
          <w:lang w:val="en-US" w:eastAsia="en-US"/>
        </w:rPr>
        <w:t>the executive function task</w:t>
      </w:r>
      <w:r w:rsidR="00427416" w:rsidRPr="00E826DD">
        <w:rPr>
          <w:rFonts w:asciiTheme="minorHAnsi" w:hAnsiTheme="minorHAnsi" w:cs="Times"/>
          <w:bCs/>
          <w:color w:val="1A1718"/>
          <w:lang w:val="en-US" w:eastAsia="en-US"/>
        </w:rPr>
        <w:t xml:space="preserve"> </w:t>
      </w:r>
      <w:r w:rsidRPr="00E826DD">
        <w:rPr>
          <w:rFonts w:asciiTheme="minorHAnsi" w:hAnsiTheme="minorHAnsi" w:cs="Times"/>
          <w:bCs/>
          <w:color w:val="1A1718"/>
          <w:lang w:val="en-US" w:eastAsia="en-US"/>
        </w:rPr>
        <w:t xml:space="preserve">when combined with a </w:t>
      </w:r>
      <w:r w:rsidR="00427416" w:rsidRPr="00E826DD">
        <w:rPr>
          <w:rFonts w:asciiTheme="minorHAnsi" w:hAnsiTheme="minorHAnsi" w:cs="Times"/>
          <w:bCs/>
          <w:color w:val="1A1718"/>
          <w:lang w:val="en-US" w:eastAsia="en-US"/>
        </w:rPr>
        <w:t>low GI breakfast. No single or combined effect of breakfast GI or a mid-morning exercise was found on measures of accuracy</w:t>
      </w:r>
      <w:r w:rsidR="00626BC7" w:rsidRPr="00E826DD">
        <w:rPr>
          <w:rFonts w:asciiTheme="minorHAnsi" w:hAnsiTheme="minorHAnsi" w:cs="Times"/>
          <w:bCs/>
          <w:color w:val="1A1718"/>
          <w:lang w:val="en-US" w:eastAsia="en-US"/>
        </w:rPr>
        <w:t>,</w:t>
      </w:r>
      <w:r w:rsidR="00427416" w:rsidRPr="00E826DD">
        <w:rPr>
          <w:rFonts w:asciiTheme="minorHAnsi" w:hAnsiTheme="minorHAnsi" w:cs="Times"/>
          <w:bCs/>
          <w:color w:val="1A1718"/>
          <w:lang w:val="en-US" w:eastAsia="en-US"/>
        </w:rPr>
        <w:t xml:space="preserve"> and no effects were observed on measures of attention (visual search) and mood. </w:t>
      </w:r>
      <w:r w:rsidR="00A27E50" w:rsidRPr="00E826DD">
        <w:rPr>
          <w:rFonts w:asciiTheme="minorHAnsi" w:hAnsiTheme="minorHAnsi" w:cs="Times"/>
          <w:bCs/>
          <w:color w:val="1A1718"/>
          <w:lang w:val="en-US" w:eastAsia="en-US"/>
        </w:rPr>
        <w:t xml:space="preserve"> </w:t>
      </w:r>
    </w:p>
    <w:p w:rsidR="00B979D1" w:rsidRPr="00E826DD" w:rsidRDefault="00B979D1" w:rsidP="002D170B">
      <w:pPr>
        <w:rPr>
          <w:rFonts w:asciiTheme="minorHAnsi" w:hAnsiTheme="minorHAnsi" w:cs="Times"/>
          <w:bCs/>
          <w:color w:val="1A1718"/>
          <w:lang w:val="en-US" w:eastAsia="en-US"/>
        </w:rPr>
      </w:pPr>
    </w:p>
    <w:p w:rsidR="00FE64C6" w:rsidRPr="00E826DD" w:rsidRDefault="00E826DD" w:rsidP="002D170B">
      <w:pPr>
        <w:rPr>
          <w:rFonts w:asciiTheme="minorHAnsi" w:hAnsiTheme="minorHAnsi"/>
          <w:bCs/>
          <w:lang w:val="en-US"/>
        </w:rPr>
      </w:pPr>
      <w:r>
        <w:rPr>
          <w:rFonts w:asciiTheme="minorHAnsi" w:hAnsiTheme="minorHAnsi"/>
          <w:bCs/>
          <w:lang w:val="en-US"/>
        </w:rPr>
        <w:t>Glycemic</w:t>
      </w:r>
      <w:r w:rsidR="00967AE9" w:rsidRPr="00E826DD">
        <w:rPr>
          <w:rFonts w:asciiTheme="minorHAnsi" w:hAnsiTheme="minorHAnsi"/>
          <w:bCs/>
          <w:lang w:val="en-US"/>
        </w:rPr>
        <w:t xml:space="preserve"> load (</w:t>
      </w:r>
      <w:r w:rsidR="00775E89" w:rsidRPr="00E826DD">
        <w:rPr>
          <w:rFonts w:asciiTheme="minorHAnsi" w:hAnsiTheme="minorHAnsi"/>
          <w:bCs/>
          <w:lang w:val="en-US"/>
        </w:rPr>
        <w:t xml:space="preserve">GL) - as opposed to </w:t>
      </w:r>
      <w:r>
        <w:rPr>
          <w:rFonts w:asciiTheme="minorHAnsi" w:hAnsiTheme="minorHAnsi"/>
          <w:bCs/>
          <w:lang w:val="en-US"/>
        </w:rPr>
        <w:t>Glycemic</w:t>
      </w:r>
      <w:r w:rsidR="00775E89" w:rsidRPr="00E826DD">
        <w:rPr>
          <w:rFonts w:asciiTheme="minorHAnsi" w:hAnsiTheme="minorHAnsi"/>
          <w:bCs/>
          <w:lang w:val="en-US"/>
        </w:rPr>
        <w:t xml:space="preserve"> I</w:t>
      </w:r>
      <w:r w:rsidR="00967AE9" w:rsidRPr="00E826DD">
        <w:rPr>
          <w:rFonts w:asciiTheme="minorHAnsi" w:hAnsiTheme="minorHAnsi"/>
          <w:bCs/>
          <w:lang w:val="en-US"/>
        </w:rPr>
        <w:t>ndex</w:t>
      </w:r>
      <w:r w:rsidR="00775E89" w:rsidRPr="00E826DD">
        <w:rPr>
          <w:rFonts w:asciiTheme="minorHAnsi" w:hAnsiTheme="minorHAnsi"/>
          <w:bCs/>
          <w:lang w:val="en-US"/>
        </w:rPr>
        <w:t xml:space="preserve"> (GI</w:t>
      </w:r>
      <w:r w:rsidR="00967AE9" w:rsidRPr="00E826DD">
        <w:rPr>
          <w:rFonts w:asciiTheme="minorHAnsi" w:hAnsiTheme="minorHAnsi"/>
          <w:bCs/>
          <w:lang w:val="en-US"/>
        </w:rPr>
        <w:t xml:space="preserve">) </w:t>
      </w:r>
      <w:r w:rsidR="00E21915" w:rsidRPr="00E826DD">
        <w:rPr>
          <w:rFonts w:asciiTheme="minorHAnsi" w:hAnsiTheme="minorHAnsi"/>
          <w:bCs/>
          <w:lang w:val="en-US"/>
        </w:rPr>
        <w:t xml:space="preserve">- </w:t>
      </w:r>
      <w:r w:rsidR="00967AE9" w:rsidRPr="00E826DD">
        <w:rPr>
          <w:rFonts w:asciiTheme="minorHAnsi" w:hAnsiTheme="minorHAnsi"/>
          <w:bCs/>
          <w:lang w:val="en-US"/>
        </w:rPr>
        <w:t xml:space="preserve">has also been shown to affect cognitive performance. </w:t>
      </w:r>
      <w:r w:rsidR="00087270" w:rsidRPr="00E826DD">
        <w:rPr>
          <w:rFonts w:asciiTheme="minorHAnsi" w:hAnsiTheme="minorHAnsi" w:cstheme="minorBidi"/>
          <w:bCs/>
          <w:lang w:val="en-US"/>
        </w:rPr>
        <w:t>Benton</w:t>
      </w:r>
      <w:r w:rsidR="00087270" w:rsidRPr="00E826DD">
        <w:rPr>
          <w:rFonts w:asciiTheme="minorHAnsi" w:hAnsiTheme="minorHAnsi"/>
          <w:bCs/>
          <w:lang w:val="en-US"/>
        </w:rPr>
        <w:t>,</w:t>
      </w:r>
      <w:r w:rsidR="00087270" w:rsidRPr="00E826DD">
        <w:rPr>
          <w:rFonts w:asciiTheme="minorHAnsi" w:hAnsiTheme="minorHAnsi" w:cstheme="minorBidi"/>
          <w:bCs/>
          <w:lang w:val="en-US"/>
        </w:rPr>
        <w:t xml:space="preserve"> </w:t>
      </w:r>
      <w:proofErr w:type="spellStart"/>
      <w:r w:rsidR="00087270" w:rsidRPr="00E826DD">
        <w:rPr>
          <w:rFonts w:asciiTheme="minorHAnsi" w:hAnsiTheme="minorHAnsi" w:cstheme="minorBidi"/>
          <w:bCs/>
          <w:lang w:val="en-US"/>
        </w:rPr>
        <w:t>Maconie</w:t>
      </w:r>
      <w:proofErr w:type="spellEnd"/>
      <w:r w:rsidR="00087270" w:rsidRPr="00E826DD">
        <w:rPr>
          <w:rFonts w:asciiTheme="minorHAnsi" w:hAnsiTheme="minorHAnsi" w:cstheme="minorBidi"/>
          <w:bCs/>
          <w:lang w:val="en-US"/>
        </w:rPr>
        <w:t xml:space="preserve"> </w:t>
      </w:r>
      <w:r w:rsidR="00087270" w:rsidRPr="00E826DD">
        <w:rPr>
          <w:rFonts w:asciiTheme="minorHAnsi" w:hAnsiTheme="minorHAnsi"/>
          <w:bCs/>
          <w:lang w:val="en-US"/>
        </w:rPr>
        <w:t>&amp;</w:t>
      </w:r>
      <w:r w:rsidR="00087270" w:rsidRPr="00E826DD">
        <w:rPr>
          <w:rFonts w:asciiTheme="minorHAnsi" w:hAnsiTheme="minorHAnsi" w:cstheme="minorBidi"/>
          <w:bCs/>
          <w:lang w:val="en-US"/>
        </w:rPr>
        <w:t xml:space="preserve"> Williams </w:t>
      </w:r>
      <w:r w:rsidR="006B2CF4" w:rsidRPr="00E826DD">
        <w:rPr>
          <w:rFonts w:asciiTheme="minorHAnsi" w:hAnsiTheme="minorHAnsi"/>
          <w:bCs/>
          <w:lang w:val="en-US"/>
        </w:rPr>
        <w:t>[</w:t>
      </w:r>
      <w:r w:rsidR="005F3A88" w:rsidRPr="00E826DD">
        <w:rPr>
          <w:rFonts w:asciiTheme="minorHAnsi" w:hAnsiTheme="minorHAnsi"/>
          <w:bCs/>
          <w:lang w:val="en-US"/>
        </w:rPr>
        <w:t>24</w:t>
      </w:r>
      <w:r w:rsidR="006B2CF4" w:rsidRPr="00E826DD">
        <w:rPr>
          <w:rFonts w:asciiTheme="minorHAnsi" w:hAnsiTheme="minorHAnsi"/>
          <w:bCs/>
          <w:lang w:val="en-US"/>
        </w:rPr>
        <w:t>]</w:t>
      </w:r>
      <w:r w:rsidR="00087270" w:rsidRPr="00E826DD">
        <w:rPr>
          <w:rFonts w:asciiTheme="minorHAnsi" w:hAnsiTheme="minorHAnsi"/>
          <w:bCs/>
          <w:lang w:val="en-US"/>
        </w:rPr>
        <w:t xml:space="preserve"> investigated the effects </w:t>
      </w:r>
      <w:r w:rsidR="00AC7DC7" w:rsidRPr="00E826DD">
        <w:rPr>
          <w:rFonts w:asciiTheme="minorHAnsi" w:hAnsiTheme="minorHAnsi"/>
          <w:bCs/>
          <w:lang w:val="en-US"/>
        </w:rPr>
        <w:t xml:space="preserve">of </w:t>
      </w:r>
      <w:r w:rsidR="00087270" w:rsidRPr="00E826DD">
        <w:rPr>
          <w:rFonts w:asciiTheme="minorHAnsi" w:hAnsiTheme="minorHAnsi"/>
          <w:bCs/>
          <w:lang w:val="en-US"/>
        </w:rPr>
        <w:t xml:space="preserve">three </w:t>
      </w:r>
      <w:proofErr w:type="spellStart"/>
      <w:r w:rsidR="00087270" w:rsidRPr="00E826DD">
        <w:rPr>
          <w:rFonts w:asciiTheme="minorHAnsi" w:hAnsiTheme="minorHAnsi"/>
          <w:bCs/>
          <w:lang w:val="en-US"/>
        </w:rPr>
        <w:t>isocaloric</w:t>
      </w:r>
      <w:proofErr w:type="spellEnd"/>
      <w:r w:rsidR="00087270" w:rsidRPr="00E826DD">
        <w:rPr>
          <w:rFonts w:asciiTheme="minorHAnsi" w:hAnsiTheme="minorHAnsi"/>
          <w:bCs/>
          <w:lang w:val="en-US"/>
        </w:rPr>
        <w:t xml:space="preserve"> breakfasts differin</w:t>
      </w:r>
      <w:r w:rsidR="00E21915" w:rsidRPr="00E826DD">
        <w:rPr>
          <w:rFonts w:asciiTheme="minorHAnsi" w:hAnsiTheme="minorHAnsi"/>
          <w:bCs/>
          <w:lang w:val="en-US"/>
        </w:rPr>
        <w:t>g in GL (high, medium and low GL</w:t>
      </w:r>
      <w:r w:rsidR="00087270" w:rsidRPr="00E826DD">
        <w:rPr>
          <w:rFonts w:asciiTheme="minorHAnsi" w:hAnsiTheme="minorHAnsi"/>
          <w:bCs/>
          <w:lang w:val="en-US"/>
        </w:rPr>
        <w:t>)</w:t>
      </w:r>
      <w:r w:rsidR="003A0994" w:rsidRPr="00E826DD">
        <w:rPr>
          <w:rFonts w:asciiTheme="minorHAnsi" w:hAnsiTheme="minorHAnsi"/>
          <w:bCs/>
          <w:lang w:val="en-US"/>
        </w:rPr>
        <w:t xml:space="preserve"> </w:t>
      </w:r>
      <w:r w:rsidR="00AC7DC7" w:rsidRPr="00E826DD">
        <w:rPr>
          <w:rFonts w:asciiTheme="minorHAnsi" w:hAnsiTheme="minorHAnsi"/>
          <w:bCs/>
          <w:lang w:val="en-US"/>
        </w:rPr>
        <w:t xml:space="preserve">on cognitive performance </w:t>
      </w:r>
      <w:r w:rsidR="00E21915" w:rsidRPr="00E826DD">
        <w:rPr>
          <w:rFonts w:asciiTheme="minorHAnsi" w:hAnsiTheme="minorHAnsi"/>
          <w:bCs/>
          <w:lang w:val="en-US"/>
        </w:rPr>
        <w:t xml:space="preserve">and </w:t>
      </w:r>
      <w:r>
        <w:rPr>
          <w:rFonts w:asciiTheme="minorHAnsi" w:hAnsiTheme="minorHAnsi"/>
          <w:bCs/>
          <w:lang w:val="en-US"/>
        </w:rPr>
        <w:t>behavior</w:t>
      </w:r>
      <w:r w:rsidR="00E21915" w:rsidRPr="00E826DD">
        <w:rPr>
          <w:rFonts w:asciiTheme="minorHAnsi" w:hAnsiTheme="minorHAnsi"/>
          <w:bCs/>
          <w:lang w:val="en-US"/>
        </w:rPr>
        <w:t xml:space="preserve"> </w:t>
      </w:r>
      <w:r w:rsidR="00AC7DC7" w:rsidRPr="00E826DD">
        <w:rPr>
          <w:rFonts w:asciiTheme="minorHAnsi" w:hAnsiTheme="minorHAnsi"/>
          <w:bCs/>
          <w:lang w:val="en-US"/>
        </w:rPr>
        <w:t>i</w:t>
      </w:r>
      <w:r w:rsidR="0078369B" w:rsidRPr="00E826DD">
        <w:rPr>
          <w:rFonts w:asciiTheme="minorHAnsi" w:hAnsiTheme="minorHAnsi"/>
          <w:bCs/>
          <w:lang w:val="en-US"/>
        </w:rPr>
        <w:t>n children aged 5-7 years old</w:t>
      </w:r>
      <w:r w:rsidR="00087270" w:rsidRPr="00E826DD">
        <w:rPr>
          <w:rFonts w:asciiTheme="minorHAnsi" w:hAnsiTheme="minorHAnsi"/>
          <w:bCs/>
          <w:lang w:val="en-US"/>
        </w:rPr>
        <w:t xml:space="preserve">. </w:t>
      </w:r>
      <w:r w:rsidR="00AC7DC7" w:rsidRPr="00E826DD">
        <w:rPr>
          <w:rFonts w:asciiTheme="minorHAnsi" w:hAnsiTheme="minorHAnsi"/>
          <w:bCs/>
          <w:lang w:val="en-US"/>
        </w:rPr>
        <w:t xml:space="preserve">They found </w:t>
      </w:r>
      <w:r w:rsidR="00FD25F6" w:rsidRPr="00E826DD">
        <w:rPr>
          <w:rFonts w:asciiTheme="minorHAnsi" w:hAnsiTheme="minorHAnsi"/>
          <w:bCs/>
          <w:lang w:val="en-US"/>
        </w:rPr>
        <w:t xml:space="preserve">140-210 min post consumption </w:t>
      </w:r>
      <w:r w:rsidR="00E21915" w:rsidRPr="00E826DD">
        <w:rPr>
          <w:rFonts w:asciiTheme="minorHAnsi" w:hAnsiTheme="minorHAnsi"/>
          <w:bCs/>
          <w:lang w:val="en-US"/>
        </w:rPr>
        <w:t>significantly</w:t>
      </w:r>
      <w:r w:rsidR="0078369B" w:rsidRPr="00E826DD">
        <w:rPr>
          <w:rFonts w:asciiTheme="minorHAnsi" w:hAnsiTheme="minorHAnsi"/>
          <w:bCs/>
          <w:lang w:val="en-US"/>
        </w:rPr>
        <w:t xml:space="preserve"> </w:t>
      </w:r>
      <w:r w:rsidR="00E21915" w:rsidRPr="00E826DD">
        <w:rPr>
          <w:rFonts w:asciiTheme="minorHAnsi" w:hAnsiTheme="minorHAnsi"/>
          <w:bCs/>
          <w:lang w:val="en-US"/>
        </w:rPr>
        <w:t>fewer signs of frustration and more time on task for low GL, but no effect</w:t>
      </w:r>
      <w:r w:rsidR="00FD25F6" w:rsidRPr="00E826DD">
        <w:rPr>
          <w:rFonts w:asciiTheme="minorHAnsi" w:hAnsiTheme="minorHAnsi"/>
          <w:bCs/>
          <w:lang w:val="en-US"/>
        </w:rPr>
        <w:t>s</w:t>
      </w:r>
      <w:r w:rsidR="00E21915" w:rsidRPr="00E826DD">
        <w:rPr>
          <w:rFonts w:asciiTheme="minorHAnsi" w:hAnsiTheme="minorHAnsi"/>
          <w:bCs/>
          <w:lang w:val="en-US"/>
        </w:rPr>
        <w:t xml:space="preserve"> on c</w:t>
      </w:r>
      <w:r w:rsidR="00FD25F6" w:rsidRPr="00E826DD">
        <w:rPr>
          <w:rFonts w:asciiTheme="minorHAnsi" w:hAnsiTheme="minorHAnsi"/>
          <w:bCs/>
          <w:lang w:val="en-US"/>
        </w:rPr>
        <w:t>ognitive performance</w:t>
      </w:r>
      <w:r w:rsidR="00E21915" w:rsidRPr="00E826DD">
        <w:rPr>
          <w:rFonts w:asciiTheme="minorHAnsi" w:hAnsiTheme="minorHAnsi"/>
          <w:bCs/>
          <w:lang w:val="en-US"/>
        </w:rPr>
        <w:t xml:space="preserve"> (although correlation analysis suggested </w:t>
      </w:r>
      <w:r w:rsidR="008806CF" w:rsidRPr="00E826DD">
        <w:rPr>
          <w:rFonts w:asciiTheme="minorHAnsi" w:hAnsiTheme="minorHAnsi"/>
          <w:bCs/>
          <w:lang w:val="en-US"/>
        </w:rPr>
        <w:t>that</w:t>
      </w:r>
      <w:r w:rsidR="008806CF" w:rsidRPr="00E826DD">
        <w:rPr>
          <w:rFonts w:asciiTheme="minorHAnsi" w:hAnsiTheme="minorHAnsi" w:cstheme="minorBidi"/>
          <w:bCs/>
          <w:lang w:val="en-US"/>
        </w:rPr>
        <w:t xml:space="preserve"> lower G</w:t>
      </w:r>
      <w:r w:rsidR="00E21915" w:rsidRPr="00E826DD">
        <w:rPr>
          <w:rFonts w:asciiTheme="minorHAnsi" w:hAnsiTheme="minorHAnsi" w:cstheme="minorBidi"/>
          <w:bCs/>
          <w:lang w:val="en-US"/>
        </w:rPr>
        <w:t xml:space="preserve">L </w:t>
      </w:r>
      <w:r w:rsidR="008806CF" w:rsidRPr="00E826DD">
        <w:rPr>
          <w:rFonts w:asciiTheme="minorHAnsi" w:hAnsiTheme="minorHAnsi" w:cstheme="minorBidi"/>
          <w:bCs/>
          <w:lang w:val="en-US"/>
        </w:rPr>
        <w:t>improve</w:t>
      </w:r>
      <w:r w:rsidR="00E21915" w:rsidRPr="00E826DD">
        <w:rPr>
          <w:rFonts w:asciiTheme="minorHAnsi" w:hAnsiTheme="minorHAnsi" w:cstheme="minorBidi"/>
          <w:bCs/>
          <w:lang w:val="en-US"/>
        </w:rPr>
        <w:t>d</w:t>
      </w:r>
      <w:r w:rsidR="008806CF" w:rsidRPr="00E826DD">
        <w:rPr>
          <w:rFonts w:asciiTheme="minorHAnsi" w:hAnsiTheme="minorHAnsi" w:cstheme="minorBidi"/>
          <w:bCs/>
          <w:lang w:val="en-US"/>
        </w:rPr>
        <w:t xml:space="preserve"> </w:t>
      </w:r>
      <w:r w:rsidR="0078369B" w:rsidRPr="00E826DD">
        <w:rPr>
          <w:rFonts w:asciiTheme="minorHAnsi" w:hAnsiTheme="minorHAnsi"/>
          <w:bCs/>
          <w:lang w:val="en-US"/>
        </w:rPr>
        <w:t>children’s memory and attention</w:t>
      </w:r>
      <w:r w:rsidR="00E21915" w:rsidRPr="00E826DD">
        <w:rPr>
          <w:rFonts w:asciiTheme="minorHAnsi" w:hAnsiTheme="minorHAnsi"/>
          <w:bCs/>
          <w:lang w:val="en-US"/>
        </w:rPr>
        <w:t>)</w:t>
      </w:r>
      <w:r w:rsidR="00E21915" w:rsidRPr="00E826DD">
        <w:rPr>
          <w:rFonts w:asciiTheme="minorHAnsi" w:hAnsiTheme="minorHAnsi" w:cstheme="minorBidi"/>
          <w:bCs/>
          <w:lang w:val="en-US"/>
        </w:rPr>
        <w:t xml:space="preserve">. </w:t>
      </w:r>
      <w:r w:rsidR="00B979D1" w:rsidRPr="00E826DD">
        <w:rPr>
          <w:rFonts w:asciiTheme="minorHAnsi" w:hAnsiTheme="minorHAnsi"/>
          <w:bCs/>
          <w:lang w:val="en-US"/>
        </w:rPr>
        <w:t xml:space="preserve">Using a </w:t>
      </w:r>
      <w:r w:rsidR="00282FEA" w:rsidRPr="00E826DD">
        <w:rPr>
          <w:rFonts w:asciiTheme="minorHAnsi" w:hAnsiTheme="minorHAnsi"/>
          <w:bCs/>
          <w:lang w:val="en-US"/>
        </w:rPr>
        <w:t>wider</w:t>
      </w:r>
      <w:r w:rsidR="00B979D1" w:rsidRPr="00E826DD">
        <w:rPr>
          <w:rFonts w:asciiTheme="minorHAnsi" w:hAnsiTheme="minorHAnsi"/>
          <w:bCs/>
          <w:lang w:val="en-US"/>
        </w:rPr>
        <w:t xml:space="preserve"> age range (5-11 years)</w:t>
      </w:r>
      <w:r w:rsidR="005A2EEE" w:rsidRPr="00E826DD">
        <w:rPr>
          <w:rFonts w:asciiTheme="minorHAnsi" w:hAnsiTheme="minorHAnsi"/>
          <w:bCs/>
          <w:lang w:val="en-US"/>
        </w:rPr>
        <w:t>,</w:t>
      </w:r>
      <w:r w:rsidR="00B979D1" w:rsidRPr="00E826DD">
        <w:rPr>
          <w:rFonts w:asciiTheme="minorHAnsi" w:hAnsiTheme="minorHAnsi"/>
          <w:bCs/>
          <w:lang w:val="en-US"/>
        </w:rPr>
        <w:t xml:space="preserve"> </w:t>
      </w:r>
      <w:r w:rsidR="004F67A5" w:rsidRPr="00E826DD">
        <w:rPr>
          <w:rFonts w:asciiTheme="minorHAnsi" w:hAnsiTheme="minorHAnsi"/>
          <w:bCs/>
          <w:lang w:val="en-US"/>
        </w:rPr>
        <w:t xml:space="preserve">Young and Benton </w:t>
      </w:r>
      <w:r w:rsidR="00884127" w:rsidRPr="00E826DD">
        <w:rPr>
          <w:rFonts w:asciiTheme="minorHAnsi" w:hAnsiTheme="minorHAnsi"/>
          <w:bCs/>
          <w:lang w:val="en-US"/>
        </w:rPr>
        <w:t>[</w:t>
      </w:r>
      <w:r w:rsidR="005F3A88" w:rsidRPr="00E826DD">
        <w:rPr>
          <w:rFonts w:asciiTheme="minorHAnsi" w:hAnsiTheme="minorHAnsi"/>
          <w:bCs/>
          <w:lang w:val="en-US"/>
        </w:rPr>
        <w:t>25</w:t>
      </w:r>
      <w:r w:rsidR="00884127" w:rsidRPr="00E826DD">
        <w:rPr>
          <w:rFonts w:asciiTheme="minorHAnsi" w:hAnsiTheme="minorHAnsi"/>
          <w:bCs/>
          <w:lang w:val="en-US"/>
        </w:rPr>
        <w:t>]</w:t>
      </w:r>
      <w:r w:rsidR="00967AE9" w:rsidRPr="00E826DD">
        <w:rPr>
          <w:rFonts w:asciiTheme="minorHAnsi" w:hAnsiTheme="minorHAnsi"/>
          <w:bCs/>
          <w:lang w:val="en-US"/>
        </w:rPr>
        <w:t xml:space="preserve"> compared three breakfasts varying in GL and found that </w:t>
      </w:r>
      <w:r w:rsidR="009A28C8" w:rsidRPr="00E826DD">
        <w:rPr>
          <w:rFonts w:asciiTheme="minorHAnsi" w:hAnsiTheme="minorHAnsi"/>
          <w:bCs/>
          <w:lang w:val="en-US"/>
        </w:rPr>
        <w:t xml:space="preserve">memory and mood </w:t>
      </w:r>
      <w:r w:rsidR="008806CF" w:rsidRPr="00E826DD">
        <w:rPr>
          <w:rFonts w:asciiTheme="minorHAnsi" w:hAnsiTheme="minorHAnsi"/>
          <w:bCs/>
          <w:lang w:val="en-US"/>
        </w:rPr>
        <w:t>were</w:t>
      </w:r>
      <w:r w:rsidR="00C6074C" w:rsidRPr="00E826DD">
        <w:rPr>
          <w:rFonts w:asciiTheme="minorHAnsi" w:hAnsiTheme="minorHAnsi"/>
          <w:bCs/>
          <w:lang w:val="en-US"/>
        </w:rPr>
        <w:t xml:space="preserve"> </w:t>
      </w:r>
      <w:r w:rsidR="008806CF" w:rsidRPr="00E826DD">
        <w:rPr>
          <w:rFonts w:asciiTheme="minorHAnsi" w:hAnsiTheme="minorHAnsi"/>
          <w:bCs/>
          <w:lang w:val="en-US"/>
        </w:rPr>
        <w:t>improved</w:t>
      </w:r>
      <w:r w:rsidR="009A28C8" w:rsidRPr="00E826DD">
        <w:rPr>
          <w:rFonts w:asciiTheme="minorHAnsi" w:hAnsiTheme="minorHAnsi"/>
          <w:bCs/>
          <w:lang w:val="en-US"/>
        </w:rPr>
        <w:t xml:space="preserve"> </w:t>
      </w:r>
      <w:r w:rsidR="008806CF" w:rsidRPr="00E826DD">
        <w:rPr>
          <w:rFonts w:asciiTheme="minorHAnsi" w:hAnsiTheme="minorHAnsi"/>
          <w:bCs/>
          <w:lang w:val="en-US"/>
        </w:rPr>
        <w:t>180 min (but not 60 min) after ingestion of</w:t>
      </w:r>
      <w:r w:rsidR="009A28C8" w:rsidRPr="00E826DD">
        <w:rPr>
          <w:rFonts w:asciiTheme="minorHAnsi" w:hAnsiTheme="minorHAnsi"/>
          <w:bCs/>
          <w:lang w:val="en-US"/>
        </w:rPr>
        <w:t xml:space="preserve"> the lower GL breakfast. </w:t>
      </w:r>
      <w:r w:rsidR="000523AB" w:rsidRPr="00E826DD">
        <w:rPr>
          <w:rFonts w:asciiTheme="minorHAnsi" w:hAnsiTheme="minorHAnsi"/>
          <w:bCs/>
          <w:lang w:val="en-US"/>
        </w:rPr>
        <w:t xml:space="preserve">Micha, Rogers and Nelson </w:t>
      </w:r>
      <w:r w:rsidR="00884127" w:rsidRPr="00E826DD">
        <w:rPr>
          <w:rFonts w:asciiTheme="minorHAnsi" w:hAnsiTheme="minorHAnsi"/>
          <w:bCs/>
          <w:lang w:val="en-US"/>
        </w:rPr>
        <w:t>[</w:t>
      </w:r>
      <w:r w:rsidR="005F3A88" w:rsidRPr="00E826DD">
        <w:rPr>
          <w:rFonts w:asciiTheme="minorHAnsi" w:hAnsiTheme="minorHAnsi"/>
          <w:bCs/>
          <w:lang w:val="en-US"/>
        </w:rPr>
        <w:t>26</w:t>
      </w:r>
      <w:r w:rsidR="00884127" w:rsidRPr="00E826DD">
        <w:rPr>
          <w:rFonts w:asciiTheme="minorHAnsi" w:hAnsiTheme="minorHAnsi"/>
          <w:bCs/>
          <w:lang w:val="en-US"/>
        </w:rPr>
        <w:t>]</w:t>
      </w:r>
      <w:r w:rsidR="000523AB" w:rsidRPr="00E826DD">
        <w:rPr>
          <w:rFonts w:asciiTheme="minorHAnsi" w:hAnsiTheme="minorHAnsi"/>
          <w:bCs/>
          <w:lang w:val="en-US"/>
        </w:rPr>
        <w:t xml:space="preserve"> investigated </w:t>
      </w:r>
      <w:r w:rsidR="003E41A2" w:rsidRPr="00E826DD">
        <w:rPr>
          <w:rFonts w:asciiTheme="minorHAnsi" w:hAnsiTheme="minorHAnsi"/>
          <w:bCs/>
          <w:lang w:val="en-US"/>
        </w:rPr>
        <w:t xml:space="preserve">both GI and </w:t>
      </w:r>
      <w:r w:rsidR="00775E89" w:rsidRPr="00E826DD">
        <w:rPr>
          <w:rFonts w:asciiTheme="minorHAnsi" w:hAnsiTheme="minorHAnsi"/>
          <w:bCs/>
          <w:lang w:val="en-US"/>
        </w:rPr>
        <w:t xml:space="preserve">GL. Within each GL condition </w:t>
      </w:r>
      <w:r w:rsidR="003E41A2" w:rsidRPr="00E826DD">
        <w:rPr>
          <w:rFonts w:asciiTheme="minorHAnsi" w:hAnsiTheme="minorHAnsi"/>
          <w:bCs/>
          <w:lang w:val="en-US"/>
        </w:rPr>
        <w:t xml:space="preserve">(high or low) </w:t>
      </w:r>
      <w:r w:rsidR="00775E89" w:rsidRPr="00E826DD">
        <w:rPr>
          <w:rFonts w:asciiTheme="minorHAnsi" w:hAnsiTheme="minorHAnsi"/>
          <w:bCs/>
          <w:lang w:val="en-US"/>
        </w:rPr>
        <w:t>c</w:t>
      </w:r>
      <w:r w:rsidR="000523AB" w:rsidRPr="00E826DD">
        <w:rPr>
          <w:rFonts w:asciiTheme="minorHAnsi" w:hAnsiTheme="minorHAnsi"/>
          <w:bCs/>
          <w:lang w:val="en-US"/>
        </w:rPr>
        <w:t xml:space="preserve">hildren aged 11-14 years </w:t>
      </w:r>
      <w:r w:rsidR="000523AB" w:rsidRPr="00E826DD">
        <w:rPr>
          <w:rFonts w:asciiTheme="minorHAnsi" w:hAnsiTheme="minorHAnsi"/>
          <w:lang w:val="en-US"/>
        </w:rPr>
        <w:t>received either a high-GI or low-GI</w:t>
      </w:r>
      <w:r w:rsidR="00320A3E" w:rsidRPr="00E826DD">
        <w:rPr>
          <w:rFonts w:asciiTheme="minorHAnsi" w:hAnsiTheme="minorHAnsi"/>
          <w:lang w:val="en-US"/>
        </w:rPr>
        <w:t xml:space="preserve"> breakfast. </w:t>
      </w:r>
      <w:r w:rsidR="00E21915" w:rsidRPr="00E826DD">
        <w:rPr>
          <w:rFonts w:asciiTheme="minorHAnsi" w:hAnsiTheme="minorHAnsi"/>
          <w:lang w:val="en-US"/>
        </w:rPr>
        <w:t>L</w:t>
      </w:r>
      <w:r w:rsidR="00320A3E" w:rsidRPr="00E826DD">
        <w:rPr>
          <w:rFonts w:asciiTheme="minorHAnsi" w:hAnsiTheme="minorHAnsi"/>
          <w:lang w:val="en-US"/>
        </w:rPr>
        <w:t>ow-</w:t>
      </w:r>
      <w:r w:rsidR="000523AB" w:rsidRPr="00E826DD">
        <w:rPr>
          <w:rFonts w:asciiTheme="minorHAnsi" w:hAnsiTheme="minorHAnsi"/>
          <w:lang w:val="en-US"/>
        </w:rPr>
        <w:t>GI breakfasts predicted better memory performance when cognitive performance was assessed 103 to 136 min after consumption. In addition, children reported to feel more alert and happy and less</w:t>
      </w:r>
      <w:r w:rsidR="00320A3E" w:rsidRPr="00E826DD">
        <w:rPr>
          <w:rFonts w:asciiTheme="minorHAnsi" w:hAnsiTheme="minorHAnsi"/>
          <w:lang w:val="en-US"/>
        </w:rPr>
        <w:t xml:space="preserve"> nervous after they had the low-</w:t>
      </w:r>
      <w:r w:rsidR="000523AB" w:rsidRPr="00E826DD">
        <w:rPr>
          <w:rFonts w:asciiTheme="minorHAnsi" w:hAnsiTheme="minorHAnsi"/>
          <w:lang w:val="en-US"/>
        </w:rPr>
        <w:t xml:space="preserve">GI breakfast. These effects were observed across GL conditions. Interestingly, although a lower postprandial </w:t>
      </w:r>
      <w:r>
        <w:rPr>
          <w:rFonts w:asciiTheme="minorHAnsi" w:hAnsiTheme="minorHAnsi"/>
          <w:lang w:val="en-US"/>
        </w:rPr>
        <w:t>glycemic</w:t>
      </w:r>
      <w:r w:rsidR="000523AB" w:rsidRPr="00E826DD">
        <w:rPr>
          <w:rFonts w:asciiTheme="minorHAnsi" w:hAnsiTheme="minorHAnsi"/>
          <w:lang w:val="en-US"/>
        </w:rPr>
        <w:t xml:space="preserve"> response was associated with improved long-term </w:t>
      </w:r>
      <w:r w:rsidR="002D415C" w:rsidRPr="00E826DD">
        <w:rPr>
          <w:rFonts w:asciiTheme="minorHAnsi" w:hAnsiTheme="minorHAnsi"/>
          <w:lang w:val="en-US"/>
        </w:rPr>
        <w:t>memory performance, the high-</w:t>
      </w:r>
      <w:r w:rsidR="000523AB" w:rsidRPr="00E826DD">
        <w:rPr>
          <w:rFonts w:asciiTheme="minorHAnsi" w:hAnsiTheme="minorHAnsi"/>
          <w:lang w:val="en-US"/>
        </w:rPr>
        <w:t>GI breakfast led to improved performance on a task pertaining to executive function, information processing and working memory.</w:t>
      </w:r>
    </w:p>
    <w:p w:rsidR="00FE64C6" w:rsidRPr="00E826DD" w:rsidRDefault="00FE64C6" w:rsidP="003A40A7">
      <w:pPr>
        <w:rPr>
          <w:rFonts w:asciiTheme="minorHAnsi" w:hAnsiTheme="minorHAnsi"/>
          <w:bCs/>
          <w:lang w:val="en-US"/>
        </w:rPr>
      </w:pPr>
    </w:p>
    <w:p w:rsidR="009C4C27" w:rsidRPr="00E826DD" w:rsidRDefault="003E41A2" w:rsidP="0024503E">
      <w:pPr>
        <w:rPr>
          <w:rFonts w:asciiTheme="minorHAnsi" w:hAnsiTheme="minorHAnsi"/>
          <w:bCs/>
          <w:lang w:val="en-US"/>
        </w:rPr>
      </w:pPr>
      <w:r w:rsidRPr="00E826DD">
        <w:rPr>
          <w:rFonts w:asciiTheme="minorHAnsi" w:hAnsiTheme="minorHAnsi"/>
          <w:lang w:val="en-US"/>
        </w:rPr>
        <w:t xml:space="preserve">Some studies have found </w:t>
      </w:r>
      <w:r w:rsidR="00F13EC6" w:rsidRPr="00E826DD">
        <w:rPr>
          <w:rFonts w:asciiTheme="minorHAnsi" w:hAnsiTheme="minorHAnsi"/>
          <w:lang w:val="en-US"/>
        </w:rPr>
        <w:t xml:space="preserve">no evidence for improved performance </w:t>
      </w:r>
      <w:r w:rsidRPr="00E826DD">
        <w:rPr>
          <w:rFonts w:asciiTheme="minorHAnsi" w:hAnsiTheme="minorHAnsi"/>
          <w:lang w:val="en-US"/>
        </w:rPr>
        <w:t xml:space="preserve">following a breakfast that </w:t>
      </w:r>
      <w:r w:rsidR="002D415C" w:rsidRPr="00E826DD">
        <w:rPr>
          <w:rFonts w:asciiTheme="minorHAnsi" w:hAnsiTheme="minorHAnsi"/>
          <w:lang w:val="en-US"/>
        </w:rPr>
        <w:t>result</w:t>
      </w:r>
      <w:r w:rsidRPr="00E826DD">
        <w:rPr>
          <w:rFonts w:asciiTheme="minorHAnsi" w:hAnsiTheme="minorHAnsi"/>
          <w:lang w:val="en-US"/>
        </w:rPr>
        <w:t>s</w:t>
      </w:r>
      <w:r w:rsidR="002D415C" w:rsidRPr="00E826DD">
        <w:rPr>
          <w:rFonts w:asciiTheme="minorHAnsi" w:hAnsiTheme="minorHAnsi"/>
          <w:lang w:val="en-US"/>
        </w:rPr>
        <w:t xml:space="preserve"> in </w:t>
      </w:r>
      <w:r w:rsidR="00F13EC6" w:rsidRPr="00E826DD">
        <w:rPr>
          <w:rFonts w:asciiTheme="minorHAnsi" w:hAnsiTheme="minorHAnsi"/>
          <w:bCs/>
          <w:lang w:val="en-US"/>
        </w:rPr>
        <w:t xml:space="preserve">lower postprandial </w:t>
      </w:r>
      <w:r w:rsidR="00E826DD">
        <w:rPr>
          <w:rFonts w:asciiTheme="minorHAnsi" w:hAnsiTheme="minorHAnsi"/>
          <w:bCs/>
          <w:lang w:val="en-US"/>
        </w:rPr>
        <w:t>glycemic</w:t>
      </w:r>
      <w:r w:rsidR="00F13EC6" w:rsidRPr="00E826DD">
        <w:rPr>
          <w:rFonts w:asciiTheme="minorHAnsi" w:hAnsiTheme="minorHAnsi"/>
          <w:bCs/>
          <w:lang w:val="en-US"/>
        </w:rPr>
        <w:t xml:space="preserve"> response </w:t>
      </w:r>
      <w:r w:rsidR="00884127" w:rsidRPr="00E826DD">
        <w:rPr>
          <w:rFonts w:asciiTheme="minorHAnsi" w:hAnsiTheme="minorHAnsi"/>
          <w:bCs/>
          <w:lang w:val="en-US"/>
        </w:rPr>
        <w:t>[</w:t>
      </w:r>
      <w:r w:rsidR="005F3A88" w:rsidRPr="00E826DD">
        <w:rPr>
          <w:rFonts w:asciiTheme="minorHAnsi" w:hAnsiTheme="minorHAnsi"/>
          <w:bCs/>
          <w:lang w:val="en-US"/>
        </w:rPr>
        <w:t>27,28</w:t>
      </w:r>
      <w:r w:rsidR="00884127" w:rsidRPr="00E826DD">
        <w:rPr>
          <w:rFonts w:asciiTheme="minorHAnsi" w:hAnsiTheme="minorHAnsi"/>
          <w:bCs/>
          <w:lang w:val="en-US"/>
        </w:rPr>
        <w:t>]</w:t>
      </w:r>
      <w:r w:rsidR="00DC54AA" w:rsidRPr="00E826DD">
        <w:rPr>
          <w:rFonts w:asciiTheme="minorHAnsi" w:hAnsiTheme="minorHAnsi"/>
          <w:bCs/>
          <w:lang w:val="en-US"/>
        </w:rPr>
        <w:t>.</w:t>
      </w:r>
      <w:r w:rsidR="00985B3F" w:rsidRPr="00E826DD">
        <w:rPr>
          <w:rFonts w:ascii="Times" w:hAnsi="Times" w:cs="Times"/>
          <w:color w:val="1A1718"/>
          <w:sz w:val="21"/>
          <w:szCs w:val="21"/>
          <w:lang w:val="en-US" w:eastAsia="en-US"/>
        </w:rPr>
        <w:t xml:space="preserve"> </w:t>
      </w:r>
      <w:r w:rsidRPr="00E826DD">
        <w:rPr>
          <w:rFonts w:asciiTheme="minorHAnsi" w:hAnsiTheme="minorHAnsi" w:cs="Times"/>
          <w:color w:val="1A1718"/>
          <w:lang w:val="en-US" w:eastAsia="en-US"/>
        </w:rPr>
        <w:t xml:space="preserve">In </w:t>
      </w:r>
      <w:r w:rsidR="00322CF4" w:rsidRPr="00E826DD">
        <w:rPr>
          <w:rFonts w:asciiTheme="minorHAnsi" w:hAnsiTheme="minorHAnsi" w:cs="Times"/>
          <w:color w:val="1A1718"/>
          <w:lang w:val="en-US" w:eastAsia="en-US"/>
        </w:rPr>
        <w:t>one study the effect</w:t>
      </w:r>
      <w:r w:rsidRPr="00E826DD">
        <w:rPr>
          <w:rFonts w:asciiTheme="minorHAnsi" w:hAnsiTheme="minorHAnsi" w:cs="Times"/>
          <w:color w:val="1A1718"/>
          <w:lang w:val="en-US" w:eastAsia="en-US"/>
        </w:rPr>
        <w:t>s</w:t>
      </w:r>
      <w:r w:rsidR="00322CF4" w:rsidRPr="00E826DD">
        <w:rPr>
          <w:rFonts w:asciiTheme="minorHAnsi" w:hAnsiTheme="minorHAnsi" w:cs="Times"/>
          <w:color w:val="1A1718"/>
          <w:lang w:val="en-US" w:eastAsia="en-US"/>
        </w:rPr>
        <w:t xml:space="preserve"> of </w:t>
      </w:r>
      <w:r w:rsidR="00985B3F" w:rsidRPr="00E826DD">
        <w:rPr>
          <w:rFonts w:asciiTheme="minorHAnsi" w:hAnsiTheme="minorHAnsi" w:cs="Times"/>
          <w:color w:val="1A1718"/>
          <w:lang w:val="en-US" w:eastAsia="en-US"/>
        </w:rPr>
        <w:t xml:space="preserve">three </w:t>
      </w:r>
      <w:proofErr w:type="spellStart"/>
      <w:r w:rsidR="00985B3F" w:rsidRPr="00E826DD">
        <w:rPr>
          <w:rFonts w:asciiTheme="minorHAnsi" w:hAnsiTheme="minorHAnsi" w:cs="Times"/>
          <w:color w:val="1A1718"/>
          <w:lang w:val="en-US" w:eastAsia="en-US"/>
        </w:rPr>
        <w:t>isocaloric</w:t>
      </w:r>
      <w:proofErr w:type="spellEnd"/>
      <w:r w:rsidR="00985B3F" w:rsidRPr="00E826DD">
        <w:rPr>
          <w:rFonts w:asciiTheme="minorHAnsi" w:hAnsiTheme="minorHAnsi" w:cs="Times"/>
          <w:color w:val="1A1718"/>
          <w:lang w:val="en-US" w:eastAsia="en-US"/>
        </w:rPr>
        <w:t xml:space="preserve"> drinks which </w:t>
      </w:r>
      <w:r w:rsidR="00985B3F" w:rsidRPr="00E826DD">
        <w:rPr>
          <w:rFonts w:asciiTheme="minorHAnsi" w:hAnsiTheme="minorHAnsi"/>
          <w:bCs/>
          <w:lang w:val="en-US"/>
        </w:rPr>
        <w:t xml:space="preserve">varied in GL </w:t>
      </w:r>
      <w:r w:rsidR="002D415C" w:rsidRPr="00E826DD">
        <w:rPr>
          <w:rFonts w:asciiTheme="minorHAnsi" w:hAnsiTheme="minorHAnsi"/>
          <w:bCs/>
          <w:lang w:val="en-US"/>
        </w:rPr>
        <w:t>(high, medium and low) w</w:t>
      </w:r>
      <w:r w:rsidR="002D415C" w:rsidRPr="00E826DD">
        <w:rPr>
          <w:rFonts w:asciiTheme="minorHAnsi" w:hAnsiTheme="minorHAnsi" w:cs="Times"/>
          <w:color w:val="1A1718"/>
          <w:lang w:val="en-US" w:eastAsia="en-US"/>
        </w:rPr>
        <w:t xml:space="preserve">as </w:t>
      </w:r>
      <w:r w:rsidR="00322CF4" w:rsidRPr="00E826DD">
        <w:rPr>
          <w:rFonts w:asciiTheme="minorHAnsi" w:hAnsiTheme="minorHAnsi" w:cs="Times"/>
          <w:color w:val="1A1718"/>
          <w:lang w:val="en-US" w:eastAsia="en-US"/>
        </w:rPr>
        <w:t xml:space="preserve">assessed in children aged </w:t>
      </w:r>
      <w:r w:rsidRPr="00E826DD">
        <w:rPr>
          <w:rFonts w:asciiTheme="minorHAnsi" w:hAnsiTheme="minorHAnsi" w:cs="Times"/>
          <w:color w:val="1A1718"/>
          <w:lang w:val="en-US" w:eastAsia="en-US"/>
        </w:rPr>
        <w:t>10-12 years</w:t>
      </w:r>
      <w:r w:rsidR="0024503E" w:rsidRPr="00E826DD">
        <w:rPr>
          <w:rFonts w:asciiTheme="minorHAnsi" w:hAnsiTheme="minorHAnsi" w:cs="Times"/>
          <w:color w:val="1A1718"/>
          <w:lang w:val="en-US" w:eastAsia="en-US"/>
        </w:rPr>
        <w:t xml:space="preserve"> </w:t>
      </w:r>
      <w:r w:rsidR="00884127" w:rsidRPr="00E826DD">
        <w:rPr>
          <w:rFonts w:asciiTheme="minorHAnsi" w:hAnsiTheme="minorHAnsi" w:cs="Times"/>
          <w:color w:val="1A1718"/>
          <w:lang w:val="en-US" w:eastAsia="en-US"/>
        </w:rPr>
        <w:t>[</w:t>
      </w:r>
      <w:r w:rsidR="005F3A88" w:rsidRPr="00E826DD">
        <w:rPr>
          <w:rFonts w:asciiTheme="minorHAnsi" w:hAnsiTheme="minorHAnsi" w:cs="Times"/>
          <w:color w:val="1A1718"/>
          <w:lang w:val="en-US" w:eastAsia="en-US"/>
        </w:rPr>
        <w:t>27</w:t>
      </w:r>
      <w:r w:rsidR="00884127" w:rsidRPr="00E826DD">
        <w:rPr>
          <w:rFonts w:asciiTheme="minorHAnsi" w:hAnsiTheme="minorHAnsi" w:cs="Times"/>
          <w:color w:val="1A1718"/>
          <w:lang w:val="en-US" w:eastAsia="en-US"/>
        </w:rPr>
        <w:t>]</w:t>
      </w:r>
      <w:r w:rsidR="00985B3F" w:rsidRPr="00E826DD">
        <w:rPr>
          <w:rFonts w:asciiTheme="minorHAnsi" w:hAnsiTheme="minorHAnsi"/>
          <w:bCs/>
          <w:lang w:val="en-US"/>
        </w:rPr>
        <w:t xml:space="preserve">. </w:t>
      </w:r>
      <w:r w:rsidR="002D415C" w:rsidRPr="00E826DD">
        <w:rPr>
          <w:rFonts w:asciiTheme="minorHAnsi" w:hAnsiTheme="minorHAnsi"/>
          <w:bCs/>
          <w:lang w:val="en-US"/>
        </w:rPr>
        <w:t xml:space="preserve">Children were tested </w:t>
      </w:r>
      <w:r w:rsidR="00985B3F" w:rsidRPr="00E826DD">
        <w:rPr>
          <w:rFonts w:asciiTheme="minorHAnsi" w:hAnsiTheme="minorHAnsi"/>
          <w:bCs/>
          <w:lang w:val="en-US"/>
        </w:rPr>
        <w:t xml:space="preserve">before and </w:t>
      </w:r>
      <w:r w:rsidR="0027111E" w:rsidRPr="00E826DD">
        <w:rPr>
          <w:rFonts w:asciiTheme="minorHAnsi" w:hAnsiTheme="minorHAnsi"/>
          <w:bCs/>
          <w:lang w:val="en-US"/>
        </w:rPr>
        <w:t xml:space="preserve">after drink administration at hourly intervals </w:t>
      </w:r>
      <w:r w:rsidR="00985B3F" w:rsidRPr="00E826DD">
        <w:rPr>
          <w:rFonts w:asciiTheme="minorHAnsi" w:hAnsiTheme="minorHAnsi"/>
          <w:bCs/>
          <w:lang w:val="en-US"/>
        </w:rPr>
        <w:t xml:space="preserve">for </w:t>
      </w:r>
      <w:r w:rsidR="0027111E" w:rsidRPr="00E826DD">
        <w:rPr>
          <w:rFonts w:asciiTheme="minorHAnsi" w:hAnsiTheme="minorHAnsi"/>
          <w:bCs/>
          <w:lang w:val="en-US"/>
        </w:rPr>
        <w:t>180</w:t>
      </w:r>
      <w:r w:rsidRPr="00E826DD">
        <w:rPr>
          <w:rFonts w:asciiTheme="minorHAnsi" w:hAnsiTheme="minorHAnsi"/>
          <w:bCs/>
          <w:lang w:val="en-US"/>
        </w:rPr>
        <w:t xml:space="preserve"> </w:t>
      </w:r>
      <w:r w:rsidR="0027111E" w:rsidRPr="00E826DD">
        <w:rPr>
          <w:rFonts w:asciiTheme="minorHAnsi" w:hAnsiTheme="minorHAnsi"/>
          <w:bCs/>
          <w:lang w:val="en-US"/>
        </w:rPr>
        <w:t>min</w:t>
      </w:r>
      <w:r w:rsidRPr="00E826DD">
        <w:rPr>
          <w:rFonts w:asciiTheme="minorHAnsi" w:hAnsiTheme="minorHAnsi"/>
          <w:bCs/>
          <w:lang w:val="en-US"/>
        </w:rPr>
        <w:t>,</w:t>
      </w:r>
      <w:r w:rsidR="0024503E" w:rsidRPr="00E826DD">
        <w:rPr>
          <w:rFonts w:asciiTheme="minorHAnsi" w:hAnsiTheme="minorHAnsi"/>
          <w:bCs/>
          <w:lang w:val="en-US"/>
        </w:rPr>
        <w:t xml:space="preserve"> and </w:t>
      </w:r>
      <w:r w:rsidR="00E826DD">
        <w:rPr>
          <w:rFonts w:asciiTheme="minorHAnsi" w:hAnsiTheme="minorHAnsi"/>
          <w:bCs/>
          <w:lang w:val="en-US" w:eastAsia="en-US"/>
        </w:rPr>
        <w:t>glycemic</w:t>
      </w:r>
      <w:r w:rsidR="00985B3F" w:rsidRPr="00E826DD">
        <w:rPr>
          <w:rFonts w:asciiTheme="minorHAnsi" w:hAnsiTheme="minorHAnsi"/>
          <w:bCs/>
          <w:lang w:val="en-US" w:eastAsia="en-US"/>
        </w:rPr>
        <w:t xml:space="preserve"> response was assessed using a continuous glucose monitoring system.</w:t>
      </w:r>
      <w:r w:rsidR="00985B3F" w:rsidRPr="00E826DD">
        <w:rPr>
          <w:rFonts w:ascii="Times" w:hAnsi="Times" w:cs="Times"/>
          <w:color w:val="1A1718"/>
          <w:lang w:val="en-US" w:eastAsia="en-US"/>
        </w:rPr>
        <w:t xml:space="preserve"> </w:t>
      </w:r>
      <w:r w:rsidR="00985B3F" w:rsidRPr="00E826DD">
        <w:rPr>
          <w:rFonts w:asciiTheme="minorHAnsi" w:hAnsiTheme="minorHAnsi" w:cs="Times"/>
          <w:color w:val="1A1718"/>
          <w:lang w:val="en-US" w:eastAsia="en-US"/>
        </w:rPr>
        <w:t xml:space="preserve">Analysis of the </w:t>
      </w:r>
      <w:r w:rsidR="00E826DD">
        <w:rPr>
          <w:rFonts w:asciiTheme="minorHAnsi" w:hAnsiTheme="minorHAnsi" w:cs="Times"/>
          <w:color w:val="1A1718"/>
          <w:lang w:val="en-US" w:eastAsia="en-US"/>
        </w:rPr>
        <w:t>glycemic</w:t>
      </w:r>
      <w:r w:rsidR="00985B3F" w:rsidRPr="00E826DD">
        <w:rPr>
          <w:rFonts w:asciiTheme="minorHAnsi" w:hAnsiTheme="minorHAnsi" w:cs="Times"/>
          <w:color w:val="1A1718"/>
          <w:lang w:val="en-US" w:eastAsia="en-US"/>
        </w:rPr>
        <w:t xml:space="preserve"> response revealed significant differences </w:t>
      </w:r>
      <w:r w:rsidR="00985B3F" w:rsidRPr="00E826DD">
        <w:rPr>
          <w:rFonts w:asciiTheme="minorHAnsi" w:hAnsiTheme="minorHAnsi" w:cs="Times"/>
          <w:bCs/>
          <w:color w:val="1A1718"/>
          <w:lang w:val="en-US" w:eastAsia="en-US"/>
        </w:rPr>
        <w:t xml:space="preserve">in </w:t>
      </w:r>
      <w:r w:rsidR="00E826DD">
        <w:rPr>
          <w:rFonts w:asciiTheme="minorHAnsi" w:hAnsiTheme="minorHAnsi" w:cs="Times"/>
          <w:bCs/>
          <w:color w:val="1A1718"/>
          <w:lang w:val="en-US" w:eastAsia="en-US"/>
        </w:rPr>
        <w:t>glycemic</w:t>
      </w:r>
      <w:r w:rsidR="000B3B2E" w:rsidRPr="00E826DD">
        <w:rPr>
          <w:rFonts w:asciiTheme="minorHAnsi" w:hAnsiTheme="minorHAnsi" w:cs="Times"/>
          <w:bCs/>
          <w:color w:val="1A1718"/>
          <w:lang w:val="en-US" w:eastAsia="en-US"/>
        </w:rPr>
        <w:t xml:space="preserve"> response </w:t>
      </w:r>
      <w:r w:rsidR="00985B3F" w:rsidRPr="00E826DD">
        <w:rPr>
          <w:rFonts w:asciiTheme="minorHAnsi" w:hAnsiTheme="minorHAnsi" w:cs="Times"/>
          <w:bCs/>
          <w:color w:val="1A1718"/>
          <w:lang w:val="en-US" w:eastAsia="en-US"/>
        </w:rPr>
        <w:t>as indexed by incremental area under the curve values) between the drinks</w:t>
      </w:r>
      <w:r w:rsidR="002734DC" w:rsidRPr="00E826DD">
        <w:rPr>
          <w:rFonts w:asciiTheme="minorHAnsi" w:hAnsiTheme="minorHAnsi" w:cs="Times"/>
          <w:bCs/>
          <w:color w:val="1A1718"/>
          <w:lang w:val="en-US" w:eastAsia="en-US"/>
        </w:rPr>
        <w:t xml:space="preserve"> (high GL&gt;medium GL&gt;low GL)</w:t>
      </w:r>
      <w:r w:rsidR="00985B3F" w:rsidRPr="00E826DD">
        <w:rPr>
          <w:rFonts w:asciiTheme="minorHAnsi" w:hAnsiTheme="minorHAnsi" w:cs="Times"/>
          <w:bCs/>
          <w:color w:val="1A1718"/>
          <w:lang w:val="en-US" w:eastAsia="en-US"/>
        </w:rPr>
        <w:t>; however</w:t>
      </w:r>
      <w:r w:rsidR="00C60D18" w:rsidRPr="00E826DD">
        <w:rPr>
          <w:rFonts w:asciiTheme="minorHAnsi" w:hAnsiTheme="minorHAnsi" w:cs="Times"/>
          <w:bCs/>
          <w:color w:val="1A1718"/>
          <w:lang w:val="en-US" w:eastAsia="en-US"/>
        </w:rPr>
        <w:t>,</w:t>
      </w:r>
      <w:r w:rsidR="00985B3F" w:rsidRPr="00E826DD">
        <w:rPr>
          <w:rFonts w:asciiTheme="minorHAnsi" w:hAnsiTheme="minorHAnsi" w:cs="Times"/>
          <w:bCs/>
          <w:color w:val="1A1718"/>
          <w:lang w:val="en-US" w:eastAsia="en-US"/>
        </w:rPr>
        <w:t xml:space="preserve"> no </w:t>
      </w:r>
      <w:r w:rsidR="00C60D18" w:rsidRPr="00E826DD">
        <w:rPr>
          <w:rFonts w:asciiTheme="minorHAnsi" w:hAnsiTheme="minorHAnsi" w:cs="Times"/>
          <w:bCs/>
          <w:color w:val="1A1718"/>
          <w:lang w:val="en-US" w:eastAsia="en-US"/>
        </w:rPr>
        <w:t xml:space="preserve">drink effects were observed on cognitive performance. A later study conducted by the same group, </w:t>
      </w:r>
      <w:r w:rsidR="003A40A7" w:rsidRPr="00E826DD">
        <w:rPr>
          <w:rFonts w:asciiTheme="minorHAnsi" w:hAnsiTheme="minorHAnsi" w:cs="Times"/>
          <w:bCs/>
          <w:color w:val="1A1718"/>
          <w:lang w:val="en-US" w:eastAsia="en-US"/>
        </w:rPr>
        <w:t>brought about similar results</w:t>
      </w:r>
      <w:r w:rsidR="00427416" w:rsidRPr="00E826DD">
        <w:rPr>
          <w:rFonts w:asciiTheme="minorHAnsi" w:hAnsiTheme="minorHAnsi" w:cs="Times"/>
          <w:bCs/>
          <w:color w:val="1A1718"/>
          <w:lang w:val="en-US" w:eastAsia="en-US"/>
        </w:rPr>
        <w:t xml:space="preserve"> </w:t>
      </w:r>
      <w:r w:rsidR="00884127" w:rsidRPr="00E826DD">
        <w:rPr>
          <w:rFonts w:asciiTheme="minorHAnsi" w:hAnsiTheme="minorHAnsi" w:cs="Times"/>
          <w:bCs/>
          <w:color w:val="1A1718"/>
          <w:lang w:val="en-US" w:eastAsia="en-US"/>
        </w:rPr>
        <w:t>[</w:t>
      </w:r>
      <w:r w:rsidR="005F3A88" w:rsidRPr="00E826DD">
        <w:rPr>
          <w:rFonts w:asciiTheme="minorHAnsi" w:hAnsiTheme="minorHAnsi" w:cs="Times"/>
          <w:bCs/>
          <w:color w:val="1A1718"/>
          <w:lang w:val="en-US" w:eastAsia="en-US"/>
        </w:rPr>
        <w:t>28</w:t>
      </w:r>
      <w:r w:rsidR="00884127" w:rsidRPr="00E826DD">
        <w:rPr>
          <w:rFonts w:asciiTheme="minorHAnsi" w:hAnsiTheme="minorHAnsi" w:cs="Times"/>
          <w:bCs/>
          <w:color w:val="1A1718"/>
          <w:lang w:val="en-US" w:eastAsia="en-US"/>
        </w:rPr>
        <w:t>]</w:t>
      </w:r>
      <w:r w:rsidR="003A40A7" w:rsidRPr="00E826DD">
        <w:rPr>
          <w:rFonts w:asciiTheme="minorHAnsi" w:hAnsiTheme="minorHAnsi" w:cs="Times"/>
          <w:bCs/>
          <w:color w:val="1A1718"/>
          <w:lang w:val="en-US" w:eastAsia="en-US"/>
        </w:rPr>
        <w:t xml:space="preserve">. </w:t>
      </w:r>
      <w:r w:rsidR="003A40A7" w:rsidRPr="00E826DD">
        <w:rPr>
          <w:rFonts w:asciiTheme="minorHAnsi" w:hAnsiTheme="minorHAnsi"/>
          <w:bCs/>
          <w:lang w:val="en-US"/>
        </w:rPr>
        <w:t xml:space="preserve">In this study, </w:t>
      </w:r>
      <w:r w:rsidRPr="00E826DD">
        <w:rPr>
          <w:rFonts w:asciiTheme="minorHAnsi" w:hAnsiTheme="minorHAnsi"/>
          <w:bCs/>
          <w:lang w:val="en-US" w:eastAsia="en-US"/>
        </w:rPr>
        <w:t>children aged 10-12 years</w:t>
      </w:r>
      <w:r w:rsidR="003A40A7" w:rsidRPr="00E826DD">
        <w:rPr>
          <w:rFonts w:asciiTheme="minorHAnsi" w:hAnsiTheme="minorHAnsi"/>
          <w:bCs/>
          <w:lang w:val="en-US" w:eastAsia="en-US"/>
        </w:rPr>
        <w:t xml:space="preserve"> were given</w:t>
      </w:r>
      <w:r w:rsidR="003A40A7" w:rsidRPr="00E826DD">
        <w:rPr>
          <w:rFonts w:asciiTheme="minorHAnsi" w:hAnsiTheme="minorHAnsi"/>
          <w:bCs/>
          <w:lang w:val="en-US"/>
        </w:rPr>
        <w:t xml:space="preserve"> three </w:t>
      </w:r>
      <w:r w:rsidR="003A40A7" w:rsidRPr="00E826DD">
        <w:rPr>
          <w:rFonts w:asciiTheme="minorHAnsi" w:hAnsiTheme="minorHAnsi"/>
          <w:bCs/>
          <w:lang w:val="en-US" w:eastAsia="en-US"/>
        </w:rPr>
        <w:t xml:space="preserve">isoenergetic drinks differing in GI and GL; a glucose drink (GI 100, GL 65), milk drink (GI 27, GL 5) and a milk/glucose drink (GI 84, GL 35). </w:t>
      </w:r>
      <w:r w:rsidR="003336C2" w:rsidRPr="00E826DD">
        <w:rPr>
          <w:rFonts w:asciiTheme="minorHAnsi" w:hAnsiTheme="minorHAnsi"/>
          <w:bCs/>
          <w:lang w:val="en-US" w:eastAsia="en-US"/>
        </w:rPr>
        <w:t xml:space="preserve">Following baseline assessment of cognitive performance, children were tested again </w:t>
      </w:r>
      <w:r w:rsidR="003A40A7" w:rsidRPr="00E826DD">
        <w:rPr>
          <w:rFonts w:asciiTheme="minorHAnsi" w:hAnsiTheme="minorHAnsi"/>
          <w:bCs/>
          <w:lang w:val="en-US" w:eastAsia="en-US"/>
        </w:rPr>
        <w:t xml:space="preserve">hourly, for 3 h post-consumption. </w:t>
      </w:r>
      <w:r w:rsidR="003336C2" w:rsidRPr="00E826DD">
        <w:rPr>
          <w:rFonts w:asciiTheme="minorHAnsi" w:hAnsiTheme="minorHAnsi"/>
          <w:bCs/>
          <w:lang w:val="en-US" w:eastAsia="en-US"/>
        </w:rPr>
        <w:t>As before</w:t>
      </w:r>
      <w:r w:rsidR="003A40A7" w:rsidRPr="00E826DD">
        <w:rPr>
          <w:rFonts w:asciiTheme="minorHAnsi" w:hAnsiTheme="minorHAnsi"/>
          <w:bCs/>
          <w:lang w:val="en-US" w:eastAsia="en-US"/>
        </w:rPr>
        <w:t xml:space="preserve"> </w:t>
      </w:r>
      <w:r w:rsidR="00E826DD">
        <w:rPr>
          <w:rFonts w:asciiTheme="minorHAnsi" w:hAnsiTheme="minorHAnsi"/>
          <w:bCs/>
          <w:lang w:val="en-US" w:eastAsia="en-US"/>
        </w:rPr>
        <w:t>glycemic</w:t>
      </w:r>
      <w:r w:rsidR="003A40A7" w:rsidRPr="00E826DD">
        <w:rPr>
          <w:rFonts w:asciiTheme="minorHAnsi" w:hAnsiTheme="minorHAnsi"/>
          <w:bCs/>
          <w:lang w:val="en-US" w:eastAsia="en-US"/>
        </w:rPr>
        <w:t xml:space="preserve"> response was assessed using a continuous glucose monitoring system. </w:t>
      </w:r>
      <w:r w:rsidRPr="00E826DD">
        <w:rPr>
          <w:rFonts w:asciiTheme="minorHAnsi" w:hAnsiTheme="minorHAnsi"/>
          <w:bCs/>
          <w:lang w:val="en-US" w:eastAsia="en-US"/>
        </w:rPr>
        <w:t>A</w:t>
      </w:r>
      <w:r w:rsidR="003A40A7" w:rsidRPr="00E826DD">
        <w:rPr>
          <w:rFonts w:asciiTheme="minorHAnsi" w:hAnsiTheme="minorHAnsi"/>
          <w:bCs/>
          <w:lang w:val="en-US" w:eastAsia="en-US"/>
        </w:rPr>
        <w:t xml:space="preserve">lthough </w:t>
      </w:r>
      <w:r w:rsidR="0027111E" w:rsidRPr="00E826DD">
        <w:rPr>
          <w:rFonts w:asciiTheme="minorHAnsi" w:hAnsiTheme="minorHAnsi"/>
          <w:bCs/>
          <w:lang w:val="en-US" w:eastAsia="en-US"/>
        </w:rPr>
        <w:t xml:space="preserve">postprandial </w:t>
      </w:r>
      <w:r w:rsidR="00E826DD">
        <w:rPr>
          <w:rFonts w:asciiTheme="minorHAnsi" w:hAnsiTheme="minorHAnsi"/>
          <w:bCs/>
          <w:lang w:val="en-US" w:eastAsia="en-US"/>
        </w:rPr>
        <w:t>glycemic</w:t>
      </w:r>
      <w:r w:rsidR="0027111E" w:rsidRPr="00E826DD">
        <w:rPr>
          <w:rFonts w:asciiTheme="minorHAnsi" w:hAnsiTheme="minorHAnsi"/>
          <w:bCs/>
          <w:lang w:val="en-US" w:eastAsia="en-US"/>
        </w:rPr>
        <w:t xml:space="preserve"> responses</w:t>
      </w:r>
      <w:r w:rsidR="003A40A7" w:rsidRPr="00E826DD">
        <w:rPr>
          <w:rFonts w:asciiTheme="minorHAnsi" w:hAnsiTheme="minorHAnsi"/>
          <w:bCs/>
          <w:lang w:val="en-US" w:eastAsia="en-US"/>
        </w:rPr>
        <w:t xml:space="preserve"> were significantly different between the drinks, </w:t>
      </w:r>
      <w:r w:rsidRPr="00E826DD">
        <w:rPr>
          <w:rFonts w:asciiTheme="minorHAnsi" w:hAnsiTheme="minorHAnsi"/>
          <w:bCs/>
          <w:lang w:val="en-US" w:eastAsia="en-US"/>
        </w:rPr>
        <w:t xml:space="preserve">there were </w:t>
      </w:r>
      <w:r w:rsidR="003A40A7" w:rsidRPr="00E826DD">
        <w:rPr>
          <w:rFonts w:asciiTheme="minorHAnsi" w:hAnsiTheme="minorHAnsi"/>
          <w:bCs/>
          <w:lang w:val="en-US" w:eastAsia="en-US"/>
        </w:rPr>
        <w:t>no effects on cog</w:t>
      </w:r>
      <w:r w:rsidRPr="00E826DD">
        <w:rPr>
          <w:rFonts w:asciiTheme="minorHAnsi" w:hAnsiTheme="minorHAnsi"/>
          <w:bCs/>
          <w:lang w:val="en-US" w:eastAsia="en-US"/>
        </w:rPr>
        <w:t>nitive performance</w:t>
      </w:r>
      <w:r w:rsidR="003A40A7" w:rsidRPr="00E826DD">
        <w:rPr>
          <w:rFonts w:asciiTheme="minorHAnsi" w:hAnsiTheme="minorHAnsi"/>
          <w:bCs/>
          <w:lang w:val="en-US" w:eastAsia="en-US"/>
        </w:rPr>
        <w:t xml:space="preserve">. </w:t>
      </w:r>
      <w:r w:rsidR="002734DC" w:rsidRPr="00E826DD">
        <w:rPr>
          <w:rFonts w:asciiTheme="minorHAnsi" w:hAnsiTheme="minorHAnsi"/>
          <w:bCs/>
          <w:lang w:val="en-US" w:eastAsia="en-US"/>
        </w:rPr>
        <w:t>Yet</w:t>
      </w:r>
      <w:r w:rsidR="003A40A7" w:rsidRPr="00E826DD">
        <w:rPr>
          <w:rFonts w:asciiTheme="minorHAnsi" w:hAnsiTheme="minorHAnsi"/>
          <w:bCs/>
          <w:lang w:val="en-US" w:eastAsia="en-US"/>
        </w:rPr>
        <w:t xml:space="preserve">, </w:t>
      </w:r>
      <w:r w:rsidR="003336C2" w:rsidRPr="00E826DD">
        <w:rPr>
          <w:rFonts w:asciiTheme="minorHAnsi" w:hAnsiTheme="minorHAnsi"/>
          <w:bCs/>
          <w:lang w:val="en-US" w:eastAsia="en-US"/>
        </w:rPr>
        <w:t>further analysis revealed sex differences in the susceptibility to cognitive enhancement. G</w:t>
      </w:r>
      <w:r w:rsidRPr="00E826DD">
        <w:rPr>
          <w:rFonts w:asciiTheme="minorHAnsi" w:hAnsiTheme="minorHAnsi"/>
          <w:bCs/>
          <w:lang w:val="en-US" w:eastAsia="en-US"/>
        </w:rPr>
        <w:t xml:space="preserve">irls, but not boys, </w:t>
      </w:r>
      <w:r w:rsidR="003A40A7" w:rsidRPr="00E826DD">
        <w:rPr>
          <w:rFonts w:asciiTheme="minorHAnsi" w:hAnsiTheme="minorHAnsi"/>
          <w:bCs/>
          <w:lang w:val="en-US" w:eastAsia="en-US"/>
        </w:rPr>
        <w:t xml:space="preserve">had better short-term memory after consumption of drinks with the lower </w:t>
      </w:r>
      <w:r w:rsidR="00B979D1" w:rsidRPr="00E826DD">
        <w:rPr>
          <w:rFonts w:asciiTheme="minorHAnsi" w:hAnsiTheme="minorHAnsi"/>
          <w:bCs/>
          <w:lang w:val="en-US" w:eastAsia="en-US"/>
        </w:rPr>
        <w:t>GL</w:t>
      </w:r>
      <w:r w:rsidR="003A40A7" w:rsidRPr="00E826DD">
        <w:rPr>
          <w:rFonts w:asciiTheme="minorHAnsi" w:hAnsiTheme="minorHAnsi"/>
          <w:bCs/>
          <w:lang w:val="en-US" w:eastAsia="en-US"/>
        </w:rPr>
        <w:t xml:space="preserve"> compared to the glucose drink</w:t>
      </w:r>
      <w:r w:rsidRPr="00E826DD">
        <w:rPr>
          <w:rFonts w:asciiTheme="minorHAnsi" w:hAnsiTheme="minorHAnsi"/>
          <w:bCs/>
          <w:lang w:val="en-US" w:eastAsia="en-US"/>
        </w:rPr>
        <w:t>.</w:t>
      </w:r>
      <w:r w:rsidR="0027111E" w:rsidRPr="00E826DD">
        <w:rPr>
          <w:rFonts w:asciiTheme="minorHAnsi" w:hAnsiTheme="minorHAnsi"/>
          <w:bCs/>
          <w:lang w:val="en-US" w:eastAsia="en-US"/>
        </w:rPr>
        <w:t xml:space="preserve"> </w:t>
      </w:r>
    </w:p>
    <w:p w:rsidR="009C4C27" w:rsidRPr="00E826DD" w:rsidRDefault="009C4C27" w:rsidP="003A40A7">
      <w:pPr>
        <w:rPr>
          <w:rFonts w:asciiTheme="minorHAnsi" w:hAnsiTheme="minorHAnsi"/>
          <w:bCs/>
          <w:lang w:val="en-US" w:eastAsia="en-US"/>
        </w:rPr>
      </w:pPr>
    </w:p>
    <w:p w:rsidR="007A15C8" w:rsidRPr="00E826DD" w:rsidRDefault="009C4C27" w:rsidP="007A15C8">
      <w:pPr>
        <w:rPr>
          <w:rFonts w:asciiTheme="minorHAnsi" w:hAnsiTheme="minorHAnsi"/>
          <w:bCs/>
          <w:lang w:val="en-US" w:eastAsia="en-US"/>
        </w:rPr>
      </w:pPr>
      <w:r w:rsidRPr="00E826DD">
        <w:rPr>
          <w:rFonts w:asciiTheme="minorHAnsi" w:hAnsiTheme="minorHAnsi"/>
          <w:bCs/>
          <w:lang w:val="en-US" w:eastAsia="en-US"/>
        </w:rPr>
        <w:t xml:space="preserve">To </w:t>
      </w:r>
      <w:r w:rsidR="00E826DD" w:rsidRPr="00E826DD">
        <w:rPr>
          <w:rFonts w:asciiTheme="minorHAnsi" w:hAnsiTheme="minorHAnsi"/>
          <w:bCs/>
          <w:lang w:val="en-US" w:eastAsia="en-US"/>
        </w:rPr>
        <w:t>summarize</w:t>
      </w:r>
      <w:r w:rsidRPr="00E826DD">
        <w:rPr>
          <w:rFonts w:asciiTheme="minorHAnsi" w:hAnsiTheme="minorHAnsi"/>
          <w:bCs/>
          <w:lang w:val="en-US" w:eastAsia="en-US"/>
        </w:rPr>
        <w:t>, there are fewer studies comparing breakfast type than there are compar</w:t>
      </w:r>
      <w:r w:rsidR="00E91814" w:rsidRPr="00E826DD">
        <w:rPr>
          <w:rFonts w:asciiTheme="minorHAnsi" w:hAnsiTheme="minorHAnsi"/>
          <w:bCs/>
          <w:lang w:val="en-US" w:eastAsia="en-US"/>
        </w:rPr>
        <w:t>ing</w:t>
      </w:r>
      <w:r w:rsidRPr="00E826DD">
        <w:rPr>
          <w:rFonts w:asciiTheme="minorHAnsi" w:hAnsiTheme="minorHAnsi"/>
          <w:bCs/>
          <w:lang w:val="en-US" w:eastAsia="en-US"/>
        </w:rPr>
        <w:t xml:space="preserve"> breakfast with no breakfast, and </w:t>
      </w:r>
      <w:r w:rsidR="00005717" w:rsidRPr="00E826DD">
        <w:rPr>
          <w:rFonts w:asciiTheme="minorHAnsi" w:hAnsiTheme="minorHAnsi"/>
          <w:bCs/>
          <w:lang w:val="en-US" w:eastAsia="en-US"/>
        </w:rPr>
        <w:t xml:space="preserve">even fewer that specifically assess the influence of postprandial </w:t>
      </w:r>
      <w:r w:rsidR="00E826DD">
        <w:rPr>
          <w:rFonts w:asciiTheme="minorHAnsi" w:hAnsiTheme="minorHAnsi"/>
          <w:bCs/>
          <w:lang w:val="en-US" w:eastAsia="en-US"/>
        </w:rPr>
        <w:t>glycemic</w:t>
      </w:r>
      <w:r w:rsidR="00005717" w:rsidRPr="00E826DD">
        <w:rPr>
          <w:rFonts w:asciiTheme="minorHAnsi" w:hAnsiTheme="minorHAnsi"/>
          <w:bCs/>
          <w:lang w:val="en-US" w:eastAsia="en-US"/>
        </w:rPr>
        <w:t xml:space="preserve"> response on cognitive performance. </w:t>
      </w:r>
      <w:r w:rsidRPr="00E826DD">
        <w:rPr>
          <w:rFonts w:asciiTheme="minorHAnsi" w:hAnsiTheme="minorHAnsi"/>
          <w:bCs/>
          <w:lang w:val="en-US" w:eastAsia="en-US"/>
        </w:rPr>
        <w:t xml:space="preserve">Within the limited data </w:t>
      </w:r>
      <w:r w:rsidR="007A15C8" w:rsidRPr="00E826DD">
        <w:rPr>
          <w:rFonts w:asciiTheme="minorHAnsi" w:hAnsiTheme="minorHAnsi"/>
          <w:bCs/>
          <w:lang w:val="en-US" w:eastAsia="en-US"/>
        </w:rPr>
        <w:t>available</w:t>
      </w:r>
      <w:r w:rsidRPr="00E826DD">
        <w:rPr>
          <w:rFonts w:asciiTheme="minorHAnsi" w:hAnsiTheme="minorHAnsi"/>
          <w:bCs/>
          <w:lang w:val="en-US" w:eastAsia="en-US"/>
        </w:rPr>
        <w:t xml:space="preserve">, </w:t>
      </w:r>
      <w:r w:rsidR="007A15C8" w:rsidRPr="00E826DD">
        <w:rPr>
          <w:rFonts w:asciiTheme="minorHAnsi" w:hAnsiTheme="minorHAnsi"/>
          <w:bCs/>
          <w:lang w:val="en-US" w:eastAsia="en-US"/>
        </w:rPr>
        <w:t xml:space="preserve">the evidence suggests that a lower postprandial </w:t>
      </w:r>
      <w:r w:rsidR="00E826DD">
        <w:rPr>
          <w:rFonts w:asciiTheme="minorHAnsi" w:hAnsiTheme="minorHAnsi"/>
          <w:bCs/>
          <w:lang w:val="en-US" w:eastAsia="en-US"/>
        </w:rPr>
        <w:t>glycemic</w:t>
      </w:r>
      <w:r w:rsidR="007A15C8" w:rsidRPr="00E826DD">
        <w:rPr>
          <w:rFonts w:asciiTheme="minorHAnsi" w:hAnsiTheme="minorHAnsi"/>
          <w:bCs/>
          <w:lang w:val="en-US" w:eastAsia="en-US"/>
        </w:rPr>
        <w:t xml:space="preserve"> response may be protective against a decline in cognitive performance</w:t>
      </w:r>
      <w:r w:rsidR="00E91814" w:rsidRPr="00E826DD">
        <w:rPr>
          <w:rFonts w:asciiTheme="minorHAnsi" w:hAnsiTheme="minorHAnsi"/>
          <w:bCs/>
          <w:lang w:val="en-US" w:eastAsia="en-US"/>
        </w:rPr>
        <w:t xml:space="preserve"> over the morning</w:t>
      </w:r>
      <w:r w:rsidR="007A15C8" w:rsidRPr="00E826DD">
        <w:rPr>
          <w:rFonts w:asciiTheme="minorHAnsi" w:hAnsiTheme="minorHAnsi"/>
          <w:bCs/>
          <w:lang w:val="en-US" w:eastAsia="en-US"/>
        </w:rPr>
        <w:t xml:space="preserve">. However, the evidence is far from conclusive. What limits our ability to draw strong conclusions from the findings </w:t>
      </w:r>
      <w:r w:rsidR="006D61F7" w:rsidRPr="00E826DD">
        <w:rPr>
          <w:rFonts w:asciiTheme="minorHAnsi" w:hAnsiTheme="minorHAnsi"/>
          <w:bCs/>
          <w:lang w:val="en-US" w:eastAsia="en-US"/>
        </w:rPr>
        <w:t xml:space="preserve">of previous studies is that the studies </w:t>
      </w:r>
      <w:r w:rsidR="007A15C8" w:rsidRPr="00E826DD">
        <w:rPr>
          <w:rFonts w:asciiTheme="minorHAnsi" w:hAnsiTheme="minorHAnsi"/>
          <w:bCs/>
          <w:lang w:val="en-US" w:eastAsia="en-US"/>
        </w:rPr>
        <w:t>differ widely with respect to subject characteristics, cognitive tests used and timing of cognitive assessment</w:t>
      </w:r>
      <w:r w:rsidR="006D61F7" w:rsidRPr="00E826DD">
        <w:rPr>
          <w:rFonts w:asciiTheme="minorHAnsi" w:hAnsiTheme="minorHAnsi"/>
          <w:bCs/>
          <w:lang w:val="en-US" w:eastAsia="en-US"/>
        </w:rPr>
        <w:t xml:space="preserve">; and that </w:t>
      </w:r>
      <w:r w:rsidR="00D16114" w:rsidRPr="00E826DD">
        <w:rPr>
          <w:rFonts w:asciiTheme="minorHAnsi" w:hAnsiTheme="minorHAnsi"/>
          <w:bCs/>
          <w:lang w:val="en-US" w:eastAsia="en-US"/>
        </w:rPr>
        <w:t xml:space="preserve">few studies have profiled </w:t>
      </w:r>
      <w:r w:rsidR="00E826DD">
        <w:rPr>
          <w:rFonts w:asciiTheme="minorHAnsi" w:hAnsiTheme="minorHAnsi"/>
          <w:bCs/>
          <w:lang w:val="en-US" w:eastAsia="en-US"/>
        </w:rPr>
        <w:lastRenderedPageBreak/>
        <w:t>glycemic</w:t>
      </w:r>
      <w:r w:rsidR="00D16114" w:rsidRPr="00E826DD">
        <w:rPr>
          <w:rFonts w:asciiTheme="minorHAnsi" w:hAnsiTheme="minorHAnsi"/>
          <w:bCs/>
          <w:lang w:val="en-US" w:eastAsia="en-US"/>
        </w:rPr>
        <w:t xml:space="preserve"> response in children. </w:t>
      </w:r>
      <w:r w:rsidR="007A15C8" w:rsidRPr="00E826DD">
        <w:rPr>
          <w:rFonts w:asciiTheme="minorHAnsi" w:hAnsiTheme="minorHAnsi"/>
          <w:bCs/>
          <w:lang w:val="en-US" w:eastAsia="en-US"/>
        </w:rPr>
        <w:t>In the following section</w:t>
      </w:r>
      <w:r w:rsidR="005A2EEE" w:rsidRPr="00E826DD">
        <w:rPr>
          <w:rFonts w:asciiTheme="minorHAnsi" w:hAnsiTheme="minorHAnsi"/>
          <w:bCs/>
          <w:lang w:val="en-US" w:eastAsia="en-US"/>
        </w:rPr>
        <w:t>,</w:t>
      </w:r>
      <w:r w:rsidR="007A15C8" w:rsidRPr="00E826DD">
        <w:rPr>
          <w:rFonts w:asciiTheme="minorHAnsi" w:hAnsiTheme="minorHAnsi"/>
          <w:bCs/>
          <w:lang w:val="en-US" w:eastAsia="en-US"/>
        </w:rPr>
        <w:t xml:space="preserve"> </w:t>
      </w:r>
      <w:r w:rsidR="006D61F7" w:rsidRPr="00E826DD">
        <w:rPr>
          <w:rFonts w:asciiTheme="minorHAnsi" w:hAnsiTheme="minorHAnsi"/>
          <w:bCs/>
          <w:lang w:val="en-US" w:eastAsia="en-US"/>
        </w:rPr>
        <w:t>some of the</w:t>
      </w:r>
      <w:r w:rsidR="007A15C8" w:rsidRPr="00E826DD">
        <w:rPr>
          <w:rFonts w:asciiTheme="minorHAnsi" w:hAnsiTheme="minorHAnsi"/>
          <w:bCs/>
          <w:lang w:val="en-US" w:eastAsia="en-US"/>
        </w:rPr>
        <w:t xml:space="preserve"> conceptual and methodological </w:t>
      </w:r>
      <w:r w:rsidR="0027111E" w:rsidRPr="00E826DD">
        <w:rPr>
          <w:rFonts w:asciiTheme="minorHAnsi" w:hAnsiTheme="minorHAnsi"/>
          <w:bCs/>
          <w:lang w:val="en-US" w:eastAsia="en-US"/>
        </w:rPr>
        <w:t>factors</w:t>
      </w:r>
      <w:r w:rsidR="007A15C8" w:rsidRPr="00E826DD">
        <w:rPr>
          <w:rFonts w:asciiTheme="minorHAnsi" w:hAnsiTheme="minorHAnsi"/>
          <w:bCs/>
          <w:lang w:val="en-US" w:eastAsia="en-US"/>
        </w:rPr>
        <w:t xml:space="preserve"> </w:t>
      </w:r>
      <w:r w:rsidR="00D16114" w:rsidRPr="00E826DD">
        <w:rPr>
          <w:rFonts w:asciiTheme="minorHAnsi" w:hAnsiTheme="minorHAnsi"/>
          <w:bCs/>
          <w:lang w:val="en-US" w:eastAsia="en-US"/>
        </w:rPr>
        <w:t xml:space="preserve">that might have contributed to the inconsistent </w:t>
      </w:r>
      <w:r w:rsidR="0027111E" w:rsidRPr="00E826DD">
        <w:rPr>
          <w:rFonts w:asciiTheme="minorHAnsi" w:hAnsiTheme="minorHAnsi"/>
          <w:bCs/>
          <w:lang w:val="en-US" w:eastAsia="en-US"/>
        </w:rPr>
        <w:t xml:space="preserve">set of </w:t>
      </w:r>
      <w:r w:rsidR="00D16114" w:rsidRPr="00E826DD">
        <w:rPr>
          <w:rFonts w:asciiTheme="minorHAnsi" w:hAnsiTheme="minorHAnsi"/>
          <w:bCs/>
          <w:lang w:val="en-US" w:eastAsia="en-US"/>
        </w:rPr>
        <w:t xml:space="preserve">findings </w:t>
      </w:r>
      <w:r w:rsidR="006D61F7" w:rsidRPr="00E826DD">
        <w:rPr>
          <w:rFonts w:asciiTheme="minorHAnsi" w:hAnsiTheme="minorHAnsi"/>
          <w:bCs/>
          <w:lang w:val="en-US" w:eastAsia="en-US"/>
        </w:rPr>
        <w:t xml:space="preserve">are briefly discussed </w:t>
      </w:r>
      <w:r w:rsidR="007A15C8" w:rsidRPr="00E826DD">
        <w:rPr>
          <w:rFonts w:asciiTheme="minorHAnsi" w:hAnsiTheme="minorHAnsi"/>
          <w:bCs/>
          <w:lang w:val="en-US" w:eastAsia="en-US"/>
        </w:rPr>
        <w:t>(</w:t>
      </w:r>
      <w:r w:rsidR="006D61F7" w:rsidRPr="00E826DD">
        <w:rPr>
          <w:rFonts w:asciiTheme="minorHAnsi" w:hAnsiTheme="minorHAnsi"/>
          <w:bCs/>
          <w:lang w:val="en-US" w:eastAsia="en-US"/>
        </w:rPr>
        <w:t xml:space="preserve">see </w:t>
      </w:r>
      <w:r w:rsidR="005F3A88" w:rsidRPr="00E826DD">
        <w:rPr>
          <w:rFonts w:asciiTheme="minorHAnsi" w:hAnsiTheme="minorHAnsi"/>
          <w:bCs/>
          <w:lang w:val="en-US" w:eastAsia="en-US"/>
        </w:rPr>
        <w:t>[29]</w:t>
      </w:r>
      <w:r w:rsidR="006D61F7" w:rsidRPr="00E826DD">
        <w:rPr>
          <w:rFonts w:asciiTheme="minorHAnsi" w:hAnsiTheme="minorHAnsi"/>
          <w:bCs/>
          <w:lang w:val="en-US" w:eastAsia="en-US"/>
        </w:rPr>
        <w:t xml:space="preserve"> </w:t>
      </w:r>
      <w:r w:rsidR="007A15C8" w:rsidRPr="00E826DD">
        <w:rPr>
          <w:rFonts w:asciiTheme="minorHAnsi" w:hAnsiTheme="minorHAnsi"/>
          <w:bCs/>
          <w:lang w:val="en-US" w:eastAsia="en-US"/>
        </w:rPr>
        <w:t xml:space="preserve">for a more general discussion of </w:t>
      </w:r>
      <w:r w:rsidR="00D16114" w:rsidRPr="00E826DD">
        <w:rPr>
          <w:rFonts w:asciiTheme="minorHAnsi" w:hAnsiTheme="minorHAnsi"/>
          <w:bCs/>
          <w:lang w:val="en-US" w:eastAsia="en-US"/>
        </w:rPr>
        <w:t>methodological</w:t>
      </w:r>
      <w:r w:rsidR="007A15C8" w:rsidRPr="00E826DD">
        <w:rPr>
          <w:rFonts w:asciiTheme="minorHAnsi" w:hAnsiTheme="minorHAnsi"/>
          <w:bCs/>
          <w:lang w:val="en-US" w:eastAsia="en-US"/>
        </w:rPr>
        <w:t xml:space="preserve"> issues in studies examining the effects of breakfast</w:t>
      </w:r>
      <w:r w:rsidR="00D16114" w:rsidRPr="00E826DD">
        <w:rPr>
          <w:rFonts w:asciiTheme="minorHAnsi" w:hAnsiTheme="minorHAnsi"/>
          <w:bCs/>
          <w:lang w:val="en-US" w:eastAsia="en-US"/>
        </w:rPr>
        <w:t>).</w:t>
      </w:r>
    </w:p>
    <w:p w:rsidR="007A15C8" w:rsidRPr="00E826DD" w:rsidRDefault="007A15C8" w:rsidP="007A15C8">
      <w:pPr>
        <w:rPr>
          <w:rFonts w:asciiTheme="minorHAnsi" w:hAnsiTheme="minorHAnsi"/>
          <w:bCs/>
          <w:lang w:val="en-US" w:eastAsia="en-US"/>
        </w:rPr>
      </w:pPr>
    </w:p>
    <w:p w:rsidR="007A15C8" w:rsidRPr="00E826DD" w:rsidRDefault="00D16114" w:rsidP="00034953">
      <w:pPr>
        <w:spacing w:after="60"/>
        <w:rPr>
          <w:rFonts w:asciiTheme="minorHAnsi" w:hAnsiTheme="minorHAnsi"/>
          <w:bCs/>
          <w:i/>
          <w:lang w:val="en-US" w:eastAsia="en-US"/>
        </w:rPr>
      </w:pPr>
      <w:r w:rsidRPr="00E826DD">
        <w:rPr>
          <w:rFonts w:asciiTheme="minorHAnsi" w:hAnsiTheme="minorHAnsi"/>
          <w:bCs/>
          <w:i/>
          <w:lang w:val="en-US" w:eastAsia="en-US"/>
        </w:rPr>
        <w:t xml:space="preserve">Breakfast, postprandial </w:t>
      </w:r>
      <w:r w:rsidR="00E826DD">
        <w:rPr>
          <w:rFonts w:asciiTheme="minorHAnsi" w:hAnsiTheme="minorHAnsi"/>
          <w:bCs/>
          <w:i/>
          <w:lang w:val="en-US" w:eastAsia="en-US"/>
        </w:rPr>
        <w:t>glycemic</w:t>
      </w:r>
      <w:r w:rsidRPr="00E826DD">
        <w:rPr>
          <w:rFonts w:asciiTheme="minorHAnsi" w:hAnsiTheme="minorHAnsi"/>
          <w:bCs/>
          <w:i/>
          <w:lang w:val="en-US" w:eastAsia="en-US"/>
        </w:rPr>
        <w:t xml:space="preserve"> response and cognitive function; important m</w:t>
      </w:r>
      <w:r w:rsidR="007A15C8" w:rsidRPr="00E826DD">
        <w:rPr>
          <w:rFonts w:asciiTheme="minorHAnsi" w:hAnsiTheme="minorHAnsi"/>
          <w:bCs/>
          <w:i/>
          <w:lang w:val="en-US" w:eastAsia="en-US"/>
        </w:rPr>
        <w:t xml:space="preserve">ethodological </w:t>
      </w:r>
      <w:r w:rsidRPr="00E826DD">
        <w:rPr>
          <w:rFonts w:asciiTheme="minorHAnsi" w:hAnsiTheme="minorHAnsi"/>
          <w:bCs/>
          <w:i/>
          <w:lang w:val="en-US" w:eastAsia="en-US"/>
        </w:rPr>
        <w:t>and conceptual factors</w:t>
      </w:r>
    </w:p>
    <w:p w:rsidR="007169FA" w:rsidRPr="00E826DD" w:rsidRDefault="001F056D" w:rsidP="007169FA">
      <w:pPr>
        <w:rPr>
          <w:rFonts w:asciiTheme="minorHAnsi" w:hAnsiTheme="minorHAnsi"/>
          <w:bCs/>
          <w:lang w:val="en-US" w:eastAsia="en-US"/>
        </w:rPr>
      </w:pPr>
      <w:r w:rsidRPr="00E826DD">
        <w:rPr>
          <w:rFonts w:asciiTheme="minorHAnsi" w:hAnsiTheme="minorHAnsi"/>
          <w:bCs/>
          <w:lang w:val="en-US" w:eastAsia="en-US"/>
        </w:rPr>
        <w:t xml:space="preserve">Tasks pertaining to attention, executive function skills and memory have been identified as aspects of cognition most likely to be susceptible </w:t>
      </w:r>
      <w:r w:rsidR="009063FE" w:rsidRPr="00E826DD">
        <w:rPr>
          <w:rFonts w:asciiTheme="minorHAnsi" w:hAnsiTheme="minorHAnsi"/>
          <w:bCs/>
          <w:lang w:val="en-US" w:eastAsia="en-US"/>
        </w:rPr>
        <w:t xml:space="preserve">to </w:t>
      </w:r>
      <w:r w:rsidRPr="00E826DD">
        <w:rPr>
          <w:rFonts w:asciiTheme="minorHAnsi" w:hAnsiTheme="minorHAnsi"/>
          <w:bCs/>
          <w:lang w:val="en-US" w:eastAsia="en-US"/>
        </w:rPr>
        <w:t xml:space="preserve">breakfast interventions </w:t>
      </w:r>
      <w:r w:rsidR="00884127" w:rsidRPr="00E826DD">
        <w:rPr>
          <w:rFonts w:asciiTheme="minorHAnsi" w:hAnsiTheme="minorHAnsi"/>
          <w:bCs/>
          <w:lang w:val="en-US" w:eastAsia="en-US"/>
        </w:rPr>
        <w:t>[</w:t>
      </w:r>
      <w:r w:rsidR="005F3A88" w:rsidRPr="00E826DD">
        <w:rPr>
          <w:rFonts w:asciiTheme="minorHAnsi" w:hAnsiTheme="minorHAnsi"/>
          <w:bCs/>
          <w:lang w:val="en-US" w:eastAsia="en-US"/>
        </w:rPr>
        <w:t>15</w:t>
      </w:r>
      <w:r w:rsidR="00884127" w:rsidRPr="00E826DD">
        <w:rPr>
          <w:rFonts w:asciiTheme="minorHAnsi" w:hAnsiTheme="minorHAnsi"/>
          <w:bCs/>
          <w:lang w:val="en-US" w:eastAsia="en-US"/>
        </w:rPr>
        <w:t>]</w:t>
      </w:r>
      <w:r w:rsidR="009063FE" w:rsidRPr="00E826DD">
        <w:rPr>
          <w:rFonts w:asciiTheme="minorHAnsi" w:hAnsiTheme="minorHAnsi"/>
          <w:bCs/>
          <w:lang w:val="en-US" w:eastAsia="en-US"/>
        </w:rPr>
        <w:t xml:space="preserve">. </w:t>
      </w:r>
      <w:r w:rsidRPr="00E826DD">
        <w:rPr>
          <w:rFonts w:asciiTheme="minorHAnsi" w:hAnsiTheme="minorHAnsi"/>
          <w:bCs/>
          <w:lang w:val="en-US" w:eastAsia="en-US"/>
        </w:rPr>
        <w:t xml:space="preserve">In studies </w:t>
      </w:r>
      <w:r w:rsidR="009063FE" w:rsidRPr="00E826DD">
        <w:rPr>
          <w:rFonts w:asciiTheme="minorHAnsi" w:hAnsiTheme="minorHAnsi"/>
          <w:bCs/>
          <w:lang w:val="en-US" w:eastAsia="en-US"/>
        </w:rPr>
        <w:t xml:space="preserve">that compared breakfast type, a low-GI breakfast was most consistently associated with beneficial effects on attention </w:t>
      </w:r>
      <w:r w:rsidR="00884127" w:rsidRPr="00E826DD">
        <w:rPr>
          <w:rFonts w:asciiTheme="minorHAnsi" w:hAnsiTheme="minorHAnsi"/>
          <w:bCs/>
          <w:lang w:val="en-US" w:eastAsia="en-US"/>
        </w:rPr>
        <w:t>[</w:t>
      </w:r>
      <w:r w:rsidR="00B640EA" w:rsidRPr="00E826DD">
        <w:rPr>
          <w:rFonts w:asciiTheme="minorHAnsi" w:hAnsiTheme="minorHAnsi"/>
          <w:bCs/>
          <w:lang w:val="en-US" w:eastAsia="en-US"/>
        </w:rPr>
        <w:t>16-19, 21</w:t>
      </w:r>
      <w:r w:rsidR="00884127" w:rsidRPr="00E826DD">
        <w:rPr>
          <w:rFonts w:asciiTheme="minorHAnsi" w:hAnsiTheme="minorHAnsi"/>
          <w:bCs/>
          <w:lang w:val="en-US" w:eastAsia="en-US"/>
        </w:rPr>
        <w:t>]</w:t>
      </w:r>
      <w:r w:rsidR="00DB6CA5" w:rsidRPr="00E826DD">
        <w:rPr>
          <w:rFonts w:asciiTheme="minorHAnsi" w:hAnsiTheme="minorHAnsi"/>
          <w:bCs/>
          <w:lang w:val="en-US" w:eastAsia="en-US"/>
        </w:rPr>
        <w:t xml:space="preserve">, with effects limited to females in one study </w:t>
      </w:r>
      <w:r w:rsidR="00884127" w:rsidRPr="00E826DD">
        <w:rPr>
          <w:rFonts w:asciiTheme="minorHAnsi" w:hAnsiTheme="minorHAnsi"/>
          <w:bCs/>
          <w:lang w:val="en-US" w:eastAsia="en-US"/>
        </w:rPr>
        <w:t>[</w:t>
      </w:r>
      <w:r w:rsidR="00B640EA" w:rsidRPr="00E826DD">
        <w:rPr>
          <w:rFonts w:asciiTheme="minorHAnsi" w:hAnsiTheme="minorHAnsi"/>
          <w:bCs/>
          <w:lang w:val="en-US" w:eastAsia="en-US"/>
        </w:rPr>
        <w:t>21</w:t>
      </w:r>
      <w:r w:rsidR="00884127" w:rsidRPr="00E826DD">
        <w:rPr>
          <w:rFonts w:asciiTheme="minorHAnsi" w:hAnsiTheme="minorHAnsi"/>
          <w:bCs/>
          <w:lang w:val="en-US" w:eastAsia="en-US"/>
        </w:rPr>
        <w:t>]</w:t>
      </w:r>
      <w:r w:rsidR="00DB6CA5" w:rsidRPr="00E826DD">
        <w:rPr>
          <w:rFonts w:asciiTheme="minorHAnsi" w:hAnsiTheme="minorHAnsi"/>
          <w:bCs/>
          <w:lang w:val="en-US" w:eastAsia="en-US"/>
        </w:rPr>
        <w:t xml:space="preserve">. </w:t>
      </w:r>
      <w:r w:rsidR="00775837" w:rsidRPr="00E826DD">
        <w:rPr>
          <w:rFonts w:asciiTheme="minorHAnsi" w:hAnsiTheme="minorHAnsi"/>
          <w:bCs/>
          <w:lang w:val="en-US" w:eastAsia="en-US"/>
        </w:rPr>
        <w:t>Fewer studi</w:t>
      </w:r>
      <w:r w:rsidR="00DB6CA5" w:rsidRPr="00E826DD">
        <w:rPr>
          <w:rFonts w:asciiTheme="minorHAnsi" w:hAnsiTheme="minorHAnsi"/>
          <w:bCs/>
          <w:lang w:val="en-US" w:eastAsia="en-US"/>
        </w:rPr>
        <w:t>e</w:t>
      </w:r>
      <w:r w:rsidR="00775837" w:rsidRPr="00E826DD">
        <w:rPr>
          <w:rFonts w:asciiTheme="minorHAnsi" w:hAnsiTheme="minorHAnsi"/>
          <w:bCs/>
          <w:lang w:val="en-US" w:eastAsia="en-US"/>
        </w:rPr>
        <w:t>s reported beneficial effect</w:t>
      </w:r>
      <w:r w:rsidRPr="00E826DD">
        <w:rPr>
          <w:rFonts w:asciiTheme="minorHAnsi" w:hAnsiTheme="minorHAnsi"/>
          <w:bCs/>
          <w:lang w:val="en-US" w:eastAsia="en-US"/>
        </w:rPr>
        <w:t>s</w:t>
      </w:r>
      <w:r w:rsidR="00775837" w:rsidRPr="00E826DD">
        <w:rPr>
          <w:rFonts w:asciiTheme="minorHAnsi" w:hAnsiTheme="minorHAnsi"/>
          <w:bCs/>
          <w:lang w:val="en-US" w:eastAsia="en-US"/>
        </w:rPr>
        <w:t xml:space="preserve"> on memory </w:t>
      </w:r>
      <w:r w:rsidR="00884127" w:rsidRPr="00E826DD">
        <w:rPr>
          <w:rFonts w:asciiTheme="minorHAnsi" w:hAnsiTheme="minorHAnsi"/>
          <w:bCs/>
          <w:lang w:val="en-US" w:eastAsia="en-US"/>
        </w:rPr>
        <w:t>[</w:t>
      </w:r>
      <w:r w:rsidR="00B640EA" w:rsidRPr="00E826DD">
        <w:rPr>
          <w:rFonts w:asciiTheme="minorHAnsi" w:hAnsiTheme="minorHAnsi"/>
          <w:bCs/>
          <w:lang w:val="en-US" w:eastAsia="en-US"/>
        </w:rPr>
        <w:t>24</w:t>
      </w:r>
      <w:r w:rsidR="00775837" w:rsidRPr="00E826DD">
        <w:rPr>
          <w:rFonts w:asciiTheme="minorHAnsi" w:hAnsiTheme="minorHAnsi"/>
          <w:bCs/>
          <w:lang w:val="en-US" w:eastAsia="en-US"/>
        </w:rPr>
        <w:t xml:space="preserve">; </w:t>
      </w:r>
      <w:r w:rsidR="00B640EA" w:rsidRPr="00E826DD">
        <w:rPr>
          <w:rFonts w:asciiTheme="minorHAnsi" w:hAnsiTheme="minorHAnsi"/>
          <w:bCs/>
          <w:lang w:val="en-US" w:eastAsia="en-US"/>
        </w:rPr>
        <w:t>16</w:t>
      </w:r>
      <w:r w:rsidR="0026658F" w:rsidRPr="00E826DD">
        <w:rPr>
          <w:rFonts w:asciiTheme="minorHAnsi" w:hAnsiTheme="minorHAnsi"/>
          <w:bCs/>
          <w:lang w:val="en-US" w:eastAsia="en-US"/>
        </w:rPr>
        <w:t>;</w:t>
      </w:r>
      <w:r w:rsidR="00775837" w:rsidRPr="00E826DD">
        <w:rPr>
          <w:rFonts w:asciiTheme="minorHAnsi" w:hAnsiTheme="minorHAnsi"/>
          <w:bCs/>
          <w:lang w:val="en-US" w:eastAsia="en-US"/>
        </w:rPr>
        <w:t xml:space="preserve"> </w:t>
      </w:r>
      <w:r w:rsidR="00B640EA" w:rsidRPr="00E826DD">
        <w:rPr>
          <w:rFonts w:asciiTheme="minorHAnsi" w:hAnsiTheme="minorHAnsi"/>
          <w:bCs/>
          <w:lang w:val="en-US" w:eastAsia="en-US"/>
        </w:rPr>
        <w:t>18</w:t>
      </w:r>
      <w:r w:rsidR="00884127" w:rsidRPr="00E826DD">
        <w:rPr>
          <w:rFonts w:asciiTheme="minorHAnsi" w:hAnsiTheme="minorHAnsi"/>
          <w:bCs/>
          <w:lang w:val="en-US" w:eastAsia="en-US"/>
        </w:rPr>
        <w:t>]</w:t>
      </w:r>
      <w:r w:rsidR="00775837" w:rsidRPr="00E826DD">
        <w:rPr>
          <w:rFonts w:asciiTheme="minorHAnsi" w:hAnsiTheme="minorHAnsi"/>
          <w:bCs/>
          <w:lang w:val="en-US" w:eastAsia="en-US"/>
        </w:rPr>
        <w:t xml:space="preserve">, </w:t>
      </w:r>
      <w:r w:rsidR="00A85CAB" w:rsidRPr="00E826DD">
        <w:rPr>
          <w:rFonts w:asciiTheme="minorHAnsi" w:hAnsiTheme="minorHAnsi"/>
          <w:bCs/>
          <w:lang w:val="en-US" w:eastAsia="en-US"/>
        </w:rPr>
        <w:t xml:space="preserve">and </w:t>
      </w:r>
      <w:r w:rsidR="00DB6CA5" w:rsidRPr="00E826DD">
        <w:rPr>
          <w:rFonts w:asciiTheme="minorHAnsi" w:hAnsiTheme="minorHAnsi"/>
          <w:bCs/>
          <w:lang w:val="en-US" w:eastAsia="en-US"/>
        </w:rPr>
        <w:t>again</w:t>
      </w:r>
      <w:r w:rsidRPr="00E826DD">
        <w:rPr>
          <w:rFonts w:asciiTheme="minorHAnsi" w:hAnsiTheme="minorHAnsi"/>
          <w:bCs/>
          <w:lang w:val="en-US" w:eastAsia="en-US"/>
        </w:rPr>
        <w:t xml:space="preserve"> </w:t>
      </w:r>
      <w:r w:rsidR="00775837" w:rsidRPr="00E826DD">
        <w:rPr>
          <w:rFonts w:asciiTheme="minorHAnsi" w:hAnsiTheme="minorHAnsi"/>
          <w:bCs/>
          <w:lang w:val="en-US" w:eastAsia="en-US"/>
        </w:rPr>
        <w:t xml:space="preserve">one </w:t>
      </w:r>
      <w:r w:rsidR="00920D93" w:rsidRPr="00E826DD">
        <w:rPr>
          <w:rFonts w:asciiTheme="minorHAnsi" w:hAnsiTheme="minorHAnsi"/>
          <w:bCs/>
          <w:lang w:val="en-US" w:eastAsia="en-US"/>
        </w:rPr>
        <w:t>study</w:t>
      </w:r>
      <w:r w:rsidRPr="00E826DD">
        <w:rPr>
          <w:rFonts w:asciiTheme="minorHAnsi" w:hAnsiTheme="minorHAnsi"/>
          <w:bCs/>
          <w:lang w:val="en-US" w:eastAsia="en-US"/>
        </w:rPr>
        <w:t xml:space="preserve"> </w:t>
      </w:r>
      <w:r w:rsidR="00DB6CA5" w:rsidRPr="00E826DD">
        <w:rPr>
          <w:rFonts w:asciiTheme="minorHAnsi" w:hAnsiTheme="minorHAnsi"/>
          <w:bCs/>
          <w:lang w:val="en-US" w:eastAsia="en-US"/>
        </w:rPr>
        <w:t>only</w:t>
      </w:r>
      <w:r w:rsidRPr="00E826DD">
        <w:rPr>
          <w:rFonts w:asciiTheme="minorHAnsi" w:hAnsiTheme="minorHAnsi"/>
          <w:bCs/>
          <w:lang w:val="en-US" w:eastAsia="en-US"/>
        </w:rPr>
        <w:t xml:space="preserve"> observed effects for</w:t>
      </w:r>
      <w:r w:rsidR="00DB6CA5" w:rsidRPr="00E826DD">
        <w:rPr>
          <w:rFonts w:asciiTheme="minorHAnsi" w:hAnsiTheme="minorHAnsi"/>
          <w:bCs/>
          <w:lang w:val="en-US" w:eastAsia="en-US"/>
        </w:rPr>
        <w:t xml:space="preserve"> girls </w:t>
      </w:r>
      <w:r w:rsidR="00884127" w:rsidRPr="00E826DD">
        <w:rPr>
          <w:rFonts w:asciiTheme="minorHAnsi" w:hAnsiTheme="minorHAnsi"/>
          <w:bCs/>
          <w:lang w:val="en-US" w:eastAsia="en-US"/>
        </w:rPr>
        <w:t>[</w:t>
      </w:r>
      <w:r w:rsidR="00EE24B2" w:rsidRPr="00E826DD">
        <w:rPr>
          <w:rFonts w:asciiTheme="minorHAnsi" w:hAnsiTheme="minorHAnsi"/>
          <w:bCs/>
          <w:lang w:val="en-US" w:eastAsia="en-US"/>
        </w:rPr>
        <w:t>28</w:t>
      </w:r>
      <w:r w:rsidR="00884127" w:rsidRPr="00E826DD">
        <w:rPr>
          <w:rFonts w:asciiTheme="minorHAnsi" w:hAnsiTheme="minorHAnsi"/>
          <w:bCs/>
          <w:lang w:val="en-US" w:eastAsia="en-US"/>
        </w:rPr>
        <w:t>]</w:t>
      </w:r>
      <w:r w:rsidR="00DB6CA5" w:rsidRPr="00E826DD">
        <w:rPr>
          <w:rFonts w:asciiTheme="minorHAnsi" w:hAnsiTheme="minorHAnsi"/>
          <w:bCs/>
          <w:lang w:val="en-US" w:eastAsia="en-US"/>
        </w:rPr>
        <w:t xml:space="preserve">. </w:t>
      </w:r>
      <w:r w:rsidRPr="00E826DD">
        <w:rPr>
          <w:rFonts w:asciiTheme="minorHAnsi" w:hAnsiTheme="minorHAnsi"/>
          <w:bCs/>
          <w:lang w:val="en-US" w:eastAsia="en-US"/>
        </w:rPr>
        <w:t xml:space="preserve">Few studies have included executive function tasks </w:t>
      </w:r>
      <w:r w:rsidR="004C6181" w:rsidRPr="00E826DD">
        <w:rPr>
          <w:rFonts w:asciiTheme="minorHAnsi" w:hAnsiTheme="minorHAnsi"/>
          <w:bCs/>
          <w:lang w:val="en-US" w:eastAsia="en-US"/>
        </w:rPr>
        <w:t xml:space="preserve">in their assessment. One reported beneficial effects on </w:t>
      </w:r>
      <w:r w:rsidR="00920D93" w:rsidRPr="00E826DD">
        <w:rPr>
          <w:rFonts w:asciiTheme="minorHAnsi" w:hAnsiTheme="minorHAnsi"/>
          <w:bCs/>
          <w:lang w:val="en-US" w:eastAsia="en-US"/>
        </w:rPr>
        <w:t xml:space="preserve">task </w:t>
      </w:r>
      <w:r w:rsidR="004C6181" w:rsidRPr="00E826DD">
        <w:rPr>
          <w:rFonts w:asciiTheme="minorHAnsi" w:hAnsiTheme="minorHAnsi"/>
          <w:bCs/>
          <w:lang w:val="en-US" w:eastAsia="en-US"/>
        </w:rPr>
        <w:t>speed, but not</w:t>
      </w:r>
      <w:r w:rsidRPr="00E826DD">
        <w:rPr>
          <w:rFonts w:asciiTheme="minorHAnsi" w:hAnsiTheme="minorHAnsi"/>
          <w:bCs/>
          <w:lang w:val="en-US" w:eastAsia="en-US"/>
        </w:rPr>
        <w:t xml:space="preserve"> accuracy </w:t>
      </w:r>
      <w:r w:rsidR="00884127" w:rsidRPr="00E826DD">
        <w:rPr>
          <w:rFonts w:asciiTheme="minorHAnsi" w:hAnsiTheme="minorHAnsi"/>
          <w:bCs/>
          <w:lang w:val="en-US" w:eastAsia="en-US"/>
        </w:rPr>
        <w:t>[</w:t>
      </w:r>
      <w:r w:rsidR="00EE24B2" w:rsidRPr="00E826DD">
        <w:rPr>
          <w:rFonts w:asciiTheme="minorHAnsi" w:hAnsiTheme="minorHAnsi"/>
          <w:bCs/>
          <w:lang w:val="en-US" w:eastAsia="en-US"/>
        </w:rPr>
        <w:t>23</w:t>
      </w:r>
      <w:r w:rsidR="00884127" w:rsidRPr="00E826DD">
        <w:rPr>
          <w:rFonts w:asciiTheme="minorHAnsi" w:hAnsiTheme="minorHAnsi"/>
          <w:bCs/>
          <w:lang w:val="en-US" w:eastAsia="en-US"/>
        </w:rPr>
        <w:t>]</w:t>
      </w:r>
      <w:r w:rsidRPr="00E826DD">
        <w:rPr>
          <w:rFonts w:asciiTheme="minorHAnsi" w:hAnsiTheme="minorHAnsi"/>
          <w:bCs/>
          <w:lang w:val="en-US" w:eastAsia="en-US"/>
        </w:rPr>
        <w:t>;</w:t>
      </w:r>
      <w:r w:rsidR="004C6181" w:rsidRPr="00E826DD">
        <w:rPr>
          <w:rFonts w:asciiTheme="minorHAnsi" w:hAnsiTheme="minorHAnsi"/>
          <w:bCs/>
          <w:lang w:val="en-US" w:eastAsia="en-US"/>
        </w:rPr>
        <w:t xml:space="preserve"> one showed evidence for improvement after high-GI breakfast </w:t>
      </w:r>
      <w:r w:rsidR="00884127" w:rsidRPr="00E826DD">
        <w:rPr>
          <w:rFonts w:asciiTheme="minorHAnsi" w:hAnsiTheme="minorHAnsi"/>
          <w:bCs/>
          <w:lang w:val="en-US" w:eastAsia="en-US"/>
        </w:rPr>
        <w:t>[</w:t>
      </w:r>
      <w:r w:rsidR="00EE24B2" w:rsidRPr="00E826DD">
        <w:rPr>
          <w:rFonts w:asciiTheme="minorHAnsi" w:hAnsiTheme="minorHAnsi"/>
          <w:bCs/>
          <w:lang w:val="en-US" w:eastAsia="en-US"/>
        </w:rPr>
        <w:t>26</w:t>
      </w:r>
      <w:r w:rsidR="00884127" w:rsidRPr="00E826DD">
        <w:rPr>
          <w:rFonts w:asciiTheme="minorHAnsi" w:hAnsiTheme="minorHAnsi"/>
          <w:bCs/>
          <w:lang w:val="en-US" w:eastAsia="en-US"/>
        </w:rPr>
        <w:t>]</w:t>
      </w:r>
      <w:r w:rsidRPr="00E826DD">
        <w:rPr>
          <w:rFonts w:asciiTheme="minorHAnsi" w:hAnsiTheme="minorHAnsi"/>
          <w:bCs/>
          <w:lang w:val="en-US" w:eastAsia="en-US"/>
        </w:rPr>
        <w:t>;</w:t>
      </w:r>
      <w:r w:rsidR="004C6181" w:rsidRPr="00E826DD">
        <w:rPr>
          <w:rFonts w:asciiTheme="minorHAnsi" w:hAnsiTheme="minorHAnsi"/>
          <w:bCs/>
          <w:lang w:val="en-US" w:eastAsia="en-US"/>
        </w:rPr>
        <w:t xml:space="preserve"> and some </w:t>
      </w:r>
      <w:r w:rsidR="00480A34" w:rsidRPr="00E826DD">
        <w:rPr>
          <w:rFonts w:asciiTheme="minorHAnsi" w:hAnsiTheme="minorHAnsi"/>
          <w:bCs/>
          <w:lang w:val="en-US" w:eastAsia="en-US"/>
        </w:rPr>
        <w:t>showed</w:t>
      </w:r>
      <w:r w:rsidR="00EE24B2" w:rsidRPr="00E826DD">
        <w:rPr>
          <w:rFonts w:asciiTheme="minorHAnsi" w:hAnsiTheme="minorHAnsi"/>
          <w:bCs/>
          <w:lang w:val="en-US" w:eastAsia="en-US"/>
        </w:rPr>
        <w:t xml:space="preserve"> no effects </w:t>
      </w:r>
      <w:r w:rsidR="00884127" w:rsidRPr="00E826DD">
        <w:rPr>
          <w:rFonts w:asciiTheme="minorHAnsi" w:hAnsiTheme="minorHAnsi"/>
          <w:bCs/>
          <w:lang w:val="en-US" w:eastAsia="en-US"/>
        </w:rPr>
        <w:t>[</w:t>
      </w:r>
      <w:r w:rsidR="00EE24B2" w:rsidRPr="00E826DD">
        <w:rPr>
          <w:rFonts w:asciiTheme="minorHAnsi" w:hAnsiTheme="minorHAnsi"/>
          <w:bCs/>
          <w:lang w:val="en-US" w:eastAsia="en-US"/>
        </w:rPr>
        <w:t>16,18</w:t>
      </w:r>
      <w:r w:rsidR="00884127" w:rsidRPr="00E826DD">
        <w:rPr>
          <w:rFonts w:asciiTheme="minorHAnsi" w:hAnsiTheme="minorHAnsi"/>
          <w:bCs/>
          <w:lang w:val="en-US" w:eastAsia="en-US"/>
        </w:rPr>
        <w:t>]</w:t>
      </w:r>
      <w:r w:rsidR="004C6181" w:rsidRPr="00E826DD">
        <w:rPr>
          <w:rFonts w:asciiTheme="minorHAnsi" w:hAnsiTheme="minorHAnsi"/>
          <w:bCs/>
          <w:lang w:val="en-US" w:eastAsia="en-US"/>
        </w:rPr>
        <w:t xml:space="preserve">. </w:t>
      </w:r>
      <w:r w:rsidR="00920D93" w:rsidRPr="00E826DD">
        <w:rPr>
          <w:rFonts w:asciiTheme="minorHAnsi" w:hAnsiTheme="minorHAnsi"/>
          <w:bCs/>
          <w:lang w:val="en-US" w:eastAsia="en-US"/>
        </w:rPr>
        <w:t>D</w:t>
      </w:r>
      <w:r w:rsidR="009063FE" w:rsidRPr="00E826DD">
        <w:rPr>
          <w:rFonts w:asciiTheme="minorHAnsi" w:hAnsiTheme="minorHAnsi"/>
          <w:bCs/>
          <w:lang w:val="en-US" w:eastAsia="en-US"/>
        </w:rPr>
        <w:t xml:space="preserve">ifferent aspects of cognition pertain to different neural structures and networks, </w:t>
      </w:r>
      <w:r w:rsidR="00920D93" w:rsidRPr="00E826DD">
        <w:rPr>
          <w:rFonts w:asciiTheme="minorHAnsi" w:hAnsiTheme="minorHAnsi"/>
          <w:bCs/>
          <w:lang w:val="en-US" w:eastAsia="en-US"/>
        </w:rPr>
        <w:t xml:space="preserve">which </w:t>
      </w:r>
      <w:r w:rsidR="009063FE" w:rsidRPr="00E826DD">
        <w:rPr>
          <w:rFonts w:asciiTheme="minorHAnsi" w:hAnsiTheme="minorHAnsi"/>
          <w:bCs/>
          <w:lang w:val="en-US" w:eastAsia="en-US"/>
        </w:rPr>
        <w:t xml:space="preserve">allows speculation about the areas of the brain that might be particularly susceptible to </w:t>
      </w:r>
      <w:r w:rsidR="00E826DD">
        <w:rPr>
          <w:rFonts w:asciiTheme="minorHAnsi" w:hAnsiTheme="minorHAnsi"/>
          <w:bCs/>
          <w:lang w:val="en-US" w:eastAsia="en-US"/>
        </w:rPr>
        <w:t>glycemic</w:t>
      </w:r>
      <w:r w:rsidR="009063FE" w:rsidRPr="00E826DD">
        <w:rPr>
          <w:rFonts w:asciiTheme="minorHAnsi" w:hAnsiTheme="minorHAnsi"/>
          <w:bCs/>
          <w:lang w:val="en-US" w:eastAsia="en-US"/>
        </w:rPr>
        <w:t xml:space="preserve"> </w:t>
      </w:r>
      <w:r w:rsidR="00920D93" w:rsidRPr="00E826DD">
        <w:rPr>
          <w:rFonts w:asciiTheme="minorHAnsi" w:hAnsiTheme="minorHAnsi"/>
          <w:bCs/>
          <w:lang w:val="en-US" w:eastAsia="en-US"/>
        </w:rPr>
        <w:t>manipulation</w:t>
      </w:r>
      <w:r w:rsidR="009063FE" w:rsidRPr="00E826DD">
        <w:rPr>
          <w:rFonts w:asciiTheme="minorHAnsi" w:hAnsiTheme="minorHAnsi"/>
          <w:bCs/>
          <w:lang w:val="en-US" w:eastAsia="en-US"/>
        </w:rPr>
        <w:t>. However,</w:t>
      </w:r>
      <w:r w:rsidR="009063FE" w:rsidRPr="00E826DD">
        <w:rPr>
          <w:rFonts w:asciiTheme="minorHAnsi" w:hAnsiTheme="minorHAnsi" w:cstheme="minorHAnsi"/>
          <w:bCs/>
          <w:lang w:val="en-US" w:eastAsia="en-US"/>
        </w:rPr>
        <w:t xml:space="preserve"> </w:t>
      </w:r>
      <w:r w:rsidR="009063FE" w:rsidRPr="00E826DD">
        <w:rPr>
          <w:rFonts w:asciiTheme="minorHAnsi" w:hAnsiTheme="minorHAnsi" w:cstheme="minorHAnsi"/>
          <w:color w:val="000000"/>
          <w:lang w:val="en-US" w:eastAsia="en-US"/>
        </w:rPr>
        <w:t>categorization of cognitive tasks to a specific cognitive domain is not consistent throughout the literature. Moreover, a</w:t>
      </w:r>
      <w:r w:rsidR="009063FE" w:rsidRPr="00E826DD">
        <w:rPr>
          <w:rFonts w:asciiTheme="minorHAnsi" w:hAnsiTheme="minorHAnsi"/>
          <w:bCs/>
          <w:lang w:val="en-US" w:eastAsia="en-US"/>
        </w:rPr>
        <w:t xml:space="preserve"> key issue in cognitive assessment of any nutritional intervention is test sensitivity. Cognitive tests that were designed to discriminate between groups and populations for diagnostic purposes are unlikely to be sufficiently sensitive to detect subtle changes in performance due to nutritional interventions </w:t>
      </w:r>
      <w:r w:rsidR="00884127" w:rsidRPr="00E826DD">
        <w:rPr>
          <w:rFonts w:asciiTheme="minorHAnsi" w:hAnsiTheme="minorHAnsi"/>
          <w:bCs/>
          <w:lang w:val="en-US" w:eastAsia="en-US"/>
        </w:rPr>
        <w:t>[</w:t>
      </w:r>
      <w:r w:rsidR="00EE24B2" w:rsidRPr="00E826DD">
        <w:rPr>
          <w:rFonts w:asciiTheme="minorHAnsi" w:hAnsiTheme="minorHAnsi"/>
          <w:bCs/>
          <w:lang w:val="en-US" w:eastAsia="en-US"/>
        </w:rPr>
        <w:t>30</w:t>
      </w:r>
      <w:r w:rsidR="00884127" w:rsidRPr="00E826DD">
        <w:rPr>
          <w:rFonts w:asciiTheme="minorHAnsi" w:hAnsiTheme="minorHAnsi"/>
          <w:bCs/>
          <w:lang w:val="en-US" w:eastAsia="en-US"/>
        </w:rPr>
        <w:t>]</w:t>
      </w:r>
      <w:r w:rsidR="009063FE" w:rsidRPr="00E826DD">
        <w:rPr>
          <w:rFonts w:asciiTheme="minorHAnsi" w:hAnsiTheme="minorHAnsi"/>
          <w:bCs/>
          <w:lang w:val="en-US" w:eastAsia="en-US"/>
        </w:rPr>
        <w:t xml:space="preserve">. </w:t>
      </w:r>
      <w:r w:rsidR="00480A34" w:rsidRPr="00E826DD">
        <w:rPr>
          <w:rFonts w:asciiTheme="minorHAnsi" w:hAnsiTheme="minorHAnsi"/>
          <w:bCs/>
          <w:lang w:val="en-US" w:eastAsia="en-US"/>
        </w:rPr>
        <w:t>Therefore, i</w:t>
      </w:r>
      <w:r w:rsidR="009063FE" w:rsidRPr="00E826DD">
        <w:rPr>
          <w:rFonts w:asciiTheme="minorHAnsi" w:hAnsiTheme="minorHAnsi"/>
          <w:bCs/>
          <w:lang w:val="en-US" w:eastAsia="en-US"/>
        </w:rPr>
        <w:t>n studies where a number of tests were administered, beneficial effects observed in one domain, might simply be due to greater test sensitivity, rather than domain specificity</w:t>
      </w:r>
      <w:r w:rsidR="009063FE" w:rsidRPr="00E826DD">
        <w:rPr>
          <w:rFonts w:asciiTheme="minorHAnsi" w:hAnsiTheme="minorHAnsi"/>
          <w:bCs/>
          <w:lang w:val="en-US"/>
        </w:rPr>
        <w:t xml:space="preserve">. </w:t>
      </w:r>
    </w:p>
    <w:p w:rsidR="009063FE" w:rsidRPr="00E826DD" w:rsidRDefault="009063FE" w:rsidP="009063FE">
      <w:pPr>
        <w:rPr>
          <w:rFonts w:asciiTheme="minorHAnsi" w:hAnsiTheme="minorHAnsi"/>
          <w:bCs/>
          <w:lang w:val="en-US" w:eastAsia="en-US"/>
        </w:rPr>
      </w:pPr>
    </w:p>
    <w:p w:rsidR="007169FA" w:rsidRPr="00E826DD" w:rsidRDefault="009063FE" w:rsidP="007169FA">
      <w:pPr>
        <w:rPr>
          <w:rFonts w:asciiTheme="minorHAnsi" w:hAnsiTheme="minorHAnsi"/>
          <w:bCs/>
          <w:lang w:val="en-US" w:eastAsia="en-US"/>
        </w:rPr>
      </w:pPr>
      <w:r w:rsidRPr="00E826DD">
        <w:rPr>
          <w:rFonts w:asciiTheme="minorHAnsi" w:hAnsiTheme="minorHAnsi"/>
          <w:bCs/>
          <w:lang w:val="en-US" w:eastAsia="en-US"/>
        </w:rPr>
        <w:t>There is a clear need for studies using cognitive tasks that are sensitive to nutritional manipulations, but also relevant to the specific learning situation encountered. For school children, learning and educational attainment are strongly related to memory and attention (</w:t>
      </w:r>
      <w:r w:rsidR="00EE24B2" w:rsidRPr="00E826DD">
        <w:rPr>
          <w:rFonts w:asciiTheme="minorHAnsi" w:hAnsiTheme="minorHAnsi"/>
          <w:bCs/>
          <w:lang w:val="en-US" w:eastAsia="en-US"/>
        </w:rPr>
        <w:t>31</w:t>
      </w:r>
      <w:r w:rsidRPr="00E826DD">
        <w:rPr>
          <w:rFonts w:asciiTheme="minorHAnsi" w:hAnsiTheme="minorHAnsi"/>
          <w:bCs/>
          <w:lang w:val="en-US" w:eastAsia="en-US"/>
        </w:rPr>
        <w:t xml:space="preserve">). This is because many typical classroom activities depend on these cognitive resources. </w:t>
      </w:r>
      <w:r w:rsidR="006D1BC7" w:rsidRPr="00E826DD">
        <w:rPr>
          <w:rFonts w:asciiTheme="minorHAnsi" w:hAnsiTheme="minorHAnsi"/>
          <w:bCs/>
          <w:lang w:val="en-US" w:eastAsia="en-US"/>
        </w:rPr>
        <w:t>Another important aspect of</w:t>
      </w:r>
      <w:r w:rsidRPr="00E826DD">
        <w:rPr>
          <w:rFonts w:asciiTheme="minorHAnsi" w:hAnsiTheme="minorHAnsi"/>
          <w:bCs/>
          <w:lang w:val="en-US" w:eastAsia="en-US"/>
        </w:rPr>
        <w:t xml:space="preserve"> the learning situation encountered </w:t>
      </w:r>
      <w:r w:rsidR="006D1BC7" w:rsidRPr="00E826DD">
        <w:rPr>
          <w:rFonts w:asciiTheme="minorHAnsi" w:hAnsiTheme="minorHAnsi"/>
          <w:bCs/>
          <w:lang w:val="en-US" w:eastAsia="en-US"/>
        </w:rPr>
        <w:t>by school-</w:t>
      </w:r>
      <w:r w:rsidRPr="00E826DD">
        <w:rPr>
          <w:rFonts w:asciiTheme="minorHAnsi" w:hAnsiTheme="minorHAnsi"/>
          <w:bCs/>
          <w:lang w:val="en-US" w:eastAsia="en-US"/>
        </w:rPr>
        <w:t xml:space="preserve">aged children is the ability to self-regulate. Self-regulation involves modulating systems of emotion, attention, and </w:t>
      </w:r>
      <w:r w:rsidR="00E826DD">
        <w:rPr>
          <w:rFonts w:asciiTheme="minorHAnsi" w:hAnsiTheme="minorHAnsi"/>
          <w:bCs/>
          <w:lang w:val="en-US" w:eastAsia="en-US"/>
        </w:rPr>
        <w:t>behavior</w:t>
      </w:r>
      <w:r w:rsidRPr="00E826DD">
        <w:rPr>
          <w:rFonts w:asciiTheme="minorHAnsi" w:hAnsiTheme="minorHAnsi"/>
          <w:bCs/>
          <w:lang w:val="en-US" w:eastAsia="en-US"/>
        </w:rPr>
        <w:t xml:space="preserve"> in response to a given situation or</w:t>
      </w:r>
      <w:r w:rsidR="005A2EEE" w:rsidRPr="00E826DD">
        <w:rPr>
          <w:rFonts w:asciiTheme="minorHAnsi" w:hAnsiTheme="minorHAnsi"/>
          <w:bCs/>
          <w:lang w:val="en-US" w:eastAsia="en-US"/>
        </w:rPr>
        <w:t xml:space="preserve"> stimulus </w:t>
      </w:r>
      <w:r w:rsidR="00884127" w:rsidRPr="00E826DD">
        <w:rPr>
          <w:rFonts w:asciiTheme="minorHAnsi" w:hAnsiTheme="minorHAnsi"/>
          <w:bCs/>
          <w:lang w:val="en-US" w:eastAsia="en-US"/>
        </w:rPr>
        <w:t>[</w:t>
      </w:r>
      <w:r w:rsidR="00EE24B2" w:rsidRPr="00E826DD">
        <w:rPr>
          <w:rFonts w:asciiTheme="minorHAnsi" w:hAnsiTheme="minorHAnsi"/>
          <w:bCs/>
          <w:lang w:val="en-US" w:eastAsia="en-US"/>
        </w:rPr>
        <w:t>32</w:t>
      </w:r>
      <w:r w:rsidR="00884127" w:rsidRPr="00E826DD">
        <w:rPr>
          <w:rFonts w:asciiTheme="minorHAnsi" w:hAnsiTheme="minorHAnsi"/>
          <w:bCs/>
          <w:lang w:val="en-US" w:eastAsia="en-US"/>
        </w:rPr>
        <w:t>]</w:t>
      </w:r>
      <w:r w:rsidRPr="00E826DD">
        <w:rPr>
          <w:rFonts w:asciiTheme="minorHAnsi" w:hAnsiTheme="minorHAnsi"/>
          <w:bCs/>
          <w:lang w:val="en-US" w:eastAsia="en-US"/>
        </w:rPr>
        <w:t xml:space="preserve">. Children’s ability to self-regulate is critical for their academic success </w:t>
      </w:r>
      <w:r w:rsidR="00884127" w:rsidRPr="00E826DD">
        <w:rPr>
          <w:rFonts w:asciiTheme="minorHAnsi" w:hAnsiTheme="minorHAnsi"/>
          <w:bCs/>
          <w:lang w:val="en-US" w:eastAsia="en-US"/>
        </w:rPr>
        <w:t>[</w:t>
      </w:r>
      <w:r w:rsidR="00EE24B2" w:rsidRPr="00E826DD">
        <w:rPr>
          <w:rFonts w:asciiTheme="minorHAnsi" w:hAnsiTheme="minorHAnsi"/>
          <w:bCs/>
          <w:lang w:val="en-US" w:eastAsia="en-US"/>
        </w:rPr>
        <w:t>33</w:t>
      </w:r>
      <w:r w:rsidR="00884127" w:rsidRPr="00E826DD">
        <w:rPr>
          <w:rFonts w:asciiTheme="minorHAnsi" w:hAnsiTheme="minorHAnsi"/>
          <w:bCs/>
          <w:lang w:val="en-US" w:eastAsia="en-US"/>
        </w:rPr>
        <w:t>]</w:t>
      </w:r>
      <w:r w:rsidR="00F21E05" w:rsidRPr="00E826DD">
        <w:rPr>
          <w:rFonts w:asciiTheme="minorHAnsi" w:hAnsiTheme="minorHAnsi"/>
          <w:bCs/>
          <w:lang w:val="en-US" w:eastAsia="en-US"/>
        </w:rPr>
        <w:t xml:space="preserve">; </w:t>
      </w:r>
      <w:r w:rsidR="00304614" w:rsidRPr="00E826DD">
        <w:rPr>
          <w:rFonts w:asciiTheme="minorHAnsi" w:hAnsiTheme="minorHAnsi"/>
          <w:bCs/>
          <w:lang w:val="en-US" w:eastAsia="en-US"/>
        </w:rPr>
        <w:t>consequently,</w:t>
      </w:r>
      <w:r w:rsidR="00F21E05" w:rsidRPr="00E826DD">
        <w:rPr>
          <w:rFonts w:asciiTheme="minorHAnsi" w:hAnsiTheme="minorHAnsi"/>
          <w:bCs/>
          <w:lang w:val="en-US" w:eastAsia="en-US"/>
        </w:rPr>
        <w:t xml:space="preserve"> </w:t>
      </w:r>
      <w:r w:rsidRPr="00E826DD">
        <w:rPr>
          <w:rFonts w:asciiTheme="minorHAnsi" w:hAnsiTheme="minorHAnsi"/>
          <w:bCs/>
          <w:lang w:val="en-US" w:eastAsia="en-US"/>
        </w:rPr>
        <w:t xml:space="preserve">aspects of effortful control and self-regulation are highly relevant to children’s school performance. </w:t>
      </w:r>
      <w:r w:rsidR="00F21E05" w:rsidRPr="00E826DD">
        <w:rPr>
          <w:rFonts w:asciiTheme="minorHAnsi" w:hAnsiTheme="minorHAnsi"/>
          <w:bCs/>
          <w:lang w:val="en-US" w:eastAsia="en-US"/>
        </w:rPr>
        <w:t>A</w:t>
      </w:r>
      <w:r w:rsidRPr="00E826DD">
        <w:rPr>
          <w:rFonts w:asciiTheme="minorHAnsi" w:hAnsiTheme="minorHAnsi"/>
          <w:bCs/>
          <w:lang w:val="en-US" w:eastAsia="en-US"/>
        </w:rPr>
        <w:t xml:space="preserve">ssessment of breakfast interventions on tasks involving </w:t>
      </w:r>
      <w:r w:rsidR="00920875" w:rsidRPr="00E826DD">
        <w:rPr>
          <w:rFonts w:asciiTheme="minorHAnsi" w:hAnsiTheme="minorHAnsi"/>
          <w:bCs/>
          <w:lang w:val="en-US" w:eastAsia="en-US"/>
        </w:rPr>
        <w:t xml:space="preserve">aspects of executive function such as </w:t>
      </w:r>
      <w:r w:rsidRPr="00E826DD">
        <w:rPr>
          <w:rFonts w:asciiTheme="minorHAnsi" w:hAnsiTheme="minorHAnsi"/>
          <w:bCs/>
          <w:lang w:val="en-US" w:eastAsia="en-US"/>
        </w:rPr>
        <w:t xml:space="preserve">cognitive flexibility, working memory, and inhibitory control are </w:t>
      </w:r>
      <w:r w:rsidR="00F21E05" w:rsidRPr="00E826DD">
        <w:rPr>
          <w:rFonts w:asciiTheme="minorHAnsi" w:hAnsiTheme="minorHAnsi"/>
          <w:bCs/>
          <w:lang w:val="en-US" w:eastAsia="en-US"/>
        </w:rPr>
        <w:t xml:space="preserve">therefore </w:t>
      </w:r>
      <w:r w:rsidR="00702D59" w:rsidRPr="00E826DD">
        <w:rPr>
          <w:rFonts w:asciiTheme="minorHAnsi" w:hAnsiTheme="minorHAnsi"/>
          <w:bCs/>
          <w:lang w:val="en-US" w:eastAsia="en-US"/>
        </w:rPr>
        <w:t>important</w:t>
      </w:r>
      <w:r w:rsidRPr="00E826DD">
        <w:rPr>
          <w:rFonts w:asciiTheme="minorHAnsi" w:hAnsiTheme="minorHAnsi"/>
          <w:bCs/>
          <w:lang w:val="en-US" w:eastAsia="en-US"/>
        </w:rPr>
        <w:t xml:space="preserve">. </w:t>
      </w:r>
      <w:r w:rsidR="00920875" w:rsidRPr="00E826DD">
        <w:rPr>
          <w:rFonts w:asciiTheme="minorHAnsi" w:hAnsiTheme="minorHAnsi"/>
          <w:bCs/>
          <w:lang w:val="en-US" w:eastAsia="en-US"/>
        </w:rPr>
        <w:t xml:space="preserve">However, as mentioned earlier, few </w:t>
      </w:r>
      <w:r w:rsidRPr="00E826DD">
        <w:rPr>
          <w:rFonts w:asciiTheme="minorHAnsi" w:hAnsiTheme="minorHAnsi"/>
          <w:bCs/>
          <w:lang w:val="en-US" w:eastAsia="en-US"/>
        </w:rPr>
        <w:t xml:space="preserve">studies </w:t>
      </w:r>
      <w:r w:rsidR="00920875" w:rsidRPr="00E826DD">
        <w:rPr>
          <w:rFonts w:asciiTheme="minorHAnsi" w:hAnsiTheme="minorHAnsi"/>
          <w:bCs/>
          <w:lang w:val="en-US" w:eastAsia="en-US"/>
        </w:rPr>
        <w:t>have</w:t>
      </w:r>
      <w:r w:rsidRPr="00E826DD">
        <w:rPr>
          <w:rFonts w:asciiTheme="minorHAnsi" w:hAnsiTheme="minorHAnsi"/>
          <w:bCs/>
          <w:lang w:val="en-US" w:eastAsia="en-US"/>
        </w:rPr>
        <w:t xml:space="preserve"> incorporated</w:t>
      </w:r>
      <w:r w:rsidR="00702D59" w:rsidRPr="00E826DD">
        <w:rPr>
          <w:rFonts w:asciiTheme="minorHAnsi" w:hAnsiTheme="minorHAnsi"/>
          <w:bCs/>
          <w:lang w:val="en-US" w:eastAsia="en-US"/>
        </w:rPr>
        <w:t xml:space="preserve"> such </w:t>
      </w:r>
      <w:r w:rsidRPr="00E826DD">
        <w:rPr>
          <w:rFonts w:asciiTheme="minorHAnsi" w:hAnsiTheme="minorHAnsi"/>
          <w:bCs/>
          <w:lang w:val="en-US" w:eastAsia="en-US"/>
        </w:rPr>
        <w:t>task</w:t>
      </w:r>
      <w:r w:rsidR="006D1BC7" w:rsidRPr="00E826DD">
        <w:rPr>
          <w:rFonts w:asciiTheme="minorHAnsi" w:hAnsiTheme="minorHAnsi"/>
          <w:bCs/>
          <w:lang w:val="en-US" w:eastAsia="en-US"/>
        </w:rPr>
        <w:t>s</w:t>
      </w:r>
      <w:r w:rsidRPr="00E826DD">
        <w:rPr>
          <w:rFonts w:asciiTheme="minorHAnsi" w:hAnsiTheme="minorHAnsi"/>
          <w:bCs/>
          <w:lang w:val="en-US" w:eastAsia="en-US"/>
        </w:rPr>
        <w:t xml:space="preserve"> </w:t>
      </w:r>
      <w:r w:rsidR="00920875" w:rsidRPr="00E826DD">
        <w:rPr>
          <w:rFonts w:asciiTheme="minorHAnsi" w:hAnsiTheme="minorHAnsi"/>
          <w:bCs/>
          <w:lang w:val="en-US" w:eastAsia="en-US"/>
        </w:rPr>
        <w:t xml:space="preserve">and </w:t>
      </w:r>
      <w:r w:rsidR="00F21E05" w:rsidRPr="00E826DD">
        <w:rPr>
          <w:rFonts w:asciiTheme="minorHAnsi" w:hAnsiTheme="minorHAnsi"/>
          <w:bCs/>
          <w:lang w:val="en-US" w:eastAsia="en-US"/>
        </w:rPr>
        <w:t xml:space="preserve">consequently we </w:t>
      </w:r>
      <w:r w:rsidR="00920875" w:rsidRPr="00E826DD">
        <w:rPr>
          <w:rFonts w:asciiTheme="minorHAnsi" w:hAnsiTheme="minorHAnsi"/>
          <w:bCs/>
          <w:lang w:val="en-US" w:eastAsia="en-US"/>
        </w:rPr>
        <w:t xml:space="preserve">have </w:t>
      </w:r>
      <w:r w:rsidR="00F21E05" w:rsidRPr="00E826DD">
        <w:rPr>
          <w:rFonts w:asciiTheme="minorHAnsi" w:hAnsiTheme="minorHAnsi"/>
          <w:bCs/>
          <w:lang w:val="en-US" w:eastAsia="en-US"/>
        </w:rPr>
        <w:t xml:space="preserve">an </w:t>
      </w:r>
      <w:r w:rsidR="00920875" w:rsidRPr="00E826DD">
        <w:rPr>
          <w:rFonts w:asciiTheme="minorHAnsi" w:hAnsiTheme="minorHAnsi"/>
          <w:bCs/>
          <w:lang w:val="en-US" w:eastAsia="en-US"/>
        </w:rPr>
        <w:t xml:space="preserve">insufficient knowledge base about the effects of breakfast on an aspect of cognitive performance that is vital to children’s educational success. </w:t>
      </w:r>
    </w:p>
    <w:p w:rsidR="009063FE" w:rsidRPr="00E826DD" w:rsidRDefault="009063FE" w:rsidP="009063FE">
      <w:pPr>
        <w:rPr>
          <w:rFonts w:asciiTheme="minorHAnsi" w:hAnsiTheme="minorHAnsi"/>
          <w:bCs/>
          <w:lang w:val="en-US" w:eastAsia="en-US"/>
        </w:rPr>
      </w:pPr>
    </w:p>
    <w:p w:rsidR="007169FA" w:rsidRPr="00E826DD" w:rsidRDefault="00F21E05" w:rsidP="009063FE">
      <w:pPr>
        <w:rPr>
          <w:rFonts w:asciiTheme="minorHAnsi" w:hAnsiTheme="minorHAnsi"/>
          <w:bCs/>
          <w:lang w:val="en-US" w:eastAsia="en-US"/>
        </w:rPr>
      </w:pPr>
      <w:r w:rsidRPr="00E826DD">
        <w:rPr>
          <w:rFonts w:asciiTheme="minorHAnsi" w:hAnsiTheme="minorHAnsi"/>
          <w:bCs/>
          <w:lang w:val="en-US" w:eastAsia="en-US"/>
        </w:rPr>
        <w:t xml:space="preserve">Temporal differences in cognitive testing (i.e. at what time after breakfast intake cognitive performance was assessed) is another </w:t>
      </w:r>
      <w:r w:rsidR="009063FE" w:rsidRPr="00E826DD">
        <w:rPr>
          <w:rFonts w:asciiTheme="minorHAnsi" w:hAnsiTheme="minorHAnsi"/>
          <w:bCs/>
          <w:lang w:val="en-US" w:eastAsia="en-US"/>
        </w:rPr>
        <w:t>important factor that might have led to some of the inconsistent findings</w:t>
      </w:r>
      <w:r w:rsidRPr="00E826DD">
        <w:rPr>
          <w:rFonts w:asciiTheme="minorHAnsi" w:hAnsiTheme="minorHAnsi"/>
          <w:bCs/>
          <w:lang w:val="en-US" w:eastAsia="en-US"/>
        </w:rPr>
        <w:t xml:space="preserve"> observed in the literature</w:t>
      </w:r>
      <w:r w:rsidR="009063FE" w:rsidRPr="00E826DD">
        <w:rPr>
          <w:rFonts w:asciiTheme="minorHAnsi" w:hAnsiTheme="minorHAnsi"/>
          <w:bCs/>
          <w:lang w:val="en-US" w:eastAsia="en-US"/>
        </w:rPr>
        <w:t xml:space="preserve">. To date, for studies examining the effects of postprandial </w:t>
      </w:r>
      <w:r w:rsidR="00E826DD">
        <w:rPr>
          <w:rFonts w:asciiTheme="minorHAnsi" w:hAnsiTheme="minorHAnsi"/>
          <w:bCs/>
          <w:lang w:val="en-US" w:eastAsia="en-US"/>
        </w:rPr>
        <w:t>glycemic</w:t>
      </w:r>
      <w:r w:rsidR="009063FE" w:rsidRPr="00E826DD">
        <w:rPr>
          <w:rFonts w:asciiTheme="minorHAnsi" w:hAnsiTheme="minorHAnsi"/>
          <w:bCs/>
          <w:lang w:val="en-US" w:eastAsia="en-US"/>
        </w:rPr>
        <w:t xml:space="preserve"> manipulation these timing ranged from 10 min </w:t>
      </w:r>
      <w:r w:rsidR="00884127" w:rsidRPr="00E826DD">
        <w:rPr>
          <w:rFonts w:asciiTheme="minorHAnsi" w:hAnsiTheme="minorHAnsi"/>
          <w:bCs/>
          <w:lang w:val="en-US" w:eastAsia="en-US"/>
        </w:rPr>
        <w:t>[</w:t>
      </w:r>
      <w:r w:rsidR="00EE24B2" w:rsidRPr="00E826DD">
        <w:rPr>
          <w:rFonts w:asciiTheme="minorHAnsi" w:hAnsiTheme="minorHAnsi"/>
          <w:lang w:val="en-US"/>
        </w:rPr>
        <w:t>18</w:t>
      </w:r>
      <w:r w:rsidR="00884127" w:rsidRPr="00E826DD">
        <w:rPr>
          <w:rFonts w:asciiTheme="minorHAnsi" w:hAnsiTheme="minorHAnsi"/>
          <w:bCs/>
          <w:lang w:val="en-US" w:eastAsia="en-US"/>
        </w:rPr>
        <w:t>]</w:t>
      </w:r>
      <w:r w:rsidR="009063FE" w:rsidRPr="00E826DD">
        <w:rPr>
          <w:rFonts w:asciiTheme="minorHAnsi" w:hAnsiTheme="minorHAnsi"/>
          <w:bCs/>
          <w:lang w:val="en-US" w:eastAsia="en-US"/>
        </w:rPr>
        <w:t xml:space="preserve"> to 220 min </w:t>
      </w:r>
      <w:r w:rsidR="00884127" w:rsidRPr="00E826DD">
        <w:rPr>
          <w:rFonts w:asciiTheme="minorHAnsi" w:hAnsiTheme="minorHAnsi"/>
          <w:bCs/>
          <w:lang w:val="en-US" w:eastAsia="en-US"/>
        </w:rPr>
        <w:t>[</w:t>
      </w:r>
      <w:r w:rsidR="00EE24B2" w:rsidRPr="00E826DD">
        <w:rPr>
          <w:rFonts w:asciiTheme="minorHAnsi" w:hAnsiTheme="minorHAnsi"/>
          <w:bCs/>
          <w:lang w:val="en-US" w:eastAsia="en-US"/>
        </w:rPr>
        <w:t>16</w:t>
      </w:r>
      <w:r w:rsidR="00877988" w:rsidRPr="00E826DD">
        <w:rPr>
          <w:rFonts w:asciiTheme="minorHAnsi" w:hAnsiTheme="minorHAnsi"/>
          <w:bCs/>
          <w:lang w:val="en-US" w:eastAsia="en-US"/>
        </w:rPr>
        <w:t xml:space="preserve">; </w:t>
      </w:r>
      <w:r w:rsidR="00EE24B2" w:rsidRPr="00E826DD">
        <w:rPr>
          <w:rFonts w:asciiTheme="minorHAnsi" w:hAnsiTheme="minorHAnsi"/>
          <w:bCs/>
          <w:lang w:val="en-US" w:eastAsia="en-US"/>
        </w:rPr>
        <w:t>27</w:t>
      </w:r>
      <w:r w:rsidR="00884127" w:rsidRPr="00E826DD">
        <w:rPr>
          <w:rFonts w:asciiTheme="minorHAnsi" w:hAnsiTheme="minorHAnsi"/>
          <w:bCs/>
          <w:lang w:val="en-US" w:eastAsia="en-US"/>
        </w:rPr>
        <w:t>]</w:t>
      </w:r>
      <w:r w:rsidR="009063FE" w:rsidRPr="00E826DD">
        <w:rPr>
          <w:rFonts w:asciiTheme="minorHAnsi" w:hAnsiTheme="minorHAnsi"/>
          <w:bCs/>
          <w:lang w:val="en-US" w:eastAsia="en-US"/>
        </w:rPr>
        <w:t xml:space="preserve">.  In addition, some studies assessed cognitive performance repeatedly across the morning </w:t>
      </w:r>
      <w:r w:rsidR="00884127" w:rsidRPr="00E826DD">
        <w:rPr>
          <w:rFonts w:asciiTheme="minorHAnsi" w:hAnsiTheme="minorHAnsi"/>
          <w:bCs/>
          <w:lang w:val="en-US" w:eastAsia="en-US"/>
        </w:rPr>
        <w:t>[</w:t>
      </w:r>
      <w:r w:rsidR="00EE24B2" w:rsidRPr="00E826DD">
        <w:rPr>
          <w:rFonts w:asciiTheme="minorHAnsi" w:hAnsiTheme="minorHAnsi"/>
          <w:bCs/>
          <w:lang w:val="en-US" w:eastAsia="en-US"/>
        </w:rPr>
        <w:t>16,</w:t>
      </w:r>
      <w:r w:rsidR="00877988" w:rsidRPr="00E826DD">
        <w:rPr>
          <w:rFonts w:asciiTheme="minorHAnsi" w:hAnsiTheme="minorHAnsi"/>
          <w:bCs/>
          <w:lang w:val="en-US" w:eastAsia="en-US"/>
        </w:rPr>
        <w:t xml:space="preserve"> </w:t>
      </w:r>
      <w:r w:rsidR="00EE24B2" w:rsidRPr="00E826DD">
        <w:rPr>
          <w:rFonts w:asciiTheme="minorHAnsi" w:hAnsiTheme="minorHAnsi"/>
          <w:bCs/>
          <w:lang w:val="en-US" w:eastAsia="en-US"/>
        </w:rPr>
        <w:t>18, 27,28</w:t>
      </w:r>
      <w:r w:rsidR="00884127" w:rsidRPr="00E826DD">
        <w:rPr>
          <w:rFonts w:asciiTheme="minorHAnsi" w:hAnsiTheme="minorHAnsi"/>
          <w:bCs/>
          <w:lang w:val="en-US" w:eastAsia="en-US"/>
        </w:rPr>
        <w:t>]</w:t>
      </w:r>
      <w:r w:rsidR="009063FE" w:rsidRPr="00E826DD">
        <w:rPr>
          <w:rFonts w:asciiTheme="minorHAnsi" w:hAnsiTheme="minorHAnsi"/>
          <w:bCs/>
          <w:lang w:val="en-US" w:eastAsia="en-US"/>
        </w:rPr>
        <w:t xml:space="preserve"> wherea</w:t>
      </w:r>
      <w:r w:rsidRPr="00E826DD">
        <w:rPr>
          <w:rFonts w:asciiTheme="minorHAnsi" w:hAnsiTheme="minorHAnsi"/>
          <w:bCs/>
          <w:lang w:val="en-US" w:eastAsia="en-US"/>
        </w:rPr>
        <w:t>s others included only one post-</w:t>
      </w:r>
      <w:r w:rsidR="009063FE" w:rsidRPr="00E826DD">
        <w:rPr>
          <w:rFonts w:asciiTheme="minorHAnsi" w:hAnsiTheme="minorHAnsi"/>
          <w:bCs/>
          <w:lang w:val="en-US" w:eastAsia="en-US"/>
        </w:rPr>
        <w:t xml:space="preserve">intervention assessment </w:t>
      </w:r>
      <w:r w:rsidR="00884127" w:rsidRPr="00E826DD">
        <w:rPr>
          <w:rFonts w:asciiTheme="minorHAnsi" w:hAnsiTheme="minorHAnsi"/>
          <w:bCs/>
          <w:lang w:val="en-US" w:eastAsia="en-US"/>
        </w:rPr>
        <w:lastRenderedPageBreak/>
        <w:t>[</w:t>
      </w:r>
      <w:r w:rsidR="00EE24B2" w:rsidRPr="00E826DD">
        <w:rPr>
          <w:rFonts w:asciiTheme="minorHAnsi" w:hAnsiTheme="minorHAnsi"/>
          <w:bCs/>
          <w:lang w:val="en-US" w:eastAsia="en-US"/>
        </w:rPr>
        <w:t>17</w:t>
      </w:r>
      <w:r w:rsidR="00884127" w:rsidRPr="00E826DD">
        <w:rPr>
          <w:rFonts w:asciiTheme="minorHAnsi" w:hAnsiTheme="minorHAnsi"/>
          <w:bCs/>
          <w:lang w:val="en-US" w:eastAsia="en-US"/>
        </w:rPr>
        <w:t>]</w:t>
      </w:r>
      <w:r w:rsidR="009063FE" w:rsidRPr="00E826DD">
        <w:rPr>
          <w:rFonts w:asciiTheme="minorHAnsi" w:hAnsiTheme="minorHAnsi"/>
          <w:bCs/>
          <w:lang w:val="en-US" w:eastAsia="en-US"/>
        </w:rPr>
        <w:t xml:space="preserve">. </w:t>
      </w:r>
      <w:r w:rsidRPr="00E826DD">
        <w:rPr>
          <w:rFonts w:asciiTheme="minorHAnsi" w:hAnsiTheme="minorHAnsi"/>
          <w:bCs/>
          <w:lang w:val="en-US" w:eastAsia="en-US"/>
        </w:rPr>
        <w:t>F</w:t>
      </w:r>
      <w:r w:rsidR="009063FE" w:rsidRPr="00E826DD">
        <w:rPr>
          <w:rFonts w:asciiTheme="minorHAnsi" w:hAnsiTheme="minorHAnsi"/>
          <w:bCs/>
          <w:lang w:val="en-US" w:eastAsia="en-US"/>
        </w:rPr>
        <w:t xml:space="preserve">indings </w:t>
      </w:r>
      <w:r w:rsidRPr="00E826DD">
        <w:rPr>
          <w:rFonts w:asciiTheme="minorHAnsi" w:hAnsiTheme="minorHAnsi"/>
          <w:bCs/>
          <w:lang w:val="en-US" w:eastAsia="en-US"/>
        </w:rPr>
        <w:t>to-</w:t>
      </w:r>
      <w:r w:rsidR="007D5470" w:rsidRPr="00E826DD">
        <w:rPr>
          <w:rFonts w:asciiTheme="minorHAnsi" w:hAnsiTheme="minorHAnsi"/>
          <w:bCs/>
          <w:lang w:val="en-US" w:eastAsia="en-US"/>
        </w:rPr>
        <w:t xml:space="preserve">date </w:t>
      </w:r>
      <w:r w:rsidR="009063FE" w:rsidRPr="00E826DD">
        <w:rPr>
          <w:rFonts w:asciiTheme="minorHAnsi" w:hAnsiTheme="minorHAnsi"/>
          <w:bCs/>
          <w:lang w:val="en-US" w:eastAsia="en-US"/>
        </w:rPr>
        <w:t xml:space="preserve">suggest that effects are usually observed in the late postprandial period (75-222 min </w:t>
      </w:r>
      <w:r w:rsidR="00884127" w:rsidRPr="00E826DD">
        <w:rPr>
          <w:rFonts w:asciiTheme="minorHAnsi" w:hAnsiTheme="minorHAnsi"/>
          <w:bCs/>
          <w:lang w:val="en-US" w:eastAsia="en-US"/>
        </w:rPr>
        <w:t>[</w:t>
      </w:r>
      <w:r w:rsidR="00EE24B2" w:rsidRPr="00E826DD">
        <w:rPr>
          <w:rFonts w:asciiTheme="minorHAnsi" w:hAnsiTheme="minorHAnsi"/>
          <w:bCs/>
          <w:lang w:val="en-US" w:eastAsia="en-US"/>
        </w:rPr>
        <w:t>17,18</w:t>
      </w:r>
      <w:r w:rsidR="00884127" w:rsidRPr="00E826DD">
        <w:rPr>
          <w:rFonts w:asciiTheme="minorHAnsi" w:hAnsiTheme="minorHAnsi"/>
          <w:bCs/>
          <w:lang w:val="en-US" w:eastAsia="en-US"/>
        </w:rPr>
        <w:t>]</w:t>
      </w:r>
      <w:r w:rsidR="002C7A0D" w:rsidRPr="00E826DD">
        <w:rPr>
          <w:rFonts w:asciiTheme="minorHAnsi" w:hAnsiTheme="minorHAnsi"/>
          <w:bCs/>
          <w:lang w:val="en-US" w:eastAsia="en-US"/>
        </w:rPr>
        <w:t xml:space="preserve">. For future studies, multiple </w:t>
      </w:r>
      <w:r w:rsidR="009063FE" w:rsidRPr="00E826DD">
        <w:rPr>
          <w:rFonts w:asciiTheme="minorHAnsi" w:hAnsiTheme="minorHAnsi"/>
          <w:bCs/>
          <w:lang w:val="en-US" w:eastAsia="en-US"/>
        </w:rPr>
        <w:t>assessment</w:t>
      </w:r>
      <w:r w:rsidR="002C7A0D" w:rsidRPr="00E826DD">
        <w:rPr>
          <w:rFonts w:asciiTheme="minorHAnsi" w:hAnsiTheme="minorHAnsi"/>
          <w:bCs/>
          <w:lang w:val="en-US" w:eastAsia="en-US"/>
        </w:rPr>
        <w:t>s</w:t>
      </w:r>
      <w:r w:rsidR="009063FE" w:rsidRPr="00E826DD">
        <w:rPr>
          <w:rFonts w:asciiTheme="minorHAnsi" w:hAnsiTheme="minorHAnsi"/>
          <w:bCs/>
          <w:lang w:val="en-US" w:eastAsia="en-US"/>
        </w:rPr>
        <w:t xml:space="preserve"> at vario</w:t>
      </w:r>
      <w:r w:rsidR="002C7A0D" w:rsidRPr="00E826DD">
        <w:rPr>
          <w:rFonts w:asciiTheme="minorHAnsi" w:hAnsiTheme="minorHAnsi"/>
          <w:bCs/>
          <w:lang w:val="en-US" w:eastAsia="en-US"/>
        </w:rPr>
        <w:t>us time-</w:t>
      </w:r>
      <w:r w:rsidR="009063FE" w:rsidRPr="00E826DD">
        <w:rPr>
          <w:rFonts w:asciiTheme="minorHAnsi" w:hAnsiTheme="minorHAnsi"/>
          <w:bCs/>
          <w:lang w:val="en-US" w:eastAsia="en-US"/>
        </w:rPr>
        <w:t>points</w:t>
      </w:r>
      <w:r w:rsidR="002C7A0D" w:rsidRPr="00E826DD">
        <w:rPr>
          <w:rFonts w:asciiTheme="minorHAnsi" w:hAnsiTheme="minorHAnsi"/>
          <w:bCs/>
          <w:lang w:val="en-US" w:eastAsia="en-US"/>
        </w:rPr>
        <w:t xml:space="preserve"> </w:t>
      </w:r>
      <w:r w:rsidR="009063FE" w:rsidRPr="00E826DD">
        <w:rPr>
          <w:rFonts w:asciiTheme="minorHAnsi" w:hAnsiTheme="minorHAnsi"/>
          <w:bCs/>
          <w:lang w:val="en-US" w:eastAsia="en-US"/>
        </w:rPr>
        <w:t>and e</w:t>
      </w:r>
      <w:r w:rsidR="002C7A0D" w:rsidRPr="00E826DD">
        <w:rPr>
          <w:rFonts w:asciiTheme="minorHAnsi" w:hAnsiTheme="minorHAnsi"/>
          <w:bCs/>
          <w:lang w:val="en-US" w:eastAsia="en-US"/>
        </w:rPr>
        <w:t>specially in the late morning are</w:t>
      </w:r>
      <w:r w:rsidR="009063FE" w:rsidRPr="00E826DD">
        <w:rPr>
          <w:rFonts w:asciiTheme="minorHAnsi" w:hAnsiTheme="minorHAnsi"/>
          <w:bCs/>
          <w:lang w:val="en-US" w:eastAsia="en-US"/>
        </w:rPr>
        <w:t xml:space="preserve"> likely to help </w:t>
      </w:r>
      <w:r w:rsidR="002C7A0D" w:rsidRPr="00E826DD">
        <w:rPr>
          <w:rFonts w:asciiTheme="minorHAnsi" w:hAnsiTheme="minorHAnsi"/>
          <w:bCs/>
          <w:lang w:val="en-US" w:eastAsia="en-US"/>
        </w:rPr>
        <w:t>reveal</w:t>
      </w:r>
      <w:r w:rsidR="009063FE" w:rsidRPr="00E826DD">
        <w:rPr>
          <w:rFonts w:asciiTheme="minorHAnsi" w:hAnsiTheme="minorHAnsi"/>
          <w:bCs/>
          <w:lang w:val="en-US" w:eastAsia="en-US"/>
        </w:rPr>
        <w:t xml:space="preserve"> the effects </w:t>
      </w:r>
      <w:r w:rsidR="002C7A0D" w:rsidRPr="00E826DD">
        <w:rPr>
          <w:rFonts w:asciiTheme="minorHAnsi" w:hAnsiTheme="minorHAnsi"/>
          <w:bCs/>
          <w:lang w:val="en-US" w:eastAsia="en-US"/>
        </w:rPr>
        <w:t xml:space="preserve">and time course of </w:t>
      </w:r>
      <w:r w:rsidR="00E826DD">
        <w:rPr>
          <w:rFonts w:asciiTheme="minorHAnsi" w:hAnsiTheme="minorHAnsi"/>
          <w:bCs/>
          <w:lang w:val="en-US" w:eastAsia="en-US"/>
        </w:rPr>
        <w:t>glycemic</w:t>
      </w:r>
      <w:r w:rsidR="002C7A0D" w:rsidRPr="00E826DD">
        <w:rPr>
          <w:rFonts w:asciiTheme="minorHAnsi" w:hAnsiTheme="minorHAnsi"/>
          <w:bCs/>
          <w:lang w:val="en-US" w:eastAsia="en-US"/>
        </w:rPr>
        <w:t xml:space="preserve"> effects on </w:t>
      </w:r>
      <w:r w:rsidR="009063FE" w:rsidRPr="00E826DD">
        <w:rPr>
          <w:rFonts w:asciiTheme="minorHAnsi" w:hAnsiTheme="minorHAnsi"/>
          <w:bCs/>
          <w:lang w:val="en-US" w:eastAsia="en-US"/>
        </w:rPr>
        <w:t xml:space="preserve">cognition. </w:t>
      </w:r>
      <w:r w:rsidR="002C7A0D" w:rsidRPr="00E826DD">
        <w:rPr>
          <w:rFonts w:asciiTheme="minorHAnsi" w:hAnsiTheme="minorHAnsi"/>
          <w:bCs/>
          <w:lang w:val="en-US" w:eastAsia="en-US"/>
        </w:rPr>
        <w:t>Baseline assessment of cognitive performance is a</w:t>
      </w:r>
      <w:r w:rsidR="009063FE" w:rsidRPr="00E826DD">
        <w:rPr>
          <w:rFonts w:asciiTheme="minorHAnsi" w:hAnsiTheme="minorHAnsi"/>
          <w:bCs/>
          <w:lang w:val="en-US" w:eastAsia="en-US"/>
        </w:rPr>
        <w:t>nother import</w:t>
      </w:r>
      <w:r w:rsidR="002C7A0D" w:rsidRPr="00E826DD">
        <w:rPr>
          <w:rFonts w:asciiTheme="minorHAnsi" w:hAnsiTheme="minorHAnsi"/>
          <w:bCs/>
          <w:lang w:val="en-US" w:eastAsia="en-US"/>
        </w:rPr>
        <w:t>ant methodological difference between studies although it is important for controlling</w:t>
      </w:r>
      <w:r w:rsidR="009063FE" w:rsidRPr="00E826DD">
        <w:rPr>
          <w:rFonts w:asciiTheme="minorHAnsi" w:hAnsiTheme="minorHAnsi"/>
          <w:bCs/>
          <w:lang w:val="en-US" w:eastAsia="en-US"/>
        </w:rPr>
        <w:t xml:space="preserve"> inter- and intra-individual differences</w:t>
      </w:r>
      <w:r w:rsidR="00521B9F" w:rsidRPr="00E826DD">
        <w:rPr>
          <w:rFonts w:asciiTheme="minorHAnsi" w:hAnsiTheme="minorHAnsi"/>
          <w:bCs/>
          <w:lang w:val="en-US" w:eastAsia="en-US"/>
        </w:rPr>
        <w:t xml:space="preserve"> </w:t>
      </w:r>
      <w:r w:rsidR="00884127" w:rsidRPr="00E826DD">
        <w:rPr>
          <w:rFonts w:asciiTheme="minorHAnsi" w:hAnsiTheme="minorHAnsi"/>
          <w:bCs/>
          <w:lang w:val="en-US" w:eastAsia="en-US"/>
        </w:rPr>
        <w:t>[</w:t>
      </w:r>
      <w:r w:rsidR="00EE24B2" w:rsidRPr="00E826DD">
        <w:rPr>
          <w:rFonts w:asciiTheme="minorHAnsi" w:hAnsiTheme="minorHAnsi"/>
          <w:bCs/>
          <w:lang w:val="en-US" w:eastAsia="en-US"/>
        </w:rPr>
        <w:t>30</w:t>
      </w:r>
      <w:r w:rsidR="00884127" w:rsidRPr="00E826DD">
        <w:rPr>
          <w:rFonts w:asciiTheme="minorHAnsi" w:hAnsiTheme="minorHAnsi"/>
          <w:bCs/>
          <w:lang w:val="en-US" w:eastAsia="en-US"/>
        </w:rPr>
        <w:t>]</w:t>
      </w:r>
      <w:r w:rsidR="009063FE" w:rsidRPr="00E826DD">
        <w:rPr>
          <w:rFonts w:asciiTheme="minorHAnsi" w:hAnsiTheme="minorHAnsi"/>
          <w:bCs/>
          <w:lang w:val="en-US" w:eastAsia="en-US"/>
        </w:rPr>
        <w:t>. C</w:t>
      </w:r>
      <w:r w:rsidR="009063FE" w:rsidRPr="00E826DD">
        <w:rPr>
          <w:rFonts w:asciiTheme="minorHAnsi" w:hAnsiTheme="minorHAnsi" w:cstheme="minorBidi"/>
          <w:bCs/>
          <w:lang w:val="en-US"/>
        </w:rPr>
        <w:t xml:space="preserve">ognitive status at baseline will affect intervention outcomes, </w:t>
      </w:r>
      <w:r w:rsidR="002C7A0D" w:rsidRPr="00E826DD">
        <w:rPr>
          <w:rFonts w:asciiTheme="minorHAnsi" w:hAnsiTheme="minorHAnsi"/>
          <w:bCs/>
          <w:lang w:val="en-US"/>
        </w:rPr>
        <w:t>and failure to account for them</w:t>
      </w:r>
      <w:r w:rsidR="009063FE" w:rsidRPr="00E826DD">
        <w:rPr>
          <w:rFonts w:asciiTheme="minorHAnsi" w:hAnsiTheme="minorHAnsi"/>
          <w:bCs/>
          <w:lang w:val="en-US"/>
        </w:rPr>
        <w:t xml:space="preserve"> will</w:t>
      </w:r>
      <w:r w:rsidR="009063FE" w:rsidRPr="00E826DD">
        <w:rPr>
          <w:rFonts w:asciiTheme="minorHAnsi" w:hAnsiTheme="minorHAnsi"/>
          <w:bCs/>
          <w:lang w:val="en-US" w:eastAsia="en-US"/>
        </w:rPr>
        <w:t xml:space="preserve"> make a clear interpretation of findings difficult.  </w:t>
      </w:r>
    </w:p>
    <w:p w:rsidR="007169FA" w:rsidRPr="00E826DD" w:rsidRDefault="007169FA" w:rsidP="009063FE">
      <w:pPr>
        <w:rPr>
          <w:rFonts w:asciiTheme="minorHAnsi" w:hAnsiTheme="minorHAnsi"/>
          <w:bCs/>
          <w:lang w:val="en-US" w:eastAsia="en-US"/>
        </w:rPr>
      </w:pPr>
    </w:p>
    <w:p w:rsidR="009063FE" w:rsidRPr="00E826DD" w:rsidRDefault="009063FE" w:rsidP="009063FE">
      <w:pPr>
        <w:rPr>
          <w:rFonts w:asciiTheme="minorHAnsi" w:hAnsiTheme="minorHAnsi"/>
          <w:bCs/>
          <w:lang w:val="en-US" w:eastAsia="en-US"/>
        </w:rPr>
      </w:pPr>
      <w:r w:rsidRPr="00E826DD">
        <w:rPr>
          <w:rFonts w:asciiTheme="minorHAnsi" w:hAnsiTheme="minorHAnsi"/>
          <w:bCs/>
          <w:lang w:val="en-US" w:eastAsia="en-US"/>
        </w:rPr>
        <w:t>Furthermore</w:t>
      </w:r>
      <w:r w:rsidR="002C7A0D" w:rsidRPr="00E826DD">
        <w:rPr>
          <w:rFonts w:asciiTheme="minorHAnsi" w:hAnsiTheme="minorHAnsi"/>
          <w:bCs/>
          <w:lang w:val="en-US" w:eastAsia="en-US"/>
        </w:rPr>
        <w:t>, there is a clear lack of</w:t>
      </w:r>
      <w:r w:rsidRPr="00E826DD">
        <w:rPr>
          <w:rFonts w:asciiTheme="minorHAnsi" w:hAnsiTheme="minorHAnsi"/>
          <w:bCs/>
          <w:lang w:val="en-US" w:eastAsia="en-US"/>
        </w:rPr>
        <w:t xml:space="preserve"> intervention studies </w:t>
      </w:r>
      <w:r w:rsidR="00A12C71" w:rsidRPr="00E826DD">
        <w:rPr>
          <w:rFonts w:asciiTheme="minorHAnsi" w:hAnsiTheme="minorHAnsi"/>
          <w:bCs/>
          <w:lang w:val="en-US" w:eastAsia="en-US"/>
        </w:rPr>
        <w:t>that employ</w:t>
      </w:r>
      <w:r w:rsidRPr="00E826DD">
        <w:rPr>
          <w:rFonts w:asciiTheme="minorHAnsi" w:hAnsiTheme="minorHAnsi"/>
          <w:bCs/>
          <w:lang w:val="en-US" w:eastAsia="en-US"/>
        </w:rPr>
        <w:t xml:space="preserve"> ecologically valid research conditions, such as school-based test</w:t>
      </w:r>
      <w:r w:rsidR="005A2EEE" w:rsidRPr="00E826DD">
        <w:rPr>
          <w:rFonts w:asciiTheme="minorHAnsi" w:hAnsiTheme="minorHAnsi"/>
          <w:bCs/>
          <w:lang w:val="en-US" w:eastAsia="en-US"/>
        </w:rPr>
        <w:t>ing</w:t>
      </w:r>
      <w:r w:rsidRPr="00E826DD">
        <w:rPr>
          <w:rFonts w:asciiTheme="minorHAnsi" w:hAnsiTheme="minorHAnsi"/>
          <w:bCs/>
          <w:lang w:val="en-US" w:eastAsia="en-US"/>
        </w:rPr>
        <w:t xml:space="preserve">. Although laboratory-based studies allow greater experimental control, the fact that children are tested in a novel environment is likely to result in changes in mood and arousal which in turn </w:t>
      </w:r>
      <w:r w:rsidR="007D5470" w:rsidRPr="00E826DD">
        <w:rPr>
          <w:rFonts w:asciiTheme="minorHAnsi" w:hAnsiTheme="minorHAnsi"/>
          <w:bCs/>
          <w:lang w:val="en-US" w:eastAsia="en-US"/>
        </w:rPr>
        <w:t>can affect</w:t>
      </w:r>
      <w:r w:rsidRPr="00E826DD">
        <w:rPr>
          <w:rFonts w:asciiTheme="minorHAnsi" w:hAnsiTheme="minorHAnsi"/>
          <w:bCs/>
          <w:lang w:val="en-US" w:eastAsia="en-US"/>
        </w:rPr>
        <w:t xml:space="preserve"> cognition. This is particularly important to consider when children are tested in clinical environments </w:t>
      </w:r>
      <w:r w:rsidR="00A12C71" w:rsidRPr="00E826DD">
        <w:rPr>
          <w:rFonts w:asciiTheme="minorHAnsi" w:hAnsiTheme="minorHAnsi"/>
          <w:bCs/>
          <w:lang w:val="en-US" w:eastAsia="en-US"/>
        </w:rPr>
        <w:t>such as a hospital</w:t>
      </w:r>
      <w:r w:rsidRPr="00E826DD">
        <w:rPr>
          <w:rFonts w:asciiTheme="minorHAnsi" w:hAnsiTheme="minorHAnsi"/>
          <w:bCs/>
          <w:lang w:val="en-US" w:eastAsia="en-US"/>
        </w:rPr>
        <w:t xml:space="preserve">. In such instances, </w:t>
      </w:r>
      <w:r w:rsidR="00E826DD" w:rsidRPr="00E826DD">
        <w:rPr>
          <w:rFonts w:asciiTheme="minorHAnsi" w:hAnsiTheme="minorHAnsi"/>
          <w:bCs/>
          <w:lang w:val="en-US" w:eastAsia="en-US"/>
        </w:rPr>
        <w:t>familiarization</w:t>
      </w:r>
      <w:r w:rsidRPr="00E826DD">
        <w:rPr>
          <w:rFonts w:asciiTheme="minorHAnsi" w:hAnsiTheme="minorHAnsi"/>
          <w:bCs/>
          <w:lang w:val="en-US" w:eastAsia="en-US"/>
        </w:rPr>
        <w:t xml:space="preserve"> will be an important component to mitigate the confounding effects of the novel environment. </w:t>
      </w:r>
      <w:r w:rsidR="00A12C71" w:rsidRPr="00E826DD">
        <w:rPr>
          <w:rFonts w:asciiTheme="minorHAnsi" w:hAnsiTheme="minorHAnsi"/>
          <w:bCs/>
          <w:lang w:val="en-US" w:eastAsia="en-US"/>
        </w:rPr>
        <w:t>In addition</w:t>
      </w:r>
      <w:r w:rsidRPr="00E826DD">
        <w:rPr>
          <w:rFonts w:asciiTheme="minorHAnsi" w:hAnsiTheme="minorHAnsi"/>
          <w:bCs/>
          <w:lang w:val="en-US" w:eastAsia="en-US"/>
        </w:rPr>
        <w:t xml:space="preserve">, </w:t>
      </w:r>
      <w:r w:rsidR="00E826DD" w:rsidRPr="00E826DD">
        <w:rPr>
          <w:rFonts w:asciiTheme="minorHAnsi" w:hAnsiTheme="minorHAnsi"/>
          <w:bCs/>
          <w:lang w:val="en-US" w:eastAsia="en-US"/>
        </w:rPr>
        <w:t>familiarization</w:t>
      </w:r>
      <w:r w:rsidRPr="00E826DD">
        <w:rPr>
          <w:rFonts w:asciiTheme="minorHAnsi" w:hAnsiTheme="minorHAnsi"/>
          <w:bCs/>
          <w:lang w:val="en-US" w:eastAsia="en-US"/>
        </w:rPr>
        <w:t xml:space="preserve"> to tests and testing procedure is </w:t>
      </w:r>
      <w:r w:rsidR="007D5470" w:rsidRPr="00E826DD">
        <w:rPr>
          <w:rFonts w:asciiTheme="minorHAnsi" w:hAnsiTheme="minorHAnsi"/>
          <w:bCs/>
          <w:lang w:val="en-US" w:eastAsia="en-US"/>
        </w:rPr>
        <w:t>also</w:t>
      </w:r>
      <w:r w:rsidRPr="00E826DD">
        <w:rPr>
          <w:rFonts w:asciiTheme="minorHAnsi" w:hAnsiTheme="minorHAnsi"/>
          <w:bCs/>
          <w:lang w:val="en-US" w:eastAsia="en-US"/>
        </w:rPr>
        <w:t xml:space="preserve"> important when testing children in the field. This </w:t>
      </w:r>
      <w:r w:rsidR="007D5470" w:rsidRPr="00E826DD">
        <w:rPr>
          <w:rFonts w:asciiTheme="minorHAnsi" w:hAnsiTheme="minorHAnsi"/>
          <w:bCs/>
          <w:lang w:val="en-US" w:eastAsia="en-US"/>
        </w:rPr>
        <w:t>relates</w:t>
      </w:r>
      <w:r w:rsidRPr="00E826DD">
        <w:rPr>
          <w:rFonts w:asciiTheme="minorHAnsi" w:hAnsiTheme="minorHAnsi"/>
          <w:bCs/>
          <w:lang w:val="en-US" w:eastAsia="en-US"/>
        </w:rPr>
        <w:t xml:space="preserve"> to the point made earlier about establishing </w:t>
      </w:r>
      <w:r w:rsidR="007D5470" w:rsidRPr="00E826DD">
        <w:rPr>
          <w:rFonts w:asciiTheme="minorHAnsi" w:hAnsiTheme="minorHAnsi"/>
          <w:bCs/>
          <w:lang w:val="en-US" w:eastAsia="en-US"/>
        </w:rPr>
        <w:t>baseline cognitive performance and</w:t>
      </w:r>
      <w:r w:rsidR="00A12C71" w:rsidRPr="00E826DD">
        <w:rPr>
          <w:rFonts w:asciiTheme="minorHAnsi" w:hAnsiTheme="minorHAnsi"/>
          <w:bCs/>
          <w:lang w:val="en-US" w:eastAsia="en-US"/>
        </w:rPr>
        <w:t>,</w:t>
      </w:r>
      <w:r w:rsidR="007D5470" w:rsidRPr="00E826DD">
        <w:rPr>
          <w:rFonts w:asciiTheme="minorHAnsi" w:hAnsiTheme="minorHAnsi"/>
          <w:bCs/>
          <w:lang w:val="en-US" w:eastAsia="en-US"/>
        </w:rPr>
        <w:t xml:space="preserve"> more specifically</w:t>
      </w:r>
      <w:r w:rsidR="00A12C71" w:rsidRPr="00E826DD">
        <w:rPr>
          <w:rFonts w:asciiTheme="minorHAnsi" w:hAnsiTheme="minorHAnsi"/>
          <w:bCs/>
          <w:lang w:val="en-US" w:eastAsia="en-US"/>
        </w:rPr>
        <w:t>,</w:t>
      </w:r>
      <w:r w:rsidR="007D5470" w:rsidRPr="00E826DD">
        <w:rPr>
          <w:rFonts w:asciiTheme="minorHAnsi" w:hAnsiTheme="minorHAnsi"/>
          <w:bCs/>
          <w:lang w:val="en-US" w:eastAsia="en-US"/>
        </w:rPr>
        <w:t xml:space="preserve"> controlling for baseline cognitive performance to allow assessment of ‘true’ treatment effects. In a similar vein, statistical analysis of the data needs to control for differences within subjects and in the case of repeated testing, order effects. </w:t>
      </w:r>
    </w:p>
    <w:p w:rsidR="009063FE" w:rsidRPr="00E826DD" w:rsidRDefault="009063FE" w:rsidP="009063FE">
      <w:pPr>
        <w:rPr>
          <w:rFonts w:asciiTheme="minorHAnsi" w:hAnsiTheme="minorHAnsi"/>
          <w:bCs/>
          <w:lang w:val="en-US" w:eastAsia="en-US"/>
        </w:rPr>
      </w:pPr>
    </w:p>
    <w:p w:rsidR="0096752B" w:rsidRPr="00E826DD" w:rsidRDefault="00B979D1" w:rsidP="0096752B">
      <w:pPr>
        <w:rPr>
          <w:rFonts w:asciiTheme="minorHAnsi" w:hAnsiTheme="minorHAnsi"/>
          <w:bCs/>
          <w:lang w:val="en-US" w:eastAsia="en-US"/>
        </w:rPr>
      </w:pPr>
      <w:r w:rsidRPr="00E826DD">
        <w:rPr>
          <w:rFonts w:asciiTheme="minorHAnsi" w:hAnsiTheme="minorHAnsi"/>
          <w:bCs/>
          <w:lang w:val="en-US" w:eastAsia="en-US"/>
        </w:rPr>
        <w:t>Finally</w:t>
      </w:r>
      <w:r w:rsidR="007D5470" w:rsidRPr="00E826DD">
        <w:rPr>
          <w:rFonts w:asciiTheme="minorHAnsi" w:hAnsiTheme="minorHAnsi"/>
          <w:bCs/>
          <w:lang w:val="en-US" w:eastAsia="en-US"/>
        </w:rPr>
        <w:t>, f</w:t>
      </w:r>
      <w:r w:rsidR="007A15C8" w:rsidRPr="00E826DD">
        <w:rPr>
          <w:rFonts w:asciiTheme="minorHAnsi" w:hAnsiTheme="minorHAnsi"/>
          <w:bCs/>
          <w:lang w:val="en-US" w:eastAsia="en-US"/>
        </w:rPr>
        <w:t xml:space="preserve">ew studies have profiled the </w:t>
      </w:r>
      <w:r w:rsidR="00E826DD">
        <w:rPr>
          <w:rFonts w:asciiTheme="minorHAnsi" w:hAnsiTheme="minorHAnsi"/>
          <w:bCs/>
          <w:lang w:val="en-US" w:eastAsia="en-US"/>
        </w:rPr>
        <w:t>glycemic</w:t>
      </w:r>
      <w:r w:rsidR="007A15C8" w:rsidRPr="00E826DD">
        <w:rPr>
          <w:rFonts w:asciiTheme="minorHAnsi" w:hAnsiTheme="minorHAnsi"/>
          <w:bCs/>
          <w:lang w:val="en-US" w:eastAsia="en-US"/>
        </w:rPr>
        <w:t xml:space="preserve"> response in children </w:t>
      </w:r>
      <w:r w:rsidR="00884127" w:rsidRPr="00E826DD">
        <w:rPr>
          <w:rFonts w:asciiTheme="minorHAnsi" w:hAnsiTheme="minorHAnsi"/>
          <w:bCs/>
          <w:lang w:val="en-US" w:eastAsia="en-US"/>
        </w:rPr>
        <w:t>[</w:t>
      </w:r>
      <w:r w:rsidR="00EE24B2" w:rsidRPr="00E826DD">
        <w:rPr>
          <w:rFonts w:asciiTheme="minorHAnsi" w:hAnsiTheme="minorHAnsi"/>
          <w:bCs/>
          <w:lang w:val="en-US" w:eastAsia="en-US"/>
        </w:rPr>
        <w:t>27,28</w:t>
      </w:r>
      <w:r w:rsidR="00884127" w:rsidRPr="00E826DD">
        <w:rPr>
          <w:rFonts w:asciiTheme="minorHAnsi" w:hAnsiTheme="minorHAnsi"/>
          <w:bCs/>
          <w:lang w:val="en-US" w:eastAsia="en-US"/>
        </w:rPr>
        <w:t>]</w:t>
      </w:r>
      <w:r w:rsidRPr="00E826DD">
        <w:rPr>
          <w:rFonts w:asciiTheme="minorHAnsi" w:hAnsiTheme="minorHAnsi"/>
          <w:bCs/>
          <w:lang w:val="en-US" w:eastAsia="en-US"/>
        </w:rPr>
        <w:t>.</w:t>
      </w:r>
      <w:r w:rsidR="007C5EF9" w:rsidRPr="00E826DD">
        <w:rPr>
          <w:rFonts w:asciiTheme="minorHAnsi" w:hAnsiTheme="minorHAnsi"/>
          <w:bCs/>
          <w:lang w:val="en-US" w:eastAsia="en-US"/>
        </w:rPr>
        <w:t xml:space="preserve"> T</w:t>
      </w:r>
      <w:r w:rsidR="007A15C8" w:rsidRPr="00E826DD">
        <w:rPr>
          <w:rFonts w:asciiTheme="minorHAnsi" w:hAnsiTheme="minorHAnsi"/>
          <w:bCs/>
          <w:lang w:val="en-US" w:eastAsia="en-US"/>
        </w:rPr>
        <w:t xml:space="preserve">echnical advances have led to the development of minimally-invasive 24hr continuous glucose monitoring (CGM) devices. The minimal invasiveness of CGM devices compared to traditional intravenous or capillary glucose monitoring, </w:t>
      </w:r>
      <w:r w:rsidRPr="00E826DD">
        <w:rPr>
          <w:rFonts w:asciiTheme="minorHAnsi" w:hAnsiTheme="minorHAnsi"/>
          <w:bCs/>
          <w:lang w:val="en-US" w:eastAsia="en-US"/>
        </w:rPr>
        <w:t xml:space="preserve">provides an opportunity to assess </w:t>
      </w:r>
      <w:r w:rsidR="00E826DD">
        <w:rPr>
          <w:rFonts w:asciiTheme="minorHAnsi" w:hAnsiTheme="minorHAnsi"/>
          <w:bCs/>
          <w:lang w:val="en-US" w:eastAsia="en-US"/>
        </w:rPr>
        <w:t>glycemic</w:t>
      </w:r>
      <w:r w:rsidRPr="00E826DD">
        <w:rPr>
          <w:rFonts w:asciiTheme="minorHAnsi" w:hAnsiTheme="minorHAnsi"/>
          <w:bCs/>
          <w:lang w:val="en-US" w:eastAsia="en-US"/>
        </w:rPr>
        <w:t xml:space="preserve"> responses on children</w:t>
      </w:r>
      <w:r w:rsidR="007A1D06" w:rsidRPr="00E826DD">
        <w:rPr>
          <w:rFonts w:asciiTheme="minorHAnsi" w:hAnsiTheme="minorHAnsi"/>
          <w:bCs/>
          <w:lang w:val="en-US" w:eastAsia="en-US"/>
        </w:rPr>
        <w:t xml:space="preserve">. </w:t>
      </w:r>
      <w:r w:rsidR="00702D59" w:rsidRPr="00E826DD">
        <w:rPr>
          <w:rFonts w:asciiTheme="minorHAnsi" w:hAnsiTheme="minorHAnsi"/>
          <w:bCs/>
          <w:lang w:val="en-US" w:eastAsia="en-US"/>
        </w:rPr>
        <w:t xml:space="preserve">Results obtained using CGM devices in children have shown that they are sensitive to detect differences in postprandial </w:t>
      </w:r>
      <w:r w:rsidR="00E826DD">
        <w:rPr>
          <w:rFonts w:asciiTheme="minorHAnsi" w:hAnsiTheme="minorHAnsi"/>
          <w:bCs/>
          <w:lang w:val="en-US" w:eastAsia="en-US"/>
        </w:rPr>
        <w:t>glycemic</w:t>
      </w:r>
      <w:r w:rsidR="00702D59" w:rsidRPr="00E826DD">
        <w:rPr>
          <w:rFonts w:asciiTheme="minorHAnsi" w:hAnsiTheme="minorHAnsi"/>
          <w:bCs/>
          <w:lang w:val="en-US" w:eastAsia="en-US"/>
        </w:rPr>
        <w:t xml:space="preserve"> response in normo</w:t>
      </w:r>
      <w:r w:rsidR="00E826DD">
        <w:rPr>
          <w:rFonts w:asciiTheme="minorHAnsi" w:hAnsiTheme="minorHAnsi"/>
          <w:bCs/>
          <w:lang w:val="en-US" w:eastAsia="en-US"/>
        </w:rPr>
        <w:t>glycemic</w:t>
      </w:r>
      <w:r w:rsidR="00702D59" w:rsidRPr="00E826DD">
        <w:rPr>
          <w:rFonts w:asciiTheme="minorHAnsi" w:hAnsiTheme="minorHAnsi"/>
          <w:bCs/>
          <w:lang w:val="en-US" w:eastAsia="en-US"/>
        </w:rPr>
        <w:t xml:space="preserve"> children</w:t>
      </w:r>
      <w:r w:rsidR="007A1D06" w:rsidRPr="00E826DD">
        <w:rPr>
          <w:rFonts w:asciiTheme="minorHAnsi" w:hAnsiTheme="minorHAnsi"/>
          <w:bCs/>
          <w:lang w:val="en-US" w:eastAsia="en-US"/>
        </w:rPr>
        <w:t xml:space="preserve"> </w:t>
      </w:r>
      <w:r w:rsidR="00884127" w:rsidRPr="00E826DD">
        <w:rPr>
          <w:rFonts w:asciiTheme="minorHAnsi" w:hAnsiTheme="minorHAnsi"/>
          <w:bCs/>
          <w:lang w:val="en-US" w:eastAsia="en-US"/>
        </w:rPr>
        <w:t>[</w:t>
      </w:r>
      <w:r w:rsidR="00EE24B2" w:rsidRPr="00E826DD">
        <w:rPr>
          <w:rFonts w:asciiTheme="minorHAnsi" w:hAnsiTheme="minorHAnsi"/>
          <w:bCs/>
          <w:lang w:val="en-US" w:eastAsia="en-US"/>
        </w:rPr>
        <w:t>27,28</w:t>
      </w:r>
      <w:r w:rsidR="00884127" w:rsidRPr="00E826DD">
        <w:rPr>
          <w:rFonts w:asciiTheme="minorHAnsi" w:hAnsiTheme="minorHAnsi"/>
          <w:bCs/>
          <w:lang w:val="en-US" w:eastAsia="en-US"/>
        </w:rPr>
        <w:t>]</w:t>
      </w:r>
      <w:r w:rsidR="007A1D06" w:rsidRPr="00E826DD">
        <w:rPr>
          <w:rFonts w:asciiTheme="minorHAnsi" w:hAnsiTheme="minorHAnsi"/>
          <w:bCs/>
          <w:lang w:val="en-US" w:eastAsia="en-US"/>
        </w:rPr>
        <w:t xml:space="preserve">. </w:t>
      </w:r>
      <w:r w:rsidR="004A6D70" w:rsidRPr="00E826DD">
        <w:rPr>
          <w:rFonts w:asciiTheme="minorHAnsi" w:hAnsiTheme="minorHAnsi"/>
          <w:bCs/>
          <w:lang w:val="en-US" w:eastAsia="en-US"/>
        </w:rPr>
        <w:t xml:space="preserve">In addition, </w:t>
      </w:r>
      <w:r w:rsidR="003F03E4" w:rsidRPr="00E826DD">
        <w:rPr>
          <w:rFonts w:asciiTheme="minorHAnsi" w:hAnsiTheme="minorHAnsi"/>
          <w:bCs/>
          <w:lang w:val="en-US" w:eastAsia="en-US"/>
        </w:rPr>
        <w:t xml:space="preserve">the possibility of differences in </w:t>
      </w:r>
      <w:r w:rsidR="007C5EF9" w:rsidRPr="00E826DD">
        <w:rPr>
          <w:rFonts w:asciiTheme="minorHAnsi" w:hAnsiTheme="minorHAnsi"/>
          <w:bCs/>
          <w:lang w:val="en-US" w:eastAsia="en-US"/>
        </w:rPr>
        <w:t xml:space="preserve">postprandial response to </w:t>
      </w:r>
      <w:r w:rsidR="00E826DD">
        <w:rPr>
          <w:rFonts w:asciiTheme="minorHAnsi" w:hAnsiTheme="minorHAnsi"/>
          <w:bCs/>
          <w:lang w:val="en-US" w:eastAsia="en-US"/>
        </w:rPr>
        <w:t>glycemic</w:t>
      </w:r>
      <w:r w:rsidR="007C5EF9" w:rsidRPr="00E826DD">
        <w:rPr>
          <w:rFonts w:asciiTheme="minorHAnsi" w:hAnsiTheme="minorHAnsi"/>
          <w:bCs/>
          <w:lang w:val="en-US" w:eastAsia="en-US"/>
        </w:rPr>
        <w:t xml:space="preserve"> index manipulation</w:t>
      </w:r>
      <w:r w:rsidR="003F03E4" w:rsidRPr="00E826DD">
        <w:rPr>
          <w:rFonts w:asciiTheme="minorHAnsi" w:hAnsiTheme="minorHAnsi"/>
          <w:bCs/>
          <w:lang w:val="en-US" w:eastAsia="en-US"/>
        </w:rPr>
        <w:t xml:space="preserve"> </w:t>
      </w:r>
      <w:r w:rsidR="007C5EF9" w:rsidRPr="00E826DD">
        <w:rPr>
          <w:rFonts w:asciiTheme="minorHAnsi" w:hAnsiTheme="minorHAnsi"/>
          <w:bCs/>
          <w:lang w:val="en-US" w:eastAsia="en-US"/>
        </w:rPr>
        <w:t>across</w:t>
      </w:r>
      <w:r w:rsidR="003F03E4" w:rsidRPr="00E826DD">
        <w:rPr>
          <w:rFonts w:asciiTheme="minorHAnsi" w:hAnsiTheme="minorHAnsi"/>
          <w:bCs/>
          <w:lang w:val="en-US" w:eastAsia="en-US"/>
        </w:rPr>
        <w:t xml:space="preserve"> various populations, as apparent from differences in metabolic demands, general homeostatic and glucose regulatory mechanisms, requires further study.</w:t>
      </w:r>
      <w:r w:rsidR="00CC3F8E" w:rsidRPr="00E826DD">
        <w:rPr>
          <w:rFonts w:asciiTheme="minorHAnsi" w:hAnsiTheme="minorHAnsi"/>
          <w:bCs/>
          <w:lang w:val="en-US" w:eastAsia="en-US"/>
        </w:rPr>
        <w:t xml:space="preserve"> </w:t>
      </w:r>
      <w:r w:rsidR="005A2EEE" w:rsidRPr="00E826DD">
        <w:rPr>
          <w:rFonts w:asciiTheme="minorHAnsi" w:hAnsiTheme="minorHAnsi"/>
          <w:bCs/>
          <w:lang w:val="en-US" w:eastAsia="en-US"/>
        </w:rPr>
        <w:t>In terms of age, t</w:t>
      </w:r>
      <w:r w:rsidR="00E91814" w:rsidRPr="00E826DD">
        <w:rPr>
          <w:rFonts w:asciiTheme="minorHAnsi" w:hAnsiTheme="minorHAnsi"/>
          <w:bCs/>
          <w:lang w:val="en-US" w:eastAsia="en-US"/>
        </w:rPr>
        <w:t xml:space="preserve">here is a large variation in studies </w:t>
      </w:r>
      <w:r w:rsidR="00B91665" w:rsidRPr="00E826DD">
        <w:rPr>
          <w:rFonts w:asciiTheme="minorHAnsi" w:hAnsiTheme="minorHAnsi"/>
          <w:bCs/>
          <w:lang w:val="en-US" w:eastAsia="en-US"/>
        </w:rPr>
        <w:t>invest</w:t>
      </w:r>
      <w:r w:rsidR="00A12C71" w:rsidRPr="00E826DD">
        <w:rPr>
          <w:rFonts w:asciiTheme="minorHAnsi" w:hAnsiTheme="minorHAnsi"/>
          <w:bCs/>
          <w:lang w:val="en-US" w:eastAsia="en-US"/>
        </w:rPr>
        <w:t>igating the effect of breakfast-</w:t>
      </w:r>
      <w:r w:rsidR="00B91665" w:rsidRPr="00E826DD">
        <w:rPr>
          <w:rFonts w:asciiTheme="minorHAnsi" w:hAnsiTheme="minorHAnsi"/>
          <w:bCs/>
          <w:lang w:val="en-US" w:eastAsia="en-US"/>
        </w:rPr>
        <w:t xml:space="preserve">based </w:t>
      </w:r>
      <w:r w:rsidR="00E826DD">
        <w:rPr>
          <w:rFonts w:asciiTheme="minorHAnsi" w:hAnsiTheme="minorHAnsi"/>
          <w:bCs/>
          <w:lang w:val="en-US" w:eastAsia="en-US"/>
        </w:rPr>
        <w:t>glycemic</w:t>
      </w:r>
      <w:r w:rsidR="00B91665" w:rsidRPr="00E826DD">
        <w:rPr>
          <w:rFonts w:asciiTheme="minorHAnsi" w:hAnsiTheme="minorHAnsi"/>
          <w:bCs/>
          <w:lang w:val="en-US" w:eastAsia="en-US"/>
        </w:rPr>
        <w:t xml:space="preserve"> index manipulations</w:t>
      </w:r>
      <w:r w:rsidR="00E91814" w:rsidRPr="00E826DD">
        <w:rPr>
          <w:rFonts w:asciiTheme="minorHAnsi" w:hAnsiTheme="minorHAnsi"/>
          <w:bCs/>
          <w:lang w:val="en-US" w:eastAsia="en-US"/>
        </w:rPr>
        <w:t xml:space="preserve">, </w:t>
      </w:r>
      <w:r w:rsidR="00702D59" w:rsidRPr="00E826DD">
        <w:rPr>
          <w:rFonts w:asciiTheme="minorHAnsi" w:hAnsiTheme="minorHAnsi"/>
          <w:bCs/>
          <w:lang w:val="en-US" w:eastAsia="en-US"/>
        </w:rPr>
        <w:t xml:space="preserve">at times </w:t>
      </w:r>
      <w:r w:rsidR="00E91814" w:rsidRPr="00E826DD">
        <w:rPr>
          <w:rFonts w:asciiTheme="minorHAnsi" w:hAnsiTheme="minorHAnsi"/>
          <w:bCs/>
          <w:lang w:val="en-US" w:eastAsia="en-US"/>
        </w:rPr>
        <w:t xml:space="preserve">ranging from 5 to 16 years </w:t>
      </w:r>
      <w:r w:rsidR="00884127" w:rsidRPr="00E826DD">
        <w:rPr>
          <w:rFonts w:asciiTheme="minorHAnsi" w:hAnsiTheme="minorHAnsi"/>
          <w:bCs/>
          <w:lang w:val="en-US" w:eastAsia="en-US"/>
        </w:rPr>
        <w:t>[</w:t>
      </w:r>
      <w:r w:rsidR="00EE24B2" w:rsidRPr="00E826DD">
        <w:rPr>
          <w:rFonts w:asciiTheme="minorHAnsi" w:hAnsiTheme="minorHAnsi"/>
          <w:bCs/>
          <w:lang w:val="en-US" w:eastAsia="en-US"/>
        </w:rPr>
        <w:t>16</w:t>
      </w:r>
      <w:r w:rsidR="00884127" w:rsidRPr="00E826DD">
        <w:rPr>
          <w:rFonts w:asciiTheme="minorHAnsi" w:hAnsiTheme="minorHAnsi"/>
          <w:bCs/>
          <w:lang w:val="en-US" w:eastAsia="en-US"/>
        </w:rPr>
        <w:t>]</w:t>
      </w:r>
      <w:r w:rsidR="00E91814" w:rsidRPr="00E826DD">
        <w:rPr>
          <w:rFonts w:asciiTheme="minorHAnsi" w:hAnsiTheme="minorHAnsi"/>
          <w:bCs/>
          <w:lang w:val="en-US" w:eastAsia="en-US"/>
        </w:rPr>
        <w:t>.</w:t>
      </w:r>
      <w:r w:rsidR="007169FA" w:rsidRPr="00E826DD">
        <w:rPr>
          <w:rFonts w:asciiTheme="minorHAnsi" w:hAnsiTheme="minorHAnsi"/>
          <w:bCs/>
          <w:lang w:val="en-US" w:eastAsia="en-US"/>
        </w:rPr>
        <w:t xml:space="preserve"> </w:t>
      </w:r>
      <w:r w:rsidR="004868F1" w:rsidRPr="00E826DD">
        <w:rPr>
          <w:rFonts w:asciiTheme="minorHAnsi" w:hAnsiTheme="minorHAnsi"/>
          <w:bCs/>
          <w:lang w:val="en-US" w:eastAsia="en-US"/>
        </w:rPr>
        <w:t>From a metabolic perspective, adolescence might also be a</w:t>
      </w:r>
      <w:r w:rsidR="00A12C71" w:rsidRPr="00E826DD">
        <w:rPr>
          <w:rFonts w:asciiTheme="minorHAnsi" w:hAnsiTheme="minorHAnsi"/>
          <w:bCs/>
          <w:lang w:val="en-US" w:eastAsia="en-US"/>
        </w:rPr>
        <w:t xml:space="preserve"> time when</w:t>
      </w:r>
      <w:r w:rsidR="004868F1" w:rsidRPr="00E826DD">
        <w:rPr>
          <w:rFonts w:asciiTheme="minorHAnsi" w:hAnsiTheme="minorHAnsi"/>
          <w:bCs/>
          <w:lang w:val="en-US" w:eastAsia="en-US"/>
        </w:rPr>
        <w:t xml:space="preserve"> greater susceptibility to </w:t>
      </w:r>
      <w:r w:rsidR="00E826DD">
        <w:rPr>
          <w:rFonts w:asciiTheme="minorHAnsi" w:hAnsiTheme="minorHAnsi"/>
          <w:bCs/>
          <w:lang w:val="en-US" w:eastAsia="en-US"/>
        </w:rPr>
        <w:t>glycemic</w:t>
      </w:r>
      <w:r w:rsidR="004868F1" w:rsidRPr="00E826DD">
        <w:rPr>
          <w:rFonts w:asciiTheme="minorHAnsi" w:hAnsiTheme="minorHAnsi"/>
          <w:bCs/>
          <w:lang w:val="en-US" w:eastAsia="en-US"/>
        </w:rPr>
        <w:t xml:space="preserve"> variations is observed due to the specific metabolic conditions observed during that time of development </w:t>
      </w:r>
      <w:r w:rsidR="00884127" w:rsidRPr="00E826DD">
        <w:rPr>
          <w:rFonts w:asciiTheme="minorHAnsi" w:hAnsiTheme="minorHAnsi"/>
          <w:bCs/>
          <w:lang w:val="en-US" w:eastAsia="en-US"/>
        </w:rPr>
        <w:t>[</w:t>
      </w:r>
      <w:r w:rsidR="00EE24B2" w:rsidRPr="00E826DD">
        <w:rPr>
          <w:rFonts w:asciiTheme="minorHAnsi" w:hAnsiTheme="minorHAnsi"/>
          <w:bCs/>
          <w:lang w:val="en-US" w:eastAsia="en-US"/>
        </w:rPr>
        <w:t>34</w:t>
      </w:r>
      <w:r w:rsidR="00884127" w:rsidRPr="00E826DD">
        <w:rPr>
          <w:rFonts w:asciiTheme="minorHAnsi" w:hAnsiTheme="minorHAnsi"/>
          <w:bCs/>
          <w:lang w:val="en-US" w:eastAsia="en-US"/>
        </w:rPr>
        <w:t>]</w:t>
      </w:r>
      <w:r w:rsidR="004868F1" w:rsidRPr="00E826DD">
        <w:rPr>
          <w:rFonts w:asciiTheme="minorHAnsi" w:hAnsiTheme="minorHAnsi"/>
          <w:bCs/>
          <w:lang w:val="en-US" w:eastAsia="en-US"/>
        </w:rPr>
        <w:t xml:space="preserve">.  </w:t>
      </w:r>
      <w:r w:rsidR="0096752B" w:rsidRPr="00E826DD">
        <w:rPr>
          <w:rFonts w:asciiTheme="minorHAnsi" w:hAnsiTheme="minorHAnsi"/>
          <w:bCs/>
          <w:lang w:val="en-US" w:eastAsia="en-US"/>
        </w:rPr>
        <w:t>I</w:t>
      </w:r>
      <w:r w:rsidR="007169FA" w:rsidRPr="00E826DD">
        <w:rPr>
          <w:rFonts w:asciiTheme="minorHAnsi" w:hAnsiTheme="minorHAnsi"/>
          <w:bCs/>
          <w:lang w:val="en-US" w:eastAsia="en-US"/>
        </w:rPr>
        <w:t xml:space="preserve">nvestigations </w:t>
      </w:r>
      <w:r w:rsidR="00A12C71" w:rsidRPr="00E826DD">
        <w:rPr>
          <w:rFonts w:asciiTheme="minorHAnsi" w:hAnsiTheme="minorHAnsi"/>
          <w:bCs/>
          <w:lang w:val="en-US" w:eastAsia="en-US"/>
        </w:rPr>
        <w:t xml:space="preserve">using clearly defined age </w:t>
      </w:r>
      <w:r w:rsidR="007169FA" w:rsidRPr="00E826DD">
        <w:rPr>
          <w:rFonts w:asciiTheme="minorHAnsi" w:hAnsiTheme="minorHAnsi"/>
          <w:bCs/>
          <w:lang w:val="en-US" w:eastAsia="en-US"/>
        </w:rPr>
        <w:t>groups</w:t>
      </w:r>
      <w:r w:rsidR="00702D59" w:rsidRPr="00E826DD">
        <w:rPr>
          <w:rFonts w:asciiTheme="minorHAnsi" w:hAnsiTheme="minorHAnsi"/>
          <w:bCs/>
          <w:lang w:val="en-US" w:eastAsia="en-US"/>
        </w:rPr>
        <w:t xml:space="preserve"> are need</w:t>
      </w:r>
      <w:r w:rsidR="004868F1" w:rsidRPr="00E826DD">
        <w:rPr>
          <w:rFonts w:asciiTheme="minorHAnsi" w:hAnsiTheme="minorHAnsi"/>
          <w:bCs/>
          <w:lang w:val="en-US" w:eastAsia="en-US"/>
        </w:rPr>
        <w:t>ed</w:t>
      </w:r>
      <w:r w:rsidR="00A12C71" w:rsidRPr="00E826DD">
        <w:rPr>
          <w:rFonts w:asciiTheme="minorHAnsi" w:hAnsiTheme="minorHAnsi"/>
          <w:bCs/>
          <w:lang w:val="en-US" w:eastAsia="en-US"/>
        </w:rPr>
        <w:t>. These</w:t>
      </w:r>
      <w:r w:rsidR="0096752B" w:rsidRPr="00E826DD">
        <w:rPr>
          <w:rFonts w:asciiTheme="minorHAnsi" w:hAnsiTheme="minorHAnsi"/>
          <w:bCs/>
          <w:lang w:val="en-US" w:eastAsia="en-US"/>
        </w:rPr>
        <w:t xml:space="preserve"> will also help to clarify </w:t>
      </w:r>
      <w:r w:rsidR="00702D59" w:rsidRPr="00E826DD">
        <w:rPr>
          <w:rFonts w:asciiTheme="minorHAnsi" w:hAnsiTheme="minorHAnsi"/>
          <w:bCs/>
          <w:lang w:val="en-US" w:eastAsia="en-US"/>
        </w:rPr>
        <w:t xml:space="preserve">the nature of </w:t>
      </w:r>
      <w:r w:rsidR="00A12C71" w:rsidRPr="00E826DD">
        <w:rPr>
          <w:rFonts w:asciiTheme="minorHAnsi" w:hAnsiTheme="minorHAnsi"/>
          <w:bCs/>
          <w:lang w:val="en-US" w:eastAsia="en-US"/>
        </w:rPr>
        <w:t xml:space="preserve">the </w:t>
      </w:r>
      <w:r w:rsidR="00702D59" w:rsidRPr="00E826DD">
        <w:rPr>
          <w:rFonts w:asciiTheme="minorHAnsi" w:hAnsiTheme="minorHAnsi"/>
          <w:bCs/>
          <w:lang w:val="en-US" w:eastAsia="en-US"/>
        </w:rPr>
        <w:t xml:space="preserve">relationship between postprandial blood glucose concentrations and cognition. </w:t>
      </w:r>
      <w:r w:rsidR="004868F1" w:rsidRPr="00E826DD">
        <w:rPr>
          <w:rFonts w:asciiTheme="minorHAnsi" w:hAnsiTheme="minorHAnsi"/>
          <w:bCs/>
          <w:lang w:val="en-US" w:eastAsia="en-US"/>
        </w:rPr>
        <w:t>The precise mechanisms by which increased peripheral and/or central glucose availability affects cogniti</w:t>
      </w:r>
      <w:r w:rsidR="0096752B" w:rsidRPr="00E826DD">
        <w:rPr>
          <w:rFonts w:asciiTheme="minorHAnsi" w:hAnsiTheme="minorHAnsi"/>
          <w:bCs/>
          <w:lang w:val="en-US" w:eastAsia="en-US"/>
        </w:rPr>
        <w:t xml:space="preserve">ve processes are still unclear (see </w:t>
      </w:r>
      <w:r w:rsidR="00304614" w:rsidRPr="00E826DD">
        <w:rPr>
          <w:rFonts w:asciiTheme="minorHAnsi" w:hAnsiTheme="minorHAnsi"/>
          <w:bCs/>
          <w:lang w:val="en-US" w:eastAsia="en-US"/>
        </w:rPr>
        <w:t>[9]</w:t>
      </w:r>
      <w:r w:rsidR="0096752B" w:rsidRPr="00E826DD">
        <w:rPr>
          <w:rFonts w:asciiTheme="minorHAnsi" w:hAnsiTheme="minorHAnsi"/>
          <w:bCs/>
          <w:lang w:val="en-US" w:eastAsia="en-US"/>
        </w:rPr>
        <w:t xml:space="preserve"> for </w:t>
      </w:r>
      <w:r w:rsidR="00A12C71" w:rsidRPr="00E826DD">
        <w:rPr>
          <w:rFonts w:asciiTheme="minorHAnsi" w:hAnsiTheme="minorHAnsi"/>
          <w:bCs/>
          <w:lang w:val="en-US" w:eastAsia="en-US"/>
        </w:rPr>
        <w:t xml:space="preserve">an </w:t>
      </w:r>
      <w:r w:rsidR="0096752B" w:rsidRPr="00E826DD">
        <w:rPr>
          <w:rFonts w:asciiTheme="minorHAnsi" w:hAnsiTheme="minorHAnsi"/>
          <w:bCs/>
          <w:lang w:val="en-US" w:eastAsia="en-US"/>
        </w:rPr>
        <w:t>outline of potential underlying mechanisms).</w:t>
      </w:r>
      <w:r w:rsidR="0096752B" w:rsidRPr="00E826DD">
        <w:rPr>
          <w:rFonts w:asciiTheme="minorHAnsi" w:hAnsiTheme="minorHAnsi"/>
          <w:bCs/>
          <w:lang w:val="en-US"/>
        </w:rPr>
        <w:t xml:space="preserve"> </w:t>
      </w:r>
      <w:r w:rsidR="0096752B" w:rsidRPr="00E826DD">
        <w:rPr>
          <w:rFonts w:asciiTheme="minorHAnsi" w:hAnsiTheme="minorHAnsi"/>
          <w:bCs/>
          <w:lang w:val="en-US" w:eastAsia="en-US"/>
        </w:rPr>
        <w:t xml:space="preserve">More biological data are needed to understand how developmental differences in glucoregulation may moderate the effects of GI or GL on cognitive performance in children. </w:t>
      </w:r>
    </w:p>
    <w:p w:rsidR="0096752B" w:rsidRPr="00E826DD" w:rsidRDefault="0096752B" w:rsidP="007A1D06">
      <w:pPr>
        <w:rPr>
          <w:rFonts w:asciiTheme="minorHAnsi" w:hAnsiTheme="minorHAnsi"/>
          <w:bCs/>
          <w:lang w:val="en-US" w:eastAsia="en-US"/>
        </w:rPr>
      </w:pPr>
    </w:p>
    <w:p w:rsidR="007A15C8" w:rsidRPr="00E826DD" w:rsidRDefault="007A15C8" w:rsidP="000E50B8">
      <w:pPr>
        <w:spacing w:after="60"/>
        <w:outlineLvl w:val="0"/>
        <w:rPr>
          <w:rFonts w:asciiTheme="minorHAnsi" w:hAnsiTheme="minorHAnsi"/>
          <w:bCs/>
          <w:lang w:val="en-US" w:eastAsia="en-US"/>
        </w:rPr>
      </w:pPr>
      <w:r w:rsidRPr="00E826DD">
        <w:rPr>
          <w:rFonts w:asciiTheme="minorHAnsi" w:hAnsiTheme="minorHAnsi"/>
          <w:bCs/>
          <w:i/>
          <w:lang w:val="en-US" w:eastAsia="en-US"/>
        </w:rPr>
        <w:t>Conclusion</w:t>
      </w:r>
    </w:p>
    <w:p w:rsidR="007A15C8" w:rsidRPr="00E826DD" w:rsidRDefault="007A15C8" w:rsidP="007A15C8">
      <w:pPr>
        <w:rPr>
          <w:rFonts w:asciiTheme="minorHAnsi" w:hAnsiTheme="minorHAnsi"/>
          <w:bCs/>
          <w:lang w:val="en-US"/>
        </w:rPr>
      </w:pPr>
      <w:r w:rsidRPr="00E826DD">
        <w:rPr>
          <w:rFonts w:asciiTheme="minorHAnsi" w:hAnsiTheme="minorHAnsi"/>
          <w:bCs/>
          <w:lang w:val="en-US" w:eastAsia="en-US"/>
        </w:rPr>
        <w:t xml:space="preserve">Understanding the potential influence of breakfast interventions on children’s cognitive function remains a high priority, given its application to learning and achievement at school. </w:t>
      </w:r>
      <w:r w:rsidR="004527BD" w:rsidRPr="00E826DD">
        <w:rPr>
          <w:rFonts w:asciiTheme="minorHAnsi" w:hAnsiTheme="minorHAnsi"/>
          <w:bCs/>
          <w:lang w:val="en-US" w:eastAsia="en-US"/>
        </w:rPr>
        <w:t xml:space="preserve">There is evidence to suggest that children </w:t>
      </w:r>
      <w:r w:rsidR="00274C28" w:rsidRPr="00E826DD">
        <w:rPr>
          <w:rFonts w:asciiTheme="minorHAnsi" w:hAnsiTheme="minorHAnsi"/>
          <w:bCs/>
          <w:lang w:val="en-US" w:eastAsia="en-US"/>
        </w:rPr>
        <w:t>may be more</w:t>
      </w:r>
      <w:r w:rsidR="004527BD" w:rsidRPr="00E826DD">
        <w:rPr>
          <w:rFonts w:asciiTheme="minorHAnsi" w:hAnsiTheme="minorHAnsi"/>
          <w:bCs/>
          <w:lang w:val="en-US" w:eastAsia="en-US"/>
        </w:rPr>
        <w:t xml:space="preserve"> susceptible to breakfast </w:t>
      </w:r>
      <w:r w:rsidR="004527BD" w:rsidRPr="00E826DD">
        <w:rPr>
          <w:rFonts w:asciiTheme="minorHAnsi" w:hAnsiTheme="minorHAnsi"/>
          <w:bCs/>
          <w:lang w:val="en-US" w:eastAsia="en-US"/>
        </w:rPr>
        <w:lastRenderedPageBreak/>
        <w:t xml:space="preserve">interventions due to higher metabolic and cognitive demands. In terms of nutritional recommendations, based on the evidence above it appears </w:t>
      </w:r>
      <w:r w:rsidR="00EB327F" w:rsidRPr="00E826DD">
        <w:rPr>
          <w:rFonts w:asciiTheme="minorHAnsi" w:hAnsiTheme="minorHAnsi"/>
          <w:bCs/>
          <w:lang w:val="en-US" w:eastAsia="en-US"/>
        </w:rPr>
        <w:t>low-</w:t>
      </w:r>
      <w:r w:rsidR="004527BD" w:rsidRPr="00E826DD">
        <w:rPr>
          <w:rFonts w:asciiTheme="minorHAnsi" w:hAnsiTheme="minorHAnsi"/>
          <w:bCs/>
          <w:lang w:val="en-US" w:eastAsia="en-US"/>
        </w:rPr>
        <w:t>GI</w:t>
      </w:r>
      <w:r w:rsidR="00274C28" w:rsidRPr="00E826DD">
        <w:rPr>
          <w:rFonts w:asciiTheme="minorHAnsi" w:hAnsiTheme="minorHAnsi"/>
          <w:bCs/>
          <w:lang w:val="en-US" w:eastAsia="en-US"/>
        </w:rPr>
        <w:t xml:space="preserve"> or </w:t>
      </w:r>
      <w:r w:rsidR="00EB327F" w:rsidRPr="00E826DD">
        <w:rPr>
          <w:rFonts w:asciiTheme="minorHAnsi" w:hAnsiTheme="minorHAnsi"/>
          <w:bCs/>
          <w:lang w:val="en-US" w:eastAsia="en-US"/>
        </w:rPr>
        <w:t>-</w:t>
      </w:r>
      <w:r w:rsidR="00274C28" w:rsidRPr="00E826DD">
        <w:rPr>
          <w:rFonts w:asciiTheme="minorHAnsi" w:hAnsiTheme="minorHAnsi"/>
          <w:bCs/>
          <w:lang w:val="en-US" w:eastAsia="en-US"/>
        </w:rPr>
        <w:t>GL</w:t>
      </w:r>
      <w:r w:rsidR="004527BD" w:rsidRPr="00E826DD">
        <w:rPr>
          <w:rFonts w:asciiTheme="minorHAnsi" w:hAnsiTheme="minorHAnsi"/>
          <w:bCs/>
          <w:lang w:val="en-US" w:eastAsia="en-US"/>
        </w:rPr>
        <w:t xml:space="preserve"> </w:t>
      </w:r>
      <w:r w:rsidR="00796025" w:rsidRPr="00E826DD">
        <w:rPr>
          <w:rFonts w:asciiTheme="minorHAnsi" w:hAnsiTheme="minorHAnsi"/>
          <w:bCs/>
          <w:lang w:val="en-US" w:eastAsia="en-US"/>
        </w:rPr>
        <w:t>breakfasts</w:t>
      </w:r>
      <w:r w:rsidR="004527BD" w:rsidRPr="00E826DD">
        <w:rPr>
          <w:rFonts w:asciiTheme="minorHAnsi" w:hAnsiTheme="minorHAnsi"/>
          <w:bCs/>
          <w:lang w:val="en-US" w:eastAsia="en-US"/>
        </w:rPr>
        <w:t xml:space="preserve"> which </w:t>
      </w:r>
      <w:r w:rsidR="00E826DD" w:rsidRPr="00E826DD">
        <w:rPr>
          <w:rFonts w:asciiTheme="minorHAnsi" w:hAnsiTheme="minorHAnsi"/>
          <w:bCs/>
          <w:lang w:val="en-US" w:eastAsia="en-US"/>
        </w:rPr>
        <w:t>minimize</w:t>
      </w:r>
      <w:r w:rsidR="004527BD" w:rsidRPr="00E826DD">
        <w:rPr>
          <w:rFonts w:asciiTheme="minorHAnsi" w:hAnsiTheme="minorHAnsi"/>
          <w:bCs/>
          <w:lang w:val="en-US" w:eastAsia="en-US"/>
        </w:rPr>
        <w:t xml:space="preserve"> oscillations in glucose concentrations</w:t>
      </w:r>
      <w:r w:rsidR="00796025" w:rsidRPr="00E826DD">
        <w:rPr>
          <w:rFonts w:asciiTheme="minorHAnsi" w:hAnsiTheme="minorHAnsi"/>
          <w:bCs/>
          <w:lang w:val="en-US" w:eastAsia="en-US"/>
        </w:rPr>
        <w:t xml:space="preserve"> might be beneficial for optimal cognitive performance across the morning</w:t>
      </w:r>
      <w:r w:rsidR="004527BD" w:rsidRPr="00E826DD">
        <w:rPr>
          <w:rFonts w:asciiTheme="minorHAnsi" w:hAnsiTheme="minorHAnsi"/>
          <w:bCs/>
          <w:lang w:val="en-US" w:eastAsia="en-US"/>
        </w:rPr>
        <w:t xml:space="preserve">. </w:t>
      </w:r>
      <w:r w:rsidR="004868F1" w:rsidRPr="00E826DD">
        <w:rPr>
          <w:rFonts w:asciiTheme="minorHAnsi" w:hAnsiTheme="minorHAnsi"/>
          <w:bCs/>
          <w:lang w:val="en-US" w:eastAsia="en-US"/>
        </w:rPr>
        <w:t>What limits our ability to draw strong conclusions from the findings of previous studies is the fact that they often differ widely with respect to subject characteristics, cognitive tests used and timing of assessment. Future research needs to carefully consider conceptual and methodological factors including potential inter-individual differences, adequate selection of tests and control of extraneous (confounding) variables</w:t>
      </w:r>
      <w:r w:rsidR="001E2EC8" w:rsidRPr="00E826DD">
        <w:rPr>
          <w:rFonts w:asciiTheme="minorHAnsi" w:hAnsiTheme="minorHAnsi"/>
          <w:bCs/>
          <w:lang w:val="en-US"/>
        </w:rPr>
        <w:t xml:space="preserve"> </w:t>
      </w:r>
      <w:r w:rsidR="00884127" w:rsidRPr="00E826DD">
        <w:rPr>
          <w:rFonts w:asciiTheme="minorHAnsi" w:hAnsiTheme="minorHAnsi"/>
          <w:bCs/>
          <w:lang w:val="en-US"/>
        </w:rPr>
        <w:t>[</w:t>
      </w:r>
      <w:r w:rsidR="00024BFE" w:rsidRPr="00E826DD">
        <w:rPr>
          <w:rFonts w:asciiTheme="minorHAnsi" w:hAnsiTheme="minorHAnsi"/>
          <w:bCs/>
          <w:lang w:val="en-US"/>
        </w:rPr>
        <w:t>9, 29</w:t>
      </w:r>
      <w:r w:rsidR="00884127" w:rsidRPr="00E826DD">
        <w:rPr>
          <w:rFonts w:asciiTheme="minorHAnsi" w:hAnsiTheme="minorHAnsi"/>
          <w:bCs/>
          <w:lang w:val="en-US"/>
        </w:rPr>
        <w:t>]</w:t>
      </w:r>
      <w:r w:rsidR="00076E27" w:rsidRPr="00E826DD">
        <w:rPr>
          <w:rFonts w:asciiTheme="minorHAnsi" w:hAnsiTheme="minorHAnsi"/>
          <w:bCs/>
          <w:lang w:val="en-US"/>
        </w:rPr>
        <w:t xml:space="preserve"> (see Figure 2)</w:t>
      </w:r>
      <w:r w:rsidR="00024BFE" w:rsidRPr="00E826DD">
        <w:rPr>
          <w:rFonts w:asciiTheme="minorHAnsi" w:hAnsiTheme="minorHAnsi"/>
          <w:bCs/>
          <w:lang w:val="en-US"/>
        </w:rPr>
        <w:t xml:space="preserve">. </w:t>
      </w:r>
    </w:p>
    <w:p w:rsidR="007A15C8" w:rsidRPr="00E826DD" w:rsidRDefault="007A15C8" w:rsidP="007A15C8">
      <w:pPr>
        <w:rPr>
          <w:rFonts w:asciiTheme="minorHAnsi" w:hAnsiTheme="minorHAnsi"/>
          <w:bCs/>
          <w:lang w:val="en-US" w:eastAsia="en-US"/>
        </w:rPr>
      </w:pPr>
    </w:p>
    <w:p w:rsidR="007A15C8" w:rsidRPr="00E826DD" w:rsidRDefault="007A15C8" w:rsidP="007A15C8">
      <w:pPr>
        <w:rPr>
          <w:rFonts w:asciiTheme="minorHAnsi" w:hAnsiTheme="minorHAnsi"/>
          <w:bCs/>
          <w:lang w:val="en-US" w:eastAsia="en-US"/>
        </w:rPr>
      </w:pP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Conflict of interest</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 xml:space="preserve">The author declares no potential conflict of interest with respect to the research/authorship, and/or publication of this article. </w:t>
      </w:r>
    </w:p>
    <w:p w:rsidR="009F03DB" w:rsidRPr="009F03DB" w:rsidRDefault="009F03DB" w:rsidP="009F03DB">
      <w:pPr>
        <w:rPr>
          <w:rFonts w:asciiTheme="minorHAnsi" w:hAnsiTheme="minorHAnsi"/>
          <w:bCs/>
          <w:lang w:val="en-US" w:eastAsia="en-US"/>
        </w:rPr>
      </w:pP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Funding</w:t>
      </w:r>
    </w:p>
    <w:p w:rsidR="00BB6AEE" w:rsidRPr="00E826DD" w:rsidRDefault="009F03DB" w:rsidP="009F03DB">
      <w:pPr>
        <w:rPr>
          <w:rFonts w:asciiTheme="minorHAnsi" w:hAnsiTheme="minorHAnsi"/>
          <w:bCs/>
          <w:lang w:val="en-US" w:eastAsia="en-US"/>
        </w:rPr>
      </w:pPr>
      <w:r w:rsidRPr="009F03DB">
        <w:rPr>
          <w:rFonts w:asciiTheme="minorHAnsi" w:hAnsiTheme="minorHAnsi"/>
          <w:bCs/>
          <w:lang w:val="en-US" w:eastAsia="en-US"/>
        </w:rPr>
        <w:t>Sandra Sünram-Lea received funding (travel and accommodation) to attend the 91 Nestlé Nutrition Institute Workshops meeting entitled “Nurturing a healthy generation, call on research gaps and opportunities”.</w:t>
      </w:r>
    </w:p>
    <w:p w:rsidR="007A15C8" w:rsidRDefault="007A15C8" w:rsidP="007A15C8">
      <w:pPr>
        <w:rPr>
          <w:rFonts w:asciiTheme="minorHAnsi" w:hAnsiTheme="minorHAnsi"/>
          <w:bCs/>
          <w:lang w:val="en-US" w:eastAsia="en-US"/>
        </w:rPr>
      </w:pPr>
    </w:p>
    <w:p w:rsidR="009F03DB" w:rsidRDefault="009F03DB" w:rsidP="007A15C8">
      <w:pPr>
        <w:rPr>
          <w:rFonts w:asciiTheme="minorHAnsi" w:hAnsiTheme="minorHAnsi"/>
          <w:bCs/>
          <w:lang w:val="en-US" w:eastAsia="en-US"/>
        </w:rPr>
      </w:pPr>
    </w:p>
    <w:p w:rsidR="009F03DB" w:rsidRDefault="009F03DB" w:rsidP="007A15C8">
      <w:pPr>
        <w:rPr>
          <w:rFonts w:asciiTheme="minorHAnsi" w:hAnsiTheme="minorHAnsi"/>
          <w:bCs/>
          <w:lang w:val="en-US" w:eastAsia="en-US"/>
        </w:rPr>
      </w:pPr>
    </w:p>
    <w:p w:rsidR="009F03DB" w:rsidRDefault="009F03DB" w:rsidP="007A15C8">
      <w:pPr>
        <w:rPr>
          <w:rFonts w:asciiTheme="minorHAnsi" w:hAnsiTheme="minorHAnsi"/>
          <w:bCs/>
          <w:lang w:val="en-US" w:eastAsia="en-US"/>
        </w:rPr>
      </w:pPr>
      <w:r>
        <w:rPr>
          <w:rFonts w:asciiTheme="minorHAnsi" w:hAnsiTheme="minorHAnsi"/>
          <w:bCs/>
          <w:lang w:val="en-US" w:eastAsia="en-US"/>
        </w:rPr>
        <w:t>References</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w:t>
      </w:r>
      <w:r w:rsidRPr="009F03DB">
        <w:rPr>
          <w:rFonts w:asciiTheme="minorHAnsi" w:hAnsiTheme="minorHAnsi"/>
          <w:bCs/>
          <w:lang w:val="en-US" w:eastAsia="en-US"/>
        </w:rPr>
        <w:tab/>
        <w:t>Ruxton CH, Kirk TR</w:t>
      </w:r>
      <w:r>
        <w:rPr>
          <w:rFonts w:asciiTheme="minorHAnsi" w:hAnsiTheme="minorHAnsi"/>
          <w:bCs/>
          <w:lang w:val="en-US" w:eastAsia="en-US"/>
        </w:rPr>
        <w:t>:</w:t>
      </w:r>
      <w:r w:rsidRPr="009F03DB">
        <w:rPr>
          <w:rFonts w:asciiTheme="minorHAnsi" w:hAnsiTheme="minorHAnsi"/>
          <w:bCs/>
          <w:lang w:val="en-US" w:eastAsia="en-US"/>
        </w:rPr>
        <w:t xml:space="preserve"> Breakfast: a review of associations with measures of dietary intake, physiology and biochemistry. British Journal of Nutrition 1997;78(2):199-213.</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w:t>
      </w:r>
      <w:r w:rsidRPr="009F03DB">
        <w:rPr>
          <w:rFonts w:asciiTheme="minorHAnsi" w:hAnsiTheme="minorHAnsi"/>
          <w:bCs/>
          <w:lang w:val="en-US" w:eastAsia="en-US"/>
        </w:rPr>
        <w:tab/>
        <w:t xml:space="preserve">De la </w:t>
      </w:r>
      <w:proofErr w:type="spellStart"/>
      <w:r w:rsidRPr="009F03DB">
        <w:rPr>
          <w:rFonts w:asciiTheme="minorHAnsi" w:hAnsiTheme="minorHAnsi"/>
          <w:bCs/>
          <w:lang w:val="en-US" w:eastAsia="en-US"/>
        </w:rPr>
        <w:t>Hunty</w:t>
      </w:r>
      <w:proofErr w:type="spellEnd"/>
      <w:r w:rsidRPr="009F03DB">
        <w:rPr>
          <w:rFonts w:asciiTheme="minorHAnsi" w:hAnsiTheme="minorHAnsi"/>
          <w:bCs/>
          <w:lang w:val="en-US" w:eastAsia="en-US"/>
        </w:rPr>
        <w:t xml:space="preserve"> A, Ashwell M</w:t>
      </w:r>
      <w:r>
        <w:rPr>
          <w:rFonts w:asciiTheme="minorHAnsi" w:hAnsiTheme="minorHAnsi"/>
          <w:bCs/>
          <w:lang w:val="en-US" w:eastAsia="en-US"/>
        </w:rPr>
        <w:t>:</w:t>
      </w:r>
      <w:r w:rsidRPr="009F03DB">
        <w:rPr>
          <w:rFonts w:asciiTheme="minorHAnsi" w:hAnsiTheme="minorHAnsi"/>
          <w:bCs/>
          <w:lang w:val="en-US" w:eastAsia="en-US"/>
        </w:rPr>
        <w:t xml:space="preserve"> Are people who regularly eat breakfast cereals slimmer than those who don’t? A systematic review of the evidence. Nutrition Bulletin 2007;</w:t>
      </w:r>
      <w:r>
        <w:rPr>
          <w:rFonts w:asciiTheme="minorHAnsi" w:hAnsiTheme="minorHAnsi"/>
          <w:bCs/>
          <w:lang w:val="en-US" w:eastAsia="en-US"/>
        </w:rPr>
        <w:t xml:space="preserve"> </w:t>
      </w:r>
      <w:r w:rsidRPr="009F03DB">
        <w:rPr>
          <w:rFonts w:asciiTheme="minorHAnsi" w:hAnsiTheme="minorHAnsi"/>
          <w:bCs/>
          <w:lang w:val="en-US" w:eastAsia="en-US"/>
        </w:rPr>
        <w:t>32(2):118-28.</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3.</w:t>
      </w:r>
      <w:r w:rsidRPr="009F03DB">
        <w:rPr>
          <w:rFonts w:asciiTheme="minorHAnsi" w:hAnsiTheme="minorHAnsi"/>
          <w:bCs/>
          <w:lang w:val="en-US" w:eastAsia="en-US"/>
        </w:rPr>
        <w:tab/>
      </w:r>
      <w:proofErr w:type="spellStart"/>
      <w:r w:rsidRPr="009F03DB">
        <w:rPr>
          <w:rFonts w:asciiTheme="minorHAnsi" w:hAnsiTheme="minorHAnsi"/>
          <w:bCs/>
          <w:lang w:val="en-US" w:eastAsia="en-US"/>
        </w:rPr>
        <w:t>Chugani</w:t>
      </w:r>
      <w:proofErr w:type="spellEnd"/>
      <w:r w:rsidRPr="009F03DB">
        <w:rPr>
          <w:rFonts w:asciiTheme="minorHAnsi" w:hAnsiTheme="minorHAnsi"/>
          <w:bCs/>
          <w:lang w:val="en-US" w:eastAsia="en-US"/>
        </w:rPr>
        <w:t xml:space="preserve"> HT</w:t>
      </w:r>
      <w:r>
        <w:rPr>
          <w:rFonts w:asciiTheme="minorHAnsi" w:hAnsiTheme="minorHAnsi"/>
          <w:bCs/>
          <w:lang w:val="en-US" w:eastAsia="en-US"/>
        </w:rPr>
        <w:t>:</w:t>
      </w:r>
      <w:r w:rsidRPr="009F03DB">
        <w:rPr>
          <w:rFonts w:asciiTheme="minorHAnsi" w:hAnsiTheme="minorHAnsi"/>
          <w:bCs/>
          <w:lang w:val="en-US" w:eastAsia="en-US"/>
        </w:rPr>
        <w:t xml:space="preserve"> A critical period of brain development: studies of cerebral glucose utilization with PET. Preventive medicine 1998;27(2):184-8.</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4.</w:t>
      </w:r>
      <w:r w:rsidRPr="009F03DB">
        <w:rPr>
          <w:rFonts w:asciiTheme="minorHAnsi" w:hAnsiTheme="minorHAnsi"/>
          <w:bCs/>
          <w:lang w:val="en-US" w:eastAsia="en-US"/>
        </w:rPr>
        <w:tab/>
      </w:r>
      <w:proofErr w:type="spellStart"/>
      <w:r w:rsidRPr="009F03DB">
        <w:rPr>
          <w:rFonts w:asciiTheme="minorHAnsi" w:hAnsiTheme="minorHAnsi"/>
          <w:bCs/>
          <w:lang w:val="en-US" w:eastAsia="en-US"/>
        </w:rPr>
        <w:t>McIlwain</w:t>
      </w:r>
      <w:proofErr w:type="spellEnd"/>
      <w:r w:rsidRPr="009F03DB">
        <w:rPr>
          <w:rFonts w:asciiTheme="minorHAnsi" w:hAnsiTheme="minorHAnsi"/>
          <w:bCs/>
          <w:lang w:val="en-US" w:eastAsia="en-US"/>
        </w:rPr>
        <w:t xml:space="preserve"> H, Bachelard HS</w:t>
      </w:r>
      <w:r>
        <w:rPr>
          <w:rFonts w:asciiTheme="minorHAnsi" w:hAnsiTheme="minorHAnsi"/>
          <w:bCs/>
          <w:lang w:val="en-US" w:eastAsia="en-US"/>
        </w:rPr>
        <w:t>:</w:t>
      </w:r>
      <w:r w:rsidRPr="009F03DB">
        <w:rPr>
          <w:rFonts w:asciiTheme="minorHAnsi" w:hAnsiTheme="minorHAnsi"/>
          <w:bCs/>
          <w:lang w:val="en-US" w:eastAsia="en-US"/>
        </w:rPr>
        <w:t xml:space="preserve"> Biochemistry and the central nervous system 1972</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5.</w:t>
      </w:r>
      <w:r w:rsidRPr="009F03DB">
        <w:rPr>
          <w:rFonts w:asciiTheme="minorHAnsi" w:hAnsiTheme="minorHAnsi"/>
          <w:bCs/>
          <w:lang w:val="en-US" w:eastAsia="en-US"/>
        </w:rPr>
        <w:tab/>
      </w:r>
      <w:proofErr w:type="spellStart"/>
      <w:r w:rsidRPr="009F03DB">
        <w:rPr>
          <w:rFonts w:asciiTheme="minorHAnsi" w:hAnsiTheme="minorHAnsi"/>
          <w:bCs/>
          <w:lang w:val="en-US" w:eastAsia="en-US"/>
        </w:rPr>
        <w:t>Haymond</w:t>
      </w:r>
      <w:proofErr w:type="spellEnd"/>
      <w:r w:rsidRPr="009F03DB">
        <w:rPr>
          <w:rFonts w:asciiTheme="minorHAnsi" w:hAnsiTheme="minorHAnsi"/>
          <w:bCs/>
          <w:lang w:val="en-US" w:eastAsia="en-US"/>
        </w:rPr>
        <w:t xml:space="preserve"> M. Hypoglycemia in infants and children. Endocrinology and metabolism clinics of North America 1989;</w:t>
      </w:r>
      <w:r>
        <w:rPr>
          <w:rFonts w:asciiTheme="minorHAnsi" w:hAnsiTheme="minorHAnsi"/>
          <w:bCs/>
          <w:lang w:val="en-US" w:eastAsia="en-US"/>
        </w:rPr>
        <w:t xml:space="preserve"> </w:t>
      </w:r>
      <w:r w:rsidRPr="009F03DB">
        <w:rPr>
          <w:rFonts w:asciiTheme="minorHAnsi" w:hAnsiTheme="minorHAnsi"/>
          <w:bCs/>
          <w:lang w:val="en-US" w:eastAsia="en-US"/>
        </w:rPr>
        <w:t>18(1):211-52.</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6.</w:t>
      </w:r>
      <w:r w:rsidRPr="009F03DB">
        <w:rPr>
          <w:rFonts w:asciiTheme="minorHAnsi" w:hAnsiTheme="minorHAnsi"/>
          <w:bCs/>
          <w:lang w:val="en-US" w:eastAsia="en-US"/>
        </w:rPr>
        <w:tab/>
        <w:t>Pollitt E, Leibel RL, Greenfield D</w:t>
      </w:r>
      <w:r>
        <w:rPr>
          <w:rFonts w:asciiTheme="minorHAnsi" w:hAnsiTheme="minorHAnsi"/>
          <w:bCs/>
          <w:lang w:val="en-US" w:eastAsia="en-US"/>
        </w:rPr>
        <w:t>:</w:t>
      </w:r>
      <w:r w:rsidRPr="009F03DB">
        <w:rPr>
          <w:rFonts w:asciiTheme="minorHAnsi" w:hAnsiTheme="minorHAnsi"/>
          <w:bCs/>
          <w:lang w:val="en-US" w:eastAsia="en-US"/>
        </w:rPr>
        <w:t xml:space="preserve"> Brief fasting, stress, and cognition in children. The America</w:t>
      </w:r>
      <w:r>
        <w:rPr>
          <w:rFonts w:asciiTheme="minorHAnsi" w:hAnsiTheme="minorHAnsi"/>
          <w:bCs/>
          <w:lang w:val="en-US" w:eastAsia="en-US"/>
        </w:rPr>
        <w:t>n journal of clinical nutrition</w:t>
      </w:r>
      <w:r w:rsidRPr="009F03DB">
        <w:rPr>
          <w:rFonts w:asciiTheme="minorHAnsi" w:hAnsiTheme="minorHAnsi"/>
          <w:bCs/>
          <w:lang w:val="en-US" w:eastAsia="en-US"/>
        </w:rPr>
        <w:t xml:space="preserve"> 1981;</w:t>
      </w:r>
      <w:r>
        <w:rPr>
          <w:rFonts w:asciiTheme="minorHAnsi" w:hAnsiTheme="minorHAnsi"/>
          <w:bCs/>
          <w:lang w:val="en-US" w:eastAsia="en-US"/>
        </w:rPr>
        <w:t xml:space="preserve"> </w:t>
      </w:r>
      <w:r w:rsidRPr="009F03DB">
        <w:rPr>
          <w:rFonts w:asciiTheme="minorHAnsi" w:hAnsiTheme="minorHAnsi"/>
          <w:bCs/>
          <w:lang w:val="en-US" w:eastAsia="en-US"/>
        </w:rPr>
        <w:t>34(8):1526-33.</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7.</w:t>
      </w:r>
      <w:r w:rsidRPr="009F03DB">
        <w:rPr>
          <w:rFonts w:asciiTheme="minorHAnsi" w:hAnsiTheme="minorHAnsi"/>
          <w:bCs/>
          <w:lang w:val="en-US" w:eastAsia="en-US"/>
        </w:rPr>
        <w:tab/>
        <w:t>Hoyland A, Dye L, Lawton CL</w:t>
      </w:r>
      <w:r>
        <w:rPr>
          <w:rFonts w:asciiTheme="minorHAnsi" w:hAnsiTheme="minorHAnsi"/>
          <w:bCs/>
          <w:lang w:val="en-US" w:eastAsia="en-US"/>
        </w:rPr>
        <w:t>:</w:t>
      </w:r>
      <w:r w:rsidRPr="009F03DB">
        <w:rPr>
          <w:rFonts w:asciiTheme="minorHAnsi" w:hAnsiTheme="minorHAnsi"/>
          <w:bCs/>
          <w:lang w:val="en-US" w:eastAsia="en-US"/>
        </w:rPr>
        <w:t xml:space="preserve"> A systematic review of the effect of breakfast on the cognitive performance of children and adolescents. Nutrition research reviews 2009;</w:t>
      </w:r>
      <w:r>
        <w:rPr>
          <w:rFonts w:asciiTheme="minorHAnsi" w:hAnsiTheme="minorHAnsi"/>
          <w:bCs/>
          <w:lang w:val="en-US" w:eastAsia="en-US"/>
        </w:rPr>
        <w:t xml:space="preserve"> </w:t>
      </w:r>
      <w:r w:rsidRPr="009F03DB">
        <w:rPr>
          <w:rFonts w:asciiTheme="minorHAnsi" w:hAnsiTheme="minorHAnsi"/>
          <w:bCs/>
          <w:lang w:val="en-US" w:eastAsia="en-US"/>
        </w:rPr>
        <w:t>22(02):220-43.</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8.</w:t>
      </w:r>
      <w:r w:rsidRPr="009F03DB">
        <w:rPr>
          <w:rFonts w:asciiTheme="minorHAnsi" w:hAnsiTheme="minorHAnsi"/>
          <w:bCs/>
          <w:lang w:val="en-US" w:eastAsia="en-US"/>
        </w:rPr>
        <w:tab/>
        <w:t>Benton D, Parker PY</w:t>
      </w:r>
      <w:r>
        <w:rPr>
          <w:rFonts w:asciiTheme="minorHAnsi" w:hAnsiTheme="minorHAnsi"/>
          <w:bCs/>
          <w:lang w:val="en-US" w:eastAsia="en-US"/>
        </w:rPr>
        <w:t>:</w:t>
      </w:r>
      <w:r w:rsidRPr="009F03DB">
        <w:rPr>
          <w:rFonts w:asciiTheme="minorHAnsi" w:hAnsiTheme="minorHAnsi"/>
          <w:bCs/>
          <w:lang w:val="en-US" w:eastAsia="en-US"/>
        </w:rPr>
        <w:t xml:space="preserve"> Breakfast, blood glucose, and cognition. The American journal of clinical nutrition 1998;</w:t>
      </w:r>
      <w:r>
        <w:rPr>
          <w:rFonts w:asciiTheme="minorHAnsi" w:hAnsiTheme="minorHAnsi"/>
          <w:bCs/>
          <w:lang w:val="en-US" w:eastAsia="en-US"/>
        </w:rPr>
        <w:t xml:space="preserve"> </w:t>
      </w:r>
      <w:r w:rsidRPr="009F03DB">
        <w:rPr>
          <w:rFonts w:asciiTheme="minorHAnsi" w:hAnsiTheme="minorHAnsi"/>
          <w:bCs/>
          <w:lang w:val="en-US" w:eastAsia="en-US"/>
        </w:rPr>
        <w:t>67(4):772S-8S.</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9.</w:t>
      </w:r>
      <w:r w:rsidRPr="009F03DB">
        <w:rPr>
          <w:rFonts w:asciiTheme="minorHAnsi" w:hAnsiTheme="minorHAnsi"/>
          <w:bCs/>
          <w:lang w:val="en-US" w:eastAsia="en-US"/>
        </w:rPr>
        <w:tab/>
        <w:t>Sünram-Lea SI, Owen L</w:t>
      </w:r>
      <w:r>
        <w:rPr>
          <w:rFonts w:asciiTheme="minorHAnsi" w:hAnsiTheme="minorHAnsi"/>
          <w:bCs/>
          <w:lang w:val="en-US" w:eastAsia="en-US"/>
        </w:rPr>
        <w:t>:</w:t>
      </w:r>
      <w:r w:rsidRPr="009F03DB">
        <w:rPr>
          <w:rFonts w:asciiTheme="minorHAnsi" w:hAnsiTheme="minorHAnsi"/>
          <w:bCs/>
          <w:lang w:val="en-US" w:eastAsia="en-US"/>
        </w:rPr>
        <w:t xml:space="preserve"> The impact of diet-based glycaemic response and glucose regulation on cognition: evidence across the lifespan. Proceedings of the Nutrition Society 2017;</w:t>
      </w:r>
      <w:r>
        <w:rPr>
          <w:rFonts w:asciiTheme="minorHAnsi" w:hAnsiTheme="minorHAnsi"/>
          <w:bCs/>
          <w:lang w:val="en-US" w:eastAsia="en-US"/>
        </w:rPr>
        <w:t xml:space="preserve"> </w:t>
      </w:r>
      <w:r w:rsidRPr="009F03DB">
        <w:rPr>
          <w:rFonts w:asciiTheme="minorHAnsi" w:hAnsiTheme="minorHAnsi"/>
          <w:bCs/>
          <w:lang w:val="en-US" w:eastAsia="en-US"/>
        </w:rPr>
        <w:t>76(4):466-77.</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10.</w:t>
      </w:r>
      <w:r w:rsidRPr="009F03DB">
        <w:rPr>
          <w:rFonts w:asciiTheme="minorHAnsi" w:hAnsiTheme="minorHAnsi"/>
          <w:bCs/>
          <w:lang w:val="en-US" w:eastAsia="en-US"/>
        </w:rPr>
        <w:tab/>
      </w:r>
      <w:proofErr w:type="spellStart"/>
      <w:r w:rsidRPr="009F03DB">
        <w:rPr>
          <w:rFonts w:asciiTheme="minorHAnsi" w:hAnsiTheme="minorHAnsi"/>
          <w:bCs/>
          <w:lang w:val="en-US" w:eastAsia="en-US"/>
        </w:rPr>
        <w:t>Granfeldt</w:t>
      </w:r>
      <w:proofErr w:type="spellEnd"/>
      <w:r w:rsidRPr="009F03DB">
        <w:rPr>
          <w:rFonts w:asciiTheme="minorHAnsi" w:hAnsiTheme="minorHAnsi"/>
          <w:bCs/>
          <w:lang w:val="en-US" w:eastAsia="en-US"/>
        </w:rPr>
        <w:t xml:space="preserve"> Y, Nyberg L, </w:t>
      </w:r>
      <w:proofErr w:type="spellStart"/>
      <w:r w:rsidRPr="009F03DB">
        <w:rPr>
          <w:rFonts w:asciiTheme="minorHAnsi" w:hAnsiTheme="minorHAnsi"/>
          <w:bCs/>
          <w:lang w:val="en-US" w:eastAsia="en-US"/>
        </w:rPr>
        <w:t>Björck</w:t>
      </w:r>
      <w:proofErr w:type="spellEnd"/>
      <w:r w:rsidRPr="009F03DB">
        <w:rPr>
          <w:rFonts w:asciiTheme="minorHAnsi" w:hAnsiTheme="minorHAnsi"/>
          <w:bCs/>
          <w:lang w:val="en-US" w:eastAsia="en-US"/>
        </w:rPr>
        <w:t xml:space="preserve"> I</w:t>
      </w:r>
      <w:r>
        <w:rPr>
          <w:rFonts w:asciiTheme="minorHAnsi" w:hAnsiTheme="minorHAnsi"/>
          <w:bCs/>
          <w:lang w:val="en-US" w:eastAsia="en-US"/>
        </w:rPr>
        <w:t>:</w:t>
      </w:r>
      <w:r w:rsidRPr="009F03DB">
        <w:rPr>
          <w:rFonts w:asciiTheme="minorHAnsi" w:hAnsiTheme="minorHAnsi"/>
          <w:bCs/>
          <w:lang w:val="en-US" w:eastAsia="en-US"/>
        </w:rPr>
        <w:t xml:space="preserve"> Muesli with 4 g oat β-glucans lowers glucose and insulin responses after a bread meal in healthy subjects. European journal of clinical nutrition 2008;</w:t>
      </w:r>
      <w:r>
        <w:rPr>
          <w:rFonts w:asciiTheme="minorHAnsi" w:hAnsiTheme="minorHAnsi"/>
          <w:bCs/>
          <w:lang w:val="en-US" w:eastAsia="en-US"/>
        </w:rPr>
        <w:t xml:space="preserve"> </w:t>
      </w:r>
      <w:r w:rsidRPr="009F03DB">
        <w:rPr>
          <w:rFonts w:asciiTheme="minorHAnsi" w:hAnsiTheme="minorHAnsi"/>
          <w:bCs/>
          <w:lang w:val="en-US" w:eastAsia="en-US"/>
        </w:rPr>
        <w:t>62(5):600.</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lastRenderedPageBreak/>
        <w:t>11.</w:t>
      </w:r>
      <w:r w:rsidRPr="009F03DB">
        <w:rPr>
          <w:rFonts w:asciiTheme="minorHAnsi" w:hAnsiTheme="minorHAnsi"/>
          <w:bCs/>
          <w:lang w:val="en-US" w:eastAsia="en-US"/>
        </w:rPr>
        <w:tab/>
      </w:r>
      <w:proofErr w:type="spellStart"/>
      <w:r w:rsidRPr="009F03DB">
        <w:rPr>
          <w:rFonts w:asciiTheme="minorHAnsi" w:hAnsiTheme="minorHAnsi"/>
          <w:bCs/>
          <w:lang w:val="en-US" w:eastAsia="en-US"/>
        </w:rPr>
        <w:t>Gilsenan</w:t>
      </w:r>
      <w:proofErr w:type="spellEnd"/>
      <w:r w:rsidRPr="009F03DB">
        <w:rPr>
          <w:rFonts w:asciiTheme="minorHAnsi" w:hAnsiTheme="minorHAnsi"/>
          <w:bCs/>
          <w:lang w:val="en-US" w:eastAsia="en-US"/>
        </w:rPr>
        <w:t xml:space="preserve"> MB, de Bruin EA, Dye L</w:t>
      </w:r>
      <w:r w:rsidR="005D103B">
        <w:rPr>
          <w:rFonts w:asciiTheme="minorHAnsi" w:hAnsiTheme="minorHAnsi"/>
          <w:bCs/>
          <w:lang w:val="en-US" w:eastAsia="en-US"/>
        </w:rPr>
        <w:t>:</w:t>
      </w:r>
      <w:r w:rsidRPr="009F03DB">
        <w:rPr>
          <w:rFonts w:asciiTheme="minorHAnsi" w:hAnsiTheme="minorHAnsi"/>
          <w:bCs/>
          <w:lang w:val="en-US" w:eastAsia="en-US"/>
        </w:rPr>
        <w:t xml:space="preserve"> The influence of carbohydrate on cognitive performance: a critical evaluation from the perspective of glycaemic load. The British journal of nutrition. 2009;</w:t>
      </w:r>
      <w:r w:rsidR="005D103B">
        <w:rPr>
          <w:rFonts w:asciiTheme="minorHAnsi" w:hAnsiTheme="minorHAnsi"/>
          <w:bCs/>
          <w:lang w:val="en-US" w:eastAsia="en-US"/>
        </w:rPr>
        <w:t xml:space="preserve"> </w:t>
      </w:r>
      <w:r w:rsidRPr="009F03DB">
        <w:rPr>
          <w:rFonts w:asciiTheme="minorHAnsi" w:hAnsiTheme="minorHAnsi"/>
          <w:bCs/>
          <w:lang w:val="en-US" w:eastAsia="en-US"/>
        </w:rPr>
        <w:t>101(7):941.</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12.</w:t>
      </w:r>
      <w:r w:rsidRPr="009F03DB">
        <w:rPr>
          <w:rFonts w:asciiTheme="minorHAnsi" w:hAnsiTheme="minorHAnsi"/>
          <w:bCs/>
          <w:lang w:val="en-US" w:eastAsia="en-US"/>
        </w:rPr>
        <w:tab/>
      </w:r>
      <w:proofErr w:type="spellStart"/>
      <w:r w:rsidRPr="009F03DB">
        <w:rPr>
          <w:rFonts w:asciiTheme="minorHAnsi" w:hAnsiTheme="minorHAnsi"/>
          <w:bCs/>
          <w:lang w:val="en-US" w:eastAsia="en-US"/>
        </w:rPr>
        <w:t>Edefonti</w:t>
      </w:r>
      <w:proofErr w:type="spellEnd"/>
      <w:r w:rsidRPr="009F03DB">
        <w:rPr>
          <w:rFonts w:asciiTheme="minorHAnsi" w:hAnsiTheme="minorHAnsi"/>
          <w:bCs/>
          <w:lang w:val="en-US" w:eastAsia="en-US"/>
        </w:rPr>
        <w:t xml:space="preserve"> V, </w:t>
      </w:r>
      <w:proofErr w:type="spellStart"/>
      <w:r w:rsidRPr="009F03DB">
        <w:rPr>
          <w:rFonts w:asciiTheme="minorHAnsi" w:hAnsiTheme="minorHAnsi"/>
          <w:bCs/>
          <w:lang w:val="en-US" w:eastAsia="en-US"/>
        </w:rPr>
        <w:t>Rosato</w:t>
      </w:r>
      <w:proofErr w:type="spellEnd"/>
      <w:r w:rsidRPr="009F03DB">
        <w:rPr>
          <w:rFonts w:asciiTheme="minorHAnsi" w:hAnsiTheme="minorHAnsi"/>
          <w:bCs/>
          <w:lang w:val="en-US" w:eastAsia="en-US"/>
        </w:rPr>
        <w:t xml:space="preserve"> V, </w:t>
      </w:r>
      <w:proofErr w:type="spellStart"/>
      <w:r w:rsidRPr="009F03DB">
        <w:rPr>
          <w:rFonts w:asciiTheme="minorHAnsi" w:hAnsiTheme="minorHAnsi"/>
          <w:bCs/>
          <w:lang w:val="en-US" w:eastAsia="en-US"/>
        </w:rPr>
        <w:t>Parpinel</w:t>
      </w:r>
      <w:proofErr w:type="spellEnd"/>
      <w:r w:rsidRPr="009F03DB">
        <w:rPr>
          <w:rFonts w:asciiTheme="minorHAnsi" w:hAnsiTheme="minorHAnsi"/>
          <w:bCs/>
          <w:lang w:val="en-US" w:eastAsia="en-US"/>
        </w:rPr>
        <w:t xml:space="preserve"> M, </w:t>
      </w:r>
      <w:proofErr w:type="spellStart"/>
      <w:r w:rsidRPr="009F03DB">
        <w:rPr>
          <w:rFonts w:asciiTheme="minorHAnsi" w:hAnsiTheme="minorHAnsi"/>
          <w:bCs/>
          <w:lang w:val="en-US" w:eastAsia="en-US"/>
        </w:rPr>
        <w:t>Nebbia</w:t>
      </w:r>
      <w:proofErr w:type="spellEnd"/>
      <w:r w:rsidRPr="009F03DB">
        <w:rPr>
          <w:rFonts w:asciiTheme="minorHAnsi" w:hAnsiTheme="minorHAnsi"/>
          <w:bCs/>
          <w:lang w:val="en-US" w:eastAsia="en-US"/>
        </w:rPr>
        <w:t xml:space="preserve"> G, </w:t>
      </w:r>
      <w:proofErr w:type="spellStart"/>
      <w:r w:rsidRPr="009F03DB">
        <w:rPr>
          <w:rFonts w:asciiTheme="minorHAnsi" w:hAnsiTheme="minorHAnsi"/>
          <w:bCs/>
          <w:lang w:val="en-US" w:eastAsia="en-US"/>
        </w:rPr>
        <w:t>Fiorica</w:t>
      </w:r>
      <w:proofErr w:type="spellEnd"/>
      <w:r w:rsidRPr="009F03DB">
        <w:rPr>
          <w:rFonts w:asciiTheme="minorHAnsi" w:hAnsiTheme="minorHAnsi"/>
          <w:bCs/>
          <w:lang w:val="en-US" w:eastAsia="en-US"/>
        </w:rPr>
        <w:t xml:space="preserve"> L, </w:t>
      </w:r>
      <w:proofErr w:type="spellStart"/>
      <w:r w:rsidRPr="009F03DB">
        <w:rPr>
          <w:rFonts w:asciiTheme="minorHAnsi" w:hAnsiTheme="minorHAnsi"/>
          <w:bCs/>
          <w:lang w:val="en-US" w:eastAsia="en-US"/>
        </w:rPr>
        <w:t>Fossali</w:t>
      </w:r>
      <w:proofErr w:type="spellEnd"/>
      <w:r w:rsidRPr="009F03DB">
        <w:rPr>
          <w:rFonts w:asciiTheme="minorHAnsi" w:hAnsiTheme="minorHAnsi"/>
          <w:bCs/>
          <w:lang w:val="en-US" w:eastAsia="en-US"/>
        </w:rPr>
        <w:t xml:space="preserve"> E, </w:t>
      </w:r>
      <w:proofErr w:type="spellStart"/>
      <w:r w:rsidRPr="009F03DB">
        <w:rPr>
          <w:rFonts w:asciiTheme="minorHAnsi" w:hAnsiTheme="minorHAnsi"/>
          <w:bCs/>
          <w:lang w:val="en-US" w:eastAsia="en-US"/>
        </w:rPr>
        <w:t>Ferraroni</w:t>
      </w:r>
      <w:proofErr w:type="spellEnd"/>
      <w:r w:rsidRPr="009F03DB">
        <w:rPr>
          <w:rFonts w:asciiTheme="minorHAnsi" w:hAnsiTheme="minorHAnsi"/>
          <w:bCs/>
          <w:lang w:val="en-US" w:eastAsia="en-US"/>
        </w:rPr>
        <w:t xml:space="preserve"> M, </w:t>
      </w:r>
      <w:proofErr w:type="spellStart"/>
      <w:r w:rsidRPr="009F03DB">
        <w:rPr>
          <w:rFonts w:asciiTheme="minorHAnsi" w:hAnsiTheme="minorHAnsi"/>
          <w:bCs/>
          <w:lang w:val="en-US" w:eastAsia="en-US"/>
        </w:rPr>
        <w:t>Decarli</w:t>
      </w:r>
      <w:proofErr w:type="spellEnd"/>
      <w:r w:rsidRPr="009F03DB">
        <w:rPr>
          <w:rFonts w:asciiTheme="minorHAnsi" w:hAnsiTheme="minorHAnsi"/>
          <w:bCs/>
          <w:lang w:val="en-US" w:eastAsia="en-US"/>
        </w:rPr>
        <w:t xml:space="preserve"> A, </w:t>
      </w:r>
      <w:proofErr w:type="spellStart"/>
      <w:r w:rsidRPr="009F03DB">
        <w:rPr>
          <w:rFonts w:asciiTheme="minorHAnsi" w:hAnsiTheme="minorHAnsi"/>
          <w:bCs/>
          <w:lang w:val="en-US" w:eastAsia="en-US"/>
        </w:rPr>
        <w:t>Agostoni</w:t>
      </w:r>
      <w:proofErr w:type="spellEnd"/>
      <w:r w:rsidRPr="009F03DB">
        <w:rPr>
          <w:rFonts w:asciiTheme="minorHAnsi" w:hAnsiTheme="minorHAnsi"/>
          <w:bCs/>
          <w:lang w:val="en-US" w:eastAsia="en-US"/>
        </w:rPr>
        <w:t xml:space="preserve"> C</w:t>
      </w:r>
      <w:r w:rsidR="005D103B">
        <w:rPr>
          <w:rFonts w:asciiTheme="minorHAnsi" w:hAnsiTheme="minorHAnsi"/>
          <w:bCs/>
          <w:lang w:val="en-US" w:eastAsia="en-US"/>
        </w:rPr>
        <w:t>:</w:t>
      </w:r>
      <w:r w:rsidRPr="009F03DB">
        <w:rPr>
          <w:rFonts w:asciiTheme="minorHAnsi" w:hAnsiTheme="minorHAnsi"/>
          <w:bCs/>
          <w:lang w:val="en-US" w:eastAsia="en-US"/>
        </w:rPr>
        <w:t xml:space="preserve"> The effect of breakfast composition and energy contribution on cognitive and academic performance: a systematic review–. The American journal of clinical nutrition 2014;</w:t>
      </w:r>
      <w:r w:rsidR="005D103B">
        <w:rPr>
          <w:rFonts w:asciiTheme="minorHAnsi" w:hAnsiTheme="minorHAnsi"/>
          <w:bCs/>
          <w:lang w:val="en-US" w:eastAsia="en-US"/>
        </w:rPr>
        <w:t xml:space="preserve"> </w:t>
      </w:r>
      <w:r w:rsidRPr="009F03DB">
        <w:rPr>
          <w:rFonts w:asciiTheme="minorHAnsi" w:hAnsiTheme="minorHAnsi"/>
          <w:bCs/>
          <w:lang w:val="en-US" w:eastAsia="en-US"/>
        </w:rPr>
        <w:t>100(2):626-56.</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13.</w:t>
      </w:r>
      <w:r w:rsidRPr="009F03DB">
        <w:rPr>
          <w:rFonts w:asciiTheme="minorHAnsi" w:hAnsiTheme="minorHAnsi"/>
          <w:bCs/>
          <w:lang w:val="en-US" w:eastAsia="en-US"/>
        </w:rPr>
        <w:tab/>
      </w:r>
      <w:proofErr w:type="spellStart"/>
      <w:r w:rsidRPr="009F03DB">
        <w:rPr>
          <w:rFonts w:asciiTheme="minorHAnsi" w:hAnsiTheme="minorHAnsi"/>
          <w:bCs/>
          <w:lang w:val="en-US" w:eastAsia="en-US"/>
        </w:rPr>
        <w:t>Edefonti</w:t>
      </w:r>
      <w:proofErr w:type="spellEnd"/>
      <w:r w:rsidRPr="009F03DB">
        <w:rPr>
          <w:rFonts w:asciiTheme="minorHAnsi" w:hAnsiTheme="minorHAnsi"/>
          <w:bCs/>
          <w:lang w:val="en-US" w:eastAsia="en-US"/>
        </w:rPr>
        <w:t xml:space="preserve"> V, </w:t>
      </w:r>
      <w:proofErr w:type="spellStart"/>
      <w:r w:rsidRPr="009F03DB">
        <w:rPr>
          <w:rFonts w:asciiTheme="minorHAnsi" w:hAnsiTheme="minorHAnsi"/>
          <w:bCs/>
          <w:lang w:val="en-US" w:eastAsia="en-US"/>
        </w:rPr>
        <w:t>Bravi</w:t>
      </w:r>
      <w:proofErr w:type="spellEnd"/>
      <w:r w:rsidRPr="009F03DB">
        <w:rPr>
          <w:rFonts w:asciiTheme="minorHAnsi" w:hAnsiTheme="minorHAnsi"/>
          <w:bCs/>
          <w:lang w:val="en-US" w:eastAsia="en-US"/>
        </w:rPr>
        <w:t xml:space="preserve"> F, </w:t>
      </w:r>
      <w:proofErr w:type="spellStart"/>
      <w:r w:rsidRPr="009F03DB">
        <w:rPr>
          <w:rFonts w:asciiTheme="minorHAnsi" w:hAnsiTheme="minorHAnsi"/>
          <w:bCs/>
          <w:lang w:val="en-US" w:eastAsia="en-US"/>
        </w:rPr>
        <w:t>Ferraroni</w:t>
      </w:r>
      <w:proofErr w:type="spellEnd"/>
      <w:r w:rsidRPr="009F03DB">
        <w:rPr>
          <w:rFonts w:asciiTheme="minorHAnsi" w:hAnsiTheme="minorHAnsi"/>
          <w:bCs/>
          <w:lang w:val="en-US" w:eastAsia="en-US"/>
        </w:rPr>
        <w:t xml:space="preserve"> M</w:t>
      </w:r>
      <w:r w:rsidR="005D103B">
        <w:rPr>
          <w:rFonts w:asciiTheme="minorHAnsi" w:hAnsiTheme="minorHAnsi"/>
          <w:bCs/>
          <w:lang w:val="en-US" w:eastAsia="en-US"/>
        </w:rPr>
        <w:t>:</w:t>
      </w:r>
      <w:r w:rsidRPr="009F03DB">
        <w:rPr>
          <w:rFonts w:asciiTheme="minorHAnsi" w:hAnsiTheme="minorHAnsi"/>
          <w:bCs/>
          <w:lang w:val="en-US" w:eastAsia="en-US"/>
        </w:rPr>
        <w:t xml:space="preserve"> Breakfast and behavior in morning tasks: Facts or fads?. Journal of affective disorders 2017;</w:t>
      </w:r>
      <w:r w:rsidR="005D103B">
        <w:rPr>
          <w:rFonts w:asciiTheme="minorHAnsi" w:hAnsiTheme="minorHAnsi"/>
          <w:bCs/>
          <w:lang w:val="en-US" w:eastAsia="en-US"/>
        </w:rPr>
        <w:t xml:space="preserve"> </w:t>
      </w:r>
      <w:r w:rsidRPr="009F03DB">
        <w:rPr>
          <w:rFonts w:asciiTheme="minorHAnsi" w:hAnsiTheme="minorHAnsi"/>
          <w:bCs/>
          <w:lang w:val="en-US" w:eastAsia="en-US"/>
        </w:rPr>
        <w:t>224:16-26.</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14.</w:t>
      </w:r>
      <w:r w:rsidRPr="009F03DB">
        <w:rPr>
          <w:rFonts w:asciiTheme="minorHAnsi" w:hAnsiTheme="minorHAnsi"/>
          <w:bCs/>
          <w:lang w:val="en-US" w:eastAsia="en-US"/>
        </w:rPr>
        <w:tab/>
        <w:t>Adolphus K, Lawton CL, Dye L. The effects of breakfast on behavior and academic performance in children and adolescents. Frontiers in human neuroscience 2013;</w:t>
      </w:r>
      <w:r w:rsidR="005D103B">
        <w:rPr>
          <w:rFonts w:asciiTheme="minorHAnsi" w:hAnsiTheme="minorHAnsi"/>
          <w:bCs/>
          <w:lang w:val="en-US" w:eastAsia="en-US"/>
        </w:rPr>
        <w:t xml:space="preserve"> </w:t>
      </w:r>
      <w:r w:rsidRPr="009F03DB">
        <w:rPr>
          <w:rFonts w:asciiTheme="minorHAnsi" w:hAnsiTheme="minorHAnsi"/>
          <w:bCs/>
          <w:lang w:val="en-US" w:eastAsia="en-US"/>
        </w:rPr>
        <w:t>7:425.</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15.</w:t>
      </w:r>
      <w:r w:rsidRPr="009F03DB">
        <w:rPr>
          <w:rFonts w:asciiTheme="minorHAnsi" w:hAnsiTheme="minorHAnsi"/>
          <w:bCs/>
          <w:lang w:val="en-US" w:eastAsia="en-US"/>
        </w:rPr>
        <w:tab/>
        <w:t>Adolphus K, Lawton CL, Champ CL, Dye L</w:t>
      </w:r>
      <w:r w:rsidR="005D103B">
        <w:rPr>
          <w:rFonts w:asciiTheme="minorHAnsi" w:hAnsiTheme="minorHAnsi"/>
          <w:bCs/>
          <w:lang w:val="en-US" w:eastAsia="en-US"/>
        </w:rPr>
        <w:t>:</w:t>
      </w:r>
      <w:r w:rsidRPr="009F03DB">
        <w:rPr>
          <w:rFonts w:asciiTheme="minorHAnsi" w:hAnsiTheme="minorHAnsi"/>
          <w:bCs/>
          <w:lang w:val="en-US" w:eastAsia="en-US"/>
        </w:rPr>
        <w:t xml:space="preserve"> The Effects of Breakfast and Breakfast Composition on Cognition in Children and Adolescents: A Systematic Review–. Advances in Nutrition 2016;</w:t>
      </w:r>
      <w:r w:rsidR="005D103B">
        <w:rPr>
          <w:rFonts w:asciiTheme="minorHAnsi" w:hAnsiTheme="minorHAnsi"/>
          <w:bCs/>
          <w:lang w:val="en-US" w:eastAsia="en-US"/>
        </w:rPr>
        <w:t xml:space="preserve"> </w:t>
      </w:r>
      <w:r w:rsidRPr="009F03DB">
        <w:rPr>
          <w:rFonts w:asciiTheme="minorHAnsi" w:hAnsiTheme="minorHAnsi"/>
          <w:bCs/>
          <w:lang w:val="en-US" w:eastAsia="en-US"/>
        </w:rPr>
        <w:t>7(3):590S-612S.</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16.</w:t>
      </w:r>
      <w:r w:rsidRPr="009F03DB">
        <w:rPr>
          <w:rFonts w:asciiTheme="minorHAnsi" w:hAnsiTheme="minorHAnsi"/>
          <w:bCs/>
          <w:lang w:val="en-US" w:eastAsia="en-US"/>
        </w:rPr>
        <w:tab/>
      </w:r>
      <w:proofErr w:type="spellStart"/>
      <w:r w:rsidRPr="009F03DB">
        <w:rPr>
          <w:rFonts w:asciiTheme="minorHAnsi" w:hAnsiTheme="minorHAnsi"/>
          <w:bCs/>
          <w:lang w:val="en-US" w:eastAsia="en-US"/>
        </w:rPr>
        <w:t>Wesnes</w:t>
      </w:r>
      <w:proofErr w:type="spellEnd"/>
      <w:r w:rsidRPr="009F03DB">
        <w:rPr>
          <w:rFonts w:asciiTheme="minorHAnsi" w:hAnsiTheme="minorHAnsi"/>
          <w:bCs/>
          <w:lang w:val="en-US" w:eastAsia="en-US"/>
        </w:rPr>
        <w:t xml:space="preserve"> KA, </w:t>
      </w:r>
      <w:proofErr w:type="spellStart"/>
      <w:r w:rsidRPr="009F03DB">
        <w:rPr>
          <w:rFonts w:asciiTheme="minorHAnsi" w:hAnsiTheme="minorHAnsi"/>
          <w:bCs/>
          <w:lang w:val="en-US" w:eastAsia="en-US"/>
        </w:rPr>
        <w:t>Pincock</w:t>
      </w:r>
      <w:proofErr w:type="spellEnd"/>
      <w:r w:rsidRPr="009F03DB">
        <w:rPr>
          <w:rFonts w:asciiTheme="minorHAnsi" w:hAnsiTheme="minorHAnsi"/>
          <w:bCs/>
          <w:lang w:val="en-US" w:eastAsia="en-US"/>
        </w:rPr>
        <w:t xml:space="preserve"> C, Richardson D, Helm G, Hails S</w:t>
      </w:r>
      <w:r w:rsidR="005D103B">
        <w:rPr>
          <w:rFonts w:asciiTheme="minorHAnsi" w:hAnsiTheme="minorHAnsi"/>
          <w:bCs/>
          <w:lang w:val="en-US" w:eastAsia="en-US"/>
        </w:rPr>
        <w:t>:</w:t>
      </w:r>
      <w:r w:rsidRPr="009F03DB">
        <w:rPr>
          <w:rFonts w:asciiTheme="minorHAnsi" w:hAnsiTheme="minorHAnsi"/>
          <w:bCs/>
          <w:lang w:val="en-US" w:eastAsia="en-US"/>
        </w:rPr>
        <w:t xml:space="preserve"> Breakfast reduces declines in attention and memory over the morning in schoolchildren. Appetite 2003;41(3):329-31.</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17.</w:t>
      </w:r>
      <w:r w:rsidRPr="009F03DB">
        <w:rPr>
          <w:rFonts w:asciiTheme="minorHAnsi" w:hAnsiTheme="minorHAnsi"/>
          <w:bCs/>
          <w:lang w:val="en-US" w:eastAsia="en-US"/>
        </w:rPr>
        <w:tab/>
        <w:t xml:space="preserve">Mahoney CR, Taylor HA, </w:t>
      </w:r>
      <w:proofErr w:type="spellStart"/>
      <w:r w:rsidRPr="009F03DB">
        <w:rPr>
          <w:rFonts w:asciiTheme="minorHAnsi" w:hAnsiTheme="minorHAnsi"/>
          <w:bCs/>
          <w:lang w:val="en-US" w:eastAsia="en-US"/>
        </w:rPr>
        <w:t>Kanarek</w:t>
      </w:r>
      <w:proofErr w:type="spellEnd"/>
      <w:r w:rsidRPr="009F03DB">
        <w:rPr>
          <w:rFonts w:asciiTheme="minorHAnsi" w:hAnsiTheme="minorHAnsi"/>
          <w:bCs/>
          <w:lang w:val="en-US" w:eastAsia="en-US"/>
        </w:rPr>
        <w:t xml:space="preserve"> RB, Samuel P</w:t>
      </w:r>
      <w:r w:rsidR="006142CC">
        <w:rPr>
          <w:rFonts w:asciiTheme="minorHAnsi" w:hAnsiTheme="minorHAnsi"/>
          <w:bCs/>
          <w:lang w:val="en-US" w:eastAsia="en-US"/>
        </w:rPr>
        <w:t>:</w:t>
      </w:r>
      <w:r w:rsidRPr="009F03DB">
        <w:rPr>
          <w:rFonts w:asciiTheme="minorHAnsi" w:hAnsiTheme="minorHAnsi"/>
          <w:bCs/>
          <w:lang w:val="en-US" w:eastAsia="en-US"/>
        </w:rPr>
        <w:t xml:space="preserve"> Effect of breakfast composition on cognitive processes in elementary school children. Physiology &amp; behavior 2005;</w:t>
      </w:r>
      <w:r w:rsidR="006142CC">
        <w:rPr>
          <w:rFonts w:asciiTheme="minorHAnsi" w:hAnsiTheme="minorHAnsi"/>
          <w:bCs/>
          <w:lang w:val="en-US" w:eastAsia="en-US"/>
        </w:rPr>
        <w:t xml:space="preserve"> </w:t>
      </w:r>
      <w:r w:rsidRPr="009F03DB">
        <w:rPr>
          <w:rFonts w:asciiTheme="minorHAnsi" w:hAnsiTheme="minorHAnsi"/>
          <w:bCs/>
          <w:lang w:val="en-US" w:eastAsia="en-US"/>
        </w:rPr>
        <w:t>85(5):635-45.</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18.</w:t>
      </w:r>
      <w:r w:rsidRPr="009F03DB">
        <w:rPr>
          <w:rFonts w:asciiTheme="minorHAnsi" w:hAnsiTheme="minorHAnsi"/>
          <w:bCs/>
          <w:lang w:val="en-US" w:eastAsia="en-US"/>
        </w:rPr>
        <w:tab/>
      </w:r>
      <w:proofErr w:type="spellStart"/>
      <w:r w:rsidRPr="009F03DB">
        <w:rPr>
          <w:rFonts w:asciiTheme="minorHAnsi" w:hAnsiTheme="minorHAnsi"/>
          <w:bCs/>
          <w:lang w:val="en-US" w:eastAsia="en-US"/>
        </w:rPr>
        <w:t>Ingwersen</w:t>
      </w:r>
      <w:proofErr w:type="spellEnd"/>
      <w:r w:rsidRPr="009F03DB">
        <w:rPr>
          <w:rFonts w:asciiTheme="minorHAnsi" w:hAnsiTheme="minorHAnsi"/>
          <w:bCs/>
          <w:lang w:val="en-US" w:eastAsia="en-US"/>
        </w:rPr>
        <w:t xml:space="preserve"> J, </w:t>
      </w:r>
      <w:proofErr w:type="spellStart"/>
      <w:r w:rsidRPr="009F03DB">
        <w:rPr>
          <w:rFonts w:asciiTheme="minorHAnsi" w:hAnsiTheme="minorHAnsi"/>
          <w:bCs/>
          <w:lang w:val="en-US" w:eastAsia="en-US"/>
        </w:rPr>
        <w:t>Defeyter</w:t>
      </w:r>
      <w:proofErr w:type="spellEnd"/>
      <w:r w:rsidRPr="009F03DB">
        <w:rPr>
          <w:rFonts w:asciiTheme="minorHAnsi" w:hAnsiTheme="minorHAnsi"/>
          <w:bCs/>
          <w:lang w:val="en-US" w:eastAsia="en-US"/>
        </w:rPr>
        <w:t xml:space="preserve"> MA, Kennedy DO, </w:t>
      </w:r>
      <w:proofErr w:type="spellStart"/>
      <w:r w:rsidRPr="009F03DB">
        <w:rPr>
          <w:rFonts w:asciiTheme="minorHAnsi" w:hAnsiTheme="minorHAnsi"/>
          <w:bCs/>
          <w:lang w:val="en-US" w:eastAsia="en-US"/>
        </w:rPr>
        <w:t>Wesnes</w:t>
      </w:r>
      <w:proofErr w:type="spellEnd"/>
      <w:r w:rsidRPr="009F03DB">
        <w:rPr>
          <w:rFonts w:asciiTheme="minorHAnsi" w:hAnsiTheme="minorHAnsi"/>
          <w:bCs/>
          <w:lang w:val="en-US" w:eastAsia="en-US"/>
        </w:rPr>
        <w:t xml:space="preserve"> KA, </w:t>
      </w:r>
      <w:proofErr w:type="spellStart"/>
      <w:r w:rsidRPr="009F03DB">
        <w:rPr>
          <w:rFonts w:asciiTheme="minorHAnsi" w:hAnsiTheme="minorHAnsi"/>
          <w:bCs/>
          <w:lang w:val="en-US" w:eastAsia="en-US"/>
        </w:rPr>
        <w:t>Scholey</w:t>
      </w:r>
      <w:proofErr w:type="spellEnd"/>
      <w:r w:rsidRPr="009F03DB">
        <w:rPr>
          <w:rFonts w:asciiTheme="minorHAnsi" w:hAnsiTheme="minorHAnsi"/>
          <w:bCs/>
          <w:lang w:val="en-US" w:eastAsia="en-US"/>
        </w:rPr>
        <w:t xml:space="preserve"> AB: A low glycaemic index breakfast cereal preferentially prevents children's cognitive performance from declining throughout the morning. Appetite 2007; 49(1):240-4.</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19.</w:t>
      </w:r>
      <w:r w:rsidRPr="009F03DB">
        <w:rPr>
          <w:rFonts w:asciiTheme="minorHAnsi" w:hAnsiTheme="minorHAnsi"/>
          <w:bCs/>
          <w:lang w:val="en-US" w:eastAsia="en-US"/>
        </w:rPr>
        <w:tab/>
        <w:t xml:space="preserve">Cooper SB, </w:t>
      </w:r>
      <w:proofErr w:type="spellStart"/>
      <w:r w:rsidRPr="009F03DB">
        <w:rPr>
          <w:rFonts w:asciiTheme="minorHAnsi" w:hAnsiTheme="minorHAnsi"/>
          <w:bCs/>
          <w:lang w:val="en-US" w:eastAsia="en-US"/>
        </w:rPr>
        <w:t>Bandelow</w:t>
      </w:r>
      <w:proofErr w:type="spellEnd"/>
      <w:r w:rsidRPr="009F03DB">
        <w:rPr>
          <w:rFonts w:asciiTheme="minorHAnsi" w:hAnsiTheme="minorHAnsi"/>
          <w:bCs/>
          <w:lang w:val="en-US" w:eastAsia="en-US"/>
        </w:rPr>
        <w:t xml:space="preserve"> S, </w:t>
      </w:r>
      <w:proofErr w:type="spellStart"/>
      <w:r w:rsidRPr="009F03DB">
        <w:rPr>
          <w:rFonts w:asciiTheme="minorHAnsi" w:hAnsiTheme="minorHAnsi"/>
          <w:bCs/>
          <w:lang w:val="en-US" w:eastAsia="en-US"/>
        </w:rPr>
        <w:t>Nute</w:t>
      </w:r>
      <w:proofErr w:type="spellEnd"/>
      <w:r w:rsidRPr="009F03DB">
        <w:rPr>
          <w:rFonts w:asciiTheme="minorHAnsi" w:hAnsiTheme="minorHAnsi"/>
          <w:bCs/>
          <w:lang w:val="en-US" w:eastAsia="en-US"/>
        </w:rPr>
        <w:t xml:space="preserve"> ML, Morris JG, </w:t>
      </w:r>
      <w:proofErr w:type="spellStart"/>
      <w:r w:rsidRPr="009F03DB">
        <w:rPr>
          <w:rFonts w:asciiTheme="minorHAnsi" w:hAnsiTheme="minorHAnsi"/>
          <w:bCs/>
          <w:lang w:val="en-US" w:eastAsia="en-US"/>
        </w:rPr>
        <w:t>Nevill</w:t>
      </w:r>
      <w:proofErr w:type="spellEnd"/>
      <w:r w:rsidRPr="009F03DB">
        <w:rPr>
          <w:rFonts w:asciiTheme="minorHAnsi" w:hAnsiTheme="minorHAnsi"/>
          <w:bCs/>
          <w:lang w:val="en-US" w:eastAsia="en-US"/>
        </w:rPr>
        <w:t xml:space="preserve"> ME: Breakfast glycaemic index and cognitive function in adolescent school children. British Journal of Nutrition 2012; 107(12):1823-32.</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20.</w:t>
      </w:r>
      <w:r w:rsidRPr="009F03DB">
        <w:rPr>
          <w:rFonts w:asciiTheme="minorHAnsi" w:hAnsiTheme="minorHAnsi"/>
          <w:bCs/>
          <w:lang w:val="en-US" w:eastAsia="en-US"/>
        </w:rPr>
        <w:tab/>
      </w:r>
      <w:proofErr w:type="spellStart"/>
      <w:r w:rsidRPr="009F03DB">
        <w:rPr>
          <w:rFonts w:asciiTheme="minorHAnsi" w:hAnsiTheme="minorHAnsi"/>
          <w:bCs/>
          <w:lang w:val="en-US" w:eastAsia="en-US"/>
        </w:rPr>
        <w:t>Defeyter</w:t>
      </w:r>
      <w:proofErr w:type="spellEnd"/>
      <w:r w:rsidRPr="009F03DB">
        <w:rPr>
          <w:rFonts w:asciiTheme="minorHAnsi" w:hAnsiTheme="minorHAnsi"/>
          <w:bCs/>
          <w:lang w:val="en-US" w:eastAsia="en-US"/>
        </w:rPr>
        <w:t xml:space="preserve"> MA, Russo R: The effect of breakfast cereal consumption on adolescents' cognitive performance and mood. Frontiers in human neuroscience 2013; 7:789.</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21.</w:t>
      </w:r>
      <w:r w:rsidRPr="009F03DB">
        <w:rPr>
          <w:rFonts w:asciiTheme="minorHAnsi" w:hAnsiTheme="minorHAnsi"/>
          <w:bCs/>
          <w:lang w:val="en-US" w:eastAsia="en-US"/>
        </w:rPr>
        <w:tab/>
      </w:r>
      <w:proofErr w:type="spellStart"/>
      <w:r w:rsidRPr="009F03DB">
        <w:rPr>
          <w:rFonts w:asciiTheme="minorHAnsi" w:hAnsiTheme="minorHAnsi"/>
          <w:bCs/>
          <w:lang w:val="en-US" w:eastAsia="en-US"/>
        </w:rPr>
        <w:t>Amiri</w:t>
      </w:r>
      <w:proofErr w:type="spellEnd"/>
      <w:r w:rsidRPr="009F03DB">
        <w:rPr>
          <w:rFonts w:asciiTheme="minorHAnsi" w:hAnsiTheme="minorHAnsi"/>
          <w:bCs/>
          <w:lang w:val="en-US" w:eastAsia="en-US"/>
        </w:rPr>
        <w:t xml:space="preserve"> F, Amani R, </w:t>
      </w:r>
      <w:proofErr w:type="spellStart"/>
      <w:r w:rsidRPr="009F03DB">
        <w:rPr>
          <w:rFonts w:asciiTheme="minorHAnsi" w:hAnsiTheme="minorHAnsi"/>
          <w:bCs/>
          <w:lang w:val="en-US" w:eastAsia="en-US"/>
        </w:rPr>
        <w:t>Khajemogahi</w:t>
      </w:r>
      <w:proofErr w:type="spellEnd"/>
      <w:r w:rsidRPr="009F03DB">
        <w:rPr>
          <w:rFonts w:asciiTheme="minorHAnsi" w:hAnsiTheme="minorHAnsi"/>
          <w:bCs/>
          <w:lang w:val="en-US" w:eastAsia="en-US"/>
        </w:rPr>
        <w:t xml:space="preserve"> N, </w:t>
      </w:r>
      <w:proofErr w:type="spellStart"/>
      <w:r w:rsidRPr="009F03DB">
        <w:rPr>
          <w:rFonts w:asciiTheme="minorHAnsi" w:hAnsiTheme="minorHAnsi"/>
          <w:bCs/>
          <w:lang w:val="en-US" w:eastAsia="en-US"/>
        </w:rPr>
        <w:t>Rashidkhani</w:t>
      </w:r>
      <w:proofErr w:type="spellEnd"/>
      <w:r w:rsidRPr="009F03DB">
        <w:rPr>
          <w:rFonts w:asciiTheme="minorHAnsi" w:hAnsiTheme="minorHAnsi"/>
          <w:bCs/>
          <w:lang w:val="en-US" w:eastAsia="en-US"/>
        </w:rPr>
        <w:t xml:space="preserve"> B, Saxby B, Wesnes K: Assessing the effects of two breakfasts (high-carbohydrate vs high-protein) on cognitive function, mood and satiety status of 9–11 year-old primary school children with a new technology in Iran. Brain </w:t>
      </w:r>
      <w:proofErr w:type="spellStart"/>
      <w:r w:rsidRPr="009F03DB">
        <w:rPr>
          <w:rFonts w:asciiTheme="minorHAnsi" w:hAnsiTheme="minorHAnsi"/>
          <w:bCs/>
          <w:lang w:val="en-US" w:eastAsia="en-US"/>
        </w:rPr>
        <w:t>Inj</w:t>
      </w:r>
      <w:proofErr w:type="spellEnd"/>
      <w:r w:rsidRPr="009F03DB">
        <w:rPr>
          <w:rFonts w:asciiTheme="minorHAnsi" w:hAnsiTheme="minorHAnsi"/>
          <w:bCs/>
          <w:lang w:val="en-US" w:eastAsia="en-US"/>
        </w:rPr>
        <w:t xml:space="preserve"> 2014; 28:754-5.</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22.</w:t>
      </w:r>
      <w:r w:rsidRPr="009F03DB">
        <w:rPr>
          <w:rFonts w:asciiTheme="minorHAnsi" w:hAnsiTheme="minorHAnsi"/>
          <w:bCs/>
          <w:lang w:val="en-US" w:eastAsia="en-US"/>
        </w:rPr>
        <w:tab/>
        <w:t>Morrell G, Atkinson D: Effects of breakfast program on school performance and attendance of elementary school children. Education  1977; 98:111–6</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23.</w:t>
      </w:r>
      <w:r w:rsidRPr="009F03DB">
        <w:rPr>
          <w:rFonts w:asciiTheme="minorHAnsi" w:hAnsiTheme="minorHAnsi"/>
          <w:bCs/>
          <w:lang w:val="en-US" w:eastAsia="en-US"/>
        </w:rPr>
        <w:tab/>
        <w:t xml:space="preserve">Cooper SB, </w:t>
      </w:r>
      <w:proofErr w:type="spellStart"/>
      <w:r w:rsidRPr="009F03DB">
        <w:rPr>
          <w:rFonts w:asciiTheme="minorHAnsi" w:hAnsiTheme="minorHAnsi"/>
          <w:bCs/>
          <w:lang w:val="en-US" w:eastAsia="en-US"/>
        </w:rPr>
        <w:t>Bandelow</w:t>
      </w:r>
      <w:proofErr w:type="spellEnd"/>
      <w:r w:rsidRPr="009F03DB">
        <w:rPr>
          <w:rFonts w:asciiTheme="minorHAnsi" w:hAnsiTheme="minorHAnsi"/>
          <w:bCs/>
          <w:lang w:val="en-US" w:eastAsia="en-US"/>
        </w:rPr>
        <w:t xml:space="preserve"> S, </w:t>
      </w:r>
      <w:proofErr w:type="spellStart"/>
      <w:r w:rsidRPr="009F03DB">
        <w:rPr>
          <w:rFonts w:asciiTheme="minorHAnsi" w:hAnsiTheme="minorHAnsi"/>
          <w:bCs/>
          <w:lang w:val="en-US" w:eastAsia="en-US"/>
        </w:rPr>
        <w:t>Nute</w:t>
      </w:r>
      <w:proofErr w:type="spellEnd"/>
      <w:r w:rsidRPr="009F03DB">
        <w:rPr>
          <w:rFonts w:asciiTheme="minorHAnsi" w:hAnsiTheme="minorHAnsi"/>
          <w:bCs/>
          <w:lang w:val="en-US" w:eastAsia="en-US"/>
        </w:rPr>
        <w:t xml:space="preserve"> ML, Morris JG, </w:t>
      </w:r>
      <w:proofErr w:type="spellStart"/>
      <w:r w:rsidRPr="009F03DB">
        <w:rPr>
          <w:rFonts w:asciiTheme="minorHAnsi" w:hAnsiTheme="minorHAnsi"/>
          <w:bCs/>
          <w:lang w:val="en-US" w:eastAsia="en-US"/>
        </w:rPr>
        <w:t>Nevill</w:t>
      </w:r>
      <w:proofErr w:type="spellEnd"/>
      <w:r w:rsidRPr="009F03DB">
        <w:rPr>
          <w:rFonts w:asciiTheme="minorHAnsi" w:hAnsiTheme="minorHAnsi"/>
          <w:bCs/>
          <w:lang w:val="en-US" w:eastAsia="en-US"/>
        </w:rPr>
        <w:t xml:space="preserve"> ME: Breakfast glycaemic index and exercise: Combined effects on adolescents' cognition. Physiology &amp; behavior 2015; 139:104-11.</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24.</w:t>
      </w:r>
      <w:r w:rsidRPr="009F03DB">
        <w:rPr>
          <w:rFonts w:asciiTheme="minorHAnsi" w:hAnsiTheme="minorHAnsi"/>
          <w:bCs/>
          <w:lang w:val="en-US" w:eastAsia="en-US"/>
        </w:rPr>
        <w:tab/>
        <w:t xml:space="preserve">Benton D, </w:t>
      </w:r>
      <w:proofErr w:type="spellStart"/>
      <w:r w:rsidRPr="009F03DB">
        <w:rPr>
          <w:rFonts w:asciiTheme="minorHAnsi" w:hAnsiTheme="minorHAnsi"/>
          <w:bCs/>
          <w:lang w:val="en-US" w:eastAsia="en-US"/>
        </w:rPr>
        <w:t>Maconie</w:t>
      </w:r>
      <w:proofErr w:type="spellEnd"/>
      <w:r w:rsidRPr="009F03DB">
        <w:rPr>
          <w:rFonts w:asciiTheme="minorHAnsi" w:hAnsiTheme="minorHAnsi"/>
          <w:bCs/>
          <w:lang w:val="en-US" w:eastAsia="en-US"/>
        </w:rPr>
        <w:t xml:space="preserve"> A, Williams C: The influence of the glycaemic load of breakfast on the behaviour of children in school. Physiology &amp; behavior 2007; 92(4):717-24.</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25.</w:t>
      </w:r>
      <w:r w:rsidRPr="009F03DB">
        <w:rPr>
          <w:rFonts w:asciiTheme="minorHAnsi" w:hAnsiTheme="minorHAnsi"/>
          <w:bCs/>
          <w:lang w:val="en-US" w:eastAsia="en-US"/>
        </w:rPr>
        <w:tab/>
        <w:t>Young H, Benton D: The effect of using isomaltulose (Palatinose™) to modulate the glycaemic properties of breakfast on the cognitive performance of children. European journal of nutrition 2015; 54(6):1013-20.</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26.</w:t>
      </w:r>
      <w:r w:rsidRPr="009F03DB">
        <w:rPr>
          <w:rFonts w:asciiTheme="minorHAnsi" w:hAnsiTheme="minorHAnsi"/>
          <w:bCs/>
          <w:lang w:val="en-US" w:eastAsia="en-US"/>
        </w:rPr>
        <w:tab/>
        <w:t xml:space="preserve">Micha R, Rogers PJ, Nelson M: Glycaemic index and glycaemic load of breakfast predict cognitive function and mood in school children: a </w:t>
      </w:r>
      <w:proofErr w:type="spellStart"/>
      <w:r w:rsidRPr="009F03DB">
        <w:rPr>
          <w:rFonts w:asciiTheme="minorHAnsi" w:hAnsiTheme="minorHAnsi"/>
          <w:bCs/>
          <w:lang w:val="en-US" w:eastAsia="en-US"/>
        </w:rPr>
        <w:t>randomised</w:t>
      </w:r>
      <w:proofErr w:type="spellEnd"/>
      <w:r w:rsidRPr="009F03DB">
        <w:rPr>
          <w:rFonts w:asciiTheme="minorHAnsi" w:hAnsiTheme="minorHAnsi"/>
          <w:bCs/>
          <w:lang w:val="en-US" w:eastAsia="en-US"/>
        </w:rPr>
        <w:t xml:space="preserve"> controlled trial. British journal of nutrition 2011; 106(10):1552-61.</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27.</w:t>
      </w:r>
      <w:r w:rsidRPr="009F03DB">
        <w:rPr>
          <w:rFonts w:asciiTheme="minorHAnsi" w:hAnsiTheme="minorHAnsi"/>
          <w:bCs/>
          <w:lang w:val="en-US" w:eastAsia="en-US"/>
        </w:rPr>
        <w:tab/>
      </w:r>
      <w:proofErr w:type="spellStart"/>
      <w:r w:rsidRPr="009F03DB">
        <w:rPr>
          <w:rFonts w:asciiTheme="minorHAnsi" w:hAnsiTheme="minorHAnsi"/>
          <w:bCs/>
          <w:lang w:val="en-US" w:eastAsia="en-US"/>
        </w:rPr>
        <w:t>Brindal</w:t>
      </w:r>
      <w:proofErr w:type="spellEnd"/>
      <w:r w:rsidRPr="009F03DB">
        <w:rPr>
          <w:rFonts w:asciiTheme="minorHAnsi" w:hAnsiTheme="minorHAnsi"/>
          <w:bCs/>
          <w:lang w:val="en-US" w:eastAsia="en-US"/>
        </w:rPr>
        <w:t xml:space="preserve"> E, Baird D, </w:t>
      </w:r>
      <w:proofErr w:type="spellStart"/>
      <w:r w:rsidRPr="009F03DB">
        <w:rPr>
          <w:rFonts w:asciiTheme="minorHAnsi" w:hAnsiTheme="minorHAnsi"/>
          <w:bCs/>
          <w:lang w:val="en-US" w:eastAsia="en-US"/>
        </w:rPr>
        <w:t>Danthiir</w:t>
      </w:r>
      <w:proofErr w:type="spellEnd"/>
      <w:r w:rsidRPr="009F03DB">
        <w:rPr>
          <w:rFonts w:asciiTheme="minorHAnsi" w:hAnsiTheme="minorHAnsi"/>
          <w:bCs/>
          <w:lang w:val="en-US" w:eastAsia="en-US"/>
        </w:rPr>
        <w:t xml:space="preserve"> V, Wilson C, Bowen J, Slater A, et al: Ingesting breakfast meals of different glycaemic load does not alter cognition and satiety in children. European journal of clinical nutrition 2012; 66(10):1166-71.</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lastRenderedPageBreak/>
        <w:t>28.</w:t>
      </w:r>
      <w:r w:rsidRPr="009F03DB">
        <w:rPr>
          <w:rFonts w:asciiTheme="minorHAnsi" w:hAnsiTheme="minorHAnsi"/>
          <w:bCs/>
          <w:lang w:val="en-US" w:eastAsia="en-US"/>
        </w:rPr>
        <w:tab/>
      </w:r>
      <w:proofErr w:type="spellStart"/>
      <w:r w:rsidRPr="009F03DB">
        <w:rPr>
          <w:rFonts w:asciiTheme="minorHAnsi" w:hAnsiTheme="minorHAnsi"/>
          <w:bCs/>
          <w:lang w:val="en-US" w:eastAsia="en-US"/>
        </w:rPr>
        <w:t>Brindal</w:t>
      </w:r>
      <w:proofErr w:type="spellEnd"/>
      <w:r w:rsidRPr="009F03DB">
        <w:rPr>
          <w:rFonts w:asciiTheme="minorHAnsi" w:hAnsiTheme="minorHAnsi"/>
          <w:bCs/>
          <w:lang w:val="en-US" w:eastAsia="en-US"/>
        </w:rPr>
        <w:t xml:space="preserve"> E, Baird D, Slater A, </w:t>
      </w:r>
      <w:proofErr w:type="spellStart"/>
      <w:r w:rsidRPr="009F03DB">
        <w:rPr>
          <w:rFonts w:asciiTheme="minorHAnsi" w:hAnsiTheme="minorHAnsi"/>
          <w:bCs/>
          <w:lang w:val="en-US" w:eastAsia="en-US"/>
        </w:rPr>
        <w:t>Danthiir</w:t>
      </w:r>
      <w:proofErr w:type="spellEnd"/>
      <w:r w:rsidRPr="009F03DB">
        <w:rPr>
          <w:rFonts w:asciiTheme="minorHAnsi" w:hAnsiTheme="minorHAnsi"/>
          <w:bCs/>
          <w:lang w:val="en-US" w:eastAsia="en-US"/>
        </w:rPr>
        <w:t xml:space="preserve"> V, Wilson C, Bowen J, et al: The effect of beverages varying in glycaemic load on postprandial glucose responses, appetite and cognition in 10–12-year-old school children. British Journal of Nutrition 2013; 110(03):529-37.</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29.</w:t>
      </w:r>
      <w:r w:rsidRPr="009F03DB">
        <w:rPr>
          <w:rFonts w:asciiTheme="minorHAnsi" w:hAnsiTheme="minorHAnsi"/>
          <w:bCs/>
          <w:lang w:val="en-US" w:eastAsia="en-US"/>
        </w:rPr>
        <w:tab/>
        <w:t xml:space="preserve">Adolphus K, </w:t>
      </w:r>
      <w:proofErr w:type="spellStart"/>
      <w:r w:rsidRPr="009F03DB">
        <w:rPr>
          <w:rFonts w:asciiTheme="minorHAnsi" w:hAnsiTheme="minorHAnsi"/>
          <w:bCs/>
          <w:lang w:val="en-US" w:eastAsia="en-US"/>
        </w:rPr>
        <w:t>Bellissimo</w:t>
      </w:r>
      <w:proofErr w:type="spellEnd"/>
      <w:r w:rsidRPr="009F03DB">
        <w:rPr>
          <w:rFonts w:asciiTheme="minorHAnsi" w:hAnsiTheme="minorHAnsi"/>
          <w:bCs/>
          <w:lang w:val="en-US" w:eastAsia="en-US"/>
        </w:rPr>
        <w:t xml:space="preserve"> N, Lawton CL, Ford NA, Rains TM, </w:t>
      </w:r>
      <w:proofErr w:type="spellStart"/>
      <w:r w:rsidRPr="009F03DB">
        <w:rPr>
          <w:rFonts w:asciiTheme="minorHAnsi" w:hAnsiTheme="minorHAnsi"/>
          <w:bCs/>
          <w:lang w:val="en-US" w:eastAsia="en-US"/>
        </w:rPr>
        <w:t>Totosy</w:t>
      </w:r>
      <w:proofErr w:type="spellEnd"/>
      <w:r w:rsidRPr="009F03DB">
        <w:rPr>
          <w:rFonts w:asciiTheme="minorHAnsi" w:hAnsiTheme="minorHAnsi"/>
          <w:bCs/>
          <w:lang w:val="en-US" w:eastAsia="en-US"/>
        </w:rPr>
        <w:t xml:space="preserve"> de </w:t>
      </w:r>
      <w:proofErr w:type="spellStart"/>
      <w:r w:rsidRPr="009F03DB">
        <w:rPr>
          <w:rFonts w:asciiTheme="minorHAnsi" w:hAnsiTheme="minorHAnsi"/>
          <w:bCs/>
          <w:lang w:val="en-US" w:eastAsia="en-US"/>
        </w:rPr>
        <w:t>Zepetnek</w:t>
      </w:r>
      <w:proofErr w:type="spellEnd"/>
      <w:r w:rsidRPr="009F03DB">
        <w:rPr>
          <w:rFonts w:asciiTheme="minorHAnsi" w:hAnsiTheme="minorHAnsi"/>
          <w:bCs/>
          <w:lang w:val="en-US" w:eastAsia="en-US"/>
        </w:rPr>
        <w:t xml:space="preserve"> J, Dye L: Methodological Challenges in Studies Examining the Effects of Breakfast on Cognitive Performance and Appetite in Children and Adolescents. Advances in Nutrition 2017; 8(1):184S-96S.</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30.</w:t>
      </w:r>
      <w:r w:rsidRPr="009F03DB">
        <w:rPr>
          <w:rFonts w:asciiTheme="minorHAnsi" w:hAnsiTheme="minorHAnsi"/>
          <w:bCs/>
          <w:lang w:val="en-US" w:eastAsia="en-US"/>
        </w:rPr>
        <w:tab/>
        <w:t xml:space="preserve">de Jager CA, Dye L, de Bruin EA, Butler L, Fletcher J, </w:t>
      </w:r>
      <w:proofErr w:type="spellStart"/>
      <w:r w:rsidRPr="009F03DB">
        <w:rPr>
          <w:rFonts w:asciiTheme="minorHAnsi" w:hAnsiTheme="minorHAnsi"/>
          <w:bCs/>
          <w:lang w:val="en-US" w:eastAsia="en-US"/>
        </w:rPr>
        <w:t>Lamport</w:t>
      </w:r>
      <w:proofErr w:type="spellEnd"/>
      <w:r w:rsidRPr="009F03DB">
        <w:rPr>
          <w:rFonts w:asciiTheme="minorHAnsi" w:hAnsiTheme="minorHAnsi"/>
          <w:bCs/>
          <w:lang w:val="en-US" w:eastAsia="en-US"/>
        </w:rPr>
        <w:t xml:space="preserve"> DJ, </w:t>
      </w:r>
      <w:proofErr w:type="spellStart"/>
      <w:r w:rsidRPr="009F03DB">
        <w:rPr>
          <w:rFonts w:asciiTheme="minorHAnsi" w:hAnsiTheme="minorHAnsi"/>
          <w:bCs/>
          <w:lang w:val="en-US" w:eastAsia="en-US"/>
        </w:rPr>
        <w:t>Latulippe</w:t>
      </w:r>
      <w:proofErr w:type="spellEnd"/>
      <w:r w:rsidRPr="009F03DB">
        <w:rPr>
          <w:rFonts w:asciiTheme="minorHAnsi" w:hAnsiTheme="minorHAnsi"/>
          <w:bCs/>
          <w:lang w:val="en-US" w:eastAsia="en-US"/>
        </w:rPr>
        <w:t xml:space="preserve"> ME, Spencer JP, Wesnes K: Criteria for validation and selection of cognitive tests for investigating the effects of foods and nutrients. Nutrition reviews 2014; 72(3):162-79.</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31.</w:t>
      </w:r>
      <w:r w:rsidRPr="009F03DB">
        <w:rPr>
          <w:rFonts w:asciiTheme="minorHAnsi" w:hAnsiTheme="minorHAnsi"/>
          <w:bCs/>
          <w:lang w:val="en-US" w:eastAsia="en-US"/>
        </w:rPr>
        <w:tab/>
        <w:t>Cain K, Oakhill J, Bryant P: Children's reading comprehension ability: Concurrent prediction by working memory, verbal ability, and component skills. Journal of educational psychology 2004; 96(1):31.</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32.</w:t>
      </w:r>
      <w:r w:rsidRPr="009F03DB">
        <w:rPr>
          <w:rFonts w:asciiTheme="minorHAnsi" w:hAnsiTheme="minorHAnsi"/>
          <w:bCs/>
          <w:lang w:val="en-US" w:eastAsia="en-US"/>
        </w:rPr>
        <w:tab/>
        <w:t>Calkins SD, Fox NA: Self-regulatory processes in early personality development: A multilevel approach to the study of childhood social withdrawal and aggression. Development and psychopathology 2002; 14(3):477-98.</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33.</w:t>
      </w:r>
      <w:r w:rsidRPr="009F03DB">
        <w:rPr>
          <w:rFonts w:asciiTheme="minorHAnsi" w:hAnsiTheme="minorHAnsi"/>
          <w:bCs/>
          <w:lang w:val="en-US" w:eastAsia="en-US"/>
        </w:rPr>
        <w:tab/>
        <w:t xml:space="preserve">McClelland MM, Cameron CE, Duncan R, Bowles RP, </w:t>
      </w:r>
      <w:proofErr w:type="spellStart"/>
      <w:r w:rsidRPr="009F03DB">
        <w:rPr>
          <w:rFonts w:asciiTheme="minorHAnsi" w:hAnsiTheme="minorHAnsi"/>
          <w:bCs/>
          <w:lang w:val="en-US" w:eastAsia="en-US"/>
        </w:rPr>
        <w:t>Acock</w:t>
      </w:r>
      <w:proofErr w:type="spellEnd"/>
      <w:r w:rsidRPr="009F03DB">
        <w:rPr>
          <w:rFonts w:asciiTheme="minorHAnsi" w:hAnsiTheme="minorHAnsi"/>
          <w:bCs/>
          <w:lang w:val="en-US" w:eastAsia="en-US"/>
        </w:rPr>
        <w:t xml:space="preserve"> AC, Miao A, Pratt ME: Predictors of early growth in academic achievement: The head-toes-knees-shoulders task. Frontiers in psychology 2014; 5:599.</w:t>
      </w:r>
    </w:p>
    <w:p w:rsidR="009F03DB" w:rsidRPr="009F03DB" w:rsidRDefault="009F03DB" w:rsidP="009F03DB">
      <w:pPr>
        <w:rPr>
          <w:rFonts w:asciiTheme="minorHAnsi" w:hAnsiTheme="minorHAnsi"/>
          <w:bCs/>
          <w:lang w:val="en-US" w:eastAsia="en-US"/>
        </w:rPr>
      </w:pPr>
      <w:r w:rsidRPr="009F03DB">
        <w:rPr>
          <w:rFonts w:asciiTheme="minorHAnsi" w:hAnsiTheme="minorHAnsi"/>
          <w:bCs/>
          <w:lang w:val="en-US" w:eastAsia="en-US"/>
        </w:rPr>
        <w:t>34.</w:t>
      </w:r>
      <w:r w:rsidRPr="009F03DB">
        <w:rPr>
          <w:rFonts w:asciiTheme="minorHAnsi" w:hAnsiTheme="minorHAnsi"/>
          <w:bCs/>
          <w:lang w:val="en-US" w:eastAsia="en-US"/>
        </w:rPr>
        <w:tab/>
        <w:t xml:space="preserve">Caprio S, </w:t>
      </w:r>
      <w:proofErr w:type="spellStart"/>
      <w:r w:rsidRPr="009F03DB">
        <w:rPr>
          <w:rFonts w:asciiTheme="minorHAnsi" w:hAnsiTheme="minorHAnsi"/>
          <w:bCs/>
          <w:lang w:val="en-US" w:eastAsia="en-US"/>
        </w:rPr>
        <w:t>Plewe</w:t>
      </w:r>
      <w:proofErr w:type="spellEnd"/>
      <w:r w:rsidRPr="009F03DB">
        <w:rPr>
          <w:rFonts w:asciiTheme="minorHAnsi" w:hAnsiTheme="minorHAnsi"/>
          <w:bCs/>
          <w:lang w:val="en-US" w:eastAsia="en-US"/>
        </w:rPr>
        <w:t xml:space="preserve"> G, Diamond MP, Simonson DC, Boulware SD, Sherwin RS, et al: Increased insulin secretion in puberty: a compensatory response to reductions in insulin sensitivity. The Journal of pediatrics 1989; 114(6):963-7.</w:t>
      </w:r>
    </w:p>
    <w:p w:rsidR="009F03DB" w:rsidRPr="00E826DD" w:rsidRDefault="009F03DB" w:rsidP="007A15C8">
      <w:pPr>
        <w:rPr>
          <w:rFonts w:asciiTheme="minorHAnsi" w:hAnsiTheme="minorHAnsi"/>
          <w:bCs/>
          <w:lang w:val="en-US" w:eastAsia="en-US"/>
        </w:rPr>
      </w:pPr>
    </w:p>
    <w:p w:rsidR="00CF76C3" w:rsidRPr="00E826DD" w:rsidRDefault="00CF76C3">
      <w:pPr>
        <w:rPr>
          <w:rFonts w:asciiTheme="minorHAnsi" w:hAnsiTheme="minorHAnsi"/>
          <w:bCs/>
          <w:i/>
          <w:lang w:val="en-US"/>
        </w:rPr>
      </w:pPr>
      <w:r w:rsidRPr="00E826DD">
        <w:rPr>
          <w:rFonts w:asciiTheme="minorHAnsi" w:hAnsiTheme="minorHAnsi"/>
          <w:bCs/>
          <w:i/>
          <w:lang w:val="en-US"/>
        </w:rPr>
        <w:br w:type="page"/>
      </w:r>
    </w:p>
    <w:p w:rsidR="003B5D0E" w:rsidRDefault="003B5D0E" w:rsidP="00E350F6">
      <w:pPr>
        <w:autoSpaceDE w:val="0"/>
        <w:autoSpaceDN w:val="0"/>
        <w:adjustRightInd w:val="0"/>
        <w:rPr>
          <w:rFonts w:ascii="Calibri" w:hAnsi="Calibri" w:cs="Calibri"/>
          <w:color w:val="000000"/>
        </w:rPr>
      </w:pPr>
    </w:p>
    <w:p w:rsidR="003B5D0E" w:rsidRDefault="003B5D0E" w:rsidP="00E350F6">
      <w:pPr>
        <w:autoSpaceDE w:val="0"/>
        <w:autoSpaceDN w:val="0"/>
        <w:adjustRightInd w:val="0"/>
        <w:rPr>
          <w:rFonts w:ascii="Calibri" w:hAnsi="Calibri" w:cs="Calibri"/>
          <w:color w:val="000000"/>
        </w:rPr>
      </w:pPr>
      <w:r>
        <w:rPr>
          <w:rFonts w:ascii="Calibri" w:hAnsi="Calibri" w:cs="Calibri"/>
          <w:noProof/>
          <w:color w:val="000000"/>
        </w:rPr>
        <w:drawing>
          <wp:inline distT="0" distB="0" distL="0" distR="0" wp14:anchorId="409759B9" wp14:editId="0959E367">
            <wp:extent cx="5486400" cy="369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5486400" cy="3695700"/>
                    </a:xfrm>
                    <a:prstGeom prst="rect">
                      <a:avLst/>
                    </a:prstGeom>
                  </pic:spPr>
                </pic:pic>
              </a:graphicData>
            </a:graphic>
          </wp:inline>
        </w:drawing>
      </w:r>
    </w:p>
    <w:p w:rsidR="003B5D0E" w:rsidRPr="00FC5A55" w:rsidRDefault="003B5D0E" w:rsidP="00CE37CD">
      <w:pPr>
        <w:autoSpaceDE w:val="0"/>
        <w:autoSpaceDN w:val="0"/>
        <w:adjustRightInd w:val="0"/>
        <w:rPr>
          <w:rFonts w:ascii="Calibri" w:hAnsi="Calibri" w:cs="Calibri"/>
          <w:color w:val="000000"/>
        </w:rPr>
      </w:pPr>
      <w:r>
        <w:rPr>
          <w:rFonts w:ascii="Calibri" w:hAnsi="Calibri" w:cs="Calibri"/>
          <w:color w:val="000000"/>
        </w:rPr>
        <w:t xml:space="preserve">Figure 1: </w:t>
      </w:r>
      <w:r w:rsidRPr="00FC5A55">
        <w:rPr>
          <w:rFonts w:ascii="Calibri" w:hAnsi="Calibri" w:cs="Calibri"/>
          <w:color w:val="000000"/>
        </w:rPr>
        <w:t xml:space="preserve">Nutrition and cognition: potential for optimizing cognitive performance across the lifespan </w:t>
      </w:r>
    </w:p>
    <w:p w:rsidR="003B5D0E" w:rsidRDefault="003B5D0E" w:rsidP="00E350F6">
      <w:pPr>
        <w:autoSpaceDE w:val="0"/>
        <w:autoSpaceDN w:val="0"/>
        <w:adjustRightInd w:val="0"/>
        <w:rPr>
          <w:rFonts w:ascii="Calibri" w:hAnsi="Calibri" w:cs="Calibri"/>
          <w:color w:val="000000"/>
        </w:rPr>
      </w:pPr>
    </w:p>
    <w:p w:rsidR="00346CC2" w:rsidRDefault="00346CC2" w:rsidP="00E350F6">
      <w:pPr>
        <w:autoSpaceDE w:val="0"/>
        <w:autoSpaceDN w:val="0"/>
        <w:adjustRightInd w:val="0"/>
        <w:rPr>
          <w:rFonts w:ascii="Calibri" w:hAnsi="Calibri" w:cs="Calibri"/>
          <w:color w:val="000000"/>
        </w:rPr>
      </w:pPr>
    </w:p>
    <w:p w:rsidR="00346CC2" w:rsidRDefault="00346CC2" w:rsidP="00E350F6">
      <w:pPr>
        <w:autoSpaceDE w:val="0"/>
        <w:autoSpaceDN w:val="0"/>
        <w:adjustRightInd w:val="0"/>
        <w:rPr>
          <w:rFonts w:ascii="Calibri" w:hAnsi="Calibri" w:cs="Calibri"/>
          <w:color w:val="000000"/>
        </w:rPr>
      </w:pPr>
    </w:p>
    <w:p w:rsidR="00346CC2" w:rsidRDefault="00346CC2" w:rsidP="00E350F6">
      <w:pPr>
        <w:autoSpaceDE w:val="0"/>
        <w:autoSpaceDN w:val="0"/>
        <w:adjustRightInd w:val="0"/>
        <w:rPr>
          <w:rFonts w:ascii="Calibri" w:hAnsi="Calibri" w:cs="Calibri"/>
          <w:color w:val="000000"/>
        </w:rPr>
      </w:pPr>
      <w:bookmarkStart w:id="0" w:name="_GoBack"/>
      <w:bookmarkEnd w:id="0"/>
    </w:p>
    <w:p w:rsidR="003B5D0E" w:rsidRDefault="003B5D0E">
      <w:r>
        <w:rPr>
          <w:noProof/>
        </w:rPr>
        <w:drawing>
          <wp:inline distT="0" distB="0" distL="0" distR="0" wp14:anchorId="5875AE0C" wp14:editId="35A2F513">
            <wp:extent cx="5943600" cy="2451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451735"/>
                    </a:xfrm>
                    <a:prstGeom prst="rect">
                      <a:avLst/>
                    </a:prstGeom>
                  </pic:spPr>
                </pic:pic>
              </a:graphicData>
            </a:graphic>
          </wp:inline>
        </w:drawing>
      </w:r>
    </w:p>
    <w:p w:rsidR="003B5D0E" w:rsidRPr="00E350F6" w:rsidRDefault="003B5D0E" w:rsidP="00CE37CD">
      <w:pPr>
        <w:autoSpaceDE w:val="0"/>
        <w:autoSpaceDN w:val="0"/>
        <w:adjustRightInd w:val="0"/>
        <w:rPr>
          <w:rFonts w:ascii="Times" w:hAnsi="Times" w:cs="Times"/>
          <w:color w:val="000000"/>
        </w:rPr>
      </w:pPr>
      <w:r>
        <w:rPr>
          <w:rFonts w:ascii="Calibri" w:hAnsi="Calibri" w:cs="Calibri"/>
          <w:color w:val="000000"/>
        </w:rPr>
        <w:t xml:space="preserve">Figure 2: </w:t>
      </w:r>
      <w:r w:rsidRPr="00E350F6">
        <w:rPr>
          <w:rFonts w:ascii="Calibri" w:hAnsi="Calibri" w:cs="Calibri"/>
          <w:color w:val="000000"/>
        </w:rPr>
        <w:t>Evaluation of breakfast interventions in children: conceptual and methodological considerations</w:t>
      </w:r>
    </w:p>
    <w:p w:rsidR="003B5D0E" w:rsidRPr="00CE37CD" w:rsidRDefault="003B5D0E" w:rsidP="00CE37CD"/>
    <w:p w:rsidR="00DC54AA" w:rsidRPr="00E826DD" w:rsidRDefault="00DC54AA" w:rsidP="00AD21B0">
      <w:pPr>
        <w:rPr>
          <w:rFonts w:asciiTheme="minorHAnsi" w:hAnsiTheme="minorHAnsi"/>
          <w:lang w:val="en-US"/>
        </w:rPr>
      </w:pPr>
    </w:p>
    <w:p w:rsidR="00FB1A7D" w:rsidRPr="00E826DD" w:rsidRDefault="00FB1A7D" w:rsidP="00FB1A7D">
      <w:pPr>
        <w:rPr>
          <w:rFonts w:asciiTheme="minorHAnsi" w:hAnsiTheme="minorHAnsi"/>
          <w:bCs/>
          <w:lang w:val="en-US"/>
        </w:rPr>
      </w:pPr>
    </w:p>
    <w:sectPr w:rsidR="00FB1A7D" w:rsidRPr="00E826DD" w:rsidSect="00B151C6">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338" w:rsidRDefault="00304338" w:rsidP="00AD21B0">
      <w:r>
        <w:separator/>
      </w:r>
    </w:p>
  </w:endnote>
  <w:endnote w:type="continuationSeparator" w:id="0">
    <w:p w:rsidR="00304338" w:rsidRDefault="00304338" w:rsidP="00AD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3218408"/>
      <w:docPartObj>
        <w:docPartGallery w:val="Page Numbers (Bottom of Page)"/>
        <w:docPartUnique/>
      </w:docPartObj>
    </w:sdtPr>
    <w:sdtEndPr>
      <w:rPr>
        <w:rStyle w:val="PageNumber"/>
      </w:rPr>
    </w:sdtEndPr>
    <w:sdtContent>
      <w:p w:rsidR="00E826DD" w:rsidRDefault="00E826DD" w:rsidP="00200F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826DD" w:rsidRDefault="00E826DD" w:rsidP="00E826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4093503"/>
      <w:docPartObj>
        <w:docPartGallery w:val="Page Numbers (Bottom of Page)"/>
        <w:docPartUnique/>
      </w:docPartObj>
    </w:sdtPr>
    <w:sdtEndPr>
      <w:rPr>
        <w:rStyle w:val="PageNumber"/>
      </w:rPr>
    </w:sdtEndPr>
    <w:sdtContent>
      <w:p w:rsidR="00E826DD" w:rsidRDefault="00E826DD" w:rsidP="00200F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826DD" w:rsidRDefault="00E826DD" w:rsidP="00E826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338" w:rsidRDefault="00304338" w:rsidP="00AD21B0">
      <w:r>
        <w:separator/>
      </w:r>
    </w:p>
  </w:footnote>
  <w:footnote w:type="continuationSeparator" w:id="0">
    <w:p w:rsidR="00304338" w:rsidRDefault="00304338" w:rsidP="00AD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6DD" w:rsidRPr="009F03DB" w:rsidRDefault="00E826DD">
    <w:pPr>
      <w:pStyle w:val="Header"/>
      <w:rPr>
        <w:rFonts w:asciiTheme="minorHAnsi" w:hAnsiTheme="minorHAnsi" w:cstheme="minorHAnsi"/>
      </w:rPr>
    </w:pPr>
    <w:r w:rsidRPr="009F03DB">
      <w:rPr>
        <w:rFonts w:asciiTheme="minorHAnsi" w:hAnsiTheme="minorHAnsi" w:cstheme="minorHAnsi"/>
      </w:rPr>
      <w:t>Glycemic index and cognitive function in school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5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F24821"/>
    <w:multiLevelType w:val="hybridMultilevel"/>
    <w:tmpl w:val="CF36D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C22E5"/>
    <w:multiLevelType w:val="hybridMultilevel"/>
    <w:tmpl w:val="9A1487D2"/>
    <w:lvl w:ilvl="0" w:tplc="A70C24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274D8"/>
    <w:multiLevelType w:val="hybridMultilevel"/>
    <w:tmpl w:val="D3B6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56619"/>
    <w:multiLevelType w:val="hybridMultilevel"/>
    <w:tmpl w:val="68CA72E2"/>
    <w:lvl w:ilvl="0" w:tplc="A70C24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EC"/>
    <w:rsid w:val="000013E3"/>
    <w:rsid w:val="00002A5C"/>
    <w:rsid w:val="00005717"/>
    <w:rsid w:val="00016EB0"/>
    <w:rsid w:val="00024BFE"/>
    <w:rsid w:val="00034583"/>
    <w:rsid w:val="000347F0"/>
    <w:rsid w:val="00034953"/>
    <w:rsid w:val="0005095F"/>
    <w:rsid w:val="000523AB"/>
    <w:rsid w:val="00053A63"/>
    <w:rsid w:val="000552D2"/>
    <w:rsid w:val="0006227C"/>
    <w:rsid w:val="000736A7"/>
    <w:rsid w:val="00076E1A"/>
    <w:rsid w:val="00076E27"/>
    <w:rsid w:val="000821BD"/>
    <w:rsid w:val="000827E7"/>
    <w:rsid w:val="0008633A"/>
    <w:rsid w:val="00087270"/>
    <w:rsid w:val="00090AC4"/>
    <w:rsid w:val="000914DB"/>
    <w:rsid w:val="00094252"/>
    <w:rsid w:val="00094346"/>
    <w:rsid w:val="00094C16"/>
    <w:rsid w:val="000A1C31"/>
    <w:rsid w:val="000B3B2E"/>
    <w:rsid w:val="000B705D"/>
    <w:rsid w:val="000D5F01"/>
    <w:rsid w:val="000E50B8"/>
    <w:rsid w:val="000E6E43"/>
    <w:rsid w:val="000E7AE8"/>
    <w:rsid w:val="000F23F8"/>
    <w:rsid w:val="000F39D5"/>
    <w:rsid w:val="000F466E"/>
    <w:rsid w:val="001052D3"/>
    <w:rsid w:val="00115FDA"/>
    <w:rsid w:val="0012310D"/>
    <w:rsid w:val="00133E36"/>
    <w:rsid w:val="0013763C"/>
    <w:rsid w:val="001434EF"/>
    <w:rsid w:val="001452D0"/>
    <w:rsid w:val="00151530"/>
    <w:rsid w:val="00151719"/>
    <w:rsid w:val="001563A0"/>
    <w:rsid w:val="00166458"/>
    <w:rsid w:val="001677F8"/>
    <w:rsid w:val="00170843"/>
    <w:rsid w:val="00174E9E"/>
    <w:rsid w:val="00174F60"/>
    <w:rsid w:val="001871D9"/>
    <w:rsid w:val="0019038F"/>
    <w:rsid w:val="00190993"/>
    <w:rsid w:val="00190B15"/>
    <w:rsid w:val="00192A05"/>
    <w:rsid w:val="00196AFD"/>
    <w:rsid w:val="001979BE"/>
    <w:rsid w:val="001A07DD"/>
    <w:rsid w:val="001A5779"/>
    <w:rsid w:val="001B091C"/>
    <w:rsid w:val="001B6A32"/>
    <w:rsid w:val="001B6C08"/>
    <w:rsid w:val="001C1512"/>
    <w:rsid w:val="001C2F6E"/>
    <w:rsid w:val="001D79A2"/>
    <w:rsid w:val="001E2EC8"/>
    <w:rsid w:val="001E3C80"/>
    <w:rsid w:val="001E4C74"/>
    <w:rsid w:val="001E591F"/>
    <w:rsid w:val="001F056D"/>
    <w:rsid w:val="001F25A0"/>
    <w:rsid w:val="001F41E5"/>
    <w:rsid w:val="00216823"/>
    <w:rsid w:val="00217EBE"/>
    <w:rsid w:val="00225E14"/>
    <w:rsid w:val="0022791F"/>
    <w:rsid w:val="0023024A"/>
    <w:rsid w:val="002330D7"/>
    <w:rsid w:val="00234321"/>
    <w:rsid w:val="0024503E"/>
    <w:rsid w:val="00250F8C"/>
    <w:rsid w:val="00253B31"/>
    <w:rsid w:val="002542EF"/>
    <w:rsid w:val="00254F70"/>
    <w:rsid w:val="00256ED2"/>
    <w:rsid w:val="00261963"/>
    <w:rsid w:val="00263C3D"/>
    <w:rsid w:val="0026658F"/>
    <w:rsid w:val="0027111E"/>
    <w:rsid w:val="00273068"/>
    <w:rsid w:val="002734DC"/>
    <w:rsid w:val="00274C28"/>
    <w:rsid w:val="00277711"/>
    <w:rsid w:val="00282FEA"/>
    <w:rsid w:val="00283C6B"/>
    <w:rsid w:val="00285590"/>
    <w:rsid w:val="002A4841"/>
    <w:rsid w:val="002C5777"/>
    <w:rsid w:val="002C725C"/>
    <w:rsid w:val="002C72CF"/>
    <w:rsid w:val="002C7A0D"/>
    <w:rsid w:val="002D170B"/>
    <w:rsid w:val="002D415C"/>
    <w:rsid w:val="002D71C9"/>
    <w:rsid w:val="002E3CF4"/>
    <w:rsid w:val="002F0454"/>
    <w:rsid w:val="002F7529"/>
    <w:rsid w:val="00303ABE"/>
    <w:rsid w:val="00304338"/>
    <w:rsid w:val="00304614"/>
    <w:rsid w:val="00310C7E"/>
    <w:rsid w:val="00312F0D"/>
    <w:rsid w:val="0031758B"/>
    <w:rsid w:val="0032078B"/>
    <w:rsid w:val="00320A3E"/>
    <w:rsid w:val="00322CF4"/>
    <w:rsid w:val="0032480F"/>
    <w:rsid w:val="003254FA"/>
    <w:rsid w:val="003336C2"/>
    <w:rsid w:val="003358F8"/>
    <w:rsid w:val="00335A63"/>
    <w:rsid w:val="0033629C"/>
    <w:rsid w:val="00337826"/>
    <w:rsid w:val="00344073"/>
    <w:rsid w:val="00346CC2"/>
    <w:rsid w:val="003475A7"/>
    <w:rsid w:val="00347C07"/>
    <w:rsid w:val="00351921"/>
    <w:rsid w:val="00356112"/>
    <w:rsid w:val="00374BD9"/>
    <w:rsid w:val="0038086F"/>
    <w:rsid w:val="00386279"/>
    <w:rsid w:val="003924F2"/>
    <w:rsid w:val="00395025"/>
    <w:rsid w:val="003A0994"/>
    <w:rsid w:val="003A29C4"/>
    <w:rsid w:val="003A40A7"/>
    <w:rsid w:val="003A4B75"/>
    <w:rsid w:val="003A4DDA"/>
    <w:rsid w:val="003A5ED5"/>
    <w:rsid w:val="003B048B"/>
    <w:rsid w:val="003B0F87"/>
    <w:rsid w:val="003B5D0E"/>
    <w:rsid w:val="003C5D6D"/>
    <w:rsid w:val="003D1CA1"/>
    <w:rsid w:val="003D2033"/>
    <w:rsid w:val="003D7B49"/>
    <w:rsid w:val="003E41A2"/>
    <w:rsid w:val="003F03E4"/>
    <w:rsid w:val="003F474D"/>
    <w:rsid w:val="003F6814"/>
    <w:rsid w:val="00400905"/>
    <w:rsid w:val="00411AAA"/>
    <w:rsid w:val="00411EBA"/>
    <w:rsid w:val="00414507"/>
    <w:rsid w:val="00426D03"/>
    <w:rsid w:val="00426DDE"/>
    <w:rsid w:val="00427416"/>
    <w:rsid w:val="00441E20"/>
    <w:rsid w:val="00447FA4"/>
    <w:rsid w:val="004527BD"/>
    <w:rsid w:val="0045370B"/>
    <w:rsid w:val="00454A99"/>
    <w:rsid w:val="00461AC1"/>
    <w:rsid w:val="00462476"/>
    <w:rsid w:val="0046383E"/>
    <w:rsid w:val="00465CA2"/>
    <w:rsid w:val="0046613C"/>
    <w:rsid w:val="00475DAC"/>
    <w:rsid w:val="00476F59"/>
    <w:rsid w:val="00480A34"/>
    <w:rsid w:val="004868F1"/>
    <w:rsid w:val="00492480"/>
    <w:rsid w:val="004929BF"/>
    <w:rsid w:val="004972BE"/>
    <w:rsid w:val="00497DAD"/>
    <w:rsid w:val="004A1384"/>
    <w:rsid w:val="004A6D70"/>
    <w:rsid w:val="004B300D"/>
    <w:rsid w:val="004B6A1C"/>
    <w:rsid w:val="004B79B4"/>
    <w:rsid w:val="004C0C99"/>
    <w:rsid w:val="004C10B3"/>
    <w:rsid w:val="004C1B46"/>
    <w:rsid w:val="004C2CD0"/>
    <w:rsid w:val="004C6181"/>
    <w:rsid w:val="004D70AC"/>
    <w:rsid w:val="004E02FD"/>
    <w:rsid w:val="004E7820"/>
    <w:rsid w:val="004F2509"/>
    <w:rsid w:val="004F3C3D"/>
    <w:rsid w:val="004F67A5"/>
    <w:rsid w:val="00513F66"/>
    <w:rsid w:val="00514B45"/>
    <w:rsid w:val="00521B9F"/>
    <w:rsid w:val="00525B05"/>
    <w:rsid w:val="00544277"/>
    <w:rsid w:val="00545648"/>
    <w:rsid w:val="00550C2C"/>
    <w:rsid w:val="00551730"/>
    <w:rsid w:val="00557988"/>
    <w:rsid w:val="0056314C"/>
    <w:rsid w:val="00572D7E"/>
    <w:rsid w:val="00573E34"/>
    <w:rsid w:val="00577453"/>
    <w:rsid w:val="00583717"/>
    <w:rsid w:val="00584402"/>
    <w:rsid w:val="00585A9F"/>
    <w:rsid w:val="00586C89"/>
    <w:rsid w:val="0059119B"/>
    <w:rsid w:val="00597DB1"/>
    <w:rsid w:val="005A1D68"/>
    <w:rsid w:val="005A2EEE"/>
    <w:rsid w:val="005A2FCC"/>
    <w:rsid w:val="005A56E4"/>
    <w:rsid w:val="005A609A"/>
    <w:rsid w:val="005A6B00"/>
    <w:rsid w:val="005C4A49"/>
    <w:rsid w:val="005C72B9"/>
    <w:rsid w:val="005D0077"/>
    <w:rsid w:val="005D0558"/>
    <w:rsid w:val="005D103B"/>
    <w:rsid w:val="005D39C5"/>
    <w:rsid w:val="005D54EB"/>
    <w:rsid w:val="005E03A1"/>
    <w:rsid w:val="005F3A88"/>
    <w:rsid w:val="006029F7"/>
    <w:rsid w:val="00605B94"/>
    <w:rsid w:val="006142CC"/>
    <w:rsid w:val="00617A67"/>
    <w:rsid w:val="006203F1"/>
    <w:rsid w:val="00620740"/>
    <w:rsid w:val="0062176C"/>
    <w:rsid w:val="00623956"/>
    <w:rsid w:val="00626BC7"/>
    <w:rsid w:val="0064268D"/>
    <w:rsid w:val="00654476"/>
    <w:rsid w:val="00664455"/>
    <w:rsid w:val="00667588"/>
    <w:rsid w:val="00670452"/>
    <w:rsid w:val="00673948"/>
    <w:rsid w:val="00673F36"/>
    <w:rsid w:val="00677E2C"/>
    <w:rsid w:val="00692414"/>
    <w:rsid w:val="00693B1E"/>
    <w:rsid w:val="006A6503"/>
    <w:rsid w:val="006B2CF4"/>
    <w:rsid w:val="006B759C"/>
    <w:rsid w:val="006C3258"/>
    <w:rsid w:val="006C4503"/>
    <w:rsid w:val="006C497B"/>
    <w:rsid w:val="006C6F46"/>
    <w:rsid w:val="006D1BC7"/>
    <w:rsid w:val="006D61F7"/>
    <w:rsid w:val="006F1891"/>
    <w:rsid w:val="006F7458"/>
    <w:rsid w:val="00702D59"/>
    <w:rsid w:val="00704B15"/>
    <w:rsid w:val="00711BFA"/>
    <w:rsid w:val="007169FA"/>
    <w:rsid w:val="00724495"/>
    <w:rsid w:val="00743758"/>
    <w:rsid w:val="00745B10"/>
    <w:rsid w:val="00746BEF"/>
    <w:rsid w:val="00750149"/>
    <w:rsid w:val="007502AB"/>
    <w:rsid w:val="00754280"/>
    <w:rsid w:val="00755855"/>
    <w:rsid w:val="00761585"/>
    <w:rsid w:val="00775837"/>
    <w:rsid w:val="00775E89"/>
    <w:rsid w:val="00777030"/>
    <w:rsid w:val="00783243"/>
    <w:rsid w:val="0078369B"/>
    <w:rsid w:val="00784ACA"/>
    <w:rsid w:val="007877CF"/>
    <w:rsid w:val="007904B1"/>
    <w:rsid w:val="00790ABD"/>
    <w:rsid w:val="007945E7"/>
    <w:rsid w:val="00795DD9"/>
    <w:rsid w:val="00796025"/>
    <w:rsid w:val="007A15C8"/>
    <w:rsid w:val="007A1D06"/>
    <w:rsid w:val="007A2B64"/>
    <w:rsid w:val="007C5EF9"/>
    <w:rsid w:val="007C74A4"/>
    <w:rsid w:val="007D10EB"/>
    <w:rsid w:val="007D5470"/>
    <w:rsid w:val="007F6F5F"/>
    <w:rsid w:val="00801430"/>
    <w:rsid w:val="00803C10"/>
    <w:rsid w:val="00803F84"/>
    <w:rsid w:val="00806521"/>
    <w:rsid w:val="00814B24"/>
    <w:rsid w:val="0082194F"/>
    <w:rsid w:val="00825E4E"/>
    <w:rsid w:val="008263B3"/>
    <w:rsid w:val="00826CF1"/>
    <w:rsid w:val="008276B8"/>
    <w:rsid w:val="00827E03"/>
    <w:rsid w:val="008329C0"/>
    <w:rsid w:val="00840280"/>
    <w:rsid w:val="00840478"/>
    <w:rsid w:val="0084430F"/>
    <w:rsid w:val="00851E89"/>
    <w:rsid w:val="0085590B"/>
    <w:rsid w:val="00855FEC"/>
    <w:rsid w:val="008571AC"/>
    <w:rsid w:val="00857E4C"/>
    <w:rsid w:val="00865A32"/>
    <w:rsid w:val="00874E71"/>
    <w:rsid w:val="00877988"/>
    <w:rsid w:val="008806CF"/>
    <w:rsid w:val="00884127"/>
    <w:rsid w:val="00892566"/>
    <w:rsid w:val="0089502C"/>
    <w:rsid w:val="008A6590"/>
    <w:rsid w:val="008B3A5F"/>
    <w:rsid w:val="008B4BFB"/>
    <w:rsid w:val="008B7491"/>
    <w:rsid w:val="008C0F96"/>
    <w:rsid w:val="008C4609"/>
    <w:rsid w:val="008C5BC4"/>
    <w:rsid w:val="008D18F9"/>
    <w:rsid w:val="008D2063"/>
    <w:rsid w:val="008E02E0"/>
    <w:rsid w:val="008E1610"/>
    <w:rsid w:val="008E6740"/>
    <w:rsid w:val="008F2179"/>
    <w:rsid w:val="008F73E8"/>
    <w:rsid w:val="00900A2B"/>
    <w:rsid w:val="0090149A"/>
    <w:rsid w:val="0090472F"/>
    <w:rsid w:val="00904BA6"/>
    <w:rsid w:val="00905ED0"/>
    <w:rsid w:val="009063FE"/>
    <w:rsid w:val="00915513"/>
    <w:rsid w:val="00920875"/>
    <w:rsid w:val="00920D93"/>
    <w:rsid w:val="00923BCE"/>
    <w:rsid w:val="0093203F"/>
    <w:rsid w:val="00937038"/>
    <w:rsid w:val="00945ED3"/>
    <w:rsid w:val="00955962"/>
    <w:rsid w:val="00955A10"/>
    <w:rsid w:val="00957EE6"/>
    <w:rsid w:val="009658E0"/>
    <w:rsid w:val="0096752B"/>
    <w:rsid w:val="00967AE9"/>
    <w:rsid w:val="00973AE5"/>
    <w:rsid w:val="00981B0E"/>
    <w:rsid w:val="00985B3F"/>
    <w:rsid w:val="00991A74"/>
    <w:rsid w:val="00995552"/>
    <w:rsid w:val="009A28C8"/>
    <w:rsid w:val="009A7DB8"/>
    <w:rsid w:val="009B03EE"/>
    <w:rsid w:val="009B44DE"/>
    <w:rsid w:val="009B52E2"/>
    <w:rsid w:val="009B53AA"/>
    <w:rsid w:val="009C4C27"/>
    <w:rsid w:val="009C7363"/>
    <w:rsid w:val="009D0195"/>
    <w:rsid w:val="009D3ACA"/>
    <w:rsid w:val="009E0F40"/>
    <w:rsid w:val="009E519A"/>
    <w:rsid w:val="009E6E3E"/>
    <w:rsid w:val="009E70B7"/>
    <w:rsid w:val="009E7845"/>
    <w:rsid w:val="009F03DB"/>
    <w:rsid w:val="009F3772"/>
    <w:rsid w:val="009F63B8"/>
    <w:rsid w:val="009F6D8E"/>
    <w:rsid w:val="009F7C27"/>
    <w:rsid w:val="00A0059F"/>
    <w:rsid w:val="00A07126"/>
    <w:rsid w:val="00A12C71"/>
    <w:rsid w:val="00A20A17"/>
    <w:rsid w:val="00A27E50"/>
    <w:rsid w:val="00A3213D"/>
    <w:rsid w:val="00A323BD"/>
    <w:rsid w:val="00A368AF"/>
    <w:rsid w:val="00A45E86"/>
    <w:rsid w:val="00A53D16"/>
    <w:rsid w:val="00A579F0"/>
    <w:rsid w:val="00A600D5"/>
    <w:rsid w:val="00A664AA"/>
    <w:rsid w:val="00A71D02"/>
    <w:rsid w:val="00A750E5"/>
    <w:rsid w:val="00A84AA8"/>
    <w:rsid w:val="00A84DA0"/>
    <w:rsid w:val="00A85CAB"/>
    <w:rsid w:val="00A908E0"/>
    <w:rsid w:val="00AA3B7A"/>
    <w:rsid w:val="00AA3EBB"/>
    <w:rsid w:val="00AA57D5"/>
    <w:rsid w:val="00AA5EB1"/>
    <w:rsid w:val="00AB54B4"/>
    <w:rsid w:val="00AB77B3"/>
    <w:rsid w:val="00AC7DC7"/>
    <w:rsid w:val="00AD21B0"/>
    <w:rsid w:val="00AD27AA"/>
    <w:rsid w:val="00AD3218"/>
    <w:rsid w:val="00AE4068"/>
    <w:rsid w:val="00AF1F80"/>
    <w:rsid w:val="00AF5044"/>
    <w:rsid w:val="00B0066B"/>
    <w:rsid w:val="00B0182D"/>
    <w:rsid w:val="00B1049F"/>
    <w:rsid w:val="00B1090A"/>
    <w:rsid w:val="00B151C6"/>
    <w:rsid w:val="00B16AE7"/>
    <w:rsid w:val="00B41A53"/>
    <w:rsid w:val="00B4232D"/>
    <w:rsid w:val="00B424EE"/>
    <w:rsid w:val="00B612F6"/>
    <w:rsid w:val="00B63127"/>
    <w:rsid w:val="00B640EA"/>
    <w:rsid w:val="00B65995"/>
    <w:rsid w:val="00B80F07"/>
    <w:rsid w:val="00B83E4D"/>
    <w:rsid w:val="00B91665"/>
    <w:rsid w:val="00B979D1"/>
    <w:rsid w:val="00BA50C2"/>
    <w:rsid w:val="00BA7195"/>
    <w:rsid w:val="00BB3334"/>
    <w:rsid w:val="00BB6AEE"/>
    <w:rsid w:val="00BC2169"/>
    <w:rsid w:val="00BC73C3"/>
    <w:rsid w:val="00BD09D0"/>
    <w:rsid w:val="00BD6F87"/>
    <w:rsid w:val="00BD7F55"/>
    <w:rsid w:val="00BE3F53"/>
    <w:rsid w:val="00BE7AE3"/>
    <w:rsid w:val="00BF0074"/>
    <w:rsid w:val="00BF3B0C"/>
    <w:rsid w:val="00BF672E"/>
    <w:rsid w:val="00C04B3F"/>
    <w:rsid w:val="00C14FA1"/>
    <w:rsid w:val="00C26CE2"/>
    <w:rsid w:val="00C51518"/>
    <w:rsid w:val="00C51E81"/>
    <w:rsid w:val="00C55E67"/>
    <w:rsid w:val="00C57BBB"/>
    <w:rsid w:val="00C6074C"/>
    <w:rsid w:val="00C60D18"/>
    <w:rsid w:val="00C615CB"/>
    <w:rsid w:val="00C64ACA"/>
    <w:rsid w:val="00C64C07"/>
    <w:rsid w:val="00C713BE"/>
    <w:rsid w:val="00C71CD4"/>
    <w:rsid w:val="00C72C3B"/>
    <w:rsid w:val="00C751AA"/>
    <w:rsid w:val="00C966E0"/>
    <w:rsid w:val="00CA2E11"/>
    <w:rsid w:val="00CA636F"/>
    <w:rsid w:val="00CB2423"/>
    <w:rsid w:val="00CB7E7A"/>
    <w:rsid w:val="00CC3F8E"/>
    <w:rsid w:val="00CC3F9E"/>
    <w:rsid w:val="00CC4A06"/>
    <w:rsid w:val="00CD60A0"/>
    <w:rsid w:val="00CE2196"/>
    <w:rsid w:val="00CF4183"/>
    <w:rsid w:val="00CF578D"/>
    <w:rsid w:val="00CF6B95"/>
    <w:rsid w:val="00CF76C3"/>
    <w:rsid w:val="00D01B42"/>
    <w:rsid w:val="00D11A59"/>
    <w:rsid w:val="00D11B72"/>
    <w:rsid w:val="00D129C4"/>
    <w:rsid w:val="00D135F7"/>
    <w:rsid w:val="00D16114"/>
    <w:rsid w:val="00D224B4"/>
    <w:rsid w:val="00D24EBB"/>
    <w:rsid w:val="00D32AF7"/>
    <w:rsid w:val="00D45888"/>
    <w:rsid w:val="00D472B2"/>
    <w:rsid w:val="00D52EED"/>
    <w:rsid w:val="00D55E79"/>
    <w:rsid w:val="00D57A4A"/>
    <w:rsid w:val="00D60C3F"/>
    <w:rsid w:val="00D65F87"/>
    <w:rsid w:val="00D73E55"/>
    <w:rsid w:val="00D74852"/>
    <w:rsid w:val="00D75EB9"/>
    <w:rsid w:val="00D82F74"/>
    <w:rsid w:val="00D90F17"/>
    <w:rsid w:val="00D92695"/>
    <w:rsid w:val="00DA1E3C"/>
    <w:rsid w:val="00DA205A"/>
    <w:rsid w:val="00DA31A6"/>
    <w:rsid w:val="00DA569F"/>
    <w:rsid w:val="00DA5FDC"/>
    <w:rsid w:val="00DB6CA5"/>
    <w:rsid w:val="00DC1111"/>
    <w:rsid w:val="00DC25A2"/>
    <w:rsid w:val="00DC4474"/>
    <w:rsid w:val="00DC54AA"/>
    <w:rsid w:val="00DD32AD"/>
    <w:rsid w:val="00DD45F9"/>
    <w:rsid w:val="00DD580D"/>
    <w:rsid w:val="00DE3AFB"/>
    <w:rsid w:val="00DE3DCB"/>
    <w:rsid w:val="00DF3792"/>
    <w:rsid w:val="00E009DA"/>
    <w:rsid w:val="00E02AF6"/>
    <w:rsid w:val="00E04967"/>
    <w:rsid w:val="00E12CD8"/>
    <w:rsid w:val="00E15AC0"/>
    <w:rsid w:val="00E21915"/>
    <w:rsid w:val="00E234D8"/>
    <w:rsid w:val="00E2606D"/>
    <w:rsid w:val="00E3272D"/>
    <w:rsid w:val="00E41C57"/>
    <w:rsid w:val="00E43B9B"/>
    <w:rsid w:val="00E43F14"/>
    <w:rsid w:val="00E55FB6"/>
    <w:rsid w:val="00E73E57"/>
    <w:rsid w:val="00E826DD"/>
    <w:rsid w:val="00E84A1A"/>
    <w:rsid w:val="00E85002"/>
    <w:rsid w:val="00E91814"/>
    <w:rsid w:val="00E91BFE"/>
    <w:rsid w:val="00E95162"/>
    <w:rsid w:val="00E9754F"/>
    <w:rsid w:val="00EA1731"/>
    <w:rsid w:val="00EA54CF"/>
    <w:rsid w:val="00EA57B7"/>
    <w:rsid w:val="00EB258C"/>
    <w:rsid w:val="00EB327F"/>
    <w:rsid w:val="00EC5243"/>
    <w:rsid w:val="00ED2E45"/>
    <w:rsid w:val="00ED46FA"/>
    <w:rsid w:val="00EE24B2"/>
    <w:rsid w:val="00EE2816"/>
    <w:rsid w:val="00EE56C6"/>
    <w:rsid w:val="00EE6589"/>
    <w:rsid w:val="00EF20C7"/>
    <w:rsid w:val="00F01AF1"/>
    <w:rsid w:val="00F108BE"/>
    <w:rsid w:val="00F13EC6"/>
    <w:rsid w:val="00F14C02"/>
    <w:rsid w:val="00F174A2"/>
    <w:rsid w:val="00F21E05"/>
    <w:rsid w:val="00F31D4F"/>
    <w:rsid w:val="00F335BE"/>
    <w:rsid w:val="00F35D2F"/>
    <w:rsid w:val="00F35D33"/>
    <w:rsid w:val="00F35E0C"/>
    <w:rsid w:val="00F3782A"/>
    <w:rsid w:val="00F44E94"/>
    <w:rsid w:val="00F464CE"/>
    <w:rsid w:val="00F478AB"/>
    <w:rsid w:val="00F54D26"/>
    <w:rsid w:val="00F5725F"/>
    <w:rsid w:val="00F57638"/>
    <w:rsid w:val="00F60630"/>
    <w:rsid w:val="00F66457"/>
    <w:rsid w:val="00F844CD"/>
    <w:rsid w:val="00F87A29"/>
    <w:rsid w:val="00F90301"/>
    <w:rsid w:val="00F9154D"/>
    <w:rsid w:val="00FA69AC"/>
    <w:rsid w:val="00FB1A7D"/>
    <w:rsid w:val="00FC0C66"/>
    <w:rsid w:val="00FC1CC2"/>
    <w:rsid w:val="00FD25F6"/>
    <w:rsid w:val="00FE12E0"/>
    <w:rsid w:val="00FE64C6"/>
    <w:rsid w:val="00FF25FE"/>
    <w:rsid w:val="00FF4EC9"/>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C0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814"/>
    <w:rPr>
      <w:rFonts w:ascii="Times New Roman" w:eastAsia="Times New Roman" w:hAnsi="Times New Roman" w:cs="Times New Roman"/>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21B0"/>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semiHidden/>
    <w:rsid w:val="00AD21B0"/>
  </w:style>
  <w:style w:type="character" w:styleId="FootnoteReference">
    <w:name w:val="footnote reference"/>
    <w:semiHidden/>
    <w:rsid w:val="00AD21B0"/>
    <w:rPr>
      <w:vertAlign w:val="superscript"/>
    </w:rPr>
  </w:style>
  <w:style w:type="paragraph" w:styleId="ListParagraph">
    <w:name w:val="List Paragraph"/>
    <w:basedOn w:val="Normal"/>
    <w:uiPriority w:val="34"/>
    <w:qFormat/>
    <w:rsid w:val="00CC4A06"/>
    <w:pPr>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rsid w:val="00C713BE"/>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C713BE"/>
  </w:style>
  <w:style w:type="character" w:styleId="CommentReference">
    <w:name w:val="annotation reference"/>
    <w:basedOn w:val="DefaultParagraphFont"/>
    <w:uiPriority w:val="99"/>
    <w:semiHidden/>
    <w:unhideWhenUsed/>
    <w:rsid w:val="00C713BE"/>
    <w:rPr>
      <w:sz w:val="16"/>
      <w:szCs w:val="16"/>
    </w:rPr>
  </w:style>
  <w:style w:type="paragraph" w:styleId="NormalWeb">
    <w:name w:val="Normal (Web)"/>
    <w:basedOn w:val="Normal"/>
    <w:uiPriority w:val="99"/>
    <w:semiHidden/>
    <w:unhideWhenUsed/>
    <w:rsid w:val="0064268D"/>
    <w:pPr>
      <w:spacing w:before="100" w:beforeAutospacing="1" w:after="100" w:afterAutospacing="1"/>
    </w:pPr>
    <w:rPr>
      <w:rFonts w:eastAsiaTheme="minorHAnsi"/>
      <w:lang w:val="en-US" w:eastAsia="en-US"/>
    </w:rPr>
  </w:style>
  <w:style w:type="paragraph" w:styleId="BalloonText">
    <w:name w:val="Balloon Text"/>
    <w:basedOn w:val="Normal"/>
    <w:link w:val="BalloonTextChar"/>
    <w:uiPriority w:val="99"/>
    <w:semiHidden/>
    <w:unhideWhenUsed/>
    <w:rsid w:val="005E03A1"/>
    <w:rPr>
      <w:rFonts w:eastAsiaTheme="minorHAnsi" w:cstheme="minorBidi"/>
      <w:sz w:val="18"/>
      <w:szCs w:val="18"/>
      <w:lang w:val="en-US" w:eastAsia="en-US"/>
    </w:rPr>
  </w:style>
  <w:style w:type="character" w:customStyle="1" w:styleId="BalloonTextChar">
    <w:name w:val="Balloon Text Char"/>
    <w:basedOn w:val="DefaultParagraphFont"/>
    <w:link w:val="BalloonText"/>
    <w:uiPriority w:val="99"/>
    <w:semiHidden/>
    <w:rsid w:val="005E03A1"/>
    <w:rPr>
      <w:rFonts w:ascii="Times New Roman" w:hAnsi="Times New Roman"/>
      <w:sz w:val="18"/>
      <w:szCs w:val="18"/>
    </w:rPr>
  </w:style>
  <w:style w:type="paragraph" w:styleId="Header">
    <w:name w:val="header"/>
    <w:basedOn w:val="Normal"/>
    <w:link w:val="HeaderChar"/>
    <w:uiPriority w:val="99"/>
    <w:unhideWhenUsed/>
    <w:rsid w:val="00E826DD"/>
    <w:pPr>
      <w:tabs>
        <w:tab w:val="center" w:pos="4513"/>
        <w:tab w:val="right" w:pos="9026"/>
      </w:tabs>
    </w:pPr>
  </w:style>
  <w:style w:type="character" w:customStyle="1" w:styleId="HeaderChar">
    <w:name w:val="Header Char"/>
    <w:basedOn w:val="DefaultParagraphFont"/>
    <w:link w:val="Header"/>
    <w:uiPriority w:val="99"/>
    <w:rsid w:val="00E826DD"/>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E826DD"/>
    <w:pPr>
      <w:tabs>
        <w:tab w:val="center" w:pos="4513"/>
        <w:tab w:val="right" w:pos="9026"/>
      </w:tabs>
    </w:pPr>
  </w:style>
  <w:style w:type="character" w:customStyle="1" w:styleId="FooterChar">
    <w:name w:val="Footer Char"/>
    <w:basedOn w:val="DefaultParagraphFont"/>
    <w:link w:val="Footer"/>
    <w:uiPriority w:val="99"/>
    <w:rsid w:val="00E826DD"/>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E826DD"/>
  </w:style>
  <w:style w:type="character" w:styleId="Hyperlink">
    <w:name w:val="Hyperlink"/>
    <w:basedOn w:val="DefaultParagraphFont"/>
    <w:uiPriority w:val="99"/>
    <w:unhideWhenUsed/>
    <w:rsid w:val="00704B15"/>
    <w:rPr>
      <w:color w:val="0563C1" w:themeColor="hyperlink"/>
      <w:u w:val="single"/>
    </w:rPr>
  </w:style>
  <w:style w:type="character" w:styleId="UnresolvedMention">
    <w:name w:val="Unresolved Mention"/>
    <w:basedOn w:val="DefaultParagraphFont"/>
    <w:uiPriority w:val="99"/>
    <w:rsid w:val="00704B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2298">
      <w:bodyDiv w:val="1"/>
      <w:marLeft w:val="0"/>
      <w:marRight w:val="0"/>
      <w:marTop w:val="0"/>
      <w:marBottom w:val="0"/>
      <w:divBdr>
        <w:top w:val="none" w:sz="0" w:space="0" w:color="auto"/>
        <w:left w:val="none" w:sz="0" w:space="0" w:color="auto"/>
        <w:bottom w:val="none" w:sz="0" w:space="0" w:color="auto"/>
        <w:right w:val="none" w:sz="0" w:space="0" w:color="auto"/>
      </w:divBdr>
    </w:div>
    <w:div w:id="128593558">
      <w:bodyDiv w:val="1"/>
      <w:marLeft w:val="0"/>
      <w:marRight w:val="0"/>
      <w:marTop w:val="0"/>
      <w:marBottom w:val="0"/>
      <w:divBdr>
        <w:top w:val="none" w:sz="0" w:space="0" w:color="auto"/>
        <w:left w:val="none" w:sz="0" w:space="0" w:color="auto"/>
        <w:bottom w:val="none" w:sz="0" w:space="0" w:color="auto"/>
        <w:right w:val="none" w:sz="0" w:space="0" w:color="auto"/>
      </w:divBdr>
      <w:divsChild>
        <w:div w:id="2129858398">
          <w:marLeft w:val="0"/>
          <w:marRight w:val="0"/>
          <w:marTop w:val="0"/>
          <w:marBottom w:val="0"/>
          <w:divBdr>
            <w:top w:val="none" w:sz="0" w:space="0" w:color="auto"/>
            <w:left w:val="none" w:sz="0" w:space="0" w:color="auto"/>
            <w:bottom w:val="none" w:sz="0" w:space="0" w:color="auto"/>
            <w:right w:val="none" w:sz="0" w:space="0" w:color="auto"/>
          </w:divBdr>
          <w:divsChild>
            <w:div w:id="1717001459">
              <w:marLeft w:val="0"/>
              <w:marRight w:val="0"/>
              <w:marTop w:val="0"/>
              <w:marBottom w:val="0"/>
              <w:divBdr>
                <w:top w:val="none" w:sz="0" w:space="0" w:color="auto"/>
                <w:left w:val="none" w:sz="0" w:space="0" w:color="auto"/>
                <w:bottom w:val="none" w:sz="0" w:space="0" w:color="auto"/>
                <w:right w:val="none" w:sz="0" w:space="0" w:color="auto"/>
              </w:divBdr>
              <w:divsChild>
                <w:div w:id="9720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7517">
      <w:bodyDiv w:val="1"/>
      <w:marLeft w:val="0"/>
      <w:marRight w:val="0"/>
      <w:marTop w:val="0"/>
      <w:marBottom w:val="0"/>
      <w:divBdr>
        <w:top w:val="none" w:sz="0" w:space="0" w:color="auto"/>
        <w:left w:val="none" w:sz="0" w:space="0" w:color="auto"/>
        <w:bottom w:val="none" w:sz="0" w:space="0" w:color="auto"/>
        <w:right w:val="none" w:sz="0" w:space="0" w:color="auto"/>
      </w:divBdr>
      <w:divsChild>
        <w:div w:id="406270673">
          <w:marLeft w:val="0"/>
          <w:marRight w:val="0"/>
          <w:marTop w:val="0"/>
          <w:marBottom w:val="0"/>
          <w:divBdr>
            <w:top w:val="none" w:sz="0" w:space="0" w:color="auto"/>
            <w:left w:val="none" w:sz="0" w:space="0" w:color="auto"/>
            <w:bottom w:val="none" w:sz="0" w:space="0" w:color="auto"/>
            <w:right w:val="none" w:sz="0" w:space="0" w:color="auto"/>
          </w:divBdr>
        </w:div>
        <w:div w:id="131947936">
          <w:marLeft w:val="0"/>
          <w:marRight w:val="0"/>
          <w:marTop w:val="0"/>
          <w:marBottom w:val="0"/>
          <w:divBdr>
            <w:top w:val="none" w:sz="0" w:space="0" w:color="auto"/>
            <w:left w:val="none" w:sz="0" w:space="0" w:color="auto"/>
            <w:bottom w:val="none" w:sz="0" w:space="0" w:color="auto"/>
            <w:right w:val="none" w:sz="0" w:space="0" w:color="auto"/>
          </w:divBdr>
        </w:div>
        <w:div w:id="1886284639">
          <w:marLeft w:val="0"/>
          <w:marRight w:val="0"/>
          <w:marTop w:val="0"/>
          <w:marBottom w:val="0"/>
          <w:divBdr>
            <w:top w:val="none" w:sz="0" w:space="0" w:color="auto"/>
            <w:left w:val="none" w:sz="0" w:space="0" w:color="auto"/>
            <w:bottom w:val="none" w:sz="0" w:space="0" w:color="auto"/>
            <w:right w:val="none" w:sz="0" w:space="0" w:color="auto"/>
          </w:divBdr>
        </w:div>
        <w:div w:id="1092966773">
          <w:marLeft w:val="0"/>
          <w:marRight w:val="0"/>
          <w:marTop w:val="0"/>
          <w:marBottom w:val="0"/>
          <w:divBdr>
            <w:top w:val="none" w:sz="0" w:space="0" w:color="auto"/>
            <w:left w:val="none" w:sz="0" w:space="0" w:color="auto"/>
            <w:bottom w:val="none" w:sz="0" w:space="0" w:color="auto"/>
            <w:right w:val="none" w:sz="0" w:space="0" w:color="auto"/>
          </w:divBdr>
        </w:div>
      </w:divsChild>
    </w:div>
    <w:div w:id="236863880">
      <w:bodyDiv w:val="1"/>
      <w:marLeft w:val="0"/>
      <w:marRight w:val="0"/>
      <w:marTop w:val="0"/>
      <w:marBottom w:val="0"/>
      <w:divBdr>
        <w:top w:val="none" w:sz="0" w:space="0" w:color="auto"/>
        <w:left w:val="none" w:sz="0" w:space="0" w:color="auto"/>
        <w:bottom w:val="none" w:sz="0" w:space="0" w:color="auto"/>
        <w:right w:val="none" w:sz="0" w:space="0" w:color="auto"/>
      </w:divBdr>
    </w:div>
    <w:div w:id="305941476">
      <w:bodyDiv w:val="1"/>
      <w:marLeft w:val="0"/>
      <w:marRight w:val="0"/>
      <w:marTop w:val="0"/>
      <w:marBottom w:val="0"/>
      <w:divBdr>
        <w:top w:val="none" w:sz="0" w:space="0" w:color="auto"/>
        <w:left w:val="none" w:sz="0" w:space="0" w:color="auto"/>
        <w:bottom w:val="none" w:sz="0" w:space="0" w:color="auto"/>
        <w:right w:val="none" w:sz="0" w:space="0" w:color="auto"/>
      </w:divBdr>
      <w:divsChild>
        <w:div w:id="2040204118">
          <w:marLeft w:val="0"/>
          <w:marRight w:val="0"/>
          <w:marTop w:val="0"/>
          <w:marBottom w:val="0"/>
          <w:divBdr>
            <w:top w:val="none" w:sz="0" w:space="0" w:color="auto"/>
            <w:left w:val="none" w:sz="0" w:space="0" w:color="auto"/>
            <w:bottom w:val="none" w:sz="0" w:space="0" w:color="auto"/>
            <w:right w:val="none" w:sz="0" w:space="0" w:color="auto"/>
          </w:divBdr>
        </w:div>
        <w:div w:id="1857574464">
          <w:marLeft w:val="0"/>
          <w:marRight w:val="0"/>
          <w:marTop w:val="0"/>
          <w:marBottom w:val="0"/>
          <w:divBdr>
            <w:top w:val="none" w:sz="0" w:space="0" w:color="auto"/>
            <w:left w:val="none" w:sz="0" w:space="0" w:color="auto"/>
            <w:bottom w:val="none" w:sz="0" w:space="0" w:color="auto"/>
            <w:right w:val="none" w:sz="0" w:space="0" w:color="auto"/>
          </w:divBdr>
        </w:div>
        <w:div w:id="1746224182">
          <w:marLeft w:val="0"/>
          <w:marRight w:val="0"/>
          <w:marTop w:val="0"/>
          <w:marBottom w:val="0"/>
          <w:divBdr>
            <w:top w:val="none" w:sz="0" w:space="0" w:color="auto"/>
            <w:left w:val="none" w:sz="0" w:space="0" w:color="auto"/>
            <w:bottom w:val="none" w:sz="0" w:space="0" w:color="auto"/>
            <w:right w:val="none" w:sz="0" w:space="0" w:color="auto"/>
          </w:divBdr>
        </w:div>
        <w:div w:id="1676498706">
          <w:marLeft w:val="0"/>
          <w:marRight w:val="0"/>
          <w:marTop w:val="0"/>
          <w:marBottom w:val="0"/>
          <w:divBdr>
            <w:top w:val="none" w:sz="0" w:space="0" w:color="auto"/>
            <w:left w:val="none" w:sz="0" w:space="0" w:color="auto"/>
            <w:bottom w:val="none" w:sz="0" w:space="0" w:color="auto"/>
            <w:right w:val="none" w:sz="0" w:space="0" w:color="auto"/>
          </w:divBdr>
        </w:div>
        <w:div w:id="2134785867">
          <w:marLeft w:val="0"/>
          <w:marRight w:val="0"/>
          <w:marTop w:val="0"/>
          <w:marBottom w:val="0"/>
          <w:divBdr>
            <w:top w:val="none" w:sz="0" w:space="0" w:color="auto"/>
            <w:left w:val="none" w:sz="0" w:space="0" w:color="auto"/>
            <w:bottom w:val="none" w:sz="0" w:space="0" w:color="auto"/>
            <w:right w:val="none" w:sz="0" w:space="0" w:color="auto"/>
          </w:divBdr>
        </w:div>
        <w:div w:id="1061832558">
          <w:marLeft w:val="0"/>
          <w:marRight w:val="0"/>
          <w:marTop w:val="0"/>
          <w:marBottom w:val="0"/>
          <w:divBdr>
            <w:top w:val="none" w:sz="0" w:space="0" w:color="auto"/>
            <w:left w:val="none" w:sz="0" w:space="0" w:color="auto"/>
            <w:bottom w:val="none" w:sz="0" w:space="0" w:color="auto"/>
            <w:right w:val="none" w:sz="0" w:space="0" w:color="auto"/>
          </w:divBdr>
        </w:div>
        <w:div w:id="1563131028">
          <w:marLeft w:val="0"/>
          <w:marRight w:val="0"/>
          <w:marTop w:val="0"/>
          <w:marBottom w:val="0"/>
          <w:divBdr>
            <w:top w:val="none" w:sz="0" w:space="0" w:color="auto"/>
            <w:left w:val="none" w:sz="0" w:space="0" w:color="auto"/>
            <w:bottom w:val="none" w:sz="0" w:space="0" w:color="auto"/>
            <w:right w:val="none" w:sz="0" w:space="0" w:color="auto"/>
          </w:divBdr>
        </w:div>
        <w:div w:id="1646005422">
          <w:marLeft w:val="0"/>
          <w:marRight w:val="0"/>
          <w:marTop w:val="0"/>
          <w:marBottom w:val="0"/>
          <w:divBdr>
            <w:top w:val="none" w:sz="0" w:space="0" w:color="auto"/>
            <w:left w:val="none" w:sz="0" w:space="0" w:color="auto"/>
            <w:bottom w:val="none" w:sz="0" w:space="0" w:color="auto"/>
            <w:right w:val="none" w:sz="0" w:space="0" w:color="auto"/>
          </w:divBdr>
        </w:div>
        <w:div w:id="1911502775">
          <w:marLeft w:val="0"/>
          <w:marRight w:val="0"/>
          <w:marTop w:val="0"/>
          <w:marBottom w:val="0"/>
          <w:divBdr>
            <w:top w:val="none" w:sz="0" w:space="0" w:color="auto"/>
            <w:left w:val="none" w:sz="0" w:space="0" w:color="auto"/>
            <w:bottom w:val="none" w:sz="0" w:space="0" w:color="auto"/>
            <w:right w:val="none" w:sz="0" w:space="0" w:color="auto"/>
          </w:divBdr>
        </w:div>
      </w:divsChild>
    </w:div>
    <w:div w:id="400566636">
      <w:bodyDiv w:val="1"/>
      <w:marLeft w:val="0"/>
      <w:marRight w:val="0"/>
      <w:marTop w:val="0"/>
      <w:marBottom w:val="0"/>
      <w:divBdr>
        <w:top w:val="none" w:sz="0" w:space="0" w:color="auto"/>
        <w:left w:val="none" w:sz="0" w:space="0" w:color="auto"/>
        <w:bottom w:val="none" w:sz="0" w:space="0" w:color="auto"/>
        <w:right w:val="none" w:sz="0" w:space="0" w:color="auto"/>
      </w:divBdr>
      <w:divsChild>
        <w:div w:id="1134057559">
          <w:marLeft w:val="0"/>
          <w:marRight w:val="0"/>
          <w:marTop w:val="0"/>
          <w:marBottom w:val="0"/>
          <w:divBdr>
            <w:top w:val="none" w:sz="0" w:space="0" w:color="auto"/>
            <w:left w:val="none" w:sz="0" w:space="0" w:color="auto"/>
            <w:bottom w:val="none" w:sz="0" w:space="0" w:color="auto"/>
            <w:right w:val="none" w:sz="0" w:space="0" w:color="auto"/>
          </w:divBdr>
          <w:divsChild>
            <w:div w:id="2082556278">
              <w:marLeft w:val="0"/>
              <w:marRight w:val="0"/>
              <w:marTop w:val="0"/>
              <w:marBottom w:val="0"/>
              <w:divBdr>
                <w:top w:val="none" w:sz="0" w:space="0" w:color="auto"/>
                <w:left w:val="none" w:sz="0" w:space="0" w:color="auto"/>
                <w:bottom w:val="none" w:sz="0" w:space="0" w:color="auto"/>
                <w:right w:val="none" w:sz="0" w:space="0" w:color="auto"/>
              </w:divBdr>
              <w:divsChild>
                <w:div w:id="936251893">
                  <w:marLeft w:val="0"/>
                  <w:marRight w:val="0"/>
                  <w:marTop w:val="0"/>
                  <w:marBottom w:val="0"/>
                  <w:divBdr>
                    <w:top w:val="none" w:sz="0" w:space="0" w:color="auto"/>
                    <w:left w:val="none" w:sz="0" w:space="0" w:color="auto"/>
                    <w:bottom w:val="none" w:sz="0" w:space="0" w:color="auto"/>
                    <w:right w:val="none" w:sz="0" w:space="0" w:color="auto"/>
                  </w:divBdr>
                  <w:divsChild>
                    <w:div w:id="5619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7093">
      <w:bodyDiv w:val="1"/>
      <w:marLeft w:val="0"/>
      <w:marRight w:val="0"/>
      <w:marTop w:val="0"/>
      <w:marBottom w:val="0"/>
      <w:divBdr>
        <w:top w:val="none" w:sz="0" w:space="0" w:color="auto"/>
        <w:left w:val="none" w:sz="0" w:space="0" w:color="auto"/>
        <w:bottom w:val="none" w:sz="0" w:space="0" w:color="auto"/>
        <w:right w:val="none" w:sz="0" w:space="0" w:color="auto"/>
      </w:divBdr>
      <w:divsChild>
        <w:div w:id="236717934">
          <w:marLeft w:val="0"/>
          <w:marRight w:val="0"/>
          <w:marTop w:val="0"/>
          <w:marBottom w:val="0"/>
          <w:divBdr>
            <w:top w:val="none" w:sz="0" w:space="0" w:color="auto"/>
            <w:left w:val="none" w:sz="0" w:space="0" w:color="auto"/>
            <w:bottom w:val="none" w:sz="0" w:space="0" w:color="auto"/>
            <w:right w:val="none" w:sz="0" w:space="0" w:color="auto"/>
          </w:divBdr>
          <w:divsChild>
            <w:div w:id="451170190">
              <w:marLeft w:val="0"/>
              <w:marRight w:val="0"/>
              <w:marTop w:val="0"/>
              <w:marBottom w:val="0"/>
              <w:divBdr>
                <w:top w:val="none" w:sz="0" w:space="0" w:color="auto"/>
                <w:left w:val="none" w:sz="0" w:space="0" w:color="auto"/>
                <w:bottom w:val="none" w:sz="0" w:space="0" w:color="auto"/>
                <w:right w:val="none" w:sz="0" w:space="0" w:color="auto"/>
              </w:divBdr>
              <w:divsChild>
                <w:div w:id="1443379808">
                  <w:marLeft w:val="0"/>
                  <w:marRight w:val="0"/>
                  <w:marTop w:val="0"/>
                  <w:marBottom w:val="0"/>
                  <w:divBdr>
                    <w:top w:val="none" w:sz="0" w:space="0" w:color="auto"/>
                    <w:left w:val="none" w:sz="0" w:space="0" w:color="auto"/>
                    <w:bottom w:val="none" w:sz="0" w:space="0" w:color="auto"/>
                    <w:right w:val="none" w:sz="0" w:space="0" w:color="auto"/>
                  </w:divBdr>
                  <w:divsChild>
                    <w:div w:id="7796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69538">
      <w:bodyDiv w:val="1"/>
      <w:marLeft w:val="0"/>
      <w:marRight w:val="0"/>
      <w:marTop w:val="0"/>
      <w:marBottom w:val="0"/>
      <w:divBdr>
        <w:top w:val="none" w:sz="0" w:space="0" w:color="auto"/>
        <w:left w:val="none" w:sz="0" w:space="0" w:color="auto"/>
        <w:bottom w:val="none" w:sz="0" w:space="0" w:color="auto"/>
        <w:right w:val="none" w:sz="0" w:space="0" w:color="auto"/>
      </w:divBdr>
    </w:div>
    <w:div w:id="765808590">
      <w:bodyDiv w:val="1"/>
      <w:marLeft w:val="0"/>
      <w:marRight w:val="0"/>
      <w:marTop w:val="0"/>
      <w:marBottom w:val="0"/>
      <w:divBdr>
        <w:top w:val="none" w:sz="0" w:space="0" w:color="auto"/>
        <w:left w:val="none" w:sz="0" w:space="0" w:color="auto"/>
        <w:bottom w:val="none" w:sz="0" w:space="0" w:color="auto"/>
        <w:right w:val="none" w:sz="0" w:space="0" w:color="auto"/>
      </w:divBdr>
    </w:div>
    <w:div w:id="770515450">
      <w:bodyDiv w:val="1"/>
      <w:marLeft w:val="0"/>
      <w:marRight w:val="0"/>
      <w:marTop w:val="0"/>
      <w:marBottom w:val="0"/>
      <w:divBdr>
        <w:top w:val="none" w:sz="0" w:space="0" w:color="auto"/>
        <w:left w:val="none" w:sz="0" w:space="0" w:color="auto"/>
        <w:bottom w:val="none" w:sz="0" w:space="0" w:color="auto"/>
        <w:right w:val="none" w:sz="0" w:space="0" w:color="auto"/>
      </w:divBdr>
      <w:divsChild>
        <w:div w:id="2018187614">
          <w:marLeft w:val="0"/>
          <w:marRight w:val="0"/>
          <w:marTop w:val="0"/>
          <w:marBottom w:val="0"/>
          <w:divBdr>
            <w:top w:val="none" w:sz="0" w:space="0" w:color="auto"/>
            <w:left w:val="none" w:sz="0" w:space="0" w:color="auto"/>
            <w:bottom w:val="none" w:sz="0" w:space="0" w:color="auto"/>
            <w:right w:val="none" w:sz="0" w:space="0" w:color="auto"/>
          </w:divBdr>
          <w:divsChild>
            <w:div w:id="1174302651">
              <w:marLeft w:val="0"/>
              <w:marRight w:val="0"/>
              <w:marTop w:val="0"/>
              <w:marBottom w:val="0"/>
              <w:divBdr>
                <w:top w:val="none" w:sz="0" w:space="0" w:color="auto"/>
                <w:left w:val="none" w:sz="0" w:space="0" w:color="auto"/>
                <w:bottom w:val="none" w:sz="0" w:space="0" w:color="auto"/>
                <w:right w:val="none" w:sz="0" w:space="0" w:color="auto"/>
              </w:divBdr>
              <w:divsChild>
                <w:div w:id="10054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3365">
      <w:bodyDiv w:val="1"/>
      <w:marLeft w:val="0"/>
      <w:marRight w:val="0"/>
      <w:marTop w:val="0"/>
      <w:marBottom w:val="0"/>
      <w:divBdr>
        <w:top w:val="none" w:sz="0" w:space="0" w:color="auto"/>
        <w:left w:val="none" w:sz="0" w:space="0" w:color="auto"/>
        <w:bottom w:val="none" w:sz="0" w:space="0" w:color="auto"/>
        <w:right w:val="none" w:sz="0" w:space="0" w:color="auto"/>
      </w:divBdr>
      <w:divsChild>
        <w:div w:id="1927034134">
          <w:marLeft w:val="0"/>
          <w:marRight w:val="0"/>
          <w:marTop w:val="0"/>
          <w:marBottom w:val="0"/>
          <w:divBdr>
            <w:top w:val="none" w:sz="0" w:space="0" w:color="auto"/>
            <w:left w:val="none" w:sz="0" w:space="0" w:color="auto"/>
            <w:bottom w:val="none" w:sz="0" w:space="0" w:color="auto"/>
            <w:right w:val="none" w:sz="0" w:space="0" w:color="auto"/>
          </w:divBdr>
          <w:divsChild>
            <w:div w:id="432673025">
              <w:marLeft w:val="0"/>
              <w:marRight w:val="0"/>
              <w:marTop w:val="0"/>
              <w:marBottom w:val="0"/>
              <w:divBdr>
                <w:top w:val="none" w:sz="0" w:space="0" w:color="auto"/>
                <w:left w:val="none" w:sz="0" w:space="0" w:color="auto"/>
                <w:bottom w:val="none" w:sz="0" w:space="0" w:color="auto"/>
                <w:right w:val="none" w:sz="0" w:space="0" w:color="auto"/>
              </w:divBdr>
              <w:divsChild>
                <w:div w:id="19712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7568">
      <w:bodyDiv w:val="1"/>
      <w:marLeft w:val="0"/>
      <w:marRight w:val="0"/>
      <w:marTop w:val="0"/>
      <w:marBottom w:val="0"/>
      <w:divBdr>
        <w:top w:val="none" w:sz="0" w:space="0" w:color="auto"/>
        <w:left w:val="none" w:sz="0" w:space="0" w:color="auto"/>
        <w:bottom w:val="none" w:sz="0" w:space="0" w:color="auto"/>
        <w:right w:val="none" w:sz="0" w:space="0" w:color="auto"/>
      </w:divBdr>
    </w:div>
    <w:div w:id="878904594">
      <w:bodyDiv w:val="1"/>
      <w:marLeft w:val="0"/>
      <w:marRight w:val="0"/>
      <w:marTop w:val="0"/>
      <w:marBottom w:val="0"/>
      <w:divBdr>
        <w:top w:val="none" w:sz="0" w:space="0" w:color="auto"/>
        <w:left w:val="none" w:sz="0" w:space="0" w:color="auto"/>
        <w:bottom w:val="none" w:sz="0" w:space="0" w:color="auto"/>
        <w:right w:val="none" w:sz="0" w:space="0" w:color="auto"/>
      </w:divBdr>
    </w:div>
    <w:div w:id="906182992">
      <w:bodyDiv w:val="1"/>
      <w:marLeft w:val="0"/>
      <w:marRight w:val="0"/>
      <w:marTop w:val="0"/>
      <w:marBottom w:val="0"/>
      <w:divBdr>
        <w:top w:val="none" w:sz="0" w:space="0" w:color="auto"/>
        <w:left w:val="none" w:sz="0" w:space="0" w:color="auto"/>
        <w:bottom w:val="none" w:sz="0" w:space="0" w:color="auto"/>
        <w:right w:val="none" w:sz="0" w:space="0" w:color="auto"/>
      </w:divBdr>
      <w:divsChild>
        <w:div w:id="1259024059">
          <w:marLeft w:val="0"/>
          <w:marRight w:val="0"/>
          <w:marTop w:val="0"/>
          <w:marBottom w:val="0"/>
          <w:divBdr>
            <w:top w:val="none" w:sz="0" w:space="0" w:color="auto"/>
            <w:left w:val="none" w:sz="0" w:space="0" w:color="auto"/>
            <w:bottom w:val="none" w:sz="0" w:space="0" w:color="auto"/>
            <w:right w:val="none" w:sz="0" w:space="0" w:color="auto"/>
          </w:divBdr>
        </w:div>
        <w:div w:id="1574773080">
          <w:marLeft w:val="0"/>
          <w:marRight w:val="0"/>
          <w:marTop w:val="0"/>
          <w:marBottom w:val="0"/>
          <w:divBdr>
            <w:top w:val="none" w:sz="0" w:space="0" w:color="auto"/>
            <w:left w:val="none" w:sz="0" w:space="0" w:color="auto"/>
            <w:bottom w:val="none" w:sz="0" w:space="0" w:color="auto"/>
            <w:right w:val="none" w:sz="0" w:space="0" w:color="auto"/>
          </w:divBdr>
        </w:div>
        <w:div w:id="1040976290">
          <w:marLeft w:val="0"/>
          <w:marRight w:val="0"/>
          <w:marTop w:val="0"/>
          <w:marBottom w:val="0"/>
          <w:divBdr>
            <w:top w:val="none" w:sz="0" w:space="0" w:color="auto"/>
            <w:left w:val="none" w:sz="0" w:space="0" w:color="auto"/>
            <w:bottom w:val="none" w:sz="0" w:space="0" w:color="auto"/>
            <w:right w:val="none" w:sz="0" w:space="0" w:color="auto"/>
          </w:divBdr>
        </w:div>
        <w:div w:id="368991466">
          <w:marLeft w:val="0"/>
          <w:marRight w:val="0"/>
          <w:marTop w:val="0"/>
          <w:marBottom w:val="0"/>
          <w:divBdr>
            <w:top w:val="none" w:sz="0" w:space="0" w:color="auto"/>
            <w:left w:val="none" w:sz="0" w:space="0" w:color="auto"/>
            <w:bottom w:val="none" w:sz="0" w:space="0" w:color="auto"/>
            <w:right w:val="none" w:sz="0" w:space="0" w:color="auto"/>
          </w:divBdr>
        </w:div>
        <w:div w:id="532427820">
          <w:marLeft w:val="0"/>
          <w:marRight w:val="0"/>
          <w:marTop w:val="0"/>
          <w:marBottom w:val="0"/>
          <w:divBdr>
            <w:top w:val="none" w:sz="0" w:space="0" w:color="auto"/>
            <w:left w:val="none" w:sz="0" w:space="0" w:color="auto"/>
            <w:bottom w:val="none" w:sz="0" w:space="0" w:color="auto"/>
            <w:right w:val="none" w:sz="0" w:space="0" w:color="auto"/>
          </w:divBdr>
        </w:div>
        <w:div w:id="644119310">
          <w:marLeft w:val="0"/>
          <w:marRight w:val="0"/>
          <w:marTop w:val="0"/>
          <w:marBottom w:val="0"/>
          <w:divBdr>
            <w:top w:val="none" w:sz="0" w:space="0" w:color="auto"/>
            <w:left w:val="none" w:sz="0" w:space="0" w:color="auto"/>
            <w:bottom w:val="none" w:sz="0" w:space="0" w:color="auto"/>
            <w:right w:val="none" w:sz="0" w:space="0" w:color="auto"/>
          </w:divBdr>
        </w:div>
        <w:div w:id="2145849729">
          <w:marLeft w:val="0"/>
          <w:marRight w:val="0"/>
          <w:marTop w:val="0"/>
          <w:marBottom w:val="0"/>
          <w:divBdr>
            <w:top w:val="none" w:sz="0" w:space="0" w:color="auto"/>
            <w:left w:val="none" w:sz="0" w:space="0" w:color="auto"/>
            <w:bottom w:val="none" w:sz="0" w:space="0" w:color="auto"/>
            <w:right w:val="none" w:sz="0" w:space="0" w:color="auto"/>
          </w:divBdr>
        </w:div>
        <w:div w:id="308171042">
          <w:marLeft w:val="0"/>
          <w:marRight w:val="0"/>
          <w:marTop w:val="0"/>
          <w:marBottom w:val="0"/>
          <w:divBdr>
            <w:top w:val="none" w:sz="0" w:space="0" w:color="auto"/>
            <w:left w:val="none" w:sz="0" w:space="0" w:color="auto"/>
            <w:bottom w:val="none" w:sz="0" w:space="0" w:color="auto"/>
            <w:right w:val="none" w:sz="0" w:space="0" w:color="auto"/>
          </w:divBdr>
        </w:div>
      </w:divsChild>
    </w:div>
    <w:div w:id="927886608">
      <w:bodyDiv w:val="1"/>
      <w:marLeft w:val="0"/>
      <w:marRight w:val="0"/>
      <w:marTop w:val="0"/>
      <w:marBottom w:val="0"/>
      <w:divBdr>
        <w:top w:val="none" w:sz="0" w:space="0" w:color="auto"/>
        <w:left w:val="none" w:sz="0" w:space="0" w:color="auto"/>
        <w:bottom w:val="none" w:sz="0" w:space="0" w:color="auto"/>
        <w:right w:val="none" w:sz="0" w:space="0" w:color="auto"/>
      </w:divBdr>
      <w:divsChild>
        <w:div w:id="1373189901">
          <w:marLeft w:val="0"/>
          <w:marRight w:val="0"/>
          <w:marTop w:val="0"/>
          <w:marBottom w:val="0"/>
          <w:divBdr>
            <w:top w:val="none" w:sz="0" w:space="0" w:color="auto"/>
            <w:left w:val="none" w:sz="0" w:space="0" w:color="auto"/>
            <w:bottom w:val="none" w:sz="0" w:space="0" w:color="auto"/>
            <w:right w:val="none" w:sz="0" w:space="0" w:color="auto"/>
          </w:divBdr>
        </w:div>
        <w:div w:id="318996477">
          <w:marLeft w:val="0"/>
          <w:marRight w:val="0"/>
          <w:marTop w:val="0"/>
          <w:marBottom w:val="0"/>
          <w:divBdr>
            <w:top w:val="none" w:sz="0" w:space="0" w:color="auto"/>
            <w:left w:val="none" w:sz="0" w:space="0" w:color="auto"/>
            <w:bottom w:val="none" w:sz="0" w:space="0" w:color="auto"/>
            <w:right w:val="none" w:sz="0" w:space="0" w:color="auto"/>
          </w:divBdr>
        </w:div>
        <w:div w:id="777262856">
          <w:marLeft w:val="0"/>
          <w:marRight w:val="0"/>
          <w:marTop w:val="0"/>
          <w:marBottom w:val="0"/>
          <w:divBdr>
            <w:top w:val="none" w:sz="0" w:space="0" w:color="auto"/>
            <w:left w:val="none" w:sz="0" w:space="0" w:color="auto"/>
            <w:bottom w:val="none" w:sz="0" w:space="0" w:color="auto"/>
            <w:right w:val="none" w:sz="0" w:space="0" w:color="auto"/>
          </w:divBdr>
        </w:div>
        <w:div w:id="513768322">
          <w:marLeft w:val="0"/>
          <w:marRight w:val="0"/>
          <w:marTop w:val="0"/>
          <w:marBottom w:val="0"/>
          <w:divBdr>
            <w:top w:val="none" w:sz="0" w:space="0" w:color="auto"/>
            <w:left w:val="none" w:sz="0" w:space="0" w:color="auto"/>
            <w:bottom w:val="none" w:sz="0" w:space="0" w:color="auto"/>
            <w:right w:val="none" w:sz="0" w:space="0" w:color="auto"/>
          </w:divBdr>
        </w:div>
        <w:div w:id="1149712288">
          <w:marLeft w:val="0"/>
          <w:marRight w:val="0"/>
          <w:marTop w:val="0"/>
          <w:marBottom w:val="0"/>
          <w:divBdr>
            <w:top w:val="none" w:sz="0" w:space="0" w:color="auto"/>
            <w:left w:val="none" w:sz="0" w:space="0" w:color="auto"/>
            <w:bottom w:val="none" w:sz="0" w:space="0" w:color="auto"/>
            <w:right w:val="none" w:sz="0" w:space="0" w:color="auto"/>
          </w:divBdr>
        </w:div>
        <w:div w:id="162283915">
          <w:marLeft w:val="0"/>
          <w:marRight w:val="0"/>
          <w:marTop w:val="0"/>
          <w:marBottom w:val="0"/>
          <w:divBdr>
            <w:top w:val="none" w:sz="0" w:space="0" w:color="auto"/>
            <w:left w:val="none" w:sz="0" w:space="0" w:color="auto"/>
            <w:bottom w:val="none" w:sz="0" w:space="0" w:color="auto"/>
            <w:right w:val="none" w:sz="0" w:space="0" w:color="auto"/>
          </w:divBdr>
        </w:div>
        <w:div w:id="85032617">
          <w:marLeft w:val="0"/>
          <w:marRight w:val="0"/>
          <w:marTop w:val="0"/>
          <w:marBottom w:val="0"/>
          <w:divBdr>
            <w:top w:val="none" w:sz="0" w:space="0" w:color="auto"/>
            <w:left w:val="none" w:sz="0" w:space="0" w:color="auto"/>
            <w:bottom w:val="none" w:sz="0" w:space="0" w:color="auto"/>
            <w:right w:val="none" w:sz="0" w:space="0" w:color="auto"/>
          </w:divBdr>
        </w:div>
        <w:div w:id="1510169424">
          <w:marLeft w:val="0"/>
          <w:marRight w:val="0"/>
          <w:marTop w:val="0"/>
          <w:marBottom w:val="0"/>
          <w:divBdr>
            <w:top w:val="none" w:sz="0" w:space="0" w:color="auto"/>
            <w:left w:val="none" w:sz="0" w:space="0" w:color="auto"/>
            <w:bottom w:val="none" w:sz="0" w:space="0" w:color="auto"/>
            <w:right w:val="none" w:sz="0" w:space="0" w:color="auto"/>
          </w:divBdr>
        </w:div>
        <w:div w:id="1054541467">
          <w:marLeft w:val="0"/>
          <w:marRight w:val="0"/>
          <w:marTop w:val="0"/>
          <w:marBottom w:val="0"/>
          <w:divBdr>
            <w:top w:val="none" w:sz="0" w:space="0" w:color="auto"/>
            <w:left w:val="none" w:sz="0" w:space="0" w:color="auto"/>
            <w:bottom w:val="none" w:sz="0" w:space="0" w:color="auto"/>
            <w:right w:val="none" w:sz="0" w:space="0" w:color="auto"/>
          </w:divBdr>
        </w:div>
        <w:div w:id="2035614802">
          <w:marLeft w:val="0"/>
          <w:marRight w:val="0"/>
          <w:marTop w:val="0"/>
          <w:marBottom w:val="0"/>
          <w:divBdr>
            <w:top w:val="none" w:sz="0" w:space="0" w:color="auto"/>
            <w:left w:val="none" w:sz="0" w:space="0" w:color="auto"/>
            <w:bottom w:val="none" w:sz="0" w:space="0" w:color="auto"/>
            <w:right w:val="none" w:sz="0" w:space="0" w:color="auto"/>
          </w:divBdr>
        </w:div>
      </w:divsChild>
    </w:div>
    <w:div w:id="943418730">
      <w:bodyDiv w:val="1"/>
      <w:marLeft w:val="0"/>
      <w:marRight w:val="0"/>
      <w:marTop w:val="0"/>
      <w:marBottom w:val="0"/>
      <w:divBdr>
        <w:top w:val="none" w:sz="0" w:space="0" w:color="auto"/>
        <w:left w:val="none" w:sz="0" w:space="0" w:color="auto"/>
        <w:bottom w:val="none" w:sz="0" w:space="0" w:color="auto"/>
        <w:right w:val="none" w:sz="0" w:space="0" w:color="auto"/>
      </w:divBdr>
      <w:divsChild>
        <w:div w:id="1715617888">
          <w:marLeft w:val="0"/>
          <w:marRight w:val="0"/>
          <w:marTop w:val="0"/>
          <w:marBottom w:val="0"/>
          <w:divBdr>
            <w:top w:val="none" w:sz="0" w:space="0" w:color="auto"/>
            <w:left w:val="none" w:sz="0" w:space="0" w:color="auto"/>
            <w:bottom w:val="none" w:sz="0" w:space="0" w:color="auto"/>
            <w:right w:val="none" w:sz="0" w:space="0" w:color="auto"/>
          </w:divBdr>
          <w:divsChild>
            <w:div w:id="772436392">
              <w:marLeft w:val="0"/>
              <w:marRight w:val="0"/>
              <w:marTop w:val="0"/>
              <w:marBottom w:val="0"/>
              <w:divBdr>
                <w:top w:val="none" w:sz="0" w:space="0" w:color="auto"/>
                <w:left w:val="none" w:sz="0" w:space="0" w:color="auto"/>
                <w:bottom w:val="none" w:sz="0" w:space="0" w:color="auto"/>
                <w:right w:val="none" w:sz="0" w:space="0" w:color="auto"/>
              </w:divBdr>
              <w:divsChild>
                <w:div w:id="6992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52100">
      <w:bodyDiv w:val="1"/>
      <w:marLeft w:val="0"/>
      <w:marRight w:val="0"/>
      <w:marTop w:val="0"/>
      <w:marBottom w:val="0"/>
      <w:divBdr>
        <w:top w:val="none" w:sz="0" w:space="0" w:color="auto"/>
        <w:left w:val="none" w:sz="0" w:space="0" w:color="auto"/>
        <w:bottom w:val="none" w:sz="0" w:space="0" w:color="auto"/>
        <w:right w:val="none" w:sz="0" w:space="0" w:color="auto"/>
      </w:divBdr>
      <w:divsChild>
        <w:div w:id="1378433543">
          <w:marLeft w:val="0"/>
          <w:marRight w:val="0"/>
          <w:marTop w:val="0"/>
          <w:marBottom w:val="0"/>
          <w:divBdr>
            <w:top w:val="none" w:sz="0" w:space="0" w:color="auto"/>
            <w:left w:val="none" w:sz="0" w:space="0" w:color="auto"/>
            <w:bottom w:val="none" w:sz="0" w:space="0" w:color="auto"/>
            <w:right w:val="none" w:sz="0" w:space="0" w:color="auto"/>
          </w:divBdr>
          <w:divsChild>
            <w:div w:id="1173909571">
              <w:marLeft w:val="0"/>
              <w:marRight w:val="0"/>
              <w:marTop w:val="0"/>
              <w:marBottom w:val="0"/>
              <w:divBdr>
                <w:top w:val="none" w:sz="0" w:space="0" w:color="auto"/>
                <w:left w:val="none" w:sz="0" w:space="0" w:color="auto"/>
                <w:bottom w:val="none" w:sz="0" w:space="0" w:color="auto"/>
                <w:right w:val="none" w:sz="0" w:space="0" w:color="auto"/>
              </w:divBdr>
              <w:divsChild>
                <w:div w:id="11788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5507">
      <w:bodyDiv w:val="1"/>
      <w:marLeft w:val="0"/>
      <w:marRight w:val="0"/>
      <w:marTop w:val="0"/>
      <w:marBottom w:val="0"/>
      <w:divBdr>
        <w:top w:val="none" w:sz="0" w:space="0" w:color="auto"/>
        <w:left w:val="none" w:sz="0" w:space="0" w:color="auto"/>
        <w:bottom w:val="none" w:sz="0" w:space="0" w:color="auto"/>
        <w:right w:val="none" w:sz="0" w:space="0" w:color="auto"/>
      </w:divBdr>
      <w:divsChild>
        <w:div w:id="1598899423">
          <w:marLeft w:val="0"/>
          <w:marRight w:val="0"/>
          <w:marTop w:val="0"/>
          <w:marBottom w:val="0"/>
          <w:divBdr>
            <w:top w:val="none" w:sz="0" w:space="0" w:color="auto"/>
            <w:left w:val="none" w:sz="0" w:space="0" w:color="auto"/>
            <w:bottom w:val="none" w:sz="0" w:space="0" w:color="auto"/>
            <w:right w:val="none" w:sz="0" w:space="0" w:color="auto"/>
          </w:divBdr>
          <w:divsChild>
            <w:div w:id="1621843096">
              <w:marLeft w:val="0"/>
              <w:marRight w:val="0"/>
              <w:marTop w:val="0"/>
              <w:marBottom w:val="0"/>
              <w:divBdr>
                <w:top w:val="none" w:sz="0" w:space="0" w:color="auto"/>
                <w:left w:val="none" w:sz="0" w:space="0" w:color="auto"/>
                <w:bottom w:val="none" w:sz="0" w:space="0" w:color="auto"/>
                <w:right w:val="none" w:sz="0" w:space="0" w:color="auto"/>
              </w:divBdr>
              <w:divsChild>
                <w:div w:id="1423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7077">
      <w:bodyDiv w:val="1"/>
      <w:marLeft w:val="0"/>
      <w:marRight w:val="0"/>
      <w:marTop w:val="0"/>
      <w:marBottom w:val="0"/>
      <w:divBdr>
        <w:top w:val="none" w:sz="0" w:space="0" w:color="auto"/>
        <w:left w:val="none" w:sz="0" w:space="0" w:color="auto"/>
        <w:bottom w:val="none" w:sz="0" w:space="0" w:color="auto"/>
        <w:right w:val="none" w:sz="0" w:space="0" w:color="auto"/>
      </w:divBdr>
      <w:divsChild>
        <w:div w:id="1059203966">
          <w:marLeft w:val="0"/>
          <w:marRight w:val="0"/>
          <w:marTop w:val="0"/>
          <w:marBottom w:val="0"/>
          <w:divBdr>
            <w:top w:val="none" w:sz="0" w:space="0" w:color="auto"/>
            <w:left w:val="none" w:sz="0" w:space="0" w:color="auto"/>
            <w:bottom w:val="none" w:sz="0" w:space="0" w:color="auto"/>
            <w:right w:val="none" w:sz="0" w:space="0" w:color="auto"/>
          </w:divBdr>
        </w:div>
        <w:div w:id="228734672">
          <w:marLeft w:val="0"/>
          <w:marRight w:val="0"/>
          <w:marTop w:val="0"/>
          <w:marBottom w:val="0"/>
          <w:divBdr>
            <w:top w:val="none" w:sz="0" w:space="0" w:color="auto"/>
            <w:left w:val="none" w:sz="0" w:space="0" w:color="auto"/>
            <w:bottom w:val="none" w:sz="0" w:space="0" w:color="auto"/>
            <w:right w:val="none" w:sz="0" w:space="0" w:color="auto"/>
          </w:divBdr>
        </w:div>
        <w:div w:id="1783300223">
          <w:marLeft w:val="0"/>
          <w:marRight w:val="0"/>
          <w:marTop w:val="0"/>
          <w:marBottom w:val="0"/>
          <w:divBdr>
            <w:top w:val="none" w:sz="0" w:space="0" w:color="auto"/>
            <w:left w:val="none" w:sz="0" w:space="0" w:color="auto"/>
            <w:bottom w:val="none" w:sz="0" w:space="0" w:color="auto"/>
            <w:right w:val="none" w:sz="0" w:space="0" w:color="auto"/>
          </w:divBdr>
        </w:div>
        <w:div w:id="137966060">
          <w:marLeft w:val="0"/>
          <w:marRight w:val="0"/>
          <w:marTop w:val="0"/>
          <w:marBottom w:val="0"/>
          <w:divBdr>
            <w:top w:val="none" w:sz="0" w:space="0" w:color="auto"/>
            <w:left w:val="none" w:sz="0" w:space="0" w:color="auto"/>
            <w:bottom w:val="none" w:sz="0" w:space="0" w:color="auto"/>
            <w:right w:val="none" w:sz="0" w:space="0" w:color="auto"/>
          </w:divBdr>
        </w:div>
        <w:div w:id="1351879172">
          <w:marLeft w:val="0"/>
          <w:marRight w:val="0"/>
          <w:marTop w:val="0"/>
          <w:marBottom w:val="0"/>
          <w:divBdr>
            <w:top w:val="none" w:sz="0" w:space="0" w:color="auto"/>
            <w:left w:val="none" w:sz="0" w:space="0" w:color="auto"/>
            <w:bottom w:val="none" w:sz="0" w:space="0" w:color="auto"/>
            <w:right w:val="none" w:sz="0" w:space="0" w:color="auto"/>
          </w:divBdr>
        </w:div>
      </w:divsChild>
    </w:div>
    <w:div w:id="1015154723">
      <w:bodyDiv w:val="1"/>
      <w:marLeft w:val="0"/>
      <w:marRight w:val="0"/>
      <w:marTop w:val="0"/>
      <w:marBottom w:val="0"/>
      <w:divBdr>
        <w:top w:val="none" w:sz="0" w:space="0" w:color="auto"/>
        <w:left w:val="none" w:sz="0" w:space="0" w:color="auto"/>
        <w:bottom w:val="none" w:sz="0" w:space="0" w:color="auto"/>
        <w:right w:val="none" w:sz="0" w:space="0" w:color="auto"/>
      </w:divBdr>
      <w:divsChild>
        <w:div w:id="1578246453">
          <w:marLeft w:val="0"/>
          <w:marRight w:val="0"/>
          <w:marTop w:val="0"/>
          <w:marBottom w:val="0"/>
          <w:divBdr>
            <w:top w:val="none" w:sz="0" w:space="0" w:color="auto"/>
            <w:left w:val="none" w:sz="0" w:space="0" w:color="auto"/>
            <w:bottom w:val="none" w:sz="0" w:space="0" w:color="auto"/>
            <w:right w:val="none" w:sz="0" w:space="0" w:color="auto"/>
          </w:divBdr>
        </w:div>
        <w:div w:id="69934897">
          <w:marLeft w:val="0"/>
          <w:marRight w:val="0"/>
          <w:marTop w:val="0"/>
          <w:marBottom w:val="0"/>
          <w:divBdr>
            <w:top w:val="none" w:sz="0" w:space="0" w:color="auto"/>
            <w:left w:val="none" w:sz="0" w:space="0" w:color="auto"/>
            <w:bottom w:val="none" w:sz="0" w:space="0" w:color="auto"/>
            <w:right w:val="none" w:sz="0" w:space="0" w:color="auto"/>
          </w:divBdr>
        </w:div>
      </w:divsChild>
    </w:div>
    <w:div w:id="1057972763">
      <w:bodyDiv w:val="1"/>
      <w:marLeft w:val="0"/>
      <w:marRight w:val="0"/>
      <w:marTop w:val="0"/>
      <w:marBottom w:val="0"/>
      <w:divBdr>
        <w:top w:val="none" w:sz="0" w:space="0" w:color="auto"/>
        <w:left w:val="none" w:sz="0" w:space="0" w:color="auto"/>
        <w:bottom w:val="none" w:sz="0" w:space="0" w:color="auto"/>
        <w:right w:val="none" w:sz="0" w:space="0" w:color="auto"/>
      </w:divBdr>
      <w:divsChild>
        <w:div w:id="1683509722">
          <w:marLeft w:val="0"/>
          <w:marRight w:val="0"/>
          <w:marTop w:val="0"/>
          <w:marBottom w:val="0"/>
          <w:divBdr>
            <w:top w:val="none" w:sz="0" w:space="0" w:color="auto"/>
            <w:left w:val="none" w:sz="0" w:space="0" w:color="auto"/>
            <w:bottom w:val="none" w:sz="0" w:space="0" w:color="auto"/>
            <w:right w:val="none" w:sz="0" w:space="0" w:color="auto"/>
          </w:divBdr>
          <w:divsChild>
            <w:div w:id="820926019">
              <w:marLeft w:val="0"/>
              <w:marRight w:val="0"/>
              <w:marTop w:val="0"/>
              <w:marBottom w:val="0"/>
              <w:divBdr>
                <w:top w:val="none" w:sz="0" w:space="0" w:color="auto"/>
                <w:left w:val="none" w:sz="0" w:space="0" w:color="auto"/>
                <w:bottom w:val="none" w:sz="0" w:space="0" w:color="auto"/>
                <w:right w:val="none" w:sz="0" w:space="0" w:color="auto"/>
              </w:divBdr>
              <w:divsChild>
                <w:div w:id="502089264">
                  <w:marLeft w:val="0"/>
                  <w:marRight w:val="0"/>
                  <w:marTop w:val="0"/>
                  <w:marBottom w:val="0"/>
                  <w:divBdr>
                    <w:top w:val="none" w:sz="0" w:space="0" w:color="auto"/>
                    <w:left w:val="none" w:sz="0" w:space="0" w:color="auto"/>
                    <w:bottom w:val="none" w:sz="0" w:space="0" w:color="auto"/>
                    <w:right w:val="none" w:sz="0" w:space="0" w:color="auto"/>
                  </w:divBdr>
                  <w:divsChild>
                    <w:div w:id="11183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70508">
      <w:bodyDiv w:val="1"/>
      <w:marLeft w:val="0"/>
      <w:marRight w:val="0"/>
      <w:marTop w:val="0"/>
      <w:marBottom w:val="0"/>
      <w:divBdr>
        <w:top w:val="none" w:sz="0" w:space="0" w:color="auto"/>
        <w:left w:val="none" w:sz="0" w:space="0" w:color="auto"/>
        <w:bottom w:val="none" w:sz="0" w:space="0" w:color="auto"/>
        <w:right w:val="none" w:sz="0" w:space="0" w:color="auto"/>
      </w:divBdr>
      <w:divsChild>
        <w:div w:id="497775169">
          <w:marLeft w:val="0"/>
          <w:marRight w:val="0"/>
          <w:marTop w:val="0"/>
          <w:marBottom w:val="0"/>
          <w:divBdr>
            <w:top w:val="none" w:sz="0" w:space="0" w:color="auto"/>
            <w:left w:val="none" w:sz="0" w:space="0" w:color="auto"/>
            <w:bottom w:val="none" w:sz="0" w:space="0" w:color="auto"/>
            <w:right w:val="none" w:sz="0" w:space="0" w:color="auto"/>
          </w:divBdr>
        </w:div>
        <w:div w:id="1473332515">
          <w:marLeft w:val="0"/>
          <w:marRight w:val="0"/>
          <w:marTop w:val="0"/>
          <w:marBottom w:val="0"/>
          <w:divBdr>
            <w:top w:val="none" w:sz="0" w:space="0" w:color="auto"/>
            <w:left w:val="none" w:sz="0" w:space="0" w:color="auto"/>
            <w:bottom w:val="none" w:sz="0" w:space="0" w:color="auto"/>
            <w:right w:val="none" w:sz="0" w:space="0" w:color="auto"/>
          </w:divBdr>
        </w:div>
        <w:div w:id="1612395589">
          <w:marLeft w:val="0"/>
          <w:marRight w:val="0"/>
          <w:marTop w:val="0"/>
          <w:marBottom w:val="0"/>
          <w:divBdr>
            <w:top w:val="none" w:sz="0" w:space="0" w:color="auto"/>
            <w:left w:val="none" w:sz="0" w:space="0" w:color="auto"/>
            <w:bottom w:val="none" w:sz="0" w:space="0" w:color="auto"/>
            <w:right w:val="none" w:sz="0" w:space="0" w:color="auto"/>
          </w:divBdr>
        </w:div>
      </w:divsChild>
    </w:div>
    <w:div w:id="1162307494">
      <w:bodyDiv w:val="1"/>
      <w:marLeft w:val="0"/>
      <w:marRight w:val="0"/>
      <w:marTop w:val="0"/>
      <w:marBottom w:val="0"/>
      <w:divBdr>
        <w:top w:val="none" w:sz="0" w:space="0" w:color="auto"/>
        <w:left w:val="none" w:sz="0" w:space="0" w:color="auto"/>
        <w:bottom w:val="none" w:sz="0" w:space="0" w:color="auto"/>
        <w:right w:val="none" w:sz="0" w:space="0" w:color="auto"/>
      </w:divBdr>
    </w:div>
    <w:div w:id="1171217525">
      <w:bodyDiv w:val="1"/>
      <w:marLeft w:val="0"/>
      <w:marRight w:val="0"/>
      <w:marTop w:val="0"/>
      <w:marBottom w:val="0"/>
      <w:divBdr>
        <w:top w:val="none" w:sz="0" w:space="0" w:color="auto"/>
        <w:left w:val="none" w:sz="0" w:space="0" w:color="auto"/>
        <w:bottom w:val="none" w:sz="0" w:space="0" w:color="auto"/>
        <w:right w:val="none" w:sz="0" w:space="0" w:color="auto"/>
      </w:divBdr>
    </w:div>
    <w:div w:id="1233347775">
      <w:bodyDiv w:val="1"/>
      <w:marLeft w:val="0"/>
      <w:marRight w:val="0"/>
      <w:marTop w:val="0"/>
      <w:marBottom w:val="0"/>
      <w:divBdr>
        <w:top w:val="none" w:sz="0" w:space="0" w:color="auto"/>
        <w:left w:val="none" w:sz="0" w:space="0" w:color="auto"/>
        <w:bottom w:val="none" w:sz="0" w:space="0" w:color="auto"/>
        <w:right w:val="none" w:sz="0" w:space="0" w:color="auto"/>
      </w:divBdr>
      <w:divsChild>
        <w:div w:id="1197694696">
          <w:marLeft w:val="0"/>
          <w:marRight w:val="0"/>
          <w:marTop w:val="0"/>
          <w:marBottom w:val="0"/>
          <w:divBdr>
            <w:top w:val="none" w:sz="0" w:space="0" w:color="auto"/>
            <w:left w:val="none" w:sz="0" w:space="0" w:color="auto"/>
            <w:bottom w:val="none" w:sz="0" w:space="0" w:color="auto"/>
            <w:right w:val="none" w:sz="0" w:space="0" w:color="auto"/>
          </w:divBdr>
        </w:div>
        <w:div w:id="2133161626">
          <w:marLeft w:val="0"/>
          <w:marRight w:val="0"/>
          <w:marTop w:val="0"/>
          <w:marBottom w:val="0"/>
          <w:divBdr>
            <w:top w:val="none" w:sz="0" w:space="0" w:color="auto"/>
            <w:left w:val="none" w:sz="0" w:space="0" w:color="auto"/>
            <w:bottom w:val="none" w:sz="0" w:space="0" w:color="auto"/>
            <w:right w:val="none" w:sz="0" w:space="0" w:color="auto"/>
          </w:divBdr>
        </w:div>
        <w:div w:id="578365787">
          <w:marLeft w:val="0"/>
          <w:marRight w:val="0"/>
          <w:marTop w:val="0"/>
          <w:marBottom w:val="0"/>
          <w:divBdr>
            <w:top w:val="none" w:sz="0" w:space="0" w:color="auto"/>
            <w:left w:val="none" w:sz="0" w:space="0" w:color="auto"/>
            <w:bottom w:val="none" w:sz="0" w:space="0" w:color="auto"/>
            <w:right w:val="none" w:sz="0" w:space="0" w:color="auto"/>
          </w:divBdr>
        </w:div>
        <w:div w:id="438068803">
          <w:marLeft w:val="0"/>
          <w:marRight w:val="0"/>
          <w:marTop w:val="0"/>
          <w:marBottom w:val="0"/>
          <w:divBdr>
            <w:top w:val="none" w:sz="0" w:space="0" w:color="auto"/>
            <w:left w:val="none" w:sz="0" w:space="0" w:color="auto"/>
            <w:bottom w:val="none" w:sz="0" w:space="0" w:color="auto"/>
            <w:right w:val="none" w:sz="0" w:space="0" w:color="auto"/>
          </w:divBdr>
        </w:div>
        <w:div w:id="974598455">
          <w:marLeft w:val="0"/>
          <w:marRight w:val="0"/>
          <w:marTop w:val="0"/>
          <w:marBottom w:val="0"/>
          <w:divBdr>
            <w:top w:val="none" w:sz="0" w:space="0" w:color="auto"/>
            <w:left w:val="none" w:sz="0" w:space="0" w:color="auto"/>
            <w:bottom w:val="none" w:sz="0" w:space="0" w:color="auto"/>
            <w:right w:val="none" w:sz="0" w:space="0" w:color="auto"/>
          </w:divBdr>
        </w:div>
        <w:div w:id="705375743">
          <w:marLeft w:val="0"/>
          <w:marRight w:val="0"/>
          <w:marTop w:val="0"/>
          <w:marBottom w:val="0"/>
          <w:divBdr>
            <w:top w:val="none" w:sz="0" w:space="0" w:color="auto"/>
            <w:left w:val="none" w:sz="0" w:space="0" w:color="auto"/>
            <w:bottom w:val="none" w:sz="0" w:space="0" w:color="auto"/>
            <w:right w:val="none" w:sz="0" w:space="0" w:color="auto"/>
          </w:divBdr>
        </w:div>
        <w:div w:id="850222938">
          <w:marLeft w:val="0"/>
          <w:marRight w:val="0"/>
          <w:marTop w:val="0"/>
          <w:marBottom w:val="0"/>
          <w:divBdr>
            <w:top w:val="none" w:sz="0" w:space="0" w:color="auto"/>
            <w:left w:val="none" w:sz="0" w:space="0" w:color="auto"/>
            <w:bottom w:val="none" w:sz="0" w:space="0" w:color="auto"/>
            <w:right w:val="none" w:sz="0" w:space="0" w:color="auto"/>
          </w:divBdr>
        </w:div>
        <w:div w:id="308748349">
          <w:marLeft w:val="0"/>
          <w:marRight w:val="0"/>
          <w:marTop w:val="0"/>
          <w:marBottom w:val="0"/>
          <w:divBdr>
            <w:top w:val="none" w:sz="0" w:space="0" w:color="auto"/>
            <w:left w:val="none" w:sz="0" w:space="0" w:color="auto"/>
            <w:bottom w:val="none" w:sz="0" w:space="0" w:color="auto"/>
            <w:right w:val="none" w:sz="0" w:space="0" w:color="auto"/>
          </w:divBdr>
        </w:div>
      </w:divsChild>
    </w:div>
    <w:div w:id="1247374754">
      <w:bodyDiv w:val="1"/>
      <w:marLeft w:val="0"/>
      <w:marRight w:val="0"/>
      <w:marTop w:val="0"/>
      <w:marBottom w:val="0"/>
      <w:divBdr>
        <w:top w:val="none" w:sz="0" w:space="0" w:color="auto"/>
        <w:left w:val="none" w:sz="0" w:space="0" w:color="auto"/>
        <w:bottom w:val="none" w:sz="0" w:space="0" w:color="auto"/>
        <w:right w:val="none" w:sz="0" w:space="0" w:color="auto"/>
      </w:divBdr>
    </w:div>
    <w:div w:id="1276867054">
      <w:bodyDiv w:val="1"/>
      <w:marLeft w:val="0"/>
      <w:marRight w:val="0"/>
      <w:marTop w:val="0"/>
      <w:marBottom w:val="0"/>
      <w:divBdr>
        <w:top w:val="none" w:sz="0" w:space="0" w:color="auto"/>
        <w:left w:val="none" w:sz="0" w:space="0" w:color="auto"/>
        <w:bottom w:val="none" w:sz="0" w:space="0" w:color="auto"/>
        <w:right w:val="none" w:sz="0" w:space="0" w:color="auto"/>
      </w:divBdr>
      <w:divsChild>
        <w:div w:id="1604417043">
          <w:marLeft w:val="0"/>
          <w:marRight w:val="0"/>
          <w:marTop w:val="0"/>
          <w:marBottom w:val="0"/>
          <w:divBdr>
            <w:top w:val="none" w:sz="0" w:space="0" w:color="auto"/>
            <w:left w:val="none" w:sz="0" w:space="0" w:color="auto"/>
            <w:bottom w:val="none" w:sz="0" w:space="0" w:color="auto"/>
            <w:right w:val="none" w:sz="0" w:space="0" w:color="auto"/>
          </w:divBdr>
          <w:divsChild>
            <w:div w:id="609705425">
              <w:marLeft w:val="0"/>
              <w:marRight w:val="0"/>
              <w:marTop w:val="0"/>
              <w:marBottom w:val="0"/>
              <w:divBdr>
                <w:top w:val="none" w:sz="0" w:space="0" w:color="auto"/>
                <w:left w:val="none" w:sz="0" w:space="0" w:color="auto"/>
                <w:bottom w:val="none" w:sz="0" w:space="0" w:color="auto"/>
                <w:right w:val="none" w:sz="0" w:space="0" w:color="auto"/>
              </w:divBdr>
              <w:divsChild>
                <w:div w:id="1323780570">
                  <w:marLeft w:val="0"/>
                  <w:marRight w:val="0"/>
                  <w:marTop w:val="0"/>
                  <w:marBottom w:val="0"/>
                  <w:divBdr>
                    <w:top w:val="none" w:sz="0" w:space="0" w:color="auto"/>
                    <w:left w:val="none" w:sz="0" w:space="0" w:color="auto"/>
                    <w:bottom w:val="none" w:sz="0" w:space="0" w:color="auto"/>
                    <w:right w:val="none" w:sz="0" w:space="0" w:color="auto"/>
                  </w:divBdr>
                </w:div>
                <w:div w:id="1040857783">
                  <w:marLeft w:val="0"/>
                  <w:marRight w:val="0"/>
                  <w:marTop w:val="0"/>
                  <w:marBottom w:val="0"/>
                  <w:divBdr>
                    <w:top w:val="none" w:sz="0" w:space="0" w:color="auto"/>
                    <w:left w:val="none" w:sz="0" w:space="0" w:color="auto"/>
                    <w:bottom w:val="none" w:sz="0" w:space="0" w:color="auto"/>
                    <w:right w:val="none" w:sz="0" w:space="0" w:color="auto"/>
                  </w:divBdr>
                </w:div>
              </w:divsChild>
            </w:div>
            <w:div w:id="1157500144">
              <w:marLeft w:val="0"/>
              <w:marRight w:val="0"/>
              <w:marTop w:val="0"/>
              <w:marBottom w:val="0"/>
              <w:divBdr>
                <w:top w:val="none" w:sz="0" w:space="0" w:color="auto"/>
                <w:left w:val="none" w:sz="0" w:space="0" w:color="auto"/>
                <w:bottom w:val="none" w:sz="0" w:space="0" w:color="auto"/>
                <w:right w:val="none" w:sz="0" w:space="0" w:color="auto"/>
              </w:divBdr>
              <w:divsChild>
                <w:div w:id="977607962">
                  <w:marLeft w:val="0"/>
                  <w:marRight w:val="0"/>
                  <w:marTop w:val="0"/>
                  <w:marBottom w:val="0"/>
                  <w:divBdr>
                    <w:top w:val="none" w:sz="0" w:space="0" w:color="auto"/>
                    <w:left w:val="none" w:sz="0" w:space="0" w:color="auto"/>
                    <w:bottom w:val="none" w:sz="0" w:space="0" w:color="auto"/>
                    <w:right w:val="none" w:sz="0" w:space="0" w:color="auto"/>
                  </w:divBdr>
                </w:div>
                <w:div w:id="19012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7951">
          <w:marLeft w:val="0"/>
          <w:marRight w:val="0"/>
          <w:marTop w:val="0"/>
          <w:marBottom w:val="0"/>
          <w:divBdr>
            <w:top w:val="none" w:sz="0" w:space="0" w:color="auto"/>
            <w:left w:val="none" w:sz="0" w:space="0" w:color="auto"/>
            <w:bottom w:val="none" w:sz="0" w:space="0" w:color="auto"/>
            <w:right w:val="none" w:sz="0" w:space="0" w:color="auto"/>
          </w:divBdr>
        </w:div>
        <w:div w:id="1106922135">
          <w:marLeft w:val="0"/>
          <w:marRight w:val="0"/>
          <w:marTop w:val="0"/>
          <w:marBottom w:val="0"/>
          <w:divBdr>
            <w:top w:val="none" w:sz="0" w:space="0" w:color="auto"/>
            <w:left w:val="none" w:sz="0" w:space="0" w:color="auto"/>
            <w:bottom w:val="none" w:sz="0" w:space="0" w:color="auto"/>
            <w:right w:val="none" w:sz="0" w:space="0" w:color="auto"/>
          </w:divBdr>
        </w:div>
        <w:div w:id="589236523">
          <w:marLeft w:val="0"/>
          <w:marRight w:val="0"/>
          <w:marTop w:val="0"/>
          <w:marBottom w:val="0"/>
          <w:divBdr>
            <w:top w:val="none" w:sz="0" w:space="0" w:color="auto"/>
            <w:left w:val="none" w:sz="0" w:space="0" w:color="auto"/>
            <w:bottom w:val="none" w:sz="0" w:space="0" w:color="auto"/>
            <w:right w:val="none" w:sz="0" w:space="0" w:color="auto"/>
          </w:divBdr>
        </w:div>
        <w:div w:id="1357779895">
          <w:marLeft w:val="0"/>
          <w:marRight w:val="0"/>
          <w:marTop w:val="0"/>
          <w:marBottom w:val="0"/>
          <w:divBdr>
            <w:top w:val="none" w:sz="0" w:space="0" w:color="auto"/>
            <w:left w:val="none" w:sz="0" w:space="0" w:color="auto"/>
            <w:bottom w:val="none" w:sz="0" w:space="0" w:color="auto"/>
            <w:right w:val="none" w:sz="0" w:space="0" w:color="auto"/>
          </w:divBdr>
        </w:div>
        <w:div w:id="1776095514">
          <w:marLeft w:val="0"/>
          <w:marRight w:val="0"/>
          <w:marTop w:val="0"/>
          <w:marBottom w:val="0"/>
          <w:divBdr>
            <w:top w:val="none" w:sz="0" w:space="0" w:color="auto"/>
            <w:left w:val="none" w:sz="0" w:space="0" w:color="auto"/>
            <w:bottom w:val="none" w:sz="0" w:space="0" w:color="auto"/>
            <w:right w:val="none" w:sz="0" w:space="0" w:color="auto"/>
          </w:divBdr>
        </w:div>
        <w:div w:id="614141661">
          <w:marLeft w:val="0"/>
          <w:marRight w:val="0"/>
          <w:marTop w:val="0"/>
          <w:marBottom w:val="0"/>
          <w:divBdr>
            <w:top w:val="none" w:sz="0" w:space="0" w:color="auto"/>
            <w:left w:val="none" w:sz="0" w:space="0" w:color="auto"/>
            <w:bottom w:val="none" w:sz="0" w:space="0" w:color="auto"/>
            <w:right w:val="none" w:sz="0" w:space="0" w:color="auto"/>
          </w:divBdr>
        </w:div>
      </w:divsChild>
    </w:div>
    <w:div w:id="1276985956">
      <w:bodyDiv w:val="1"/>
      <w:marLeft w:val="0"/>
      <w:marRight w:val="0"/>
      <w:marTop w:val="0"/>
      <w:marBottom w:val="0"/>
      <w:divBdr>
        <w:top w:val="none" w:sz="0" w:space="0" w:color="auto"/>
        <w:left w:val="none" w:sz="0" w:space="0" w:color="auto"/>
        <w:bottom w:val="none" w:sz="0" w:space="0" w:color="auto"/>
        <w:right w:val="none" w:sz="0" w:space="0" w:color="auto"/>
      </w:divBdr>
    </w:div>
    <w:div w:id="1298536665">
      <w:bodyDiv w:val="1"/>
      <w:marLeft w:val="0"/>
      <w:marRight w:val="0"/>
      <w:marTop w:val="0"/>
      <w:marBottom w:val="0"/>
      <w:divBdr>
        <w:top w:val="none" w:sz="0" w:space="0" w:color="auto"/>
        <w:left w:val="none" w:sz="0" w:space="0" w:color="auto"/>
        <w:bottom w:val="none" w:sz="0" w:space="0" w:color="auto"/>
        <w:right w:val="none" w:sz="0" w:space="0" w:color="auto"/>
      </w:divBdr>
      <w:divsChild>
        <w:div w:id="1772235049">
          <w:marLeft w:val="0"/>
          <w:marRight w:val="0"/>
          <w:marTop w:val="0"/>
          <w:marBottom w:val="0"/>
          <w:divBdr>
            <w:top w:val="none" w:sz="0" w:space="0" w:color="auto"/>
            <w:left w:val="none" w:sz="0" w:space="0" w:color="auto"/>
            <w:bottom w:val="none" w:sz="0" w:space="0" w:color="auto"/>
            <w:right w:val="none" w:sz="0" w:space="0" w:color="auto"/>
          </w:divBdr>
        </w:div>
        <w:div w:id="519511509">
          <w:marLeft w:val="0"/>
          <w:marRight w:val="0"/>
          <w:marTop w:val="0"/>
          <w:marBottom w:val="0"/>
          <w:divBdr>
            <w:top w:val="none" w:sz="0" w:space="0" w:color="auto"/>
            <w:left w:val="none" w:sz="0" w:space="0" w:color="auto"/>
            <w:bottom w:val="none" w:sz="0" w:space="0" w:color="auto"/>
            <w:right w:val="none" w:sz="0" w:space="0" w:color="auto"/>
          </w:divBdr>
        </w:div>
        <w:div w:id="1994214765">
          <w:marLeft w:val="0"/>
          <w:marRight w:val="0"/>
          <w:marTop w:val="0"/>
          <w:marBottom w:val="0"/>
          <w:divBdr>
            <w:top w:val="none" w:sz="0" w:space="0" w:color="auto"/>
            <w:left w:val="none" w:sz="0" w:space="0" w:color="auto"/>
            <w:bottom w:val="none" w:sz="0" w:space="0" w:color="auto"/>
            <w:right w:val="none" w:sz="0" w:space="0" w:color="auto"/>
          </w:divBdr>
        </w:div>
        <w:div w:id="1829662168">
          <w:marLeft w:val="0"/>
          <w:marRight w:val="0"/>
          <w:marTop w:val="0"/>
          <w:marBottom w:val="0"/>
          <w:divBdr>
            <w:top w:val="none" w:sz="0" w:space="0" w:color="auto"/>
            <w:left w:val="none" w:sz="0" w:space="0" w:color="auto"/>
            <w:bottom w:val="none" w:sz="0" w:space="0" w:color="auto"/>
            <w:right w:val="none" w:sz="0" w:space="0" w:color="auto"/>
          </w:divBdr>
        </w:div>
        <w:div w:id="840583551">
          <w:marLeft w:val="0"/>
          <w:marRight w:val="0"/>
          <w:marTop w:val="0"/>
          <w:marBottom w:val="0"/>
          <w:divBdr>
            <w:top w:val="none" w:sz="0" w:space="0" w:color="auto"/>
            <w:left w:val="none" w:sz="0" w:space="0" w:color="auto"/>
            <w:bottom w:val="none" w:sz="0" w:space="0" w:color="auto"/>
            <w:right w:val="none" w:sz="0" w:space="0" w:color="auto"/>
          </w:divBdr>
        </w:div>
        <w:div w:id="703989015">
          <w:marLeft w:val="0"/>
          <w:marRight w:val="0"/>
          <w:marTop w:val="0"/>
          <w:marBottom w:val="0"/>
          <w:divBdr>
            <w:top w:val="none" w:sz="0" w:space="0" w:color="auto"/>
            <w:left w:val="none" w:sz="0" w:space="0" w:color="auto"/>
            <w:bottom w:val="none" w:sz="0" w:space="0" w:color="auto"/>
            <w:right w:val="none" w:sz="0" w:space="0" w:color="auto"/>
          </w:divBdr>
        </w:div>
        <w:div w:id="1488015231">
          <w:marLeft w:val="0"/>
          <w:marRight w:val="0"/>
          <w:marTop w:val="0"/>
          <w:marBottom w:val="0"/>
          <w:divBdr>
            <w:top w:val="none" w:sz="0" w:space="0" w:color="auto"/>
            <w:left w:val="none" w:sz="0" w:space="0" w:color="auto"/>
            <w:bottom w:val="none" w:sz="0" w:space="0" w:color="auto"/>
            <w:right w:val="none" w:sz="0" w:space="0" w:color="auto"/>
          </w:divBdr>
        </w:div>
        <w:div w:id="1241981466">
          <w:marLeft w:val="0"/>
          <w:marRight w:val="0"/>
          <w:marTop w:val="0"/>
          <w:marBottom w:val="0"/>
          <w:divBdr>
            <w:top w:val="none" w:sz="0" w:space="0" w:color="auto"/>
            <w:left w:val="none" w:sz="0" w:space="0" w:color="auto"/>
            <w:bottom w:val="none" w:sz="0" w:space="0" w:color="auto"/>
            <w:right w:val="none" w:sz="0" w:space="0" w:color="auto"/>
          </w:divBdr>
        </w:div>
      </w:divsChild>
    </w:div>
    <w:div w:id="1349796046">
      <w:bodyDiv w:val="1"/>
      <w:marLeft w:val="0"/>
      <w:marRight w:val="0"/>
      <w:marTop w:val="0"/>
      <w:marBottom w:val="0"/>
      <w:divBdr>
        <w:top w:val="none" w:sz="0" w:space="0" w:color="auto"/>
        <w:left w:val="none" w:sz="0" w:space="0" w:color="auto"/>
        <w:bottom w:val="none" w:sz="0" w:space="0" w:color="auto"/>
        <w:right w:val="none" w:sz="0" w:space="0" w:color="auto"/>
      </w:divBdr>
      <w:divsChild>
        <w:div w:id="1154184479">
          <w:marLeft w:val="0"/>
          <w:marRight w:val="0"/>
          <w:marTop w:val="0"/>
          <w:marBottom w:val="0"/>
          <w:divBdr>
            <w:top w:val="none" w:sz="0" w:space="0" w:color="auto"/>
            <w:left w:val="none" w:sz="0" w:space="0" w:color="auto"/>
            <w:bottom w:val="none" w:sz="0" w:space="0" w:color="auto"/>
            <w:right w:val="none" w:sz="0" w:space="0" w:color="auto"/>
          </w:divBdr>
          <w:divsChild>
            <w:div w:id="1724794219">
              <w:marLeft w:val="0"/>
              <w:marRight w:val="0"/>
              <w:marTop w:val="0"/>
              <w:marBottom w:val="0"/>
              <w:divBdr>
                <w:top w:val="none" w:sz="0" w:space="0" w:color="auto"/>
                <w:left w:val="none" w:sz="0" w:space="0" w:color="auto"/>
                <w:bottom w:val="none" w:sz="0" w:space="0" w:color="auto"/>
                <w:right w:val="none" w:sz="0" w:space="0" w:color="auto"/>
              </w:divBdr>
              <w:divsChild>
                <w:div w:id="1670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8644">
      <w:bodyDiv w:val="1"/>
      <w:marLeft w:val="0"/>
      <w:marRight w:val="0"/>
      <w:marTop w:val="0"/>
      <w:marBottom w:val="0"/>
      <w:divBdr>
        <w:top w:val="none" w:sz="0" w:space="0" w:color="auto"/>
        <w:left w:val="none" w:sz="0" w:space="0" w:color="auto"/>
        <w:bottom w:val="none" w:sz="0" w:space="0" w:color="auto"/>
        <w:right w:val="none" w:sz="0" w:space="0" w:color="auto"/>
      </w:divBdr>
      <w:divsChild>
        <w:div w:id="1664047189">
          <w:marLeft w:val="0"/>
          <w:marRight w:val="0"/>
          <w:marTop w:val="0"/>
          <w:marBottom w:val="0"/>
          <w:divBdr>
            <w:top w:val="none" w:sz="0" w:space="0" w:color="auto"/>
            <w:left w:val="none" w:sz="0" w:space="0" w:color="auto"/>
            <w:bottom w:val="none" w:sz="0" w:space="0" w:color="auto"/>
            <w:right w:val="none" w:sz="0" w:space="0" w:color="auto"/>
          </w:divBdr>
          <w:divsChild>
            <w:div w:id="746027639">
              <w:marLeft w:val="0"/>
              <w:marRight w:val="0"/>
              <w:marTop w:val="0"/>
              <w:marBottom w:val="0"/>
              <w:divBdr>
                <w:top w:val="none" w:sz="0" w:space="0" w:color="auto"/>
                <w:left w:val="none" w:sz="0" w:space="0" w:color="auto"/>
                <w:bottom w:val="none" w:sz="0" w:space="0" w:color="auto"/>
                <w:right w:val="none" w:sz="0" w:space="0" w:color="auto"/>
              </w:divBdr>
              <w:divsChild>
                <w:div w:id="405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823">
      <w:bodyDiv w:val="1"/>
      <w:marLeft w:val="0"/>
      <w:marRight w:val="0"/>
      <w:marTop w:val="0"/>
      <w:marBottom w:val="0"/>
      <w:divBdr>
        <w:top w:val="none" w:sz="0" w:space="0" w:color="auto"/>
        <w:left w:val="none" w:sz="0" w:space="0" w:color="auto"/>
        <w:bottom w:val="none" w:sz="0" w:space="0" w:color="auto"/>
        <w:right w:val="none" w:sz="0" w:space="0" w:color="auto"/>
      </w:divBdr>
    </w:div>
    <w:div w:id="1409838246">
      <w:bodyDiv w:val="1"/>
      <w:marLeft w:val="0"/>
      <w:marRight w:val="0"/>
      <w:marTop w:val="0"/>
      <w:marBottom w:val="0"/>
      <w:divBdr>
        <w:top w:val="none" w:sz="0" w:space="0" w:color="auto"/>
        <w:left w:val="none" w:sz="0" w:space="0" w:color="auto"/>
        <w:bottom w:val="none" w:sz="0" w:space="0" w:color="auto"/>
        <w:right w:val="none" w:sz="0" w:space="0" w:color="auto"/>
      </w:divBdr>
    </w:div>
    <w:div w:id="1420517963">
      <w:bodyDiv w:val="1"/>
      <w:marLeft w:val="0"/>
      <w:marRight w:val="0"/>
      <w:marTop w:val="0"/>
      <w:marBottom w:val="0"/>
      <w:divBdr>
        <w:top w:val="none" w:sz="0" w:space="0" w:color="auto"/>
        <w:left w:val="none" w:sz="0" w:space="0" w:color="auto"/>
        <w:bottom w:val="none" w:sz="0" w:space="0" w:color="auto"/>
        <w:right w:val="none" w:sz="0" w:space="0" w:color="auto"/>
      </w:divBdr>
    </w:div>
    <w:div w:id="1441678345">
      <w:bodyDiv w:val="1"/>
      <w:marLeft w:val="0"/>
      <w:marRight w:val="0"/>
      <w:marTop w:val="0"/>
      <w:marBottom w:val="0"/>
      <w:divBdr>
        <w:top w:val="none" w:sz="0" w:space="0" w:color="auto"/>
        <w:left w:val="none" w:sz="0" w:space="0" w:color="auto"/>
        <w:bottom w:val="none" w:sz="0" w:space="0" w:color="auto"/>
        <w:right w:val="none" w:sz="0" w:space="0" w:color="auto"/>
      </w:divBdr>
      <w:divsChild>
        <w:div w:id="137722133">
          <w:marLeft w:val="0"/>
          <w:marRight w:val="0"/>
          <w:marTop w:val="0"/>
          <w:marBottom w:val="0"/>
          <w:divBdr>
            <w:top w:val="none" w:sz="0" w:space="0" w:color="auto"/>
            <w:left w:val="none" w:sz="0" w:space="0" w:color="auto"/>
            <w:bottom w:val="none" w:sz="0" w:space="0" w:color="auto"/>
            <w:right w:val="none" w:sz="0" w:space="0" w:color="auto"/>
          </w:divBdr>
          <w:divsChild>
            <w:div w:id="787622708">
              <w:marLeft w:val="0"/>
              <w:marRight w:val="0"/>
              <w:marTop w:val="0"/>
              <w:marBottom w:val="0"/>
              <w:divBdr>
                <w:top w:val="none" w:sz="0" w:space="0" w:color="auto"/>
                <w:left w:val="none" w:sz="0" w:space="0" w:color="auto"/>
                <w:bottom w:val="none" w:sz="0" w:space="0" w:color="auto"/>
                <w:right w:val="none" w:sz="0" w:space="0" w:color="auto"/>
              </w:divBdr>
              <w:divsChild>
                <w:div w:id="5947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8307">
      <w:bodyDiv w:val="1"/>
      <w:marLeft w:val="0"/>
      <w:marRight w:val="0"/>
      <w:marTop w:val="0"/>
      <w:marBottom w:val="0"/>
      <w:divBdr>
        <w:top w:val="none" w:sz="0" w:space="0" w:color="auto"/>
        <w:left w:val="none" w:sz="0" w:space="0" w:color="auto"/>
        <w:bottom w:val="none" w:sz="0" w:space="0" w:color="auto"/>
        <w:right w:val="none" w:sz="0" w:space="0" w:color="auto"/>
      </w:divBdr>
      <w:divsChild>
        <w:div w:id="1858931648">
          <w:marLeft w:val="0"/>
          <w:marRight w:val="0"/>
          <w:marTop w:val="0"/>
          <w:marBottom w:val="0"/>
          <w:divBdr>
            <w:top w:val="none" w:sz="0" w:space="0" w:color="auto"/>
            <w:left w:val="none" w:sz="0" w:space="0" w:color="auto"/>
            <w:bottom w:val="none" w:sz="0" w:space="0" w:color="auto"/>
            <w:right w:val="none" w:sz="0" w:space="0" w:color="auto"/>
          </w:divBdr>
          <w:divsChild>
            <w:div w:id="1130168883">
              <w:marLeft w:val="0"/>
              <w:marRight w:val="0"/>
              <w:marTop w:val="0"/>
              <w:marBottom w:val="0"/>
              <w:divBdr>
                <w:top w:val="none" w:sz="0" w:space="0" w:color="auto"/>
                <w:left w:val="none" w:sz="0" w:space="0" w:color="auto"/>
                <w:bottom w:val="none" w:sz="0" w:space="0" w:color="auto"/>
                <w:right w:val="none" w:sz="0" w:space="0" w:color="auto"/>
              </w:divBdr>
              <w:divsChild>
                <w:div w:id="3674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1061">
      <w:bodyDiv w:val="1"/>
      <w:marLeft w:val="0"/>
      <w:marRight w:val="0"/>
      <w:marTop w:val="0"/>
      <w:marBottom w:val="0"/>
      <w:divBdr>
        <w:top w:val="none" w:sz="0" w:space="0" w:color="auto"/>
        <w:left w:val="none" w:sz="0" w:space="0" w:color="auto"/>
        <w:bottom w:val="none" w:sz="0" w:space="0" w:color="auto"/>
        <w:right w:val="none" w:sz="0" w:space="0" w:color="auto"/>
      </w:divBdr>
    </w:div>
    <w:div w:id="1587958722">
      <w:bodyDiv w:val="1"/>
      <w:marLeft w:val="0"/>
      <w:marRight w:val="0"/>
      <w:marTop w:val="0"/>
      <w:marBottom w:val="0"/>
      <w:divBdr>
        <w:top w:val="none" w:sz="0" w:space="0" w:color="auto"/>
        <w:left w:val="none" w:sz="0" w:space="0" w:color="auto"/>
        <w:bottom w:val="none" w:sz="0" w:space="0" w:color="auto"/>
        <w:right w:val="none" w:sz="0" w:space="0" w:color="auto"/>
      </w:divBdr>
      <w:divsChild>
        <w:div w:id="560142253">
          <w:marLeft w:val="0"/>
          <w:marRight w:val="0"/>
          <w:marTop w:val="0"/>
          <w:marBottom w:val="0"/>
          <w:divBdr>
            <w:top w:val="none" w:sz="0" w:space="0" w:color="auto"/>
            <w:left w:val="none" w:sz="0" w:space="0" w:color="auto"/>
            <w:bottom w:val="none" w:sz="0" w:space="0" w:color="auto"/>
            <w:right w:val="none" w:sz="0" w:space="0" w:color="auto"/>
          </w:divBdr>
          <w:divsChild>
            <w:div w:id="674773043">
              <w:marLeft w:val="0"/>
              <w:marRight w:val="0"/>
              <w:marTop w:val="0"/>
              <w:marBottom w:val="0"/>
              <w:divBdr>
                <w:top w:val="none" w:sz="0" w:space="0" w:color="auto"/>
                <w:left w:val="none" w:sz="0" w:space="0" w:color="auto"/>
                <w:bottom w:val="none" w:sz="0" w:space="0" w:color="auto"/>
                <w:right w:val="none" w:sz="0" w:space="0" w:color="auto"/>
              </w:divBdr>
              <w:divsChild>
                <w:div w:id="8918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95227">
      <w:bodyDiv w:val="1"/>
      <w:marLeft w:val="0"/>
      <w:marRight w:val="0"/>
      <w:marTop w:val="0"/>
      <w:marBottom w:val="0"/>
      <w:divBdr>
        <w:top w:val="none" w:sz="0" w:space="0" w:color="auto"/>
        <w:left w:val="none" w:sz="0" w:space="0" w:color="auto"/>
        <w:bottom w:val="none" w:sz="0" w:space="0" w:color="auto"/>
        <w:right w:val="none" w:sz="0" w:space="0" w:color="auto"/>
      </w:divBdr>
      <w:divsChild>
        <w:div w:id="1872065372">
          <w:marLeft w:val="0"/>
          <w:marRight w:val="0"/>
          <w:marTop w:val="0"/>
          <w:marBottom w:val="0"/>
          <w:divBdr>
            <w:top w:val="none" w:sz="0" w:space="0" w:color="auto"/>
            <w:left w:val="none" w:sz="0" w:space="0" w:color="auto"/>
            <w:bottom w:val="none" w:sz="0" w:space="0" w:color="auto"/>
            <w:right w:val="none" w:sz="0" w:space="0" w:color="auto"/>
          </w:divBdr>
        </w:div>
        <w:div w:id="1305236161">
          <w:marLeft w:val="0"/>
          <w:marRight w:val="0"/>
          <w:marTop w:val="0"/>
          <w:marBottom w:val="0"/>
          <w:divBdr>
            <w:top w:val="none" w:sz="0" w:space="0" w:color="auto"/>
            <w:left w:val="none" w:sz="0" w:space="0" w:color="auto"/>
            <w:bottom w:val="none" w:sz="0" w:space="0" w:color="auto"/>
            <w:right w:val="none" w:sz="0" w:space="0" w:color="auto"/>
          </w:divBdr>
        </w:div>
        <w:div w:id="1223981774">
          <w:marLeft w:val="0"/>
          <w:marRight w:val="0"/>
          <w:marTop w:val="0"/>
          <w:marBottom w:val="0"/>
          <w:divBdr>
            <w:top w:val="none" w:sz="0" w:space="0" w:color="auto"/>
            <w:left w:val="none" w:sz="0" w:space="0" w:color="auto"/>
            <w:bottom w:val="none" w:sz="0" w:space="0" w:color="auto"/>
            <w:right w:val="none" w:sz="0" w:space="0" w:color="auto"/>
          </w:divBdr>
        </w:div>
        <w:div w:id="1607958362">
          <w:marLeft w:val="0"/>
          <w:marRight w:val="0"/>
          <w:marTop w:val="0"/>
          <w:marBottom w:val="0"/>
          <w:divBdr>
            <w:top w:val="none" w:sz="0" w:space="0" w:color="auto"/>
            <w:left w:val="none" w:sz="0" w:space="0" w:color="auto"/>
            <w:bottom w:val="none" w:sz="0" w:space="0" w:color="auto"/>
            <w:right w:val="none" w:sz="0" w:space="0" w:color="auto"/>
          </w:divBdr>
        </w:div>
        <w:div w:id="1468400429">
          <w:marLeft w:val="0"/>
          <w:marRight w:val="0"/>
          <w:marTop w:val="0"/>
          <w:marBottom w:val="0"/>
          <w:divBdr>
            <w:top w:val="none" w:sz="0" w:space="0" w:color="auto"/>
            <w:left w:val="none" w:sz="0" w:space="0" w:color="auto"/>
            <w:bottom w:val="none" w:sz="0" w:space="0" w:color="auto"/>
            <w:right w:val="none" w:sz="0" w:space="0" w:color="auto"/>
          </w:divBdr>
        </w:div>
        <w:div w:id="1751464235">
          <w:marLeft w:val="0"/>
          <w:marRight w:val="0"/>
          <w:marTop w:val="0"/>
          <w:marBottom w:val="0"/>
          <w:divBdr>
            <w:top w:val="none" w:sz="0" w:space="0" w:color="auto"/>
            <w:left w:val="none" w:sz="0" w:space="0" w:color="auto"/>
            <w:bottom w:val="none" w:sz="0" w:space="0" w:color="auto"/>
            <w:right w:val="none" w:sz="0" w:space="0" w:color="auto"/>
          </w:divBdr>
        </w:div>
        <w:div w:id="772669804">
          <w:marLeft w:val="0"/>
          <w:marRight w:val="0"/>
          <w:marTop w:val="0"/>
          <w:marBottom w:val="0"/>
          <w:divBdr>
            <w:top w:val="none" w:sz="0" w:space="0" w:color="auto"/>
            <w:left w:val="none" w:sz="0" w:space="0" w:color="auto"/>
            <w:bottom w:val="none" w:sz="0" w:space="0" w:color="auto"/>
            <w:right w:val="none" w:sz="0" w:space="0" w:color="auto"/>
          </w:divBdr>
        </w:div>
        <w:div w:id="346174969">
          <w:marLeft w:val="0"/>
          <w:marRight w:val="0"/>
          <w:marTop w:val="0"/>
          <w:marBottom w:val="0"/>
          <w:divBdr>
            <w:top w:val="none" w:sz="0" w:space="0" w:color="auto"/>
            <w:left w:val="none" w:sz="0" w:space="0" w:color="auto"/>
            <w:bottom w:val="none" w:sz="0" w:space="0" w:color="auto"/>
            <w:right w:val="none" w:sz="0" w:space="0" w:color="auto"/>
          </w:divBdr>
        </w:div>
        <w:div w:id="918829046">
          <w:marLeft w:val="0"/>
          <w:marRight w:val="0"/>
          <w:marTop w:val="0"/>
          <w:marBottom w:val="0"/>
          <w:divBdr>
            <w:top w:val="none" w:sz="0" w:space="0" w:color="auto"/>
            <w:left w:val="none" w:sz="0" w:space="0" w:color="auto"/>
            <w:bottom w:val="none" w:sz="0" w:space="0" w:color="auto"/>
            <w:right w:val="none" w:sz="0" w:space="0" w:color="auto"/>
          </w:divBdr>
        </w:div>
      </w:divsChild>
    </w:div>
    <w:div w:id="1692755286">
      <w:bodyDiv w:val="1"/>
      <w:marLeft w:val="0"/>
      <w:marRight w:val="0"/>
      <w:marTop w:val="0"/>
      <w:marBottom w:val="0"/>
      <w:divBdr>
        <w:top w:val="none" w:sz="0" w:space="0" w:color="auto"/>
        <w:left w:val="none" w:sz="0" w:space="0" w:color="auto"/>
        <w:bottom w:val="none" w:sz="0" w:space="0" w:color="auto"/>
        <w:right w:val="none" w:sz="0" w:space="0" w:color="auto"/>
      </w:divBdr>
      <w:divsChild>
        <w:div w:id="580598424">
          <w:marLeft w:val="0"/>
          <w:marRight w:val="0"/>
          <w:marTop w:val="0"/>
          <w:marBottom w:val="0"/>
          <w:divBdr>
            <w:top w:val="none" w:sz="0" w:space="0" w:color="auto"/>
            <w:left w:val="none" w:sz="0" w:space="0" w:color="auto"/>
            <w:bottom w:val="none" w:sz="0" w:space="0" w:color="auto"/>
            <w:right w:val="none" w:sz="0" w:space="0" w:color="auto"/>
          </w:divBdr>
          <w:divsChild>
            <w:div w:id="1993870995">
              <w:marLeft w:val="0"/>
              <w:marRight w:val="0"/>
              <w:marTop w:val="0"/>
              <w:marBottom w:val="0"/>
              <w:divBdr>
                <w:top w:val="none" w:sz="0" w:space="0" w:color="auto"/>
                <w:left w:val="none" w:sz="0" w:space="0" w:color="auto"/>
                <w:bottom w:val="none" w:sz="0" w:space="0" w:color="auto"/>
                <w:right w:val="none" w:sz="0" w:space="0" w:color="auto"/>
              </w:divBdr>
              <w:divsChild>
                <w:div w:id="12676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5158">
      <w:bodyDiv w:val="1"/>
      <w:marLeft w:val="0"/>
      <w:marRight w:val="0"/>
      <w:marTop w:val="0"/>
      <w:marBottom w:val="0"/>
      <w:divBdr>
        <w:top w:val="none" w:sz="0" w:space="0" w:color="auto"/>
        <w:left w:val="none" w:sz="0" w:space="0" w:color="auto"/>
        <w:bottom w:val="none" w:sz="0" w:space="0" w:color="auto"/>
        <w:right w:val="none" w:sz="0" w:space="0" w:color="auto"/>
      </w:divBdr>
      <w:divsChild>
        <w:div w:id="885530192">
          <w:marLeft w:val="0"/>
          <w:marRight w:val="0"/>
          <w:marTop w:val="0"/>
          <w:marBottom w:val="0"/>
          <w:divBdr>
            <w:top w:val="none" w:sz="0" w:space="0" w:color="auto"/>
            <w:left w:val="none" w:sz="0" w:space="0" w:color="auto"/>
            <w:bottom w:val="none" w:sz="0" w:space="0" w:color="auto"/>
            <w:right w:val="none" w:sz="0" w:space="0" w:color="auto"/>
          </w:divBdr>
          <w:divsChild>
            <w:div w:id="1287661862">
              <w:marLeft w:val="0"/>
              <w:marRight w:val="0"/>
              <w:marTop w:val="0"/>
              <w:marBottom w:val="0"/>
              <w:divBdr>
                <w:top w:val="none" w:sz="0" w:space="0" w:color="auto"/>
                <w:left w:val="none" w:sz="0" w:space="0" w:color="auto"/>
                <w:bottom w:val="none" w:sz="0" w:space="0" w:color="auto"/>
                <w:right w:val="none" w:sz="0" w:space="0" w:color="auto"/>
              </w:divBdr>
              <w:divsChild>
                <w:div w:id="852038209">
                  <w:marLeft w:val="0"/>
                  <w:marRight w:val="0"/>
                  <w:marTop w:val="0"/>
                  <w:marBottom w:val="0"/>
                  <w:divBdr>
                    <w:top w:val="none" w:sz="0" w:space="0" w:color="auto"/>
                    <w:left w:val="none" w:sz="0" w:space="0" w:color="auto"/>
                    <w:bottom w:val="none" w:sz="0" w:space="0" w:color="auto"/>
                    <w:right w:val="none" w:sz="0" w:space="0" w:color="auto"/>
                  </w:divBdr>
                  <w:divsChild>
                    <w:div w:id="21007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1351">
      <w:bodyDiv w:val="1"/>
      <w:marLeft w:val="0"/>
      <w:marRight w:val="0"/>
      <w:marTop w:val="0"/>
      <w:marBottom w:val="0"/>
      <w:divBdr>
        <w:top w:val="none" w:sz="0" w:space="0" w:color="auto"/>
        <w:left w:val="none" w:sz="0" w:space="0" w:color="auto"/>
        <w:bottom w:val="none" w:sz="0" w:space="0" w:color="auto"/>
        <w:right w:val="none" w:sz="0" w:space="0" w:color="auto"/>
      </w:divBdr>
      <w:divsChild>
        <w:div w:id="1957710853">
          <w:marLeft w:val="0"/>
          <w:marRight w:val="0"/>
          <w:marTop w:val="0"/>
          <w:marBottom w:val="0"/>
          <w:divBdr>
            <w:top w:val="none" w:sz="0" w:space="0" w:color="auto"/>
            <w:left w:val="none" w:sz="0" w:space="0" w:color="auto"/>
            <w:bottom w:val="none" w:sz="0" w:space="0" w:color="auto"/>
            <w:right w:val="none" w:sz="0" w:space="0" w:color="auto"/>
          </w:divBdr>
          <w:divsChild>
            <w:div w:id="1443112352">
              <w:marLeft w:val="0"/>
              <w:marRight w:val="0"/>
              <w:marTop w:val="0"/>
              <w:marBottom w:val="0"/>
              <w:divBdr>
                <w:top w:val="none" w:sz="0" w:space="0" w:color="auto"/>
                <w:left w:val="none" w:sz="0" w:space="0" w:color="auto"/>
                <w:bottom w:val="none" w:sz="0" w:space="0" w:color="auto"/>
                <w:right w:val="none" w:sz="0" w:space="0" w:color="auto"/>
              </w:divBdr>
              <w:divsChild>
                <w:div w:id="2022465255">
                  <w:marLeft w:val="0"/>
                  <w:marRight w:val="0"/>
                  <w:marTop w:val="0"/>
                  <w:marBottom w:val="0"/>
                  <w:divBdr>
                    <w:top w:val="none" w:sz="0" w:space="0" w:color="auto"/>
                    <w:left w:val="none" w:sz="0" w:space="0" w:color="auto"/>
                    <w:bottom w:val="none" w:sz="0" w:space="0" w:color="auto"/>
                    <w:right w:val="none" w:sz="0" w:space="0" w:color="auto"/>
                  </w:divBdr>
                  <w:divsChild>
                    <w:div w:id="11031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5961">
      <w:bodyDiv w:val="1"/>
      <w:marLeft w:val="0"/>
      <w:marRight w:val="0"/>
      <w:marTop w:val="0"/>
      <w:marBottom w:val="0"/>
      <w:divBdr>
        <w:top w:val="none" w:sz="0" w:space="0" w:color="auto"/>
        <w:left w:val="none" w:sz="0" w:space="0" w:color="auto"/>
        <w:bottom w:val="none" w:sz="0" w:space="0" w:color="auto"/>
        <w:right w:val="none" w:sz="0" w:space="0" w:color="auto"/>
      </w:divBdr>
      <w:divsChild>
        <w:div w:id="820583759">
          <w:marLeft w:val="0"/>
          <w:marRight w:val="0"/>
          <w:marTop w:val="0"/>
          <w:marBottom w:val="0"/>
          <w:divBdr>
            <w:top w:val="none" w:sz="0" w:space="0" w:color="auto"/>
            <w:left w:val="none" w:sz="0" w:space="0" w:color="auto"/>
            <w:bottom w:val="none" w:sz="0" w:space="0" w:color="auto"/>
            <w:right w:val="none" w:sz="0" w:space="0" w:color="auto"/>
          </w:divBdr>
          <w:divsChild>
            <w:div w:id="394279648">
              <w:marLeft w:val="0"/>
              <w:marRight w:val="0"/>
              <w:marTop w:val="0"/>
              <w:marBottom w:val="0"/>
              <w:divBdr>
                <w:top w:val="none" w:sz="0" w:space="0" w:color="auto"/>
                <w:left w:val="none" w:sz="0" w:space="0" w:color="auto"/>
                <w:bottom w:val="none" w:sz="0" w:space="0" w:color="auto"/>
                <w:right w:val="none" w:sz="0" w:space="0" w:color="auto"/>
              </w:divBdr>
              <w:divsChild>
                <w:div w:id="1266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6042">
      <w:bodyDiv w:val="1"/>
      <w:marLeft w:val="0"/>
      <w:marRight w:val="0"/>
      <w:marTop w:val="0"/>
      <w:marBottom w:val="0"/>
      <w:divBdr>
        <w:top w:val="none" w:sz="0" w:space="0" w:color="auto"/>
        <w:left w:val="none" w:sz="0" w:space="0" w:color="auto"/>
        <w:bottom w:val="none" w:sz="0" w:space="0" w:color="auto"/>
        <w:right w:val="none" w:sz="0" w:space="0" w:color="auto"/>
      </w:divBdr>
      <w:divsChild>
        <w:div w:id="1636597101">
          <w:marLeft w:val="0"/>
          <w:marRight w:val="0"/>
          <w:marTop w:val="0"/>
          <w:marBottom w:val="0"/>
          <w:divBdr>
            <w:top w:val="none" w:sz="0" w:space="0" w:color="auto"/>
            <w:left w:val="none" w:sz="0" w:space="0" w:color="auto"/>
            <w:bottom w:val="none" w:sz="0" w:space="0" w:color="auto"/>
            <w:right w:val="none" w:sz="0" w:space="0" w:color="auto"/>
          </w:divBdr>
          <w:divsChild>
            <w:div w:id="879782862">
              <w:marLeft w:val="0"/>
              <w:marRight w:val="0"/>
              <w:marTop w:val="0"/>
              <w:marBottom w:val="0"/>
              <w:divBdr>
                <w:top w:val="none" w:sz="0" w:space="0" w:color="auto"/>
                <w:left w:val="none" w:sz="0" w:space="0" w:color="auto"/>
                <w:bottom w:val="none" w:sz="0" w:space="0" w:color="auto"/>
                <w:right w:val="none" w:sz="0" w:space="0" w:color="auto"/>
              </w:divBdr>
              <w:divsChild>
                <w:div w:id="137920382">
                  <w:marLeft w:val="0"/>
                  <w:marRight w:val="0"/>
                  <w:marTop w:val="0"/>
                  <w:marBottom w:val="0"/>
                  <w:divBdr>
                    <w:top w:val="none" w:sz="0" w:space="0" w:color="auto"/>
                    <w:left w:val="none" w:sz="0" w:space="0" w:color="auto"/>
                    <w:bottom w:val="none" w:sz="0" w:space="0" w:color="auto"/>
                    <w:right w:val="none" w:sz="0" w:space="0" w:color="auto"/>
                  </w:divBdr>
                  <w:divsChild>
                    <w:div w:id="13129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5810">
      <w:bodyDiv w:val="1"/>
      <w:marLeft w:val="0"/>
      <w:marRight w:val="0"/>
      <w:marTop w:val="0"/>
      <w:marBottom w:val="0"/>
      <w:divBdr>
        <w:top w:val="none" w:sz="0" w:space="0" w:color="auto"/>
        <w:left w:val="none" w:sz="0" w:space="0" w:color="auto"/>
        <w:bottom w:val="none" w:sz="0" w:space="0" w:color="auto"/>
        <w:right w:val="none" w:sz="0" w:space="0" w:color="auto"/>
      </w:divBdr>
    </w:div>
    <w:div w:id="2060206757">
      <w:bodyDiv w:val="1"/>
      <w:marLeft w:val="0"/>
      <w:marRight w:val="0"/>
      <w:marTop w:val="0"/>
      <w:marBottom w:val="0"/>
      <w:divBdr>
        <w:top w:val="none" w:sz="0" w:space="0" w:color="auto"/>
        <w:left w:val="none" w:sz="0" w:space="0" w:color="auto"/>
        <w:bottom w:val="none" w:sz="0" w:space="0" w:color="auto"/>
        <w:right w:val="none" w:sz="0" w:space="0" w:color="auto"/>
      </w:divBdr>
    </w:div>
    <w:div w:id="2060585758">
      <w:bodyDiv w:val="1"/>
      <w:marLeft w:val="0"/>
      <w:marRight w:val="0"/>
      <w:marTop w:val="0"/>
      <w:marBottom w:val="0"/>
      <w:divBdr>
        <w:top w:val="none" w:sz="0" w:space="0" w:color="auto"/>
        <w:left w:val="none" w:sz="0" w:space="0" w:color="auto"/>
        <w:bottom w:val="none" w:sz="0" w:space="0" w:color="auto"/>
        <w:right w:val="none" w:sz="0" w:space="0" w:color="auto"/>
      </w:divBdr>
      <w:divsChild>
        <w:div w:id="1973753696">
          <w:marLeft w:val="0"/>
          <w:marRight w:val="0"/>
          <w:marTop w:val="0"/>
          <w:marBottom w:val="0"/>
          <w:divBdr>
            <w:top w:val="none" w:sz="0" w:space="0" w:color="auto"/>
            <w:left w:val="none" w:sz="0" w:space="0" w:color="auto"/>
            <w:bottom w:val="none" w:sz="0" w:space="0" w:color="auto"/>
            <w:right w:val="none" w:sz="0" w:space="0" w:color="auto"/>
          </w:divBdr>
        </w:div>
        <w:div w:id="1321738926">
          <w:marLeft w:val="0"/>
          <w:marRight w:val="0"/>
          <w:marTop w:val="0"/>
          <w:marBottom w:val="0"/>
          <w:divBdr>
            <w:top w:val="none" w:sz="0" w:space="0" w:color="auto"/>
            <w:left w:val="none" w:sz="0" w:space="0" w:color="auto"/>
            <w:bottom w:val="none" w:sz="0" w:space="0" w:color="auto"/>
            <w:right w:val="none" w:sz="0" w:space="0" w:color="auto"/>
          </w:divBdr>
        </w:div>
        <w:div w:id="1938174307">
          <w:marLeft w:val="0"/>
          <w:marRight w:val="0"/>
          <w:marTop w:val="0"/>
          <w:marBottom w:val="0"/>
          <w:divBdr>
            <w:top w:val="none" w:sz="0" w:space="0" w:color="auto"/>
            <w:left w:val="none" w:sz="0" w:space="0" w:color="auto"/>
            <w:bottom w:val="none" w:sz="0" w:space="0" w:color="auto"/>
            <w:right w:val="none" w:sz="0" w:space="0" w:color="auto"/>
          </w:divBdr>
        </w:div>
        <w:div w:id="1061639932">
          <w:marLeft w:val="0"/>
          <w:marRight w:val="0"/>
          <w:marTop w:val="0"/>
          <w:marBottom w:val="0"/>
          <w:divBdr>
            <w:top w:val="none" w:sz="0" w:space="0" w:color="auto"/>
            <w:left w:val="none" w:sz="0" w:space="0" w:color="auto"/>
            <w:bottom w:val="none" w:sz="0" w:space="0" w:color="auto"/>
            <w:right w:val="none" w:sz="0" w:space="0" w:color="auto"/>
          </w:divBdr>
        </w:div>
        <w:div w:id="624893897">
          <w:marLeft w:val="0"/>
          <w:marRight w:val="0"/>
          <w:marTop w:val="0"/>
          <w:marBottom w:val="0"/>
          <w:divBdr>
            <w:top w:val="none" w:sz="0" w:space="0" w:color="auto"/>
            <w:left w:val="none" w:sz="0" w:space="0" w:color="auto"/>
            <w:bottom w:val="none" w:sz="0" w:space="0" w:color="auto"/>
            <w:right w:val="none" w:sz="0" w:space="0" w:color="auto"/>
          </w:divBdr>
        </w:div>
      </w:divsChild>
    </w:div>
    <w:div w:id="2121217646">
      <w:bodyDiv w:val="1"/>
      <w:marLeft w:val="0"/>
      <w:marRight w:val="0"/>
      <w:marTop w:val="0"/>
      <w:marBottom w:val="0"/>
      <w:divBdr>
        <w:top w:val="none" w:sz="0" w:space="0" w:color="auto"/>
        <w:left w:val="none" w:sz="0" w:space="0" w:color="auto"/>
        <w:bottom w:val="none" w:sz="0" w:space="0" w:color="auto"/>
        <w:right w:val="none" w:sz="0" w:space="0" w:color="auto"/>
      </w:divBdr>
    </w:div>
    <w:div w:id="2138140642">
      <w:bodyDiv w:val="1"/>
      <w:marLeft w:val="0"/>
      <w:marRight w:val="0"/>
      <w:marTop w:val="0"/>
      <w:marBottom w:val="0"/>
      <w:divBdr>
        <w:top w:val="none" w:sz="0" w:space="0" w:color="auto"/>
        <w:left w:val="none" w:sz="0" w:space="0" w:color="auto"/>
        <w:bottom w:val="none" w:sz="0" w:space="0" w:color="auto"/>
        <w:right w:val="none" w:sz="0" w:space="0" w:color="auto"/>
      </w:divBdr>
    </w:div>
    <w:div w:id="2142722444">
      <w:bodyDiv w:val="1"/>
      <w:marLeft w:val="0"/>
      <w:marRight w:val="0"/>
      <w:marTop w:val="0"/>
      <w:marBottom w:val="0"/>
      <w:divBdr>
        <w:top w:val="none" w:sz="0" w:space="0" w:color="auto"/>
        <w:left w:val="none" w:sz="0" w:space="0" w:color="auto"/>
        <w:bottom w:val="none" w:sz="0" w:space="0" w:color="auto"/>
        <w:right w:val="none" w:sz="0" w:space="0" w:color="auto"/>
      </w:divBdr>
    </w:div>
    <w:div w:id="2145996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89C22-91D1-AF4C-A220-ED44D79A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2020-01-06T11:55:00Z</dcterms:created>
  <dcterms:modified xsi:type="dcterms:W3CDTF">2020-01-06T11:55:00Z</dcterms:modified>
</cp:coreProperties>
</file>