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DE1" w:rsidRPr="00B51D6D" w:rsidRDefault="003E4507" w:rsidP="00765B38">
      <w:pPr>
        <w:jc w:val="center"/>
        <w:rPr>
          <w:rFonts w:ascii="Arial" w:hAnsi="Arial" w:cs="Arial"/>
          <w:szCs w:val="24"/>
          <w:lang w:val="en-US"/>
        </w:rPr>
      </w:pPr>
      <w:bookmarkStart w:id="0" w:name="_GoBack"/>
      <w:bookmarkEnd w:id="0"/>
      <w:r w:rsidRPr="00B51D6D">
        <w:rPr>
          <w:rFonts w:ascii="Arial" w:hAnsi="Arial" w:cs="Arial"/>
          <w:szCs w:val="24"/>
          <w:lang w:val="en-US"/>
        </w:rPr>
        <w:t>Detecting</w:t>
      </w:r>
      <w:r w:rsidR="008E6181" w:rsidRPr="00B51D6D">
        <w:rPr>
          <w:rFonts w:ascii="Arial" w:hAnsi="Arial" w:cs="Arial"/>
          <w:szCs w:val="24"/>
          <w:lang w:val="en-US"/>
        </w:rPr>
        <w:t xml:space="preserve"> Spurious </w:t>
      </w:r>
      <w:r w:rsidR="0061597B" w:rsidRPr="00B51D6D">
        <w:rPr>
          <w:rFonts w:ascii="Arial" w:hAnsi="Arial" w:cs="Arial"/>
          <w:szCs w:val="24"/>
          <w:lang w:val="en-US"/>
        </w:rPr>
        <w:t xml:space="preserve">Moderation </w:t>
      </w:r>
      <w:r w:rsidR="008E6181" w:rsidRPr="00B51D6D">
        <w:rPr>
          <w:rFonts w:ascii="Arial" w:hAnsi="Arial" w:cs="Arial"/>
          <w:szCs w:val="24"/>
          <w:lang w:val="en-US"/>
        </w:rPr>
        <w:t>Effect</w:t>
      </w:r>
      <w:r w:rsidRPr="00B51D6D">
        <w:rPr>
          <w:rFonts w:ascii="Arial" w:hAnsi="Arial" w:cs="Arial"/>
          <w:szCs w:val="24"/>
          <w:lang w:val="en-US"/>
        </w:rPr>
        <w:t xml:space="preserve"> in Service Research:</w:t>
      </w:r>
    </w:p>
    <w:p w:rsidR="00CA0F0C" w:rsidRPr="00B51D6D" w:rsidRDefault="003A6C77" w:rsidP="00765B38">
      <w:pPr>
        <w:jc w:val="center"/>
        <w:rPr>
          <w:rFonts w:ascii="Arial" w:hAnsi="Arial" w:cs="Arial"/>
          <w:szCs w:val="24"/>
          <w:lang w:val="en-US"/>
        </w:rPr>
      </w:pPr>
      <w:r w:rsidRPr="00B51D6D">
        <w:rPr>
          <w:rFonts w:ascii="Arial" w:hAnsi="Arial" w:cs="Arial"/>
          <w:szCs w:val="24"/>
          <w:lang w:val="en-US"/>
        </w:rPr>
        <w:t>An</w:t>
      </w:r>
      <w:r w:rsidR="009D3B26" w:rsidRPr="00B51D6D">
        <w:rPr>
          <w:rFonts w:ascii="Arial" w:hAnsi="Arial" w:cs="Arial"/>
          <w:szCs w:val="24"/>
          <w:lang w:val="en-US"/>
        </w:rPr>
        <w:t xml:space="preserve"> Informat</w:t>
      </w:r>
      <w:r w:rsidR="00765B38" w:rsidRPr="00B51D6D">
        <w:rPr>
          <w:rFonts w:ascii="Arial" w:hAnsi="Arial" w:cs="Arial"/>
          <w:szCs w:val="24"/>
          <w:lang w:val="en-US"/>
        </w:rPr>
        <w:t>ion-Theoretic Approach</w:t>
      </w:r>
    </w:p>
    <w:p w:rsidR="00FC7897" w:rsidRPr="00B51D6D" w:rsidRDefault="00FC7897">
      <w:pPr>
        <w:spacing w:after="160" w:line="259" w:lineRule="auto"/>
        <w:rPr>
          <w:rFonts w:ascii="Arial" w:hAnsi="Arial" w:cs="Arial"/>
          <w:szCs w:val="24"/>
          <w:lang w:val="en-US"/>
        </w:rPr>
      </w:pPr>
      <w:r w:rsidRPr="00B51D6D">
        <w:rPr>
          <w:rFonts w:ascii="Arial" w:hAnsi="Arial" w:cs="Arial"/>
          <w:szCs w:val="24"/>
          <w:lang w:val="en-US"/>
        </w:rPr>
        <w:br w:type="page"/>
      </w:r>
    </w:p>
    <w:p w:rsidR="005D0F86" w:rsidRPr="00B51D6D" w:rsidRDefault="009417FC" w:rsidP="009417FC">
      <w:pPr>
        <w:pStyle w:val="Heading1"/>
        <w:rPr>
          <w:rFonts w:ascii="Arial" w:hAnsi="Arial" w:cs="Arial"/>
          <w:szCs w:val="24"/>
          <w:lang w:val="en-US"/>
        </w:rPr>
      </w:pPr>
      <w:r w:rsidRPr="00B51D6D">
        <w:rPr>
          <w:rFonts w:ascii="Arial" w:hAnsi="Arial" w:cs="Arial"/>
          <w:szCs w:val="24"/>
          <w:lang w:val="en-US"/>
        </w:rPr>
        <w:lastRenderedPageBreak/>
        <w:t>Introduction</w:t>
      </w:r>
    </w:p>
    <w:p w:rsidR="009417FC" w:rsidRPr="00B51D6D" w:rsidRDefault="009417FC" w:rsidP="009417FC">
      <w:pPr>
        <w:spacing w:line="240" w:lineRule="auto"/>
        <w:rPr>
          <w:rFonts w:ascii="Arial" w:hAnsi="Arial" w:cs="Arial"/>
          <w:lang w:val="en-US"/>
        </w:rPr>
      </w:pPr>
    </w:p>
    <w:p w:rsidR="00583446" w:rsidRPr="00B51D6D" w:rsidRDefault="005F603E" w:rsidP="00C150A9">
      <w:pPr>
        <w:rPr>
          <w:rFonts w:ascii="Arial" w:hAnsi="Arial" w:cs="Arial"/>
          <w:szCs w:val="24"/>
          <w:lang w:val="en-US"/>
        </w:rPr>
      </w:pPr>
      <w:r w:rsidRPr="00B51D6D">
        <w:rPr>
          <w:rFonts w:ascii="Arial" w:hAnsi="Arial" w:cs="Arial"/>
          <w:szCs w:val="24"/>
          <w:lang w:val="en-US"/>
        </w:rPr>
        <w:t>Marketing r</w:t>
      </w:r>
      <w:r w:rsidR="002416EF" w:rsidRPr="00B51D6D">
        <w:rPr>
          <w:rFonts w:ascii="Arial" w:hAnsi="Arial" w:cs="Arial"/>
          <w:szCs w:val="24"/>
          <w:lang w:val="en-US"/>
        </w:rPr>
        <w:t xml:space="preserve">esearchers typically conducted moderation analysis </w:t>
      </w:r>
      <w:r w:rsidR="002A6075" w:rsidRPr="00B51D6D">
        <w:rPr>
          <w:rFonts w:ascii="Arial" w:hAnsi="Arial" w:cs="Arial"/>
          <w:szCs w:val="24"/>
          <w:lang w:val="en-US"/>
        </w:rPr>
        <w:t xml:space="preserve">to assess the presence of </w:t>
      </w:r>
      <w:r w:rsidR="002416EF" w:rsidRPr="00B51D6D">
        <w:rPr>
          <w:rFonts w:ascii="Arial" w:hAnsi="Arial" w:cs="Arial"/>
          <w:szCs w:val="24"/>
          <w:lang w:val="en-US"/>
        </w:rPr>
        <w:t>a</w:t>
      </w:r>
      <w:r w:rsidR="000C7573" w:rsidRPr="00B51D6D">
        <w:rPr>
          <w:rFonts w:ascii="Arial" w:hAnsi="Arial" w:cs="Arial"/>
          <w:szCs w:val="24"/>
          <w:lang w:val="en-US"/>
        </w:rPr>
        <w:t xml:space="preserve"> </w:t>
      </w:r>
      <w:r w:rsidR="002416EF" w:rsidRPr="00B51D6D">
        <w:rPr>
          <w:rFonts w:ascii="Arial" w:hAnsi="Arial" w:cs="Arial"/>
          <w:szCs w:val="24"/>
          <w:lang w:val="en-US"/>
        </w:rPr>
        <w:t>moderator variable</w:t>
      </w:r>
      <w:r w:rsidR="002A6075" w:rsidRPr="00B51D6D">
        <w:rPr>
          <w:rFonts w:ascii="Arial" w:hAnsi="Arial" w:cs="Arial"/>
          <w:szCs w:val="24"/>
          <w:lang w:val="en-US"/>
        </w:rPr>
        <w:t xml:space="preserve"> defined as </w:t>
      </w:r>
      <w:r w:rsidR="002416EF" w:rsidRPr="00B51D6D">
        <w:rPr>
          <w:rFonts w:ascii="Arial" w:hAnsi="Arial" w:cs="Arial"/>
          <w:szCs w:val="24"/>
          <w:lang w:val="en-US"/>
        </w:rPr>
        <w:t>the variable</w:t>
      </w:r>
      <w:r w:rsidR="000C7573" w:rsidRPr="00B51D6D">
        <w:rPr>
          <w:rFonts w:ascii="Arial" w:hAnsi="Arial" w:cs="Arial"/>
          <w:szCs w:val="24"/>
          <w:lang w:val="en-US"/>
        </w:rPr>
        <w:t xml:space="preserve"> </w:t>
      </w:r>
      <w:r w:rsidR="002416EF" w:rsidRPr="00B51D6D">
        <w:rPr>
          <w:rFonts w:ascii="Arial" w:hAnsi="Arial" w:cs="Arial"/>
          <w:szCs w:val="24"/>
          <w:lang w:val="en-US"/>
        </w:rPr>
        <w:t>that affects</w:t>
      </w:r>
      <w:r w:rsidR="005F6CDC" w:rsidRPr="00B51D6D">
        <w:rPr>
          <w:rFonts w:ascii="Arial" w:hAnsi="Arial" w:cs="Arial"/>
          <w:szCs w:val="24"/>
          <w:lang w:val="en-US"/>
        </w:rPr>
        <w:t xml:space="preserve"> </w:t>
      </w:r>
      <w:r w:rsidR="002A6075" w:rsidRPr="00B51D6D">
        <w:rPr>
          <w:rFonts w:ascii="Arial" w:hAnsi="Arial" w:cs="Arial"/>
          <w:szCs w:val="24"/>
          <w:lang w:val="en-US"/>
        </w:rPr>
        <w:t>the relationship betwe</w:t>
      </w:r>
      <w:r w:rsidR="005F6CDC" w:rsidRPr="00B51D6D">
        <w:rPr>
          <w:rFonts w:ascii="Arial" w:hAnsi="Arial" w:cs="Arial"/>
          <w:szCs w:val="24"/>
          <w:lang w:val="en-US"/>
        </w:rPr>
        <w:t xml:space="preserve">en </w:t>
      </w:r>
      <w:r w:rsidR="009E124F" w:rsidRPr="00B51D6D">
        <w:rPr>
          <w:rFonts w:ascii="Arial" w:hAnsi="Arial" w:cs="Arial"/>
          <w:szCs w:val="24"/>
          <w:lang w:val="en-US"/>
        </w:rPr>
        <w:t>a predictor</w:t>
      </w:r>
      <w:r w:rsidR="002416EF" w:rsidRPr="00B51D6D">
        <w:rPr>
          <w:rFonts w:ascii="Arial" w:hAnsi="Arial" w:cs="Arial"/>
          <w:szCs w:val="24"/>
          <w:lang w:val="en-US"/>
        </w:rPr>
        <w:t xml:space="preserve"> and dependent variable</w:t>
      </w:r>
      <w:r w:rsidR="002A6075" w:rsidRPr="00B51D6D">
        <w:rPr>
          <w:rFonts w:ascii="Arial" w:hAnsi="Arial" w:cs="Arial"/>
          <w:szCs w:val="24"/>
          <w:lang w:val="en-US"/>
        </w:rPr>
        <w:t xml:space="preserve">. That is, when one is hypothesizing about the presence of </w:t>
      </w:r>
      <w:r w:rsidR="002416EF" w:rsidRPr="00B51D6D">
        <w:rPr>
          <w:rFonts w:ascii="Arial" w:hAnsi="Arial" w:cs="Arial"/>
          <w:szCs w:val="24"/>
          <w:lang w:val="en-US"/>
        </w:rPr>
        <w:t xml:space="preserve">a </w:t>
      </w:r>
      <w:r w:rsidR="002A6075" w:rsidRPr="00B51D6D">
        <w:rPr>
          <w:rFonts w:ascii="Arial" w:hAnsi="Arial" w:cs="Arial"/>
          <w:szCs w:val="24"/>
          <w:lang w:val="en-US"/>
        </w:rPr>
        <w:t>moderator variable</w:t>
      </w:r>
      <w:r w:rsidR="00CF18F7" w:rsidRPr="00B51D6D">
        <w:rPr>
          <w:rFonts w:ascii="Arial" w:hAnsi="Arial" w:cs="Arial"/>
          <w:szCs w:val="24"/>
          <w:lang w:val="en-US"/>
        </w:rPr>
        <w:t xml:space="preserve"> </w:t>
      </w:r>
      <m:oMath>
        <m:r>
          <w:rPr>
            <w:rFonts w:ascii="Cambria Math" w:hAnsi="Cambria Math" w:cs="Arial"/>
            <w:szCs w:val="24"/>
            <w:lang w:val="en-US"/>
          </w:rPr>
          <m:t>(</m:t>
        </m:r>
        <m:r>
          <w:rPr>
            <w:rFonts w:ascii="Cambria Math" w:hAnsi="Cambria Math" w:cs="Arial"/>
            <w:szCs w:val="24"/>
          </w:rPr>
          <m:t>Z)</m:t>
        </m:r>
      </m:oMath>
      <w:r w:rsidR="00CF18F7" w:rsidRPr="00B51D6D">
        <w:rPr>
          <w:rFonts w:ascii="Arial" w:hAnsi="Arial" w:cs="Arial"/>
          <w:szCs w:val="24"/>
          <w:lang w:val="en-US"/>
        </w:rPr>
        <w:t xml:space="preserve"> </w:t>
      </w:r>
      <w:r w:rsidR="002A6075" w:rsidRPr="00B51D6D">
        <w:rPr>
          <w:rFonts w:ascii="Arial" w:hAnsi="Arial" w:cs="Arial"/>
          <w:szCs w:val="24"/>
          <w:lang w:val="en-US"/>
        </w:rPr>
        <w:t xml:space="preserve">and found it to be statistically significant, one can conclude that the relationship between </w:t>
      </w:r>
      <w:r w:rsidR="009E124F" w:rsidRPr="00B51D6D">
        <w:rPr>
          <w:rFonts w:ascii="Arial" w:hAnsi="Arial" w:cs="Arial"/>
          <w:szCs w:val="24"/>
          <w:lang w:val="en-US"/>
        </w:rPr>
        <w:t>a predictor</w:t>
      </w:r>
      <w:r w:rsidR="002A6075" w:rsidRPr="00B51D6D">
        <w:rPr>
          <w:rFonts w:ascii="Arial" w:hAnsi="Arial" w:cs="Arial"/>
          <w:szCs w:val="24"/>
          <w:lang w:val="en-US"/>
        </w:rPr>
        <w:t xml:space="preserve"> </w:t>
      </w:r>
      <w:r w:rsidR="002416EF" w:rsidRPr="00B51D6D">
        <w:rPr>
          <w:rFonts w:ascii="Arial" w:hAnsi="Arial" w:cs="Arial"/>
          <w:szCs w:val="24"/>
          <w:lang w:val="en-US"/>
        </w:rPr>
        <w:t>variable</w:t>
      </w:r>
      <m:oMath>
        <m:r>
          <w:rPr>
            <w:rFonts w:ascii="Cambria Math" w:hAnsi="Cambria Math" w:cs="Arial"/>
            <w:szCs w:val="24"/>
            <w:lang w:val="en-US"/>
          </w:rPr>
          <m:t>(</m:t>
        </m:r>
        <m:r>
          <w:rPr>
            <w:rFonts w:ascii="Cambria Math" w:hAnsi="Cambria Math" w:cs="Arial"/>
            <w:szCs w:val="24"/>
          </w:rPr>
          <m:t>X</m:t>
        </m:r>
      </m:oMath>
      <w:r w:rsidR="000C7573" w:rsidRPr="00B51D6D">
        <w:rPr>
          <w:rFonts w:ascii="Arial" w:eastAsiaTheme="minorEastAsia" w:hAnsi="Arial" w:cs="Arial"/>
          <w:szCs w:val="24"/>
        </w:rPr>
        <w:t>)</w:t>
      </w:r>
      <w:r w:rsidR="000C7573" w:rsidRPr="00B51D6D">
        <w:rPr>
          <w:rFonts w:ascii="Arial" w:hAnsi="Arial" w:cs="Arial"/>
          <w:szCs w:val="24"/>
          <w:lang w:val="en-US"/>
        </w:rPr>
        <w:t xml:space="preserve"> </w:t>
      </w:r>
      <w:r w:rsidR="002A6075" w:rsidRPr="00B51D6D">
        <w:rPr>
          <w:rFonts w:ascii="Arial" w:hAnsi="Arial" w:cs="Arial"/>
          <w:szCs w:val="24"/>
          <w:lang w:val="en-US"/>
        </w:rPr>
        <w:t xml:space="preserve">and dependent </w:t>
      </w:r>
      <w:r w:rsidR="002416EF" w:rsidRPr="00B51D6D">
        <w:rPr>
          <w:rFonts w:ascii="Arial" w:hAnsi="Arial" w:cs="Arial"/>
          <w:szCs w:val="24"/>
          <w:lang w:val="en-US"/>
        </w:rPr>
        <w:t>variable</w:t>
      </w:r>
      <m:oMath>
        <m:r>
          <w:rPr>
            <w:rFonts w:ascii="Cambria Math" w:hAnsi="Cambria Math" w:cs="Arial"/>
            <w:szCs w:val="24"/>
            <w:lang w:val="en-US"/>
          </w:rPr>
          <m:t>(</m:t>
        </m:r>
        <m:r>
          <w:rPr>
            <w:rFonts w:ascii="Cambria Math" w:hAnsi="Cambria Math" w:cs="Arial"/>
            <w:szCs w:val="24"/>
          </w:rPr>
          <m:t>Y</m:t>
        </m:r>
      </m:oMath>
      <w:r w:rsidR="002416EF" w:rsidRPr="00B51D6D">
        <w:rPr>
          <w:rFonts w:ascii="Arial" w:eastAsiaTheme="minorEastAsia" w:hAnsi="Arial" w:cs="Arial"/>
          <w:szCs w:val="24"/>
        </w:rPr>
        <w:t>)</w:t>
      </w:r>
      <w:r w:rsidR="002416EF" w:rsidRPr="00B51D6D">
        <w:rPr>
          <w:rFonts w:ascii="Arial" w:hAnsi="Arial" w:cs="Arial"/>
          <w:szCs w:val="24"/>
          <w:lang w:val="en-US"/>
        </w:rPr>
        <w:t xml:space="preserve"> will </w:t>
      </w:r>
      <w:r w:rsidR="002A6075" w:rsidRPr="00B51D6D">
        <w:rPr>
          <w:rFonts w:ascii="Arial" w:hAnsi="Arial" w:cs="Arial"/>
          <w:szCs w:val="24"/>
          <w:lang w:val="en-US"/>
        </w:rPr>
        <w:t>depend on the level of the moderator variable</w:t>
      </w:r>
      <w:r w:rsidR="00CF18F7" w:rsidRPr="00B51D6D">
        <w:rPr>
          <w:rFonts w:ascii="Arial" w:hAnsi="Arial" w:cs="Arial"/>
          <w:szCs w:val="24"/>
          <w:lang w:val="en-US"/>
        </w:rPr>
        <w:t xml:space="preserve">. </w:t>
      </w:r>
      <w:r w:rsidR="002416EF" w:rsidRPr="00B51D6D">
        <w:rPr>
          <w:rFonts w:ascii="Arial" w:hAnsi="Arial" w:cs="Arial"/>
          <w:szCs w:val="24"/>
          <w:lang w:val="en-US"/>
        </w:rPr>
        <w:t xml:space="preserve">If such situation occurs, the research </w:t>
      </w:r>
      <w:r w:rsidRPr="00B51D6D">
        <w:rPr>
          <w:rFonts w:ascii="Arial" w:hAnsi="Arial" w:cs="Arial"/>
          <w:szCs w:val="24"/>
          <w:lang w:val="en-US"/>
        </w:rPr>
        <w:t>will make a conclusion regarding t</w:t>
      </w:r>
      <w:r w:rsidR="002416EF" w:rsidRPr="00B51D6D">
        <w:rPr>
          <w:rFonts w:ascii="Arial" w:hAnsi="Arial" w:cs="Arial"/>
          <w:szCs w:val="24"/>
          <w:lang w:val="en-US"/>
        </w:rPr>
        <w:t>he presence of a moderation</w:t>
      </w:r>
      <w:r w:rsidR="006538A0" w:rsidRPr="00B51D6D">
        <w:rPr>
          <w:rFonts w:ascii="Arial" w:hAnsi="Arial" w:cs="Arial"/>
          <w:szCs w:val="24"/>
          <w:lang w:val="en-US"/>
        </w:rPr>
        <w:t xml:space="preserve"> or interaction</w:t>
      </w:r>
      <w:r w:rsidR="002416EF" w:rsidRPr="00B51D6D">
        <w:rPr>
          <w:rFonts w:ascii="Arial" w:hAnsi="Arial" w:cs="Arial"/>
          <w:szCs w:val="24"/>
          <w:lang w:val="en-US"/>
        </w:rPr>
        <w:t xml:space="preserve"> effect. </w:t>
      </w:r>
      <w:r w:rsidR="0041196E" w:rsidRPr="00B51D6D">
        <w:rPr>
          <w:rFonts w:ascii="Arial" w:hAnsi="Arial" w:cs="Arial"/>
          <w:szCs w:val="24"/>
          <w:lang w:val="en-US"/>
        </w:rPr>
        <w:t xml:space="preserve">Moderation analysis </w:t>
      </w:r>
      <w:r w:rsidR="00E87E64" w:rsidRPr="00B51D6D">
        <w:rPr>
          <w:rFonts w:ascii="Arial" w:hAnsi="Arial" w:cs="Arial"/>
          <w:szCs w:val="24"/>
          <w:lang w:val="en-US"/>
        </w:rPr>
        <w:t xml:space="preserve">are typically conducted to improve either </w:t>
      </w:r>
      <w:r w:rsidR="0061597B" w:rsidRPr="00B51D6D">
        <w:rPr>
          <w:rFonts w:ascii="Arial" w:hAnsi="Arial" w:cs="Arial"/>
          <w:szCs w:val="24"/>
          <w:lang w:val="en-US"/>
        </w:rPr>
        <w:t xml:space="preserve"> </w:t>
      </w:r>
      <w:r w:rsidR="00E87E64" w:rsidRPr="00B51D6D">
        <w:rPr>
          <w:rFonts w:ascii="Arial" w:hAnsi="Arial" w:cs="Arial"/>
          <w:szCs w:val="24"/>
          <w:lang w:val="en-US"/>
        </w:rPr>
        <w:t>newly discovered relationships or existing theories by establishing boundary conditions of such relationships</w:t>
      </w:r>
      <w:r w:rsidR="000623A5" w:rsidRPr="00B51D6D">
        <w:rPr>
          <w:rFonts w:ascii="Arial" w:hAnsi="Arial" w:cs="Arial"/>
          <w:szCs w:val="24"/>
          <w:lang w:val="en-US"/>
        </w:rPr>
        <w:t xml:space="preserve"> or theories</w:t>
      </w:r>
      <w:r w:rsidR="00E87E64" w:rsidRPr="00B51D6D">
        <w:rPr>
          <w:rFonts w:ascii="Arial" w:hAnsi="Arial" w:cs="Arial"/>
          <w:szCs w:val="24"/>
          <w:lang w:val="en-US"/>
        </w:rPr>
        <w:t xml:space="preserve">. </w:t>
      </w:r>
      <w:r w:rsidR="00C150A9" w:rsidRPr="00B51D6D">
        <w:rPr>
          <w:rFonts w:ascii="Arial" w:hAnsi="Arial" w:cs="Arial"/>
          <w:szCs w:val="24"/>
          <w:lang w:val="en-US"/>
        </w:rPr>
        <w:t xml:space="preserve">The accessibility of publications (e.g., books, academic papers) on its conceptual foundations </w:t>
      </w:r>
      <w:r w:rsidR="00C150A9" w:rsidRPr="00B51D6D">
        <w:rPr>
          <w:rFonts w:ascii="Arial" w:hAnsi="Arial" w:cs="Arial"/>
          <w:szCs w:val="24"/>
          <w:lang w:val="en-US"/>
        </w:rPr>
        <w:fldChar w:fldCharType="begin"/>
      </w:r>
      <w:r w:rsidR="00C150A9" w:rsidRPr="00B51D6D">
        <w:rPr>
          <w:rFonts w:ascii="Arial" w:hAnsi="Arial" w:cs="Arial"/>
          <w:szCs w:val="24"/>
          <w:lang w:val="en-US"/>
        </w:rPr>
        <w:instrText xml:space="preserve"> ADDIN EN.CITE &lt;EndNote&gt;&lt;Cite&gt;&lt;Author&gt;Aiken&lt;/Author&gt;&lt;Year&gt;1991&lt;/Year&gt;&lt;RecNum&gt;41&lt;/RecNum&gt;&lt;Prefix&gt;e.g.`, &lt;/Prefix&gt;&lt;DisplayText&gt;(e.g., Aiken &amp;amp; West, 1991)&lt;/DisplayText&gt;&lt;record&gt;&lt;rec-number&gt;41&lt;/rec-number&gt;&lt;foreign-keys&gt;&lt;key app="EN" db-id="ttv0ee2r6dwvd5es9r9v5pdd0wret0wfz22e" timestamp="1511453789"&gt;41&lt;/key&gt;&lt;/foreign-keys&gt;&lt;ref-type name="Book"&gt;6&lt;/ref-type&gt;&lt;contributors&gt;&lt;authors&gt;&lt;author&gt;Aiken, Leona S&lt;/author&gt;&lt;author&gt;West, Stephen G&lt;/author&gt;&lt;/authors&gt;&lt;/contributors&gt;&lt;titles&gt;&lt;title&gt;Multiple regression: Testing and interpreting interactions&lt;/title&gt;&lt;/titles&gt;&lt;dates&gt;&lt;year&gt;1991&lt;/year&gt;&lt;/dates&gt;&lt;publisher&gt;Sage&lt;/publisher&gt;&lt;isbn&gt;0761907122&lt;/isbn&gt;&lt;urls&gt;&lt;/urls&gt;&lt;/record&gt;&lt;/Cite&gt;&lt;/EndNote&gt;</w:instrText>
      </w:r>
      <w:r w:rsidR="00C150A9" w:rsidRPr="00B51D6D">
        <w:rPr>
          <w:rFonts w:ascii="Arial" w:hAnsi="Arial" w:cs="Arial"/>
          <w:szCs w:val="24"/>
          <w:lang w:val="en-US"/>
        </w:rPr>
        <w:fldChar w:fldCharType="separate"/>
      </w:r>
      <w:r w:rsidR="00C150A9" w:rsidRPr="00B51D6D">
        <w:rPr>
          <w:rFonts w:ascii="Arial" w:hAnsi="Arial" w:cs="Arial"/>
          <w:noProof/>
          <w:szCs w:val="24"/>
          <w:lang w:val="en-US"/>
        </w:rPr>
        <w:t>(e.g., Aiken &amp; West, 1991)</w:t>
      </w:r>
      <w:r w:rsidR="00C150A9" w:rsidRPr="00B51D6D">
        <w:rPr>
          <w:rFonts w:ascii="Arial" w:hAnsi="Arial" w:cs="Arial"/>
          <w:szCs w:val="24"/>
          <w:lang w:val="en-US"/>
        </w:rPr>
        <w:fldChar w:fldCharType="end"/>
      </w:r>
      <w:r w:rsidR="00C150A9" w:rsidRPr="00B51D6D">
        <w:rPr>
          <w:rFonts w:ascii="Arial" w:hAnsi="Arial" w:cs="Arial"/>
          <w:szCs w:val="24"/>
          <w:lang w:val="en-US"/>
        </w:rPr>
        <w:t>, and availability of user-friendly statistical compute</w:t>
      </w:r>
      <w:r w:rsidR="00C64A20" w:rsidRPr="00B51D6D">
        <w:rPr>
          <w:rFonts w:ascii="Arial" w:hAnsi="Arial" w:cs="Arial"/>
          <w:szCs w:val="24"/>
          <w:lang w:val="en-US"/>
        </w:rPr>
        <w:t>r</w:t>
      </w:r>
      <w:r w:rsidR="00C150A9" w:rsidRPr="00B51D6D">
        <w:rPr>
          <w:rFonts w:ascii="Arial" w:hAnsi="Arial" w:cs="Arial"/>
          <w:szCs w:val="24"/>
          <w:lang w:val="en-US"/>
        </w:rPr>
        <w:t xml:space="preserve"> programs </w:t>
      </w:r>
      <w:r w:rsidR="00C150A9" w:rsidRPr="00B51D6D">
        <w:rPr>
          <w:rFonts w:ascii="Arial" w:hAnsi="Arial" w:cs="Arial"/>
          <w:szCs w:val="24"/>
          <w:lang w:val="en-US"/>
        </w:rPr>
        <w:fldChar w:fldCharType="begin"/>
      </w:r>
      <w:r w:rsidR="00C150A9" w:rsidRPr="00B51D6D">
        <w:rPr>
          <w:rFonts w:ascii="Arial" w:hAnsi="Arial" w:cs="Arial"/>
          <w:szCs w:val="24"/>
          <w:lang w:val="en-US"/>
        </w:rPr>
        <w:instrText xml:space="preserve"> ADDIN EN.CITE &lt;EndNote&gt;&lt;Cite&gt;&lt;Author&gt;Hayes&lt;/Author&gt;&lt;Year&gt;2012&lt;/Year&gt;&lt;RecNum&gt;42&lt;/RecNum&gt;&lt;Prefix&gt;e.g.`,&lt;/Prefix&gt;&lt;DisplayText&gt;(e.g.,Hayes, 2012)&lt;/DisplayText&gt;&lt;record&gt;&lt;rec-number&gt;42&lt;/rec-number&gt;&lt;foreign-keys&gt;&lt;key app="EN" db-id="ttv0ee2r6dwvd5es9r9v5pdd0wret0wfz22e" timestamp="1511454133"&gt;42&lt;/key&gt;&lt;/foreign-keys&gt;&lt;ref-type name="Journal Article"&gt;17&lt;/ref-type&gt;&lt;contributors&gt;&lt;authors&gt;&lt;author&gt;Hayes, AF&lt;/author&gt;&lt;/authors&gt;&lt;/contributors&gt;&lt;titles&gt;&lt;title&gt;Process SPSS macro&lt;/title&gt;&lt;secondary-title&gt;Computer Software and Manual]. Available from http://www. afhayes. com/public/process. pdf&lt;/secondary-title&gt;&lt;/titles&gt;&lt;periodical&gt;&lt;full-title&gt;Computer Software and Manual]. Available from http://www. afhayes. com/public/process. pdf&lt;/full-title&gt;&lt;/periodical&gt;&lt;dates&gt;&lt;year&gt;2012&lt;/year&gt;&lt;/dates&gt;&lt;urls&gt;&lt;/urls&gt;&lt;/record&gt;&lt;/Cite&gt;&lt;/EndNote&gt;</w:instrText>
      </w:r>
      <w:r w:rsidR="00C150A9" w:rsidRPr="00B51D6D">
        <w:rPr>
          <w:rFonts w:ascii="Arial" w:hAnsi="Arial" w:cs="Arial"/>
          <w:szCs w:val="24"/>
          <w:lang w:val="en-US"/>
        </w:rPr>
        <w:fldChar w:fldCharType="separate"/>
      </w:r>
      <w:r w:rsidR="00C150A9" w:rsidRPr="00B51D6D">
        <w:rPr>
          <w:rFonts w:ascii="Arial" w:hAnsi="Arial" w:cs="Arial"/>
          <w:noProof/>
          <w:szCs w:val="24"/>
          <w:lang w:val="en-US"/>
        </w:rPr>
        <w:t>(e.g.,Hayes, 2012)</w:t>
      </w:r>
      <w:r w:rsidR="00C150A9" w:rsidRPr="00B51D6D">
        <w:rPr>
          <w:rFonts w:ascii="Arial" w:hAnsi="Arial" w:cs="Arial"/>
          <w:szCs w:val="24"/>
          <w:lang w:val="en-US"/>
        </w:rPr>
        <w:fldChar w:fldCharType="end"/>
      </w:r>
      <w:r w:rsidR="00C64A20" w:rsidRPr="00B51D6D">
        <w:rPr>
          <w:rFonts w:ascii="Arial" w:hAnsi="Arial" w:cs="Arial"/>
          <w:szCs w:val="24"/>
          <w:lang w:val="en-US"/>
        </w:rPr>
        <w:t>, had made</w:t>
      </w:r>
      <w:r w:rsidR="00C150A9" w:rsidRPr="00B51D6D">
        <w:rPr>
          <w:rFonts w:ascii="Arial" w:hAnsi="Arial" w:cs="Arial"/>
          <w:szCs w:val="24"/>
          <w:lang w:val="en-US"/>
        </w:rPr>
        <w:t xml:space="preserve"> </w:t>
      </w:r>
      <w:r w:rsidR="00E84524" w:rsidRPr="00B51D6D">
        <w:rPr>
          <w:rFonts w:ascii="Arial" w:hAnsi="Arial" w:cs="Arial"/>
          <w:szCs w:val="24"/>
          <w:lang w:val="en-US"/>
        </w:rPr>
        <w:t xml:space="preserve">the use of </w:t>
      </w:r>
      <w:r w:rsidR="00B61DCB" w:rsidRPr="00B51D6D">
        <w:rPr>
          <w:rFonts w:ascii="Arial" w:hAnsi="Arial" w:cs="Arial"/>
          <w:szCs w:val="24"/>
          <w:lang w:val="en-US"/>
        </w:rPr>
        <w:t>moderation analysis</w:t>
      </w:r>
      <w:r w:rsidR="00E84524" w:rsidRPr="00B51D6D">
        <w:rPr>
          <w:rFonts w:ascii="Arial" w:hAnsi="Arial" w:cs="Arial"/>
          <w:szCs w:val="24"/>
          <w:lang w:val="en-US"/>
        </w:rPr>
        <w:t xml:space="preserve"> continues to proliferate </w:t>
      </w:r>
      <w:r w:rsidR="00C150A9" w:rsidRPr="00B51D6D">
        <w:rPr>
          <w:rFonts w:ascii="Arial" w:hAnsi="Arial" w:cs="Arial"/>
          <w:szCs w:val="24"/>
          <w:lang w:val="en-US"/>
        </w:rPr>
        <w:t xml:space="preserve">in </w:t>
      </w:r>
      <w:r w:rsidR="00E84524" w:rsidRPr="00B51D6D">
        <w:rPr>
          <w:rFonts w:ascii="Arial" w:hAnsi="Arial" w:cs="Arial"/>
          <w:szCs w:val="24"/>
          <w:lang w:val="en-US"/>
        </w:rPr>
        <w:t xml:space="preserve">publications in the </w:t>
      </w:r>
      <w:r w:rsidR="00C64A20" w:rsidRPr="00B51D6D">
        <w:rPr>
          <w:rFonts w:ascii="Arial" w:hAnsi="Arial" w:cs="Arial"/>
          <w:szCs w:val="24"/>
          <w:lang w:val="en-US"/>
        </w:rPr>
        <w:t xml:space="preserve">service-related </w:t>
      </w:r>
      <w:r w:rsidR="0061597B" w:rsidRPr="00B51D6D">
        <w:rPr>
          <w:rFonts w:ascii="Arial" w:hAnsi="Arial" w:cs="Arial"/>
          <w:szCs w:val="24"/>
          <w:lang w:val="en-US"/>
        </w:rPr>
        <w:t>journals</w:t>
      </w:r>
      <w:r w:rsidR="00C64A20" w:rsidRPr="00B51D6D">
        <w:rPr>
          <w:rFonts w:ascii="Arial" w:hAnsi="Arial" w:cs="Arial"/>
          <w:szCs w:val="24"/>
          <w:lang w:val="en-US"/>
        </w:rPr>
        <w:t xml:space="preserve"> (e.g., </w:t>
      </w:r>
      <w:r w:rsidR="00C64A20" w:rsidRPr="00B51D6D">
        <w:rPr>
          <w:rFonts w:ascii="Arial" w:hAnsi="Arial" w:cs="Arial"/>
          <w:i/>
          <w:szCs w:val="24"/>
          <w:lang w:val="en-US"/>
        </w:rPr>
        <w:t>Journal of Service Research</w:t>
      </w:r>
      <w:r w:rsidR="00C64A20" w:rsidRPr="00B51D6D">
        <w:rPr>
          <w:rFonts w:ascii="Arial" w:hAnsi="Arial" w:cs="Arial"/>
          <w:szCs w:val="24"/>
          <w:lang w:val="en-US"/>
        </w:rPr>
        <w:t xml:space="preserve">, </w:t>
      </w:r>
      <w:r w:rsidR="00C64A20" w:rsidRPr="00B51D6D">
        <w:rPr>
          <w:rFonts w:ascii="Arial" w:hAnsi="Arial" w:cs="Arial"/>
          <w:i/>
          <w:szCs w:val="24"/>
          <w:lang w:val="en-US"/>
        </w:rPr>
        <w:t>Journal of Services Marketing</w:t>
      </w:r>
      <w:r w:rsidR="00C64A20" w:rsidRPr="00B51D6D">
        <w:rPr>
          <w:rFonts w:ascii="Arial" w:hAnsi="Arial" w:cs="Arial"/>
          <w:szCs w:val="24"/>
          <w:lang w:val="en-US"/>
        </w:rPr>
        <w:t xml:space="preserve">). The ubiquitous of moderation analysis </w:t>
      </w:r>
      <w:proofErr w:type="gramStart"/>
      <w:r w:rsidR="00C64A20" w:rsidRPr="00B51D6D">
        <w:rPr>
          <w:rFonts w:ascii="Arial" w:hAnsi="Arial" w:cs="Arial"/>
          <w:szCs w:val="24"/>
          <w:lang w:val="en-US"/>
        </w:rPr>
        <w:t>can also be found</w:t>
      </w:r>
      <w:proofErr w:type="gramEnd"/>
      <w:r w:rsidR="00C64A20" w:rsidRPr="00B51D6D">
        <w:rPr>
          <w:rFonts w:ascii="Arial" w:hAnsi="Arial" w:cs="Arial"/>
          <w:szCs w:val="24"/>
          <w:lang w:val="en-US"/>
        </w:rPr>
        <w:t xml:space="preserve"> in publications in </w:t>
      </w:r>
      <w:r w:rsidR="00E84524" w:rsidRPr="00B51D6D">
        <w:rPr>
          <w:rFonts w:ascii="Arial" w:hAnsi="Arial" w:cs="Arial"/>
          <w:szCs w:val="24"/>
          <w:lang w:val="en-US"/>
        </w:rPr>
        <w:t xml:space="preserve">various </w:t>
      </w:r>
      <w:r w:rsidR="00C150A9" w:rsidRPr="00B51D6D">
        <w:rPr>
          <w:rFonts w:ascii="Arial" w:hAnsi="Arial" w:cs="Arial"/>
          <w:szCs w:val="24"/>
          <w:lang w:val="en-US"/>
        </w:rPr>
        <w:t>domains of social sciences</w:t>
      </w:r>
      <w:r w:rsidR="00E84524" w:rsidRPr="00B51D6D">
        <w:rPr>
          <w:rFonts w:ascii="Arial" w:hAnsi="Arial" w:cs="Arial"/>
          <w:szCs w:val="24"/>
          <w:lang w:val="en-US"/>
        </w:rPr>
        <w:t xml:space="preserve"> such </w:t>
      </w:r>
      <w:r w:rsidR="0038170A" w:rsidRPr="00B51D6D">
        <w:rPr>
          <w:rFonts w:ascii="Arial" w:hAnsi="Arial" w:cs="Arial"/>
          <w:szCs w:val="24"/>
          <w:lang w:val="en-US"/>
        </w:rPr>
        <w:t xml:space="preserve">as psychology, </w:t>
      </w:r>
      <w:r w:rsidR="001016CF" w:rsidRPr="00B51D6D">
        <w:rPr>
          <w:rFonts w:ascii="Arial" w:hAnsi="Arial" w:cs="Arial"/>
          <w:szCs w:val="24"/>
          <w:lang w:val="en-US"/>
        </w:rPr>
        <w:t xml:space="preserve">health, </w:t>
      </w:r>
      <w:r w:rsidR="0038170A" w:rsidRPr="00B51D6D">
        <w:rPr>
          <w:rFonts w:ascii="Arial" w:hAnsi="Arial" w:cs="Arial"/>
          <w:szCs w:val="24"/>
          <w:lang w:val="en-US"/>
        </w:rPr>
        <w:t xml:space="preserve">tourism </w:t>
      </w:r>
      <w:r w:rsidR="00E84524" w:rsidRPr="00B51D6D">
        <w:rPr>
          <w:rFonts w:ascii="Arial" w:hAnsi="Arial" w:cs="Arial"/>
          <w:szCs w:val="24"/>
          <w:lang w:val="en-US"/>
        </w:rPr>
        <w:t>and management</w:t>
      </w:r>
      <w:r w:rsidR="00C150A9" w:rsidRPr="00B51D6D">
        <w:rPr>
          <w:rFonts w:ascii="Arial" w:hAnsi="Arial" w:cs="Arial"/>
          <w:szCs w:val="24"/>
          <w:lang w:val="en-US"/>
        </w:rPr>
        <w:t xml:space="preserve">. </w:t>
      </w:r>
      <w:r w:rsidR="00517CB6" w:rsidRPr="00B51D6D">
        <w:rPr>
          <w:rFonts w:ascii="Arial" w:hAnsi="Arial" w:cs="Arial"/>
          <w:szCs w:val="24"/>
          <w:lang w:val="en-US"/>
        </w:rPr>
        <w:t xml:space="preserve">For instance, </w:t>
      </w:r>
      <w:r w:rsidR="001C5B9F" w:rsidRPr="00B51D6D">
        <w:rPr>
          <w:rFonts w:ascii="Arial" w:hAnsi="Arial" w:cs="Arial"/>
          <w:szCs w:val="24"/>
          <w:lang w:val="en-US"/>
        </w:rPr>
        <w:t xml:space="preserve">using the keyword either ‘interaction’ or ‘moderation’, </w:t>
      </w:r>
      <w:r w:rsidR="00237C81" w:rsidRPr="00B51D6D">
        <w:rPr>
          <w:rFonts w:ascii="Arial" w:hAnsi="Arial" w:cs="Arial"/>
          <w:szCs w:val="24"/>
          <w:lang w:val="en-US"/>
        </w:rPr>
        <w:t xml:space="preserve">of the 7 articles published in the Vol 20, issue 4 of the Journal of service research, 5 of them </w:t>
      </w:r>
      <w:r w:rsidR="001016CF" w:rsidRPr="00B51D6D">
        <w:rPr>
          <w:rFonts w:ascii="Arial" w:hAnsi="Arial" w:cs="Arial"/>
          <w:szCs w:val="24"/>
          <w:lang w:val="en-US"/>
        </w:rPr>
        <w:t xml:space="preserve">(&gt;70%) </w:t>
      </w:r>
      <w:r w:rsidR="00237C81" w:rsidRPr="00B51D6D">
        <w:rPr>
          <w:rFonts w:ascii="Arial" w:hAnsi="Arial" w:cs="Arial"/>
          <w:szCs w:val="24"/>
          <w:lang w:val="en-US"/>
        </w:rPr>
        <w:t xml:space="preserve">tested </w:t>
      </w:r>
      <w:r w:rsidR="001C5B9F" w:rsidRPr="00B51D6D">
        <w:rPr>
          <w:rFonts w:ascii="Arial" w:hAnsi="Arial" w:cs="Arial"/>
          <w:szCs w:val="24"/>
          <w:lang w:val="en-US"/>
        </w:rPr>
        <w:t xml:space="preserve">moderation </w:t>
      </w:r>
      <w:r w:rsidR="00237C81" w:rsidRPr="00B51D6D">
        <w:rPr>
          <w:rFonts w:ascii="Arial" w:hAnsi="Arial" w:cs="Arial"/>
          <w:szCs w:val="24"/>
          <w:lang w:val="en-US"/>
        </w:rPr>
        <w:t>effect hypotheses.</w:t>
      </w:r>
      <w:r w:rsidRPr="00B51D6D">
        <w:rPr>
          <w:rFonts w:ascii="Arial" w:hAnsi="Arial" w:cs="Arial"/>
          <w:szCs w:val="24"/>
          <w:lang w:val="en-US"/>
        </w:rPr>
        <w:t xml:space="preserve"> D</w:t>
      </w:r>
      <w:r w:rsidR="006538A0" w:rsidRPr="00B51D6D">
        <w:rPr>
          <w:rFonts w:ascii="Arial" w:hAnsi="Arial" w:cs="Arial"/>
          <w:szCs w:val="24"/>
          <w:lang w:val="en-US"/>
        </w:rPr>
        <w:t>espite the extant empirical research,</w:t>
      </w:r>
      <w:r w:rsidRPr="00B51D6D">
        <w:rPr>
          <w:rFonts w:ascii="Arial" w:hAnsi="Arial" w:cs="Arial"/>
          <w:szCs w:val="24"/>
          <w:lang w:val="en-US"/>
        </w:rPr>
        <w:t xml:space="preserve"> however, hardly any papers asses the possibility that the interaction effect </w:t>
      </w:r>
      <w:proofErr w:type="gramStart"/>
      <w:r w:rsidRPr="00B51D6D">
        <w:rPr>
          <w:rFonts w:ascii="Arial" w:hAnsi="Arial" w:cs="Arial"/>
          <w:szCs w:val="24"/>
          <w:lang w:val="en-US"/>
        </w:rPr>
        <w:t>could be confounded</w:t>
      </w:r>
      <w:proofErr w:type="gramEnd"/>
      <w:r w:rsidRPr="00B51D6D">
        <w:rPr>
          <w:rFonts w:ascii="Arial" w:hAnsi="Arial" w:cs="Arial"/>
          <w:szCs w:val="24"/>
          <w:lang w:val="en-US"/>
        </w:rPr>
        <w:t xml:space="preserve"> by curvilinear effect</w:t>
      </w:r>
      <w:r w:rsidR="00123622" w:rsidRPr="00B51D6D">
        <w:rPr>
          <w:rFonts w:ascii="Arial" w:hAnsi="Arial" w:cs="Arial"/>
          <w:szCs w:val="24"/>
          <w:lang w:val="en-US"/>
        </w:rPr>
        <w:t xml:space="preserve"> </w:t>
      </w:r>
      <w:r w:rsidR="00123622" w:rsidRPr="00B51D6D">
        <w:rPr>
          <w:rFonts w:ascii="Arial" w:hAnsi="Arial" w:cs="Arial"/>
          <w:szCs w:val="24"/>
          <w:lang w:val="en-US"/>
        </w:rPr>
        <w:fldChar w:fldCharType="begin">
          <w:fldData xml:space="preserve">PEVuZE5vdGU+PENpdGU+PEF1dGhvcj5HYW56YWNoPC9BdXRob3I+PFllYXI+MTk5NzwvWWVhcj48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</w:fldData>
        </w:fldChar>
      </w:r>
      <w:r w:rsidR="00123622" w:rsidRPr="00B51D6D">
        <w:rPr>
          <w:rFonts w:ascii="Arial" w:hAnsi="Arial" w:cs="Arial"/>
          <w:szCs w:val="24"/>
          <w:lang w:val="en-US"/>
        </w:rPr>
        <w:instrText xml:space="preserve"> ADDIN EN.CITE </w:instrText>
      </w:r>
      <w:r w:rsidR="00123622" w:rsidRPr="00B51D6D">
        <w:rPr>
          <w:rFonts w:ascii="Arial" w:hAnsi="Arial" w:cs="Arial"/>
          <w:szCs w:val="24"/>
          <w:lang w:val="en-US"/>
        </w:rPr>
        <w:fldChar w:fldCharType="begin">
          <w:fldData xml:space="preserve">PEVuZE5vdGU+PENpdGU+PEF1dGhvcj5HYW56YWNoPC9BdXRob3I+PFllYXI+MTk5NzwvWWVhcj48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</w:fldData>
        </w:fldChar>
      </w:r>
      <w:r w:rsidR="00123622" w:rsidRPr="00B51D6D">
        <w:rPr>
          <w:rFonts w:ascii="Arial" w:hAnsi="Arial" w:cs="Arial"/>
          <w:szCs w:val="24"/>
          <w:lang w:val="en-US"/>
        </w:rPr>
        <w:instrText xml:space="preserve"> ADDIN EN.CITE.DATA </w:instrText>
      </w:r>
      <w:r w:rsidR="00123622" w:rsidRPr="00B51D6D">
        <w:rPr>
          <w:rFonts w:ascii="Arial" w:hAnsi="Arial" w:cs="Arial"/>
          <w:szCs w:val="24"/>
          <w:lang w:val="en-US"/>
        </w:rPr>
      </w:r>
      <w:r w:rsidR="00123622" w:rsidRPr="00B51D6D">
        <w:rPr>
          <w:rFonts w:ascii="Arial" w:hAnsi="Arial" w:cs="Arial"/>
          <w:szCs w:val="24"/>
          <w:lang w:val="en-US"/>
        </w:rPr>
        <w:fldChar w:fldCharType="end"/>
      </w:r>
      <w:r w:rsidR="00123622" w:rsidRPr="00B51D6D">
        <w:rPr>
          <w:rFonts w:ascii="Arial" w:hAnsi="Arial" w:cs="Arial"/>
          <w:szCs w:val="24"/>
          <w:lang w:val="en-US"/>
        </w:rPr>
      </w:r>
      <w:r w:rsidR="00123622" w:rsidRPr="00B51D6D">
        <w:rPr>
          <w:rFonts w:ascii="Arial" w:hAnsi="Arial" w:cs="Arial"/>
          <w:szCs w:val="24"/>
          <w:lang w:val="en-US"/>
        </w:rPr>
        <w:fldChar w:fldCharType="separate"/>
      </w:r>
      <w:r w:rsidR="00123622" w:rsidRPr="00B51D6D">
        <w:rPr>
          <w:rFonts w:ascii="Arial" w:hAnsi="Arial" w:cs="Arial"/>
          <w:noProof/>
          <w:szCs w:val="24"/>
          <w:lang w:val="en-US"/>
        </w:rPr>
        <w:t>(Ganzach, 1997; Lubinski &amp; Humphreys, 1990)</w:t>
      </w:r>
      <w:r w:rsidR="00123622" w:rsidRPr="00B51D6D">
        <w:rPr>
          <w:rFonts w:ascii="Arial" w:hAnsi="Arial" w:cs="Arial"/>
          <w:szCs w:val="24"/>
          <w:lang w:val="en-US"/>
        </w:rPr>
        <w:fldChar w:fldCharType="end"/>
      </w:r>
      <w:r w:rsidRPr="00B51D6D">
        <w:rPr>
          <w:rFonts w:ascii="Arial" w:hAnsi="Arial" w:cs="Arial"/>
          <w:szCs w:val="24"/>
          <w:lang w:val="en-US"/>
        </w:rPr>
        <w:t>. The present research suggests a method that can help research</w:t>
      </w:r>
      <w:r w:rsidR="001016CF" w:rsidRPr="00B51D6D">
        <w:rPr>
          <w:rFonts w:ascii="Arial" w:hAnsi="Arial" w:cs="Arial"/>
          <w:szCs w:val="24"/>
          <w:lang w:val="en-US"/>
        </w:rPr>
        <w:t>ers</w:t>
      </w:r>
      <w:r w:rsidRPr="00B51D6D">
        <w:rPr>
          <w:rFonts w:ascii="Arial" w:hAnsi="Arial" w:cs="Arial"/>
          <w:szCs w:val="24"/>
          <w:lang w:val="en-US"/>
        </w:rPr>
        <w:t xml:space="preserve"> in preventing this potential pitfall in detecting true moderation</w:t>
      </w:r>
      <w:r w:rsidR="001016CF" w:rsidRPr="00B51D6D">
        <w:rPr>
          <w:rFonts w:ascii="Arial" w:hAnsi="Arial" w:cs="Arial"/>
          <w:szCs w:val="24"/>
          <w:lang w:val="en-US"/>
        </w:rPr>
        <w:t xml:space="preserve"> effect</w:t>
      </w:r>
      <w:r w:rsidRPr="00B51D6D">
        <w:rPr>
          <w:rFonts w:ascii="Arial" w:hAnsi="Arial" w:cs="Arial"/>
          <w:szCs w:val="24"/>
          <w:lang w:val="en-US"/>
        </w:rPr>
        <w:t xml:space="preserve">. </w:t>
      </w:r>
      <w:r w:rsidRPr="00B51D6D">
        <w:rPr>
          <w:rFonts w:ascii="Arial" w:hAnsi="Arial" w:cs="Arial"/>
          <w:szCs w:val="24"/>
          <w:lang w:val="en-US"/>
        </w:rPr>
        <w:lastRenderedPageBreak/>
        <w:t>Thus</w:t>
      </w:r>
      <w:r w:rsidR="00123622" w:rsidRPr="00B51D6D">
        <w:rPr>
          <w:rFonts w:ascii="Arial" w:hAnsi="Arial" w:cs="Arial"/>
          <w:szCs w:val="24"/>
          <w:lang w:val="en-US"/>
        </w:rPr>
        <w:t>,</w:t>
      </w:r>
      <w:r w:rsidRPr="00B51D6D">
        <w:rPr>
          <w:rFonts w:ascii="Arial" w:hAnsi="Arial" w:cs="Arial"/>
          <w:szCs w:val="24"/>
          <w:lang w:val="en-US"/>
        </w:rPr>
        <w:t xml:space="preserve"> this research aim</w:t>
      </w:r>
      <w:r w:rsidR="001016CF" w:rsidRPr="00B51D6D">
        <w:rPr>
          <w:rFonts w:ascii="Arial" w:hAnsi="Arial" w:cs="Arial"/>
          <w:szCs w:val="24"/>
          <w:lang w:val="en-US"/>
        </w:rPr>
        <w:t>s</w:t>
      </w:r>
      <w:r w:rsidRPr="00B51D6D">
        <w:rPr>
          <w:rFonts w:ascii="Arial" w:hAnsi="Arial" w:cs="Arial"/>
          <w:szCs w:val="24"/>
          <w:lang w:val="en-US"/>
        </w:rPr>
        <w:t xml:space="preserve"> at </w:t>
      </w:r>
      <w:r w:rsidR="006538A0" w:rsidRPr="00B51D6D">
        <w:rPr>
          <w:rFonts w:ascii="Arial" w:hAnsi="Arial" w:cs="Arial"/>
          <w:szCs w:val="24"/>
          <w:lang w:val="en-US"/>
        </w:rPr>
        <w:t>contributing</w:t>
      </w:r>
      <w:r w:rsidRPr="00B51D6D">
        <w:rPr>
          <w:rFonts w:ascii="Arial" w:hAnsi="Arial" w:cs="Arial"/>
          <w:szCs w:val="24"/>
          <w:lang w:val="en-US"/>
        </w:rPr>
        <w:t xml:space="preserve"> to </w:t>
      </w:r>
      <w:r w:rsidR="006538A0" w:rsidRPr="00B51D6D">
        <w:rPr>
          <w:rFonts w:ascii="Arial" w:hAnsi="Arial" w:cs="Arial"/>
          <w:szCs w:val="24"/>
          <w:lang w:val="en-US"/>
        </w:rPr>
        <w:t xml:space="preserve">the improvement of the procedure </w:t>
      </w:r>
      <w:r w:rsidR="001016CF" w:rsidRPr="00B51D6D">
        <w:rPr>
          <w:rFonts w:ascii="Arial" w:hAnsi="Arial" w:cs="Arial"/>
          <w:szCs w:val="24"/>
          <w:lang w:val="en-US"/>
        </w:rPr>
        <w:t xml:space="preserve">and practice of </w:t>
      </w:r>
      <w:r w:rsidR="006538A0" w:rsidRPr="00B51D6D">
        <w:rPr>
          <w:rFonts w:ascii="Arial" w:hAnsi="Arial" w:cs="Arial"/>
          <w:szCs w:val="24"/>
          <w:lang w:val="en-US"/>
        </w:rPr>
        <w:t>mo</w:t>
      </w:r>
      <w:r w:rsidRPr="00B51D6D">
        <w:rPr>
          <w:rFonts w:ascii="Arial" w:hAnsi="Arial" w:cs="Arial"/>
          <w:szCs w:val="24"/>
          <w:lang w:val="en-US"/>
        </w:rPr>
        <w:t>deration analysis</w:t>
      </w:r>
      <w:r w:rsidR="006538A0" w:rsidRPr="00B51D6D">
        <w:rPr>
          <w:rFonts w:ascii="Arial" w:hAnsi="Arial" w:cs="Arial"/>
          <w:szCs w:val="24"/>
          <w:lang w:val="en-US"/>
        </w:rPr>
        <w:t xml:space="preserve">. That is, we propose the use of information theoretic approach </w:t>
      </w:r>
      <w:r w:rsidR="006538A0" w:rsidRPr="00B51D6D">
        <w:rPr>
          <w:rFonts w:ascii="Arial" w:hAnsi="Arial" w:cs="Arial"/>
          <w:szCs w:val="24"/>
          <w:lang w:val="en-US"/>
        </w:rPr>
        <w:fldChar w:fldCharType="begin"/>
      </w:r>
      <w:r w:rsidR="006538A0" w:rsidRPr="00B51D6D">
        <w:rPr>
          <w:rFonts w:ascii="Arial" w:hAnsi="Arial" w:cs="Arial"/>
          <w:szCs w:val="24"/>
          <w:lang w:val="en-US"/>
        </w:rPr>
        <w:instrText xml:space="preserve"> ADDIN EN.CITE &lt;EndNote&gt;&lt;Cite&gt;&lt;Author&gt;Burnham&lt;/Author&gt;&lt;Year&gt;2003&lt;/Year&gt;&lt;RecNum&gt;6&lt;/RecNum&gt;&lt;DisplayText&gt;(Burnham &amp;amp; Anderson, 2003)&lt;/DisplayText&gt;&lt;record&gt;&lt;rec-number&gt;6&lt;/rec-number&gt;&lt;foreign-keys&gt;&lt;key app="EN" db-id="x59z5pda35xrxneasrupatwxwx2xptv00fwp" timestamp="1511872815"&gt;6&lt;/key&gt;&lt;/foreign-keys&gt;&lt;ref-type name="Book"&gt;6&lt;/ref-type&gt;&lt;contributors&gt;&lt;authors&gt;&lt;author&gt;Burnham, Kenneth P&lt;/author&gt;&lt;author&gt;Anderson, David&lt;/author&gt;&lt;/authors&gt;&lt;/contributors&gt;&lt;titles&gt;&lt;title&gt;Model selection and multi-model inference&lt;/title&gt;&lt;secondary-title&gt;A Pratical information-theoretic approach&lt;/secondary-title&gt;&lt;/titles&gt;&lt;dates&gt;&lt;year&gt;2003&lt;/year&gt;&lt;/dates&gt;&lt;pub-location&gt;USA&lt;/pub-location&gt;&lt;publisher&gt;Springer&lt;/publisher&gt;&lt;urls&gt;&lt;/urls&gt;&lt;/record&gt;&lt;/Cite&gt;&lt;/EndNote&gt;</w:instrText>
      </w:r>
      <w:r w:rsidR="006538A0" w:rsidRPr="00B51D6D">
        <w:rPr>
          <w:rFonts w:ascii="Arial" w:hAnsi="Arial" w:cs="Arial"/>
          <w:szCs w:val="24"/>
          <w:lang w:val="en-US"/>
        </w:rPr>
        <w:fldChar w:fldCharType="separate"/>
      </w:r>
      <w:r w:rsidR="006538A0" w:rsidRPr="00B51D6D">
        <w:rPr>
          <w:rFonts w:ascii="Arial" w:hAnsi="Arial" w:cs="Arial"/>
          <w:noProof/>
          <w:szCs w:val="24"/>
          <w:lang w:val="en-US"/>
        </w:rPr>
        <w:t>(Burnham &amp; Anderson, 2003)</w:t>
      </w:r>
      <w:r w:rsidR="006538A0" w:rsidRPr="00B51D6D">
        <w:rPr>
          <w:rFonts w:ascii="Arial" w:hAnsi="Arial" w:cs="Arial"/>
          <w:szCs w:val="24"/>
          <w:lang w:val="en-US"/>
        </w:rPr>
        <w:fldChar w:fldCharType="end"/>
      </w:r>
      <w:r w:rsidR="006538A0" w:rsidRPr="00B51D6D">
        <w:rPr>
          <w:rFonts w:ascii="Arial" w:hAnsi="Arial" w:cs="Arial"/>
          <w:szCs w:val="24"/>
          <w:lang w:val="en-US"/>
        </w:rPr>
        <w:t xml:space="preserve"> as </w:t>
      </w:r>
      <w:r w:rsidR="001016CF" w:rsidRPr="00B51D6D">
        <w:rPr>
          <w:rFonts w:ascii="Arial" w:hAnsi="Arial" w:cs="Arial"/>
          <w:szCs w:val="24"/>
          <w:lang w:val="en-US"/>
        </w:rPr>
        <w:t>an</w:t>
      </w:r>
      <w:r w:rsidR="006538A0" w:rsidRPr="00B51D6D">
        <w:rPr>
          <w:rFonts w:ascii="Arial" w:hAnsi="Arial" w:cs="Arial"/>
          <w:szCs w:val="24"/>
          <w:lang w:val="en-US"/>
        </w:rPr>
        <w:t xml:space="preserve"> </w:t>
      </w:r>
      <w:r w:rsidR="001016CF" w:rsidRPr="00B51D6D">
        <w:rPr>
          <w:rFonts w:ascii="Arial" w:hAnsi="Arial" w:cs="Arial"/>
          <w:szCs w:val="24"/>
          <w:lang w:val="en-US"/>
        </w:rPr>
        <w:t>additional indispensable research tool</w:t>
      </w:r>
      <w:r w:rsidR="008638C1" w:rsidRPr="00B51D6D">
        <w:rPr>
          <w:rFonts w:ascii="Arial" w:hAnsi="Arial" w:cs="Arial"/>
          <w:szCs w:val="24"/>
          <w:lang w:val="en-US"/>
        </w:rPr>
        <w:t xml:space="preserve"> that should be included in the </w:t>
      </w:r>
      <w:r w:rsidR="001016CF" w:rsidRPr="00B51D6D">
        <w:rPr>
          <w:rFonts w:ascii="Arial" w:hAnsi="Arial" w:cs="Arial"/>
          <w:szCs w:val="24"/>
          <w:lang w:val="en-US"/>
        </w:rPr>
        <w:t>repertoire</w:t>
      </w:r>
      <w:r w:rsidR="008638C1" w:rsidRPr="00B51D6D">
        <w:rPr>
          <w:rFonts w:ascii="Arial" w:hAnsi="Arial" w:cs="Arial"/>
          <w:szCs w:val="24"/>
          <w:lang w:val="en-US"/>
        </w:rPr>
        <w:t xml:space="preserve"> of researchers who want to </w:t>
      </w:r>
      <w:r w:rsidR="001016CF" w:rsidRPr="00B51D6D">
        <w:rPr>
          <w:rFonts w:ascii="Arial" w:hAnsi="Arial" w:cs="Arial"/>
          <w:szCs w:val="24"/>
          <w:lang w:val="en-US"/>
        </w:rPr>
        <w:t>conduct moderation analysis</w:t>
      </w:r>
      <w:r w:rsidR="006538A0" w:rsidRPr="00B51D6D">
        <w:rPr>
          <w:rFonts w:ascii="Arial" w:hAnsi="Arial" w:cs="Arial"/>
          <w:szCs w:val="24"/>
          <w:lang w:val="en-US"/>
        </w:rPr>
        <w:t>.</w:t>
      </w:r>
    </w:p>
    <w:p w:rsidR="009417FC" w:rsidRPr="00B51D6D" w:rsidRDefault="009417FC" w:rsidP="009417FC">
      <w:pPr>
        <w:spacing w:line="240" w:lineRule="auto"/>
        <w:rPr>
          <w:rFonts w:ascii="Arial" w:hAnsi="Arial" w:cs="Arial"/>
          <w:szCs w:val="24"/>
          <w:lang w:val="en-US"/>
        </w:rPr>
      </w:pPr>
    </w:p>
    <w:p w:rsidR="009417FC" w:rsidRPr="00B51D6D" w:rsidRDefault="009417FC" w:rsidP="009417FC">
      <w:pPr>
        <w:pStyle w:val="Heading1"/>
        <w:spacing w:line="240" w:lineRule="auto"/>
        <w:rPr>
          <w:rFonts w:ascii="Arial" w:hAnsi="Arial" w:cs="Arial"/>
          <w:szCs w:val="24"/>
          <w:lang w:val="en-US"/>
        </w:rPr>
      </w:pPr>
      <w:r w:rsidRPr="00B51D6D">
        <w:rPr>
          <w:rFonts w:ascii="Arial" w:hAnsi="Arial" w:cs="Arial"/>
          <w:szCs w:val="24"/>
          <w:lang w:val="en-US"/>
        </w:rPr>
        <w:t>Moderation analysis and information-theoretic approach</w:t>
      </w:r>
    </w:p>
    <w:p w:rsidR="009417FC" w:rsidRPr="00B51D6D" w:rsidRDefault="009417FC" w:rsidP="009417FC">
      <w:pPr>
        <w:spacing w:line="240" w:lineRule="auto"/>
        <w:rPr>
          <w:rFonts w:ascii="Arial" w:hAnsi="Arial" w:cs="Arial"/>
          <w:lang w:val="en-US"/>
        </w:rPr>
      </w:pPr>
    </w:p>
    <w:p w:rsidR="00761EA5" w:rsidRPr="00B51D6D" w:rsidRDefault="00761EA5" w:rsidP="009417FC">
      <w:pPr>
        <w:spacing w:line="240" w:lineRule="auto"/>
        <w:rPr>
          <w:rFonts w:ascii="Arial" w:hAnsi="Arial" w:cs="Arial"/>
          <w:i/>
          <w:szCs w:val="24"/>
          <w:lang w:val="en-US"/>
        </w:rPr>
      </w:pPr>
      <w:r w:rsidRPr="00B51D6D">
        <w:rPr>
          <w:rFonts w:ascii="Arial" w:hAnsi="Arial" w:cs="Arial"/>
          <w:i/>
          <w:szCs w:val="24"/>
          <w:lang w:val="en-US"/>
        </w:rPr>
        <w:t>Moderation Analysis</w:t>
      </w:r>
    </w:p>
    <w:p w:rsidR="00590219" w:rsidRPr="00B51D6D" w:rsidRDefault="00C64A20" w:rsidP="00590219">
      <w:pPr>
        <w:ind w:firstLine="720"/>
        <w:rPr>
          <w:rFonts w:ascii="Arial" w:hAnsi="Arial" w:cs="Arial"/>
          <w:szCs w:val="24"/>
          <w:lang w:val="en-US"/>
        </w:rPr>
      </w:pPr>
      <w:r w:rsidRPr="00B51D6D">
        <w:rPr>
          <w:rFonts w:ascii="Arial" w:hAnsi="Arial" w:cs="Arial"/>
          <w:szCs w:val="24"/>
          <w:lang w:val="en-US"/>
        </w:rPr>
        <w:t xml:space="preserve">In </w:t>
      </w:r>
      <w:r w:rsidR="009E124F" w:rsidRPr="00B51D6D">
        <w:rPr>
          <w:rFonts w:ascii="Arial" w:hAnsi="Arial" w:cs="Arial"/>
          <w:szCs w:val="24"/>
          <w:lang w:val="en-US"/>
        </w:rPr>
        <w:t xml:space="preserve">testing moderation effect hypothesis, moderation </w:t>
      </w:r>
      <w:proofErr w:type="gramStart"/>
      <w:r w:rsidR="009E124F" w:rsidRPr="00B51D6D">
        <w:rPr>
          <w:rFonts w:ascii="Arial" w:hAnsi="Arial" w:cs="Arial"/>
          <w:szCs w:val="24"/>
          <w:lang w:val="en-US"/>
        </w:rPr>
        <w:t>is mathematically captured</w:t>
      </w:r>
      <w:proofErr w:type="gramEnd"/>
      <w:r w:rsidR="009E124F" w:rsidRPr="00B51D6D">
        <w:rPr>
          <w:rFonts w:ascii="Arial" w:hAnsi="Arial" w:cs="Arial"/>
          <w:szCs w:val="24"/>
          <w:lang w:val="en-US"/>
        </w:rPr>
        <w:t xml:space="preserve"> by </w:t>
      </w:r>
      <w:r w:rsidRPr="00B51D6D">
        <w:rPr>
          <w:rFonts w:ascii="Arial" w:hAnsi="Arial" w:cs="Arial"/>
          <w:szCs w:val="24"/>
          <w:lang w:val="en-US"/>
        </w:rPr>
        <w:t>an interact</w:t>
      </w:r>
      <w:r w:rsidR="009E124F" w:rsidRPr="00B51D6D">
        <w:rPr>
          <w:rFonts w:ascii="Arial" w:hAnsi="Arial" w:cs="Arial"/>
          <w:szCs w:val="24"/>
          <w:lang w:val="en-US"/>
        </w:rPr>
        <w:t>ion term in the regression equation</w:t>
      </w:r>
      <w:r w:rsidRPr="00B51D6D">
        <w:rPr>
          <w:rFonts w:ascii="Arial" w:hAnsi="Arial" w:cs="Arial"/>
          <w:szCs w:val="24"/>
          <w:lang w:val="en-US"/>
        </w:rPr>
        <w:t xml:space="preserve">. One of the challenges </w:t>
      </w:r>
      <w:r w:rsidR="009E124F" w:rsidRPr="00B51D6D">
        <w:rPr>
          <w:rFonts w:ascii="Arial" w:hAnsi="Arial" w:cs="Arial"/>
          <w:szCs w:val="24"/>
          <w:lang w:val="en-US"/>
        </w:rPr>
        <w:t xml:space="preserve">in testing the moderation effect is </w:t>
      </w:r>
      <w:r w:rsidRPr="00B51D6D">
        <w:rPr>
          <w:rFonts w:ascii="Arial" w:hAnsi="Arial" w:cs="Arial"/>
          <w:szCs w:val="24"/>
          <w:lang w:val="en-US"/>
        </w:rPr>
        <w:t xml:space="preserve">the presence of curvilinear effect and </w:t>
      </w:r>
      <w:proofErr w:type="spellStart"/>
      <w:r w:rsidRPr="00B51D6D">
        <w:rPr>
          <w:rFonts w:ascii="Arial" w:hAnsi="Arial" w:cs="Arial"/>
          <w:szCs w:val="24"/>
          <w:lang w:val="en-US"/>
        </w:rPr>
        <w:t>multicollinearity</w:t>
      </w:r>
      <w:proofErr w:type="spellEnd"/>
      <w:r w:rsidRPr="00B51D6D">
        <w:rPr>
          <w:rFonts w:ascii="Arial" w:hAnsi="Arial" w:cs="Arial"/>
          <w:szCs w:val="24"/>
          <w:lang w:val="en-US"/>
        </w:rPr>
        <w:t xml:space="preserve"> between </w:t>
      </w:r>
      <w:r w:rsidR="009E124F" w:rsidRPr="00B51D6D">
        <w:rPr>
          <w:rFonts w:ascii="Arial" w:hAnsi="Arial" w:cs="Arial"/>
          <w:szCs w:val="24"/>
          <w:lang w:val="en-US"/>
        </w:rPr>
        <w:t>a predictor and moderator</w:t>
      </w:r>
      <w:r w:rsidRPr="00B51D6D">
        <w:rPr>
          <w:rFonts w:ascii="Arial" w:hAnsi="Arial" w:cs="Arial"/>
          <w:szCs w:val="24"/>
          <w:lang w:val="en-US"/>
        </w:rPr>
        <w:t xml:space="preserve"> variable</w:t>
      </w:r>
      <w:r w:rsidR="00CF18F7" w:rsidRPr="00B51D6D">
        <w:rPr>
          <w:rFonts w:ascii="Arial" w:hAnsi="Arial" w:cs="Arial"/>
          <w:szCs w:val="24"/>
          <w:lang w:val="en-US"/>
        </w:rPr>
        <w:t xml:space="preserve"> </w:t>
      </w:r>
      <w:r w:rsidR="00CF18F7" w:rsidRPr="00B51D6D">
        <w:rPr>
          <w:rFonts w:ascii="Arial" w:hAnsi="Arial" w:cs="Arial"/>
          <w:szCs w:val="24"/>
          <w:lang w:val="en-US"/>
        </w:rPr>
        <w:fldChar w:fldCharType="begin">
          <w:fldData xml:space="preserve">PEVuZE5vdGU+PENpdGU+PEF1dGhvcj5HYW56YWNoPC9BdXRob3I+PFllYXI+MTk5NzwvWWVhcj48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</w:fldData>
        </w:fldChar>
      </w:r>
      <w:r w:rsidR="00CF18F7" w:rsidRPr="00B51D6D">
        <w:rPr>
          <w:rFonts w:ascii="Arial" w:hAnsi="Arial" w:cs="Arial"/>
          <w:szCs w:val="24"/>
          <w:lang w:val="en-US"/>
        </w:rPr>
        <w:instrText xml:space="preserve"> ADDIN EN.CITE </w:instrText>
      </w:r>
      <w:r w:rsidR="00CF18F7" w:rsidRPr="00B51D6D">
        <w:rPr>
          <w:rFonts w:ascii="Arial" w:hAnsi="Arial" w:cs="Arial"/>
          <w:szCs w:val="24"/>
          <w:lang w:val="en-US"/>
        </w:rPr>
        <w:fldChar w:fldCharType="begin">
          <w:fldData xml:space="preserve">PEVuZE5vdGU+PENpdGU+PEF1dGhvcj5HYW56YWNoPC9BdXRob3I+PFllYXI+MTk5NzwvWWVhcj48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</w:fldData>
        </w:fldChar>
      </w:r>
      <w:r w:rsidR="00CF18F7" w:rsidRPr="00B51D6D">
        <w:rPr>
          <w:rFonts w:ascii="Arial" w:hAnsi="Arial" w:cs="Arial"/>
          <w:szCs w:val="24"/>
          <w:lang w:val="en-US"/>
        </w:rPr>
        <w:instrText xml:space="preserve"> ADDIN EN.CITE.DATA </w:instrText>
      </w:r>
      <w:r w:rsidR="00CF18F7" w:rsidRPr="00B51D6D">
        <w:rPr>
          <w:rFonts w:ascii="Arial" w:hAnsi="Arial" w:cs="Arial"/>
          <w:szCs w:val="24"/>
          <w:lang w:val="en-US"/>
        </w:rPr>
      </w:r>
      <w:r w:rsidR="00CF18F7" w:rsidRPr="00B51D6D">
        <w:rPr>
          <w:rFonts w:ascii="Arial" w:hAnsi="Arial" w:cs="Arial"/>
          <w:szCs w:val="24"/>
          <w:lang w:val="en-US"/>
        </w:rPr>
        <w:fldChar w:fldCharType="end"/>
      </w:r>
      <w:r w:rsidR="00CF18F7" w:rsidRPr="00B51D6D">
        <w:rPr>
          <w:rFonts w:ascii="Arial" w:hAnsi="Arial" w:cs="Arial"/>
          <w:szCs w:val="24"/>
          <w:lang w:val="en-US"/>
        </w:rPr>
      </w:r>
      <w:r w:rsidR="00CF18F7" w:rsidRPr="00B51D6D">
        <w:rPr>
          <w:rFonts w:ascii="Arial" w:hAnsi="Arial" w:cs="Arial"/>
          <w:szCs w:val="24"/>
          <w:lang w:val="en-US"/>
        </w:rPr>
        <w:fldChar w:fldCharType="separate"/>
      </w:r>
      <w:r w:rsidR="00CF18F7" w:rsidRPr="00B51D6D">
        <w:rPr>
          <w:rFonts w:ascii="Arial" w:hAnsi="Arial" w:cs="Arial"/>
          <w:noProof/>
          <w:szCs w:val="24"/>
          <w:lang w:val="en-US"/>
        </w:rPr>
        <w:t>(Ganzach, 1997; Lubinski &amp; Humphreys, 1990)</w:t>
      </w:r>
      <w:r w:rsidR="00CF18F7" w:rsidRPr="00B51D6D">
        <w:rPr>
          <w:rFonts w:ascii="Arial" w:hAnsi="Arial" w:cs="Arial"/>
          <w:szCs w:val="24"/>
          <w:lang w:val="en-US"/>
        </w:rPr>
        <w:fldChar w:fldCharType="end"/>
      </w:r>
      <w:r w:rsidR="009E124F" w:rsidRPr="00B51D6D">
        <w:rPr>
          <w:rFonts w:ascii="Arial" w:hAnsi="Arial" w:cs="Arial"/>
          <w:szCs w:val="24"/>
          <w:lang w:val="en-US"/>
        </w:rPr>
        <w:t xml:space="preserve">. That is, when the relationship between a predictor and the dependent variable is curvilinear (e.g., quadratic), </w:t>
      </w:r>
      <w:r w:rsidRPr="00B51D6D">
        <w:rPr>
          <w:rFonts w:ascii="Arial" w:hAnsi="Arial" w:cs="Arial"/>
          <w:szCs w:val="24"/>
          <w:lang w:val="en-US"/>
        </w:rPr>
        <w:t xml:space="preserve">researchers </w:t>
      </w:r>
      <w:r w:rsidR="009E124F" w:rsidRPr="00B51D6D">
        <w:rPr>
          <w:rFonts w:ascii="Arial" w:hAnsi="Arial" w:cs="Arial"/>
          <w:szCs w:val="24"/>
          <w:lang w:val="en-US"/>
        </w:rPr>
        <w:t xml:space="preserve">can </w:t>
      </w:r>
      <w:r w:rsidR="00CF18F7" w:rsidRPr="00B51D6D">
        <w:rPr>
          <w:rFonts w:ascii="Arial" w:hAnsi="Arial" w:cs="Arial"/>
          <w:szCs w:val="24"/>
          <w:lang w:val="en-US"/>
        </w:rPr>
        <w:t xml:space="preserve">make an erroneous conclusion that a </w:t>
      </w:r>
      <w:r w:rsidR="009E124F" w:rsidRPr="00B51D6D">
        <w:rPr>
          <w:rFonts w:ascii="Arial" w:hAnsi="Arial" w:cs="Arial"/>
          <w:szCs w:val="24"/>
          <w:lang w:val="en-US"/>
        </w:rPr>
        <w:t xml:space="preserve">moderation effect </w:t>
      </w:r>
      <w:r w:rsidRPr="00B51D6D">
        <w:rPr>
          <w:rFonts w:ascii="Arial" w:hAnsi="Arial" w:cs="Arial"/>
          <w:szCs w:val="24"/>
          <w:lang w:val="en-US"/>
        </w:rPr>
        <w:t xml:space="preserve">exists when, in fact, it does not. </w:t>
      </w:r>
    </w:p>
    <w:p w:rsidR="00590219" w:rsidRPr="00B51D6D" w:rsidRDefault="00002166" w:rsidP="00590219">
      <w:pPr>
        <w:ind w:firstLine="720"/>
        <w:rPr>
          <w:rFonts w:ascii="Arial" w:hAnsi="Arial" w:cs="Arial"/>
          <w:szCs w:val="24"/>
          <w:lang w:val="en-US"/>
        </w:rPr>
      </w:pPr>
      <w:r w:rsidRPr="00B51D6D">
        <w:rPr>
          <w:rFonts w:ascii="Arial" w:hAnsi="Arial" w:cs="Arial"/>
          <w:szCs w:val="24"/>
          <w:lang w:val="en-US"/>
        </w:rPr>
        <w:t>Past papers</w:t>
      </w:r>
      <w:r w:rsidR="006538A0" w:rsidRPr="00B51D6D">
        <w:rPr>
          <w:rFonts w:ascii="Arial" w:hAnsi="Arial" w:cs="Arial"/>
          <w:szCs w:val="24"/>
          <w:lang w:val="en-US"/>
        </w:rPr>
        <w:t xml:space="preserve"> </w:t>
      </w:r>
      <w:r w:rsidRPr="00B51D6D">
        <w:rPr>
          <w:rFonts w:ascii="Arial" w:hAnsi="Arial" w:cs="Arial"/>
          <w:szCs w:val="24"/>
          <w:lang w:val="en-US"/>
        </w:rPr>
        <w:t>have recommended</w:t>
      </w:r>
      <w:r w:rsidR="006538A0" w:rsidRPr="00B51D6D">
        <w:rPr>
          <w:rFonts w:ascii="Arial" w:hAnsi="Arial" w:cs="Arial"/>
          <w:szCs w:val="24"/>
          <w:lang w:val="en-US"/>
        </w:rPr>
        <w:t xml:space="preserve"> </w:t>
      </w:r>
      <w:r w:rsidR="00CB6887" w:rsidRPr="00B51D6D">
        <w:rPr>
          <w:rFonts w:ascii="Arial" w:hAnsi="Arial" w:cs="Arial"/>
          <w:szCs w:val="24"/>
          <w:lang w:val="en-US"/>
        </w:rPr>
        <w:t xml:space="preserve">that researchers should enter </w:t>
      </w:r>
      <w:r w:rsidR="00590219" w:rsidRPr="00B51D6D">
        <w:rPr>
          <w:rFonts w:ascii="Arial" w:hAnsi="Arial" w:cs="Arial"/>
          <w:szCs w:val="24"/>
          <w:lang w:val="en-US"/>
        </w:rPr>
        <w:t xml:space="preserve">quadratic terms in the moderation regression equation and tested it either via join F-test of t-tests </w:t>
      </w:r>
      <w:r w:rsidR="00590219" w:rsidRPr="00B51D6D">
        <w:rPr>
          <w:rFonts w:ascii="Arial" w:hAnsi="Arial" w:cs="Arial"/>
          <w:szCs w:val="24"/>
          <w:lang w:val="en-US"/>
        </w:rPr>
        <w:fldChar w:fldCharType="begin">
          <w:fldData xml:space="preserve">PEVuZE5vdGU+PENpdGU+PEF1dGhvcj5Db3J0aW5hPC9BdXRob3I+PFllYXI+MTk5MzwvWWVhcj48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</w:fldData>
        </w:fldChar>
      </w:r>
      <w:r w:rsidR="00590219" w:rsidRPr="00B51D6D">
        <w:rPr>
          <w:rFonts w:ascii="Arial" w:hAnsi="Arial" w:cs="Arial"/>
          <w:szCs w:val="24"/>
          <w:lang w:val="en-US"/>
        </w:rPr>
        <w:instrText xml:space="preserve"> ADDIN EN.CITE </w:instrText>
      </w:r>
      <w:r w:rsidR="00590219" w:rsidRPr="00B51D6D">
        <w:rPr>
          <w:rFonts w:ascii="Arial" w:hAnsi="Arial" w:cs="Arial"/>
          <w:szCs w:val="24"/>
          <w:lang w:val="en-US"/>
        </w:rPr>
        <w:fldChar w:fldCharType="begin">
          <w:fldData xml:space="preserve">PEVuZE5vdGU+PENpdGU+PEF1dGhvcj5Db3J0aW5hPC9BdXRob3I+PFllYXI+MTk5MzwvWWVhcj48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</w:fldData>
        </w:fldChar>
      </w:r>
      <w:r w:rsidR="00590219" w:rsidRPr="00B51D6D">
        <w:rPr>
          <w:rFonts w:ascii="Arial" w:hAnsi="Arial" w:cs="Arial"/>
          <w:szCs w:val="24"/>
          <w:lang w:val="en-US"/>
        </w:rPr>
        <w:instrText xml:space="preserve"> ADDIN EN.CITE.DATA </w:instrText>
      </w:r>
      <w:r w:rsidR="00590219" w:rsidRPr="00B51D6D">
        <w:rPr>
          <w:rFonts w:ascii="Arial" w:hAnsi="Arial" w:cs="Arial"/>
          <w:szCs w:val="24"/>
          <w:lang w:val="en-US"/>
        </w:rPr>
      </w:r>
      <w:r w:rsidR="00590219" w:rsidRPr="00B51D6D">
        <w:rPr>
          <w:rFonts w:ascii="Arial" w:hAnsi="Arial" w:cs="Arial"/>
          <w:szCs w:val="24"/>
          <w:lang w:val="en-US"/>
        </w:rPr>
        <w:fldChar w:fldCharType="end"/>
      </w:r>
      <w:r w:rsidR="00590219" w:rsidRPr="00B51D6D">
        <w:rPr>
          <w:rFonts w:ascii="Arial" w:hAnsi="Arial" w:cs="Arial"/>
          <w:szCs w:val="24"/>
          <w:lang w:val="en-US"/>
        </w:rPr>
      </w:r>
      <w:r w:rsidR="00590219" w:rsidRPr="00B51D6D">
        <w:rPr>
          <w:rFonts w:ascii="Arial" w:hAnsi="Arial" w:cs="Arial"/>
          <w:szCs w:val="24"/>
          <w:lang w:val="en-US"/>
        </w:rPr>
        <w:fldChar w:fldCharType="separate"/>
      </w:r>
      <w:r w:rsidR="00590219" w:rsidRPr="00B51D6D">
        <w:rPr>
          <w:rFonts w:ascii="Arial" w:hAnsi="Arial" w:cs="Arial"/>
          <w:noProof/>
          <w:szCs w:val="24"/>
          <w:lang w:val="en-US"/>
        </w:rPr>
        <w:t>(Cortina, 1993; Ganzach, 1997)</w:t>
      </w:r>
      <w:r w:rsidR="00590219" w:rsidRPr="00B51D6D">
        <w:rPr>
          <w:rFonts w:ascii="Arial" w:hAnsi="Arial" w:cs="Arial"/>
          <w:szCs w:val="24"/>
          <w:lang w:val="en-US"/>
        </w:rPr>
        <w:fldChar w:fldCharType="end"/>
      </w:r>
      <w:r w:rsidR="00590219" w:rsidRPr="00B51D6D">
        <w:rPr>
          <w:rFonts w:ascii="Arial" w:hAnsi="Arial" w:cs="Arial"/>
          <w:szCs w:val="24"/>
          <w:lang w:val="en-US"/>
        </w:rPr>
        <w:t xml:space="preserve">. If the tests accept the null hypothesis of no quadratic effect, then the significant interaction term is </w:t>
      </w:r>
      <w:r w:rsidR="006538A0" w:rsidRPr="00B51D6D">
        <w:rPr>
          <w:rFonts w:ascii="Arial" w:hAnsi="Arial" w:cs="Arial"/>
          <w:szCs w:val="24"/>
          <w:lang w:val="en-US"/>
        </w:rPr>
        <w:t>unlikely to be spurious. Unfortunately, marketing researchers have not yet embraced this recommendation.</w:t>
      </w:r>
      <w:r w:rsidR="00EE6601" w:rsidRPr="00B51D6D">
        <w:rPr>
          <w:rFonts w:ascii="Arial" w:hAnsi="Arial" w:cs="Arial"/>
          <w:szCs w:val="24"/>
          <w:lang w:val="en-US"/>
        </w:rPr>
        <w:t xml:space="preserve"> In fact, most of moderation papers in the last issue of the </w:t>
      </w:r>
      <w:r w:rsidR="00EE6601" w:rsidRPr="00B51D6D">
        <w:rPr>
          <w:rFonts w:ascii="Arial" w:hAnsi="Arial" w:cs="Arial"/>
          <w:i/>
          <w:szCs w:val="24"/>
          <w:lang w:val="en-US"/>
        </w:rPr>
        <w:t>Journal of Service Research</w:t>
      </w:r>
      <w:r w:rsidR="00EE6601" w:rsidRPr="00B51D6D">
        <w:rPr>
          <w:rFonts w:ascii="Arial" w:hAnsi="Arial" w:cs="Arial"/>
          <w:szCs w:val="24"/>
          <w:lang w:val="en-US"/>
        </w:rPr>
        <w:t>, never report</w:t>
      </w:r>
      <w:r w:rsidR="00590219" w:rsidRPr="00B51D6D">
        <w:rPr>
          <w:rFonts w:ascii="Arial" w:hAnsi="Arial" w:cs="Arial"/>
          <w:szCs w:val="24"/>
          <w:lang w:val="en-US"/>
        </w:rPr>
        <w:t xml:space="preserve">ed this procedure. </w:t>
      </w:r>
    </w:p>
    <w:p w:rsidR="00D816D9" w:rsidRPr="00B51D6D" w:rsidRDefault="00EE6601" w:rsidP="001231F1">
      <w:pPr>
        <w:ind w:firstLine="720"/>
        <w:rPr>
          <w:rFonts w:ascii="Arial" w:hAnsi="Arial" w:cs="Arial"/>
          <w:szCs w:val="24"/>
          <w:lang w:val="en-US"/>
        </w:rPr>
      </w:pPr>
      <w:r w:rsidRPr="00B51D6D">
        <w:rPr>
          <w:rFonts w:ascii="Arial" w:hAnsi="Arial" w:cs="Arial"/>
          <w:szCs w:val="24"/>
          <w:lang w:val="en-US"/>
        </w:rPr>
        <w:t>T</w:t>
      </w:r>
      <w:r w:rsidR="00C64A20" w:rsidRPr="00B51D6D">
        <w:rPr>
          <w:rFonts w:ascii="Arial" w:hAnsi="Arial" w:cs="Arial"/>
          <w:szCs w:val="24"/>
          <w:lang w:val="en-US"/>
        </w:rPr>
        <w:t xml:space="preserve">he present article introduces the information-theoretic </w:t>
      </w:r>
      <w:r w:rsidR="00B70F28" w:rsidRPr="00B51D6D">
        <w:rPr>
          <w:rFonts w:ascii="Arial" w:hAnsi="Arial" w:cs="Arial"/>
          <w:szCs w:val="24"/>
          <w:lang w:val="en-US"/>
        </w:rPr>
        <w:t xml:space="preserve">approach </w:t>
      </w:r>
      <w:r w:rsidR="00C64A20" w:rsidRPr="00B51D6D">
        <w:rPr>
          <w:rFonts w:ascii="Arial" w:hAnsi="Arial" w:cs="Arial"/>
          <w:szCs w:val="24"/>
          <w:lang w:val="en-US"/>
        </w:rPr>
        <w:t>in moderated regression</w:t>
      </w:r>
      <w:r w:rsidR="00590219" w:rsidRPr="00B51D6D">
        <w:rPr>
          <w:rFonts w:ascii="Arial" w:hAnsi="Arial" w:cs="Arial"/>
          <w:szCs w:val="24"/>
          <w:lang w:val="en-US"/>
        </w:rPr>
        <w:t xml:space="preserve"> analysis</w:t>
      </w:r>
      <w:r w:rsidR="00C64A20" w:rsidRPr="00B51D6D">
        <w:rPr>
          <w:rFonts w:ascii="Arial" w:hAnsi="Arial" w:cs="Arial"/>
          <w:szCs w:val="24"/>
          <w:lang w:val="en-US"/>
        </w:rPr>
        <w:t xml:space="preserve">. This approach utilizes the </w:t>
      </w:r>
      <w:proofErr w:type="spellStart"/>
      <w:r w:rsidR="00C64A20" w:rsidRPr="00B51D6D">
        <w:rPr>
          <w:rFonts w:ascii="Arial" w:hAnsi="Arial" w:cs="Arial"/>
          <w:szCs w:val="24"/>
          <w:lang w:val="en-US"/>
        </w:rPr>
        <w:t>Akaike</w:t>
      </w:r>
      <w:proofErr w:type="spellEnd"/>
      <w:r w:rsidR="00C64A20" w:rsidRPr="00B51D6D">
        <w:rPr>
          <w:rFonts w:ascii="Arial" w:hAnsi="Arial" w:cs="Arial"/>
          <w:szCs w:val="24"/>
          <w:lang w:val="en-US"/>
        </w:rPr>
        <w:t xml:space="preserve"> Information </w:t>
      </w:r>
      <w:r w:rsidR="00C64A20" w:rsidRPr="00B51D6D">
        <w:rPr>
          <w:rFonts w:ascii="Arial" w:hAnsi="Arial" w:cs="Arial"/>
          <w:szCs w:val="24"/>
          <w:lang w:val="en-US"/>
        </w:rPr>
        <w:lastRenderedPageBreak/>
        <w:t xml:space="preserve">Criterion and other information derived from the criterion that </w:t>
      </w:r>
      <w:r w:rsidR="00CF18F7" w:rsidRPr="00B51D6D">
        <w:rPr>
          <w:rFonts w:ascii="Arial" w:hAnsi="Arial" w:cs="Arial"/>
          <w:szCs w:val="24"/>
          <w:lang w:val="en-US"/>
        </w:rPr>
        <w:t>can help researchers to assess the quality of their moderated regression model among set of plausible candidate models</w:t>
      </w:r>
      <w:r w:rsidR="002D5762" w:rsidRPr="00B51D6D">
        <w:rPr>
          <w:rFonts w:ascii="Arial" w:hAnsi="Arial" w:cs="Arial"/>
          <w:szCs w:val="24"/>
          <w:lang w:val="en-US"/>
        </w:rPr>
        <w:t xml:space="preserve"> or also called a multi-model inference</w:t>
      </w:r>
      <w:r w:rsidR="00CF18F7" w:rsidRPr="00B51D6D">
        <w:rPr>
          <w:rFonts w:ascii="Arial" w:hAnsi="Arial" w:cs="Arial"/>
          <w:szCs w:val="24"/>
          <w:lang w:val="en-US"/>
        </w:rPr>
        <w:t xml:space="preserve">. </w:t>
      </w:r>
      <w:r w:rsidR="00590219" w:rsidRPr="00B51D6D">
        <w:rPr>
          <w:rFonts w:ascii="Arial" w:hAnsi="Arial" w:cs="Arial"/>
          <w:szCs w:val="24"/>
          <w:lang w:val="en-US"/>
        </w:rPr>
        <w:t>While F-test are useful in testing the significance of quadratic effect, it does not give more information regarding the quality of the model among other plausible competing models</w:t>
      </w:r>
      <w:r w:rsidR="00DB1BF4" w:rsidRPr="00B51D6D">
        <w:rPr>
          <w:rFonts w:ascii="Arial" w:hAnsi="Arial" w:cs="Arial"/>
          <w:szCs w:val="24"/>
          <w:lang w:val="en-US"/>
        </w:rPr>
        <w:t>, which might not present a</w:t>
      </w:r>
      <w:r w:rsidR="00B70F28" w:rsidRPr="00B51D6D">
        <w:rPr>
          <w:rFonts w:ascii="Arial" w:hAnsi="Arial" w:cs="Arial"/>
          <w:szCs w:val="24"/>
          <w:lang w:val="en-US"/>
        </w:rPr>
        <w:t xml:space="preserve"> serious contradiction to </w:t>
      </w:r>
      <w:r w:rsidR="00DB1BF4" w:rsidRPr="00B51D6D">
        <w:rPr>
          <w:rFonts w:ascii="Arial" w:hAnsi="Arial" w:cs="Arial"/>
          <w:szCs w:val="24"/>
          <w:lang w:val="en-US"/>
        </w:rPr>
        <w:t>theory being tested.</w:t>
      </w:r>
      <w:r w:rsidR="002D5762" w:rsidRPr="00B51D6D">
        <w:rPr>
          <w:rFonts w:ascii="Arial" w:hAnsi="Arial" w:cs="Arial"/>
          <w:szCs w:val="24"/>
          <w:lang w:val="en-US"/>
        </w:rPr>
        <w:t xml:space="preserve"> </w:t>
      </w:r>
    </w:p>
    <w:p w:rsidR="001231F1" w:rsidRPr="00B51D6D" w:rsidRDefault="001231F1" w:rsidP="001231F1">
      <w:pPr>
        <w:spacing w:line="240" w:lineRule="auto"/>
        <w:ind w:firstLine="720"/>
        <w:rPr>
          <w:rFonts w:ascii="Arial" w:hAnsi="Arial" w:cs="Arial"/>
          <w:szCs w:val="24"/>
          <w:lang w:val="en-US"/>
        </w:rPr>
      </w:pPr>
    </w:p>
    <w:p w:rsidR="007818CF" w:rsidRPr="00B51D6D" w:rsidRDefault="0033368A" w:rsidP="00D816D9">
      <w:pPr>
        <w:pStyle w:val="Heading2"/>
      </w:pPr>
      <w:r w:rsidRPr="00B51D6D">
        <w:t>Information-</w:t>
      </w:r>
      <w:r w:rsidR="00761EA5" w:rsidRPr="00B51D6D">
        <w:t>theoretic approach</w:t>
      </w:r>
    </w:p>
    <w:p w:rsidR="00642A44" w:rsidRPr="00B51D6D" w:rsidRDefault="00060C98" w:rsidP="00642A44">
      <w:pPr>
        <w:rPr>
          <w:rFonts w:ascii="Arial" w:hAnsi="Arial" w:cs="Arial"/>
          <w:szCs w:val="24"/>
          <w:lang w:val="en-US"/>
        </w:rPr>
      </w:pPr>
      <w:r w:rsidRPr="00B51D6D">
        <w:rPr>
          <w:rFonts w:ascii="Arial" w:hAnsi="Arial" w:cs="Arial"/>
          <w:szCs w:val="24"/>
          <w:lang w:val="en-US"/>
        </w:rPr>
        <w:t>The information-the</w:t>
      </w:r>
      <w:r w:rsidR="00EE50C6" w:rsidRPr="00B51D6D">
        <w:rPr>
          <w:rFonts w:ascii="Arial" w:hAnsi="Arial" w:cs="Arial"/>
          <w:szCs w:val="24"/>
          <w:lang w:val="en-US"/>
        </w:rPr>
        <w:t xml:space="preserve">oretic approach is a </w:t>
      </w:r>
      <w:r w:rsidR="00CD4F25" w:rsidRPr="00B51D6D">
        <w:rPr>
          <w:rFonts w:ascii="Arial" w:hAnsi="Arial" w:cs="Arial"/>
          <w:szCs w:val="24"/>
          <w:lang w:val="en-US"/>
        </w:rPr>
        <w:t xml:space="preserve">relatively </w:t>
      </w:r>
      <w:r w:rsidRPr="00B51D6D">
        <w:rPr>
          <w:rFonts w:ascii="Arial" w:hAnsi="Arial" w:cs="Arial"/>
          <w:szCs w:val="24"/>
          <w:lang w:val="en-US"/>
        </w:rPr>
        <w:t>new class of approach in inference</w:t>
      </w:r>
      <w:r w:rsidR="0089546B" w:rsidRPr="00B51D6D">
        <w:rPr>
          <w:rFonts w:ascii="Arial" w:hAnsi="Arial" w:cs="Arial"/>
          <w:szCs w:val="24"/>
          <w:lang w:val="en-US"/>
        </w:rPr>
        <w:t xml:space="preserve"> </w:t>
      </w:r>
      <w:r w:rsidR="0089546B" w:rsidRPr="00B51D6D">
        <w:rPr>
          <w:rFonts w:ascii="Arial" w:hAnsi="Arial" w:cs="Arial"/>
          <w:szCs w:val="24"/>
          <w:lang w:val="en-US"/>
        </w:rPr>
        <w:fldChar w:fldCharType="begin"/>
      </w:r>
      <w:r w:rsidR="0089546B" w:rsidRPr="00B51D6D">
        <w:rPr>
          <w:rFonts w:ascii="Arial" w:hAnsi="Arial" w:cs="Arial"/>
          <w:szCs w:val="24"/>
          <w:lang w:val="en-US"/>
        </w:rPr>
        <w:instrText xml:space="preserve"> ADDIN EN.CITE &lt;EndNote&gt;&lt;Cite&gt;&lt;Author&gt;Burnham&lt;/Author&gt;&lt;Year&gt;2003&lt;/Year&gt;&lt;RecNum&gt;1&lt;/RecNum&gt;&lt;DisplayText&gt;(Burnham &amp;amp; Anderson, 2003)&lt;/DisplayText&gt;&lt;record&gt;&lt;rec-number&gt;1&lt;/rec-number&gt;&lt;foreign-keys&gt;&lt;key app="EN" db-id="0feas0dsatzppbexvrhx0va32fdf9fxt999a" timestamp="1511535573"&gt;1&lt;/key&gt;&lt;/foreign-keys&gt;&lt;ref-type name="Book"&gt;6&lt;/ref-type&gt;&lt;contributors&gt;&lt;authors&gt;&lt;author&gt;Burnham, Kenneth P&lt;/author&gt;&lt;author&gt;Anderson, David&lt;/author&gt;&lt;/authors&gt;&lt;/contributors&gt;&lt;titles&gt;&lt;title&gt;Model selection and multi-model inference&lt;/title&gt;&lt;secondary-title&gt;A Pratical information-theoretic approach&lt;/secondary-title&gt;&lt;/titles&gt;&lt;dates&gt;&lt;year&gt;2003&lt;/year&gt;&lt;/dates&gt;&lt;pub-location&gt;USA&lt;/pub-location&gt;&lt;publisher&gt;Springer&lt;/publisher&gt;&lt;urls&gt;&lt;/urls&gt;&lt;/record&gt;&lt;/Cite&gt;&lt;/EndNote&gt;</w:instrText>
      </w:r>
      <w:r w:rsidR="0089546B" w:rsidRPr="00B51D6D">
        <w:rPr>
          <w:rFonts w:ascii="Arial" w:hAnsi="Arial" w:cs="Arial"/>
          <w:szCs w:val="24"/>
          <w:lang w:val="en-US"/>
        </w:rPr>
        <w:fldChar w:fldCharType="separate"/>
      </w:r>
      <w:r w:rsidR="0089546B" w:rsidRPr="00B51D6D">
        <w:rPr>
          <w:rFonts w:ascii="Arial" w:hAnsi="Arial" w:cs="Arial"/>
          <w:noProof/>
          <w:szCs w:val="24"/>
          <w:lang w:val="en-US"/>
        </w:rPr>
        <w:t>(Burnham &amp; Anderson, 2003)</w:t>
      </w:r>
      <w:r w:rsidR="0089546B" w:rsidRPr="00B51D6D">
        <w:rPr>
          <w:rFonts w:ascii="Arial" w:hAnsi="Arial" w:cs="Arial"/>
          <w:szCs w:val="24"/>
          <w:lang w:val="en-US"/>
        </w:rPr>
        <w:fldChar w:fldCharType="end"/>
      </w:r>
      <w:r w:rsidR="002A4B8C" w:rsidRPr="00B51D6D">
        <w:rPr>
          <w:rFonts w:ascii="Arial" w:hAnsi="Arial" w:cs="Arial"/>
          <w:szCs w:val="24"/>
          <w:lang w:val="en-US"/>
        </w:rPr>
        <w:t>, which</w:t>
      </w:r>
      <w:r w:rsidR="00EE50C6" w:rsidRPr="00B51D6D">
        <w:rPr>
          <w:rFonts w:ascii="Arial" w:hAnsi="Arial" w:cs="Arial"/>
          <w:szCs w:val="24"/>
          <w:lang w:val="en-US"/>
        </w:rPr>
        <w:t xml:space="preserve"> does not use the traditional</w:t>
      </w:r>
      <w:r w:rsidR="002A4B8C" w:rsidRPr="00B51D6D">
        <w:rPr>
          <w:rFonts w:ascii="Arial" w:hAnsi="Arial" w:cs="Arial"/>
          <w:szCs w:val="24"/>
          <w:lang w:val="en-US"/>
        </w:rPr>
        <w:t xml:space="preserve"> </w:t>
      </w:r>
      <w:r w:rsidR="00953068" w:rsidRPr="00B51D6D">
        <w:rPr>
          <w:rFonts w:ascii="Arial" w:hAnsi="Arial" w:cs="Arial"/>
          <w:szCs w:val="24"/>
          <w:lang w:val="en-US"/>
        </w:rPr>
        <w:t xml:space="preserve">null hypothesis testing by means of </w:t>
      </w:r>
      <w:r w:rsidR="00EE50C6" w:rsidRPr="00B51D6D">
        <w:rPr>
          <w:rFonts w:ascii="Arial" w:hAnsi="Arial" w:cs="Arial"/>
          <w:szCs w:val="24"/>
          <w:lang w:val="en-US"/>
        </w:rPr>
        <w:t>p-value</w:t>
      </w:r>
      <w:r w:rsidRPr="00B51D6D">
        <w:rPr>
          <w:rFonts w:ascii="Arial" w:hAnsi="Arial" w:cs="Arial"/>
          <w:szCs w:val="24"/>
          <w:lang w:val="en-US"/>
        </w:rPr>
        <w:t xml:space="preserve">. </w:t>
      </w:r>
      <w:r w:rsidR="004F1A01" w:rsidRPr="00B51D6D">
        <w:rPr>
          <w:rFonts w:ascii="Arial" w:hAnsi="Arial" w:cs="Arial"/>
          <w:szCs w:val="24"/>
          <w:lang w:val="en-US"/>
        </w:rPr>
        <w:fldChar w:fldCharType="begin"/>
      </w:r>
      <w:r w:rsidR="004F1A01" w:rsidRPr="00B51D6D">
        <w:rPr>
          <w:rFonts w:ascii="Arial" w:hAnsi="Arial" w:cs="Arial"/>
          <w:szCs w:val="24"/>
          <w:lang w:val="en-US"/>
        </w:rPr>
        <w:instrText xml:space="preserve"> ADDIN EN.CITE &lt;EndNote&gt;&lt;Cite AuthorYear="1"&gt;&lt;Author&gt;Burnham&lt;/Author&gt;&lt;Year&gt;2003&lt;/Year&gt;&lt;RecNum&gt;1&lt;/RecNum&gt;&lt;DisplayText&gt;Burnham and Anderson (2003)&lt;/DisplayText&gt;&lt;record&gt;&lt;rec-number&gt;1&lt;/rec-number&gt;&lt;foreign-keys&gt;&lt;key app="EN" db-id="0feas0dsatzppbexvrhx0va32fdf9fxt999a" timestamp="1511535573"&gt;1&lt;/key&gt;&lt;/foreign-keys&gt;&lt;ref-type name="Book"&gt;6&lt;/ref-type&gt;&lt;contributors&gt;&lt;authors&gt;&lt;author&gt;Burnham, Kenneth P&lt;/author&gt;&lt;author&gt;Anderson, David&lt;/author&gt;&lt;/authors&gt;&lt;/contributors&gt;&lt;titles&gt;&lt;title&gt;Model selection and multi-model inference&lt;/title&gt;&lt;secondary-title&gt;A Pratical information-theoretic approach&lt;/secondary-title&gt;&lt;/titles&gt;&lt;dates&gt;&lt;year&gt;2003&lt;/year&gt;&lt;/dates&gt;&lt;pub-location&gt;USA&lt;/pub-location&gt;&lt;publisher&gt;Springer&lt;/publisher&gt;&lt;urls&gt;&lt;/urls&gt;&lt;/record&gt;&lt;/Cite&gt;&lt;/EndNote&gt;</w:instrText>
      </w:r>
      <w:r w:rsidR="004F1A01" w:rsidRPr="00B51D6D">
        <w:rPr>
          <w:rFonts w:ascii="Arial" w:hAnsi="Arial" w:cs="Arial"/>
          <w:szCs w:val="24"/>
          <w:lang w:val="en-US"/>
        </w:rPr>
        <w:fldChar w:fldCharType="separate"/>
      </w:r>
      <w:r w:rsidR="004F1A01" w:rsidRPr="00B51D6D">
        <w:rPr>
          <w:rFonts w:ascii="Arial" w:hAnsi="Arial" w:cs="Arial"/>
          <w:noProof/>
          <w:szCs w:val="24"/>
          <w:lang w:val="en-US"/>
        </w:rPr>
        <w:t>Burnham and Anderson (2003)</w:t>
      </w:r>
      <w:r w:rsidR="004F1A01" w:rsidRPr="00B51D6D">
        <w:rPr>
          <w:rFonts w:ascii="Arial" w:hAnsi="Arial" w:cs="Arial"/>
          <w:szCs w:val="24"/>
          <w:lang w:val="en-US"/>
        </w:rPr>
        <w:fldChar w:fldCharType="end"/>
      </w:r>
      <w:r w:rsidR="004F1A01" w:rsidRPr="00B51D6D">
        <w:rPr>
          <w:rFonts w:ascii="Arial" w:hAnsi="Arial" w:cs="Arial"/>
          <w:szCs w:val="24"/>
          <w:lang w:val="en-US"/>
        </w:rPr>
        <w:t xml:space="preserve"> provides an excellent statistical foundation of this method. </w:t>
      </w:r>
      <w:r w:rsidRPr="00B51D6D">
        <w:rPr>
          <w:rFonts w:ascii="Arial" w:hAnsi="Arial" w:cs="Arial"/>
          <w:szCs w:val="24"/>
          <w:lang w:val="en-US"/>
        </w:rPr>
        <w:t xml:space="preserve">This approach </w:t>
      </w:r>
      <w:r w:rsidR="00BD03DC" w:rsidRPr="00B51D6D">
        <w:rPr>
          <w:rFonts w:ascii="Arial" w:hAnsi="Arial" w:cs="Arial"/>
          <w:szCs w:val="24"/>
          <w:lang w:val="en-US"/>
        </w:rPr>
        <w:t>uses</w:t>
      </w:r>
      <w:r w:rsidRPr="00B51D6D">
        <w:rPr>
          <w:rFonts w:ascii="Arial" w:hAnsi="Arial" w:cs="Arial"/>
          <w:szCs w:val="24"/>
          <w:lang w:val="en-US"/>
        </w:rPr>
        <w:t xml:space="preserve"> </w:t>
      </w:r>
      <w:r w:rsidR="001B5B75" w:rsidRPr="00B51D6D">
        <w:rPr>
          <w:rFonts w:ascii="Arial" w:hAnsi="Arial" w:cs="Arial"/>
          <w:szCs w:val="24"/>
          <w:lang w:val="en-US"/>
        </w:rPr>
        <w:t>‘</w:t>
      </w:r>
      <w:r w:rsidRPr="00B51D6D">
        <w:rPr>
          <w:rFonts w:ascii="Arial" w:hAnsi="Arial" w:cs="Arial"/>
          <w:szCs w:val="24"/>
          <w:lang w:val="en-US"/>
        </w:rPr>
        <w:t xml:space="preserve">information </w:t>
      </w:r>
      <w:r w:rsidR="0089546B" w:rsidRPr="00B51D6D">
        <w:rPr>
          <w:rFonts w:ascii="Arial" w:hAnsi="Arial" w:cs="Arial"/>
          <w:szCs w:val="24"/>
          <w:lang w:val="en-US"/>
        </w:rPr>
        <w:t>loss</w:t>
      </w:r>
      <w:r w:rsidR="001B5B75" w:rsidRPr="00B51D6D">
        <w:rPr>
          <w:rFonts w:ascii="Arial" w:hAnsi="Arial" w:cs="Arial"/>
          <w:szCs w:val="24"/>
          <w:lang w:val="en-US"/>
        </w:rPr>
        <w:t>’</w:t>
      </w:r>
      <w:r w:rsidR="0089546B" w:rsidRPr="00B51D6D">
        <w:rPr>
          <w:rFonts w:ascii="Arial" w:hAnsi="Arial" w:cs="Arial"/>
          <w:szCs w:val="24"/>
          <w:lang w:val="en-US"/>
        </w:rPr>
        <w:t xml:space="preserve"> </w:t>
      </w:r>
      <w:r w:rsidRPr="00B51D6D">
        <w:rPr>
          <w:rFonts w:ascii="Arial" w:hAnsi="Arial" w:cs="Arial"/>
          <w:szCs w:val="24"/>
          <w:lang w:val="en-US"/>
        </w:rPr>
        <w:t xml:space="preserve">that are </w:t>
      </w:r>
      <w:r w:rsidR="001B5B75" w:rsidRPr="00B51D6D">
        <w:rPr>
          <w:rFonts w:ascii="Arial" w:hAnsi="Arial" w:cs="Arial"/>
          <w:szCs w:val="24"/>
          <w:lang w:val="en-US"/>
        </w:rPr>
        <w:t xml:space="preserve">possessed by </w:t>
      </w:r>
      <w:r w:rsidR="00BD03DC" w:rsidRPr="00B51D6D">
        <w:rPr>
          <w:rFonts w:ascii="Arial" w:hAnsi="Arial" w:cs="Arial"/>
          <w:szCs w:val="24"/>
          <w:lang w:val="en-US"/>
        </w:rPr>
        <w:t xml:space="preserve">each </w:t>
      </w:r>
      <w:r w:rsidR="001B5B75" w:rsidRPr="00B51D6D">
        <w:rPr>
          <w:rFonts w:ascii="Arial" w:hAnsi="Arial" w:cs="Arial"/>
          <w:szCs w:val="24"/>
          <w:lang w:val="en-US"/>
        </w:rPr>
        <w:t>model being considered</w:t>
      </w:r>
      <w:r w:rsidR="00BD03DC" w:rsidRPr="00B51D6D">
        <w:rPr>
          <w:rFonts w:ascii="Arial" w:hAnsi="Arial" w:cs="Arial"/>
          <w:szCs w:val="24"/>
          <w:lang w:val="en-US"/>
        </w:rPr>
        <w:t xml:space="preserve"> as the basis of making valid inference about which model is going to be selected</w:t>
      </w:r>
      <w:r w:rsidRPr="00B51D6D">
        <w:rPr>
          <w:rFonts w:ascii="Arial" w:hAnsi="Arial" w:cs="Arial"/>
          <w:szCs w:val="24"/>
          <w:lang w:val="en-US"/>
        </w:rPr>
        <w:t xml:space="preserve">. </w:t>
      </w:r>
      <w:r w:rsidR="00C23AB4" w:rsidRPr="00B51D6D">
        <w:rPr>
          <w:rFonts w:ascii="Arial" w:hAnsi="Arial" w:cs="Arial"/>
          <w:szCs w:val="24"/>
          <w:lang w:val="en-US"/>
        </w:rPr>
        <w:t xml:space="preserve">The information loss refers to the loss of information that occurs when an estimation model </w:t>
      </w:r>
      <w:proofErr w:type="gramStart"/>
      <w:r w:rsidR="00C23AB4" w:rsidRPr="00B51D6D">
        <w:rPr>
          <w:rFonts w:ascii="Arial" w:hAnsi="Arial" w:cs="Arial"/>
          <w:szCs w:val="24"/>
          <w:lang w:val="en-US"/>
        </w:rPr>
        <w:t>is used</w:t>
      </w:r>
      <w:proofErr w:type="gramEnd"/>
      <w:r w:rsidR="00C23AB4" w:rsidRPr="00B51D6D">
        <w:rPr>
          <w:rFonts w:ascii="Arial" w:hAnsi="Arial" w:cs="Arial"/>
          <w:szCs w:val="24"/>
          <w:lang w:val="en-US"/>
        </w:rPr>
        <w:t xml:space="preserve"> to approximate t</w:t>
      </w:r>
      <w:r w:rsidR="00D80FCF" w:rsidRPr="00B51D6D">
        <w:rPr>
          <w:rFonts w:ascii="Arial" w:hAnsi="Arial" w:cs="Arial"/>
          <w:szCs w:val="24"/>
          <w:lang w:val="en-US"/>
        </w:rPr>
        <w:t>he reality</w:t>
      </w:r>
      <w:r w:rsidR="00C23AB4" w:rsidRPr="00B51D6D">
        <w:rPr>
          <w:rFonts w:ascii="Arial" w:hAnsi="Arial" w:cs="Arial"/>
          <w:szCs w:val="24"/>
          <w:lang w:val="en-US"/>
        </w:rPr>
        <w:t>. A model with mini</w:t>
      </w:r>
      <w:r w:rsidR="00CE3F5F" w:rsidRPr="00B51D6D">
        <w:rPr>
          <w:rFonts w:ascii="Arial" w:hAnsi="Arial" w:cs="Arial"/>
          <w:szCs w:val="24"/>
          <w:lang w:val="en-US"/>
        </w:rPr>
        <w:t xml:space="preserve">mum information loss </w:t>
      </w:r>
      <w:proofErr w:type="gramStart"/>
      <w:r w:rsidR="00CE3F5F" w:rsidRPr="00B51D6D">
        <w:rPr>
          <w:rFonts w:ascii="Arial" w:hAnsi="Arial" w:cs="Arial"/>
          <w:szCs w:val="24"/>
          <w:lang w:val="en-US"/>
        </w:rPr>
        <w:t xml:space="preserve">is </w:t>
      </w:r>
      <w:r w:rsidR="00C23AB4" w:rsidRPr="00B51D6D">
        <w:rPr>
          <w:rFonts w:ascii="Arial" w:hAnsi="Arial" w:cs="Arial"/>
          <w:szCs w:val="24"/>
          <w:lang w:val="en-US"/>
        </w:rPr>
        <w:t>selected</w:t>
      </w:r>
      <w:proofErr w:type="gramEnd"/>
      <w:r w:rsidR="00C23AB4" w:rsidRPr="00B51D6D">
        <w:rPr>
          <w:rFonts w:ascii="Arial" w:hAnsi="Arial" w:cs="Arial"/>
          <w:szCs w:val="24"/>
          <w:lang w:val="en-US"/>
        </w:rPr>
        <w:t xml:space="preserve"> as the best model</w:t>
      </w:r>
      <w:r w:rsidR="00CE3F5F" w:rsidRPr="00B51D6D">
        <w:rPr>
          <w:rFonts w:ascii="Arial" w:hAnsi="Arial" w:cs="Arial"/>
          <w:szCs w:val="24"/>
          <w:lang w:val="en-US"/>
        </w:rPr>
        <w:t xml:space="preserve"> among sets of candidate model</w:t>
      </w:r>
      <w:r w:rsidR="00C23AB4" w:rsidRPr="00B51D6D">
        <w:rPr>
          <w:rFonts w:ascii="Arial" w:hAnsi="Arial" w:cs="Arial"/>
          <w:szCs w:val="24"/>
          <w:lang w:val="en-US"/>
        </w:rPr>
        <w:t xml:space="preserve">. </w:t>
      </w:r>
      <w:r w:rsidRPr="00B51D6D">
        <w:rPr>
          <w:rFonts w:ascii="Arial" w:hAnsi="Arial" w:cs="Arial"/>
          <w:szCs w:val="24"/>
          <w:lang w:val="en-US"/>
        </w:rPr>
        <w:t xml:space="preserve">The heart of the approach lies on the use of </w:t>
      </w:r>
      <w:r w:rsidR="00C23AB4" w:rsidRPr="00B51D6D">
        <w:rPr>
          <w:rFonts w:ascii="Arial" w:hAnsi="Arial" w:cs="Arial"/>
          <w:szCs w:val="24"/>
          <w:lang w:val="en-US"/>
        </w:rPr>
        <w:t xml:space="preserve">information criterion, such as the </w:t>
      </w:r>
      <w:proofErr w:type="spellStart"/>
      <w:r w:rsidRPr="00B51D6D">
        <w:rPr>
          <w:rFonts w:ascii="Arial" w:hAnsi="Arial" w:cs="Arial"/>
          <w:szCs w:val="24"/>
          <w:lang w:val="en-US"/>
        </w:rPr>
        <w:t>Akaike</w:t>
      </w:r>
      <w:proofErr w:type="spellEnd"/>
      <w:r w:rsidRPr="00B51D6D">
        <w:rPr>
          <w:rFonts w:ascii="Arial" w:hAnsi="Arial" w:cs="Arial"/>
          <w:szCs w:val="24"/>
          <w:lang w:val="en-US"/>
        </w:rPr>
        <w:t xml:space="preserve"> information criterion (AIC) and/or its small sample corrected</w:t>
      </w:r>
      <w:r w:rsidR="00BD03DC" w:rsidRPr="00B51D6D">
        <w:rPr>
          <w:rFonts w:ascii="Arial" w:hAnsi="Arial" w:cs="Arial"/>
          <w:szCs w:val="24"/>
          <w:lang w:val="en-US"/>
        </w:rPr>
        <w:t xml:space="preserve"> version as a measure of information loss</w:t>
      </w:r>
      <w:r w:rsidRPr="00B51D6D">
        <w:rPr>
          <w:rFonts w:ascii="Arial" w:hAnsi="Arial" w:cs="Arial"/>
          <w:szCs w:val="24"/>
          <w:lang w:val="en-US"/>
        </w:rPr>
        <w:t xml:space="preserve">. </w:t>
      </w:r>
      <w:r w:rsidR="0089546B" w:rsidRPr="00B51D6D">
        <w:rPr>
          <w:rFonts w:ascii="Arial" w:hAnsi="Arial" w:cs="Arial"/>
          <w:szCs w:val="24"/>
          <w:lang w:val="en-US"/>
        </w:rPr>
        <w:t xml:space="preserve">In practice, researchers compute AIC for each of the candidate models and select the model with the smallest AIC value. </w:t>
      </w:r>
      <w:r w:rsidR="004F1A01" w:rsidRPr="00B51D6D">
        <w:rPr>
          <w:rFonts w:ascii="Arial" w:hAnsi="Arial" w:cs="Arial"/>
          <w:szCs w:val="24"/>
          <w:lang w:val="en-US"/>
        </w:rPr>
        <w:t xml:space="preserve">Comparing AIC values </w:t>
      </w:r>
      <w:r w:rsidR="00315C78" w:rsidRPr="00B51D6D">
        <w:rPr>
          <w:rFonts w:ascii="Arial" w:hAnsi="Arial" w:cs="Arial"/>
          <w:szCs w:val="24"/>
          <w:lang w:val="en-US"/>
        </w:rPr>
        <w:t xml:space="preserve">in model selection </w:t>
      </w:r>
      <w:r w:rsidR="00B70F28" w:rsidRPr="00B51D6D">
        <w:rPr>
          <w:rFonts w:ascii="Arial" w:hAnsi="Arial" w:cs="Arial"/>
          <w:szCs w:val="24"/>
          <w:lang w:val="en-US"/>
        </w:rPr>
        <w:t xml:space="preserve">is not new </w:t>
      </w:r>
      <w:r w:rsidR="0089546B" w:rsidRPr="00B51D6D">
        <w:rPr>
          <w:rFonts w:ascii="Arial" w:hAnsi="Arial" w:cs="Arial"/>
          <w:szCs w:val="24"/>
          <w:lang w:val="en-US"/>
        </w:rPr>
        <w:t>in testing moderation effec</w:t>
      </w:r>
      <w:r w:rsidR="00B70F28" w:rsidRPr="00B51D6D">
        <w:rPr>
          <w:rFonts w:ascii="Arial" w:hAnsi="Arial" w:cs="Arial"/>
          <w:szCs w:val="24"/>
          <w:lang w:val="en-US"/>
        </w:rPr>
        <w:t xml:space="preserve">t in marketing where </w:t>
      </w:r>
      <w:r w:rsidR="00194E09" w:rsidRPr="00B51D6D">
        <w:rPr>
          <w:rFonts w:ascii="Arial" w:hAnsi="Arial" w:cs="Arial"/>
          <w:szCs w:val="24"/>
          <w:lang w:val="en-US"/>
        </w:rPr>
        <w:t xml:space="preserve">researchers typically </w:t>
      </w:r>
      <w:r w:rsidR="00B70F28" w:rsidRPr="00B51D6D">
        <w:rPr>
          <w:rFonts w:ascii="Arial" w:hAnsi="Arial" w:cs="Arial"/>
          <w:szCs w:val="24"/>
          <w:lang w:val="en-US"/>
        </w:rPr>
        <w:t>compar</w:t>
      </w:r>
      <w:r w:rsidR="00194E09" w:rsidRPr="00B51D6D">
        <w:rPr>
          <w:rFonts w:ascii="Arial" w:hAnsi="Arial" w:cs="Arial"/>
          <w:szCs w:val="24"/>
          <w:lang w:val="en-US"/>
        </w:rPr>
        <w:t>e</w:t>
      </w:r>
      <w:r w:rsidR="00B70F28" w:rsidRPr="00B51D6D">
        <w:rPr>
          <w:rFonts w:ascii="Arial" w:hAnsi="Arial" w:cs="Arial"/>
          <w:szCs w:val="24"/>
          <w:lang w:val="en-US"/>
        </w:rPr>
        <w:t xml:space="preserve"> a </w:t>
      </w:r>
      <w:r w:rsidR="0089546B" w:rsidRPr="00B51D6D">
        <w:rPr>
          <w:rFonts w:ascii="Arial" w:hAnsi="Arial" w:cs="Arial"/>
          <w:szCs w:val="24"/>
          <w:lang w:val="en-US"/>
        </w:rPr>
        <w:t xml:space="preserve">structural equation model with </w:t>
      </w:r>
      <w:r w:rsidR="00B70F28" w:rsidRPr="00B51D6D">
        <w:rPr>
          <w:rFonts w:ascii="Arial" w:hAnsi="Arial" w:cs="Arial"/>
          <w:szCs w:val="24"/>
          <w:lang w:val="en-US"/>
        </w:rPr>
        <w:t>and without an interaction term</w:t>
      </w:r>
      <w:r w:rsidR="00194E09" w:rsidRPr="00B51D6D">
        <w:rPr>
          <w:rFonts w:ascii="Arial" w:hAnsi="Arial" w:cs="Arial"/>
          <w:szCs w:val="24"/>
          <w:lang w:val="en-US"/>
        </w:rPr>
        <w:t xml:space="preserve"> based on AIC values</w:t>
      </w:r>
      <w:r w:rsidR="0089546B" w:rsidRPr="00B51D6D">
        <w:rPr>
          <w:rFonts w:ascii="Arial" w:hAnsi="Arial" w:cs="Arial"/>
          <w:szCs w:val="24"/>
          <w:lang w:val="en-US"/>
        </w:rPr>
        <w:t>.</w:t>
      </w:r>
      <w:r w:rsidR="00291B1A" w:rsidRPr="00B51D6D">
        <w:rPr>
          <w:rFonts w:ascii="Arial" w:hAnsi="Arial" w:cs="Arial"/>
          <w:szCs w:val="24"/>
          <w:lang w:val="en-US"/>
        </w:rPr>
        <w:t xml:space="preserve"> However, </w:t>
      </w:r>
      <w:r w:rsidR="00F02C48" w:rsidRPr="00B51D6D">
        <w:rPr>
          <w:rFonts w:ascii="Arial" w:hAnsi="Arial" w:cs="Arial"/>
          <w:szCs w:val="24"/>
          <w:lang w:val="en-US"/>
        </w:rPr>
        <w:t xml:space="preserve">theory-proponent </w:t>
      </w:r>
      <w:r w:rsidR="00291B1A" w:rsidRPr="00B51D6D">
        <w:rPr>
          <w:rFonts w:ascii="Arial" w:hAnsi="Arial" w:cs="Arial"/>
          <w:szCs w:val="24"/>
          <w:lang w:val="en-US"/>
        </w:rPr>
        <w:t>researchers were too restrictive in considering these two models only</w:t>
      </w:r>
      <w:r w:rsidR="00194E09" w:rsidRPr="00B51D6D">
        <w:rPr>
          <w:rFonts w:ascii="Arial" w:hAnsi="Arial" w:cs="Arial"/>
          <w:szCs w:val="24"/>
          <w:lang w:val="en-US"/>
        </w:rPr>
        <w:t>, neglecting other data-driven possible formulation (e.g., model that includes quadratic terms)</w:t>
      </w:r>
      <w:r w:rsidR="00291B1A" w:rsidRPr="00B51D6D">
        <w:rPr>
          <w:rFonts w:ascii="Arial" w:hAnsi="Arial" w:cs="Arial"/>
          <w:szCs w:val="24"/>
          <w:lang w:val="en-US"/>
        </w:rPr>
        <w:t>.</w:t>
      </w:r>
      <w:r w:rsidR="00C62AF2" w:rsidRPr="00B51D6D">
        <w:rPr>
          <w:rFonts w:ascii="Arial" w:hAnsi="Arial" w:cs="Arial"/>
          <w:szCs w:val="24"/>
          <w:lang w:val="en-US"/>
        </w:rPr>
        <w:t xml:space="preserve"> </w:t>
      </w:r>
      <w:r w:rsidR="00194E09" w:rsidRPr="00B51D6D">
        <w:rPr>
          <w:rFonts w:ascii="Arial" w:hAnsi="Arial" w:cs="Arial"/>
          <w:szCs w:val="24"/>
          <w:lang w:val="en-US"/>
        </w:rPr>
        <w:t xml:space="preserve">In </w:t>
      </w:r>
      <w:r w:rsidR="00194E09" w:rsidRPr="00B51D6D">
        <w:rPr>
          <w:rFonts w:ascii="Arial" w:hAnsi="Arial" w:cs="Arial"/>
          <w:szCs w:val="24"/>
          <w:lang w:val="en-US"/>
        </w:rPr>
        <w:lastRenderedPageBreak/>
        <w:t xml:space="preserve">this paper, as the focus is on controlling for the presence of curvilinear effect, we recommended that researchers should consider </w:t>
      </w:r>
      <w:r w:rsidR="00EC3CEF" w:rsidRPr="00B51D6D">
        <w:rPr>
          <w:rFonts w:ascii="Arial" w:hAnsi="Arial" w:cs="Arial"/>
          <w:szCs w:val="24"/>
          <w:lang w:val="en-US"/>
        </w:rPr>
        <w:t xml:space="preserve">not only </w:t>
      </w:r>
      <w:r w:rsidR="00194E09" w:rsidRPr="00B51D6D">
        <w:rPr>
          <w:rFonts w:ascii="Arial" w:hAnsi="Arial" w:cs="Arial"/>
          <w:szCs w:val="24"/>
          <w:lang w:val="en-US"/>
        </w:rPr>
        <w:t xml:space="preserve">a model </w:t>
      </w:r>
      <w:r w:rsidR="00EC3CEF" w:rsidRPr="00B51D6D">
        <w:rPr>
          <w:rFonts w:ascii="Arial" w:hAnsi="Arial" w:cs="Arial"/>
          <w:szCs w:val="24"/>
          <w:lang w:val="en-US"/>
        </w:rPr>
        <w:t>with and without interaction term</w:t>
      </w:r>
      <w:r w:rsidR="00194E09" w:rsidRPr="00B51D6D">
        <w:rPr>
          <w:rFonts w:ascii="Arial" w:hAnsi="Arial" w:cs="Arial"/>
          <w:szCs w:val="24"/>
          <w:lang w:val="en-US"/>
        </w:rPr>
        <w:t xml:space="preserve"> but also several models that are plausible</w:t>
      </w:r>
      <w:r w:rsidR="00EC3CEF" w:rsidRPr="00B51D6D">
        <w:rPr>
          <w:rFonts w:ascii="Arial" w:hAnsi="Arial" w:cs="Arial"/>
          <w:szCs w:val="24"/>
          <w:lang w:val="en-US"/>
        </w:rPr>
        <w:t>.</w:t>
      </w:r>
      <w:r w:rsidR="00206796" w:rsidRPr="00B51D6D">
        <w:rPr>
          <w:rFonts w:ascii="Arial" w:hAnsi="Arial" w:cs="Arial"/>
          <w:szCs w:val="24"/>
          <w:lang w:val="en-US"/>
        </w:rPr>
        <w:t xml:space="preserve"> </w:t>
      </w:r>
      <w:r w:rsidR="00194E09" w:rsidRPr="00B51D6D">
        <w:rPr>
          <w:rFonts w:ascii="Arial" w:hAnsi="Arial" w:cs="Arial"/>
          <w:szCs w:val="24"/>
          <w:lang w:val="en-US"/>
        </w:rPr>
        <w:t>As the information-theoretic approach dictates, t</w:t>
      </w:r>
      <w:r w:rsidR="00206796" w:rsidRPr="00B51D6D">
        <w:rPr>
          <w:rFonts w:ascii="Arial" w:hAnsi="Arial" w:cs="Arial"/>
          <w:szCs w:val="24"/>
          <w:lang w:val="en-US"/>
        </w:rPr>
        <w:t xml:space="preserve">he key decision is </w:t>
      </w:r>
      <w:r w:rsidR="00194E09" w:rsidRPr="00B51D6D">
        <w:rPr>
          <w:rFonts w:ascii="Arial" w:hAnsi="Arial" w:cs="Arial"/>
          <w:szCs w:val="24"/>
          <w:lang w:val="en-US"/>
        </w:rPr>
        <w:t xml:space="preserve">indeed, </w:t>
      </w:r>
      <w:r w:rsidR="00206796" w:rsidRPr="00B51D6D">
        <w:rPr>
          <w:rFonts w:ascii="Arial" w:hAnsi="Arial" w:cs="Arial"/>
          <w:szCs w:val="24"/>
          <w:lang w:val="en-US"/>
        </w:rPr>
        <w:t>in selecting what models to be included in the plausible set.</w:t>
      </w:r>
      <w:r w:rsidR="00002166" w:rsidRPr="00B51D6D">
        <w:rPr>
          <w:rFonts w:ascii="Arial" w:hAnsi="Arial" w:cs="Arial"/>
          <w:szCs w:val="24"/>
          <w:lang w:val="en-US"/>
        </w:rPr>
        <w:t xml:space="preserve"> Fortunately, for moderated regression, the choice of models to be included in the set is </w:t>
      </w:r>
      <w:r w:rsidR="003F65A9" w:rsidRPr="00B51D6D">
        <w:rPr>
          <w:rFonts w:ascii="Arial" w:hAnsi="Arial" w:cs="Arial"/>
          <w:szCs w:val="24"/>
          <w:lang w:val="en-US"/>
        </w:rPr>
        <w:t xml:space="preserve">constrained by the structure of the model (i.e., by varying the coefficient of the linear additive model) and </w:t>
      </w:r>
      <w:proofErr w:type="gramStart"/>
      <w:r w:rsidR="003F65A9" w:rsidRPr="00B51D6D">
        <w:rPr>
          <w:rFonts w:ascii="Arial" w:hAnsi="Arial" w:cs="Arial"/>
          <w:szCs w:val="24"/>
          <w:lang w:val="en-US"/>
        </w:rPr>
        <w:t>can be informed</w:t>
      </w:r>
      <w:proofErr w:type="gramEnd"/>
      <w:r w:rsidR="003F65A9" w:rsidRPr="00B51D6D">
        <w:rPr>
          <w:rFonts w:ascii="Arial" w:hAnsi="Arial" w:cs="Arial"/>
          <w:szCs w:val="24"/>
          <w:lang w:val="en-US"/>
        </w:rPr>
        <w:t xml:space="preserve"> by models reported in the domain-related literature. Thus, this makes information-approach is appealing. </w:t>
      </w:r>
      <w:r w:rsidR="008015A9" w:rsidRPr="00B51D6D">
        <w:rPr>
          <w:rFonts w:ascii="Arial" w:hAnsi="Arial" w:cs="Arial"/>
          <w:szCs w:val="24"/>
          <w:lang w:val="en-US"/>
        </w:rPr>
        <w:t>In t</w:t>
      </w:r>
      <w:r w:rsidR="003F65A9" w:rsidRPr="00B51D6D">
        <w:rPr>
          <w:rFonts w:ascii="Arial" w:hAnsi="Arial" w:cs="Arial"/>
          <w:szCs w:val="24"/>
          <w:lang w:val="en-US"/>
        </w:rPr>
        <w:t xml:space="preserve">he next section, we provide an illustration. </w:t>
      </w:r>
    </w:p>
    <w:p w:rsidR="00D816D9" w:rsidRPr="00B51D6D" w:rsidRDefault="00D816D9" w:rsidP="00D816D9">
      <w:pPr>
        <w:spacing w:line="240" w:lineRule="auto"/>
        <w:rPr>
          <w:rFonts w:ascii="Arial" w:eastAsiaTheme="minorEastAsia" w:hAnsi="Arial" w:cs="Arial"/>
          <w:szCs w:val="24"/>
          <w:lang w:val="en-US"/>
        </w:rPr>
      </w:pPr>
    </w:p>
    <w:p w:rsidR="002F5186" w:rsidRPr="00B51D6D" w:rsidRDefault="00D816D9" w:rsidP="00D816D9">
      <w:pPr>
        <w:rPr>
          <w:rFonts w:ascii="Arial" w:hAnsi="Arial" w:cs="Arial"/>
          <w:b/>
          <w:lang w:val="en-US"/>
        </w:rPr>
      </w:pPr>
      <w:r w:rsidRPr="00B51D6D">
        <w:rPr>
          <w:rFonts w:ascii="Arial" w:hAnsi="Arial" w:cs="Arial"/>
          <w:b/>
          <w:lang w:val="en-US"/>
        </w:rPr>
        <w:t>Illustration and discussion</w:t>
      </w:r>
    </w:p>
    <w:p w:rsidR="00D816D9" w:rsidRPr="00B51D6D" w:rsidRDefault="00D816D9" w:rsidP="00D816D9">
      <w:pPr>
        <w:spacing w:line="240" w:lineRule="auto"/>
        <w:rPr>
          <w:rFonts w:ascii="Arial" w:hAnsi="Arial" w:cs="Arial"/>
          <w:b/>
          <w:lang w:val="en-US"/>
        </w:rPr>
      </w:pPr>
    </w:p>
    <w:p w:rsidR="00CF0946" w:rsidRPr="00B51D6D" w:rsidRDefault="00A71D6F" w:rsidP="00A71D6F">
      <w:pPr>
        <w:rPr>
          <w:rFonts w:ascii="Arial" w:eastAsiaTheme="minorEastAsia" w:hAnsi="Arial" w:cs="Arial"/>
          <w:szCs w:val="24"/>
        </w:rPr>
      </w:pPr>
      <w:r w:rsidRPr="00B51D6D">
        <w:rPr>
          <w:rFonts w:ascii="Arial" w:hAnsi="Arial" w:cs="Arial"/>
          <w:szCs w:val="24"/>
          <w:lang w:val="en-US"/>
        </w:rPr>
        <w:t>We illustrate</w:t>
      </w:r>
      <w:r w:rsidR="00F83048" w:rsidRPr="00B51D6D">
        <w:rPr>
          <w:rFonts w:ascii="Arial" w:hAnsi="Arial" w:cs="Arial"/>
          <w:szCs w:val="24"/>
          <w:lang w:val="en-US"/>
        </w:rPr>
        <w:t>, by use of simulation,</w:t>
      </w:r>
      <w:r w:rsidRPr="00B51D6D">
        <w:rPr>
          <w:rFonts w:ascii="Arial" w:hAnsi="Arial" w:cs="Arial"/>
          <w:szCs w:val="24"/>
          <w:lang w:val="en-US"/>
        </w:rPr>
        <w:t xml:space="preserve"> how information-theoretic approach </w:t>
      </w:r>
      <w:proofErr w:type="gramStart"/>
      <w:r w:rsidRPr="00B51D6D">
        <w:rPr>
          <w:rFonts w:ascii="Arial" w:hAnsi="Arial" w:cs="Arial"/>
          <w:szCs w:val="24"/>
          <w:lang w:val="en-US"/>
        </w:rPr>
        <w:t>can be used</w:t>
      </w:r>
      <w:proofErr w:type="gramEnd"/>
      <w:r w:rsidRPr="00B51D6D">
        <w:rPr>
          <w:rFonts w:ascii="Arial" w:hAnsi="Arial" w:cs="Arial"/>
          <w:szCs w:val="24"/>
          <w:lang w:val="en-US"/>
        </w:rPr>
        <w:t xml:space="preserve"> </w:t>
      </w:r>
      <w:r w:rsidR="00F83048" w:rsidRPr="00B51D6D">
        <w:rPr>
          <w:rFonts w:ascii="Arial" w:hAnsi="Arial" w:cs="Arial"/>
          <w:szCs w:val="24"/>
          <w:lang w:val="en-US"/>
        </w:rPr>
        <w:t>as additional</w:t>
      </w:r>
      <w:r w:rsidR="00BE78E1" w:rsidRPr="00B51D6D">
        <w:rPr>
          <w:rFonts w:ascii="Arial" w:hAnsi="Arial" w:cs="Arial"/>
          <w:szCs w:val="24"/>
          <w:lang w:val="en-US"/>
        </w:rPr>
        <w:t xml:space="preserve"> </w:t>
      </w:r>
      <w:r w:rsidRPr="00B51D6D">
        <w:rPr>
          <w:rFonts w:ascii="Arial" w:hAnsi="Arial" w:cs="Arial"/>
          <w:szCs w:val="24"/>
          <w:lang w:val="en-US"/>
        </w:rPr>
        <w:t xml:space="preserve">tool in </w:t>
      </w:r>
      <w:r w:rsidR="00F83048" w:rsidRPr="00B51D6D">
        <w:rPr>
          <w:rFonts w:ascii="Arial" w:hAnsi="Arial" w:cs="Arial"/>
          <w:szCs w:val="24"/>
          <w:lang w:val="en-US"/>
        </w:rPr>
        <w:t xml:space="preserve">moderation analysis. </w:t>
      </w:r>
      <w:r w:rsidRPr="00B51D6D">
        <w:rPr>
          <w:rFonts w:ascii="Arial" w:hAnsi="Arial" w:cs="Arial"/>
          <w:szCs w:val="24"/>
          <w:lang w:val="en-US"/>
        </w:rPr>
        <w:t>We generate data (N=300) according to this equation</w:t>
      </w:r>
      <w:proofErr w:type="gramStart"/>
      <w:r w:rsidRPr="00B51D6D">
        <w:rPr>
          <w:rFonts w:ascii="Arial" w:hAnsi="Arial" w:cs="Arial"/>
          <w:szCs w:val="24"/>
          <w:lang w:val="en-US"/>
        </w:rPr>
        <w:t xml:space="preserve">, </w:t>
      </w:r>
      <w:proofErr w:type="gramEnd"/>
      <m:oMath>
        <m:r>
          <w:rPr>
            <w:rFonts w:ascii="Cambria Math" w:hAnsi="Cambria Math" w:cs="Arial"/>
            <w:szCs w:val="24"/>
          </w:rPr>
          <m:t>Y=X+</m:t>
        </m:r>
        <m:sSup>
          <m:sSupPr>
            <m:ctrlPr>
              <w:rPr>
                <w:rFonts w:ascii="Cambria Math" w:hAnsi="Cambria Math" w:cs="Arial"/>
                <w:i/>
                <w:szCs w:val="24"/>
              </w:rPr>
            </m:ctrlPr>
          </m:sSupPr>
          <m:e>
            <m:r>
              <w:rPr>
                <w:rFonts w:ascii="Cambria Math" w:hAnsi="Cambria Math" w:cs="Arial"/>
                <w:szCs w:val="24"/>
              </w:rPr>
              <m:t>X</m:t>
            </m:r>
          </m:e>
          <m:sup>
            <m:r>
              <w:rPr>
                <w:rFonts w:ascii="Cambria Math" w:hAnsi="Cambria Math" w:cs="Arial"/>
                <w:szCs w:val="24"/>
              </w:rPr>
              <m:t>2</m:t>
            </m:r>
          </m:sup>
        </m:sSup>
        <m:r>
          <w:rPr>
            <w:rFonts w:ascii="Cambria Math" w:hAnsi="Cambria Math" w:cs="Arial"/>
            <w:szCs w:val="24"/>
          </w:rPr>
          <m:t>+ε, ε~N</m:t>
        </m:r>
        <m:d>
          <m:dPr>
            <m:ctrlPr>
              <w:rPr>
                <w:rFonts w:ascii="Cambria Math" w:hAnsi="Cambria Math" w:cs="Arial"/>
                <w:i/>
                <w:szCs w:val="24"/>
              </w:rPr>
            </m:ctrlPr>
          </m:dPr>
          <m:e>
            <m:r>
              <w:rPr>
                <w:rFonts w:ascii="Cambria Math" w:hAnsi="Cambria Math" w:cs="Arial"/>
                <w:szCs w:val="24"/>
              </w:rPr>
              <m:t>0,1</m:t>
            </m:r>
          </m:e>
        </m:d>
      </m:oMath>
      <w:r w:rsidR="00F83048" w:rsidRPr="00B51D6D">
        <w:rPr>
          <w:rFonts w:ascii="Arial" w:eastAsiaTheme="minorEastAsia" w:hAnsi="Arial" w:cs="Arial"/>
          <w:szCs w:val="24"/>
        </w:rPr>
        <w:t xml:space="preserve">, where </w:t>
      </w:r>
      <m:oMath>
        <m:r>
          <w:rPr>
            <w:rFonts w:ascii="Cambria Math" w:hAnsi="Cambria Math" w:cs="Arial"/>
            <w:szCs w:val="24"/>
          </w:rPr>
          <m:t>X</m:t>
        </m:r>
      </m:oMath>
      <w:r w:rsidR="000326AC" w:rsidRPr="00B51D6D">
        <w:rPr>
          <w:rFonts w:ascii="Arial" w:eastAsiaTheme="minorEastAsia" w:hAnsi="Arial" w:cs="Arial"/>
          <w:szCs w:val="24"/>
        </w:rPr>
        <w:t xml:space="preserve"> and </w:t>
      </w:r>
      <w:r w:rsidR="00F83048" w:rsidRPr="00B51D6D">
        <w:rPr>
          <w:rFonts w:ascii="Arial" w:eastAsiaTheme="minorEastAsia" w:hAnsi="Arial" w:cs="Arial"/>
          <w:szCs w:val="24"/>
        </w:rPr>
        <w:t>moderator</w:t>
      </w:r>
      <w:r w:rsidR="000326AC" w:rsidRPr="00B51D6D">
        <w:rPr>
          <w:rFonts w:ascii="Arial" w:eastAsiaTheme="minorEastAsia" w:hAnsi="Arial" w:cs="Arial"/>
          <w:szCs w:val="24"/>
        </w:rPr>
        <w:t xml:space="preserve"> </w:t>
      </w:r>
      <m:oMath>
        <m:r>
          <w:rPr>
            <w:rFonts w:ascii="Cambria Math" w:eastAsiaTheme="minorEastAsia" w:hAnsi="Cambria Math" w:cs="Arial"/>
            <w:szCs w:val="24"/>
          </w:rPr>
          <m:t>Z</m:t>
        </m:r>
      </m:oMath>
      <w:r w:rsidR="00F83048" w:rsidRPr="00B51D6D">
        <w:rPr>
          <w:rFonts w:ascii="Arial" w:eastAsiaTheme="minorEastAsia" w:hAnsi="Arial" w:cs="Arial"/>
          <w:szCs w:val="24"/>
        </w:rPr>
        <w:t xml:space="preserve"> are sampled</w:t>
      </w:r>
      <w:r w:rsidRPr="00B51D6D">
        <w:rPr>
          <w:rFonts w:ascii="Arial" w:eastAsiaTheme="minorEastAsia" w:hAnsi="Arial" w:cs="Arial"/>
          <w:szCs w:val="24"/>
        </w:rPr>
        <w:t xml:space="preserve"> </w:t>
      </w:r>
      <w:r w:rsidR="000326AC" w:rsidRPr="00B51D6D">
        <w:rPr>
          <w:rFonts w:ascii="Arial" w:eastAsiaTheme="minorEastAsia" w:hAnsi="Arial" w:cs="Arial"/>
          <w:szCs w:val="24"/>
        </w:rPr>
        <w:t xml:space="preserve">from multivariate normal distribution </w:t>
      </w:r>
      <w:r w:rsidR="00F83048" w:rsidRPr="00B51D6D">
        <w:rPr>
          <w:rFonts w:ascii="Arial" w:eastAsiaTheme="minorEastAsia" w:hAnsi="Arial" w:cs="Arial"/>
          <w:szCs w:val="24"/>
        </w:rPr>
        <w:t xml:space="preserve">having </w:t>
      </w:r>
      <w:r w:rsidR="000326AC" w:rsidRPr="00B51D6D">
        <w:rPr>
          <w:rFonts w:ascii="Arial" w:eastAsiaTheme="minorEastAsia" w:hAnsi="Arial" w:cs="Arial"/>
          <w:szCs w:val="24"/>
        </w:rPr>
        <w:t>0.2</w:t>
      </w:r>
      <w:r w:rsidR="00F83048" w:rsidRPr="00B51D6D">
        <w:rPr>
          <w:rFonts w:ascii="Arial" w:eastAsiaTheme="minorEastAsia" w:hAnsi="Arial" w:cs="Arial"/>
          <w:szCs w:val="24"/>
        </w:rPr>
        <w:t xml:space="preserve"> correlation</w:t>
      </w:r>
      <w:r w:rsidR="000326AC" w:rsidRPr="00B51D6D">
        <w:rPr>
          <w:rFonts w:ascii="Arial" w:eastAsiaTheme="minorEastAsia" w:hAnsi="Arial" w:cs="Arial"/>
          <w:szCs w:val="24"/>
        </w:rPr>
        <w:t>.</w:t>
      </w:r>
      <w:r w:rsidRPr="00B51D6D">
        <w:rPr>
          <w:rFonts w:ascii="Arial" w:eastAsiaTheme="minorEastAsia" w:hAnsi="Arial" w:cs="Arial"/>
          <w:szCs w:val="24"/>
        </w:rPr>
        <w:t xml:space="preserve"> </w:t>
      </w:r>
      <w:r w:rsidR="00F83048" w:rsidRPr="00B51D6D">
        <w:rPr>
          <w:rFonts w:ascii="Arial" w:eastAsiaTheme="minorEastAsia" w:hAnsi="Arial" w:cs="Arial"/>
          <w:szCs w:val="24"/>
        </w:rPr>
        <w:t>E</w:t>
      </w:r>
      <w:r w:rsidR="006531A1" w:rsidRPr="00B51D6D">
        <w:rPr>
          <w:rFonts w:ascii="Arial" w:eastAsiaTheme="minorEastAsia" w:hAnsi="Arial" w:cs="Arial"/>
          <w:szCs w:val="24"/>
        </w:rPr>
        <w:t>stimating this</w:t>
      </w:r>
      <w:r w:rsidR="004B639A" w:rsidRPr="00B51D6D">
        <w:rPr>
          <w:rFonts w:ascii="Arial" w:eastAsiaTheme="minorEastAsia" w:hAnsi="Arial" w:cs="Arial"/>
          <w:szCs w:val="24"/>
        </w:rPr>
        <w:t xml:space="preserve"> relationship with linear and interaction term </w:t>
      </w:r>
      <w:r w:rsidR="00F83048" w:rsidRPr="00B51D6D">
        <w:rPr>
          <w:rFonts w:ascii="Arial" w:eastAsiaTheme="minorEastAsia" w:hAnsi="Arial" w:cs="Arial"/>
          <w:szCs w:val="24"/>
        </w:rPr>
        <w:t xml:space="preserve">only will result in a </w:t>
      </w:r>
      <w:r w:rsidR="004B639A" w:rsidRPr="00B51D6D">
        <w:rPr>
          <w:rFonts w:ascii="Arial" w:eastAsiaTheme="minorEastAsia" w:hAnsi="Arial" w:cs="Arial"/>
          <w:szCs w:val="24"/>
        </w:rPr>
        <w:t>significant</w:t>
      </w:r>
      <w:r w:rsidR="008015A9" w:rsidRPr="00B51D6D">
        <w:rPr>
          <w:rFonts w:ascii="Arial" w:eastAsiaTheme="minorEastAsia" w:hAnsi="Arial" w:cs="Arial"/>
          <w:szCs w:val="24"/>
        </w:rPr>
        <w:t xml:space="preserve"> interaction effect</w:t>
      </w:r>
      <w:r w:rsidR="004B639A" w:rsidRPr="00B51D6D">
        <w:rPr>
          <w:rFonts w:ascii="Arial" w:eastAsiaTheme="minorEastAsia" w:hAnsi="Arial" w:cs="Arial"/>
          <w:szCs w:val="24"/>
        </w:rPr>
        <w:t xml:space="preserve">. </w:t>
      </w:r>
      <w:r w:rsidR="0033368A" w:rsidRPr="00B51D6D">
        <w:rPr>
          <w:rFonts w:ascii="Arial" w:eastAsiaTheme="minorEastAsia" w:hAnsi="Arial" w:cs="Arial"/>
          <w:szCs w:val="24"/>
        </w:rPr>
        <w:t>As we use an information-</w:t>
      </w:r>
      <w:r w:rsidR="004B639A" w:rsidRPr="00B51D6D">
        <w:rPr>
          <w:rFonts w:ascii="Arial" w:eastAsiaTheme="minorEastAsia" w:hAnsi="Arial" w:cs="Arial"/>
          <w:szCs w:val="24"/>
        </w:rPr>
        <w:t xml:space="preserve">theoretic approach, in the next step, </w:t>
      </w:r>
      <w:r w:rsidRPr="00B51D6D">
        <w:rPr>
          <w:rFonts w:ascii="Arial" w:eastAsiaTheme="minorEastAsia" w:hAnsi="Arial" w:cs="Arial"/>
          <w:szCs w:val="24"/>
        </w:rPr>
        <w:t>we estimate eight candidate plausible models</w:t>
      </w:r>
      <w:r w:rsidR="00297590" w:rsidRPr="00B51D6D">
        <w:rPr>
          <w:rFonts w:ascii="Arial" w:eastAsiaTheme="minorEastAsia" w:hAnsi="Arial" w:cs="Arial"/>
          <w:szCs w:val="24"/>
        </w:rPr>
        <w:t xml:space="preserve"> that include a linear model, purely quadratic models, model with linear and interaction term, quadratic models with interaction term and two models with lin</w:t>
      </w:r>
      <w:r w:rsidR="00D4592F" w:rsidRPr="00B51D6D">
        <w:rPr>
          <w:rFonts w:ascii="Arial" w:eastAsiaTheme="minorEastAsia" w:hAnsi="Arial" w:cs="Arial"/>
          <w:szCs w:val="24"/>
        </w:rPr>
        <w:t>ear, quadratic, interaction and</w:t>
      </w:r>
      <w:r w:rsidRPr="00B51D6D">
        <w:rPr>
          <w:rFonts w:ascii="Arial" w:eastAsiaTheme="minorEastAsia" w:hAnsi="Arial" w:cs="Arial"/>
          <w:szCs w:val="24"/>
        </w:rPr>
        <w:t xml:space="preserve">. </w:t>
      </w:r>
      <w:r w:rsidR="00774BD3" w:rsidRPr="00B51D6D">
        <w:rPr>
          <w:rFonts w:ascii="Arial" w:eastAsiaTheme="minorEastAsia" w:hAnsi="Arial" w:cs="Arial"/>
          <w:szCs w:val="24"/>
        </w:rPr>
        <w:t xml:space="preserve">These formulation were developed </w:t>
      </w:r>
      <w:proofErr w:type="gramStart"/>
      <w:r w:rsidR="00774BD3" w:rsidRPr="00B51D6D">
        <w:rPr>
          <w:rFonts w:ascii="Arial" w:eastAsiaTheme="minorEastAsia" w:hAnsi="Arial" w:cs="Arial"/>
          <w:szCs w:val="24"/>
        </w:rPr>
        <w:t>on the basis of</w:t>
      </w:r>
      <w:proofErr w:type="gramEnd"/>
      <w:r w:rsidR="00774BD3" w:rsidRPr="00B51D6D">
        <w:rPr>
          <w:rFonts w:ascii="Arial" w:eastAsiaTheme="minorEastAsia" w:hAnsi="Arial" w:cs="Arial"/>
          <w:szCs w:val="24"/>
        </w:rPr>
        <w:t xml:space="preserve"> the literature review of the commonly reported models in published papers and derivation from the linear additive model (i.e. model 1). Among the eight candidate models, model 7 and 8 </w:t>
      </w:r>
      <w:proofErr w:type="gramStart"/>
      <w:r w:rsidR="00774BD3" w:rsidRPr="00B51D6D">
        <w:rPr>
          <w:rFonts w:ascii="Arial" w:eastAsiaTheme="minorEastAsia" w:hAnsi="Arial" w:cs="Arial"/>
          <w:szCs w:val="24"/>
        </w:rPr>
        <w:t>were derived</w:t>
      </w:r>
      <w:proofErr w:type="gramEnd"/>
      <w:r w:rsidR="00774BD3" w:rsidRPr="00B51D6D">
        <w:rPr>
          <w:rFonts w:ascii="Arial" w:eastAsiaTheme="minorEastAsia" w:hAnsi="Arial" w:cs="Arial"/>
          <w:szCs w:val="24"/>
        </w:rPr>
        <w:t xml:space="preserve"> from varying coefficient of the </w:t>
      </w:r>
      <w:r w:rsidR="00774BD3" w:rsidRPr="00B51D6D">
        <w:rPr>
          <w:rFonts w:ascii="Arial" w:eastAsiaTheme="minorEastAsia" w:hAnsi="Arial" w:cs="Arial"/>
          <w:szCs w:val="24"/>
        </w:rPr>
        <w:lastRenderedPageBreak/>
        <w:t xml:space="preserve">regression of the linear additive model (i.e., the coefficient as a linear and quadratic function of the independent variable).  </w:t>
      </w:r>
    </w:p>
    <w:p w:rsidR="008C59DC" w:rsidRPr="00B51D6D" w:rsidRDefault="00D4592F" w:rsidP="00A71D6F">
      <w:pPr>
        <w:rPr>
          <w:rFonts w:ascii="Arial" w:eastAsiaTheme="minorEastAsia" w:hAnsi="Arial" w:cs="Arial"/>
          <w:szCs w:val="24"/>
        </w:rPr>
      </w:pPr>
      <w:r w:rsidRPr="00B51D6D">
        <w:rPr>
          <w:rFonts w:ascii="Arial" w:eastAsiaTheme="minorEastAsia" w:hAnsi="Arial" w:cs="Arial"/>
          <w:szCs w:val="24"/>
        </w:rPr>
        <w:t xml:space="preserve">We presented the </w:t>
      </w:r>
      <w:r w:rsidR="004454A0" w:rsidRPr="00B51D6D">
        <w:rPr>
          <w:rFonts w:ascii="Arial" w:eastAsiaTheme="minorEastAsia" w:hAnsi="Arial" w:cs="Arial"/>
          <w:szCs w:val="24"/>
        </w:rPr>
        <w:t xml:space="preserve">results of </w:t>
      </w:r>
      <w:r w:rsidRPr="00B51D6D">
        <w:rPr>
          <w:rFonts w:ascii="Arial" w:eastAsiaTheme="minorEastAsia" w:hAnsi="Arial" w:cs="Arial"/>
          <w:szCs w:val="24"/>
        </w:rPr>
        <w:t xml:space="preserve">our </w:t>
      </w:r>
      <w:r w:rsidR="004454A0" w:rsidRPr="00B51D6D">
        <w:rPr>
          <w:rFonts w:ascii="Arial" w:eastAsiaTheme="minorEastAsia" w:hAnsi="Arial" w:cs="Arial"/>
          <w:szCs w:val="24"/>
        </w:rPr>
        <w:t>simulation in Table 1.</w:t>
      </w:r>
      <w:r w:rsidR="00297590" w:rsidRPr="00B51D6D">
        <w:rPr>
          <w:rFonts w:ascii="Arial" w:eastAsiaTheme="minorEastAsia" w:hAnsi="Arial" w:cs="Arial"/>
          <w:szCs w:val="24"/>
        </w:rPr>
        <w:t xml:space="preserve"> </w:t>
      </w:r>
    </w:p>
    <w:p w:rsidR="00647CD3" w:rsidRPr="00B51D6D" w:rsidRDefault="00647CD3" w:rsidP="00A71D6F">
      <w:pPr>
        <w:rPr>
          <w:rFonts w:ascii="Arial" w:eastAsiaTheme="minorEastAsia" w:hAnsi="Arial" w:cs="Arial"/>
          <w:szCs w:val="24"/>
        </w:rPr>
      </w:pPr>
      <w:r w:rsidRPr="00B51D6D">
        <w:rPr>
          <w:rFonts w:ascii="Arial" w:eastAsiaTheme="minorEastAsia" w:hAnsi="Arial" w:cs="Arial"/>
          <w:szCs w:val="24"/>
        </w:rPr>
        <w:tab/>
        <w:t xml:space="preserve">Table 1 provides information regarding the quality of the </w:t>
      </w:r>
      <w:proofErr w:type="gramStart"/>
      <w:r w:rsidRPr="00B51D6D">
        <w:rPr>
          <w:rFonts w:ascii="Arial" w:eastAsiaTheme="minorEastAsia" w:hAnsi="Arial" w:cs="Arial"/>
          <w:szCs w:val="24"/>
        </w:rPr>
        <w:t>8</w:t>
      </w:r>
      <w:proofErr w:type="gramEnd"/>
      <w:r w:rsidRPr="00B51D6D">
        <w:rPr>
          <w:rFonts w:ascii="Arial" w:eastAsiaTheme="minorEastAsia" w:hAnsi="Arial" w:cs="Arial"/>
          <w:szCs w:val="24"/>
        </w:rPr>
        <w:t xml:space="preserve"> models, which includes the information about the number of parameters in each model, the residual sum of squares, AIC values, distance and weight. The</w:t>
      </w:r>
      <w:r w:rsidR="00007918" w:rsidRPr="00B51D6D">
        <w:rPr>
          <w:rFonts w:ascii="Arial" w:eastAsiaTheme="minorEastAsia" w:hAnsi="Arial" w:cs="Arial"/>
          <w:szCs w:val="24"/>
        </w:rPr>
        <w:t>se</w:t>
      </w:r>
      <w:r w:rsidRPr="00B51D6D">
        <w:rPr>
          <w:rFonts w:ascii="Arial" w:eastAsiaTheme="minorEastAsia" w:hAnsi="Arial" w:cs="Arial"/>
          <w:szCs w:val="24"/>
        </w:rPr>
        <w:t xml:space="preserve"> values are common statistics reported in information-theoretic study. Using the D &lt; 4 criterion (</w:t>
      </w:r>
      <w:r w:rsidRPr="00B51D6D">
        <w:rPr>
          <w:rFonts w:ascii="Arial" w:eastAsiaTheme="minorEastAsia" w:hAnsi="Arial" w:cs="Arial"/>
          <w:szCs w:val="24"/>
        </w:rPr>
        <w:fldChar w:fldCharType="begin"/>
      </w:r>
      <w:r w:rsidRPr="00B51D6D">
        <w:rPr>
          <w:rFonts w:ascii="Arial" w:eastAsiaTheme="minorEastAsia" w:hAnsi="Arial" w:cs="Arial"/>
          <w:szCs w:val="24"/>
        </w:rPr>
        <w:instrText xml:space="preserve"> ADDIN EN.CITE &lt;EndNote&gt;&lt;Cite&gt;&lt;Author&gt;Burnham&lt;/Author&gt;&lt;Year&gt;2003&lt;/Year&gt;&lt;RecNum&gt;1&lt;/RecNum&gt;&lt;DisplayText&gt;(Burnham &amp;amp; Anderson, 2003)&lt;/DisplayText&gt;&lt;record&gt;&lt;rec-number&gt;1&lt;/rec-number&gt;&lt;foreign-keys&gt;&lt;key app="EN" db-id="0feas0dsatzppbexvrhx0va32fdf9fxt999a" timestamp="1511535573"&gt;1&lt;/key&gt;&lt;/foreign-keys&gt;&lt;ref-type name="Book"&gt;6&lt;/ref-type&gt;&lt;contributors&gt;&lt;authors&gt;&lt;author&gt;Burnham, Kenneth P&lt;/author&gt;&lt;author&gt;Anderson, David&lt;/author&gt;&lt;/authors&gt;&lt;/contributors&gt;&lt;titles&gt;&lt;title&gt;Model selection and multi-model inference&lt;/title&gt;&lt;secondary-title&gt;A Pratical information-theoretic approach&lt;/secondary-title&gt;&lt;/titles&gt;&lt;dates&gt;&lt;year&gt;2003&lt;/year&gt;&lt;/dates&gt;&lt;pub-location&gt;USA&lt;/pub-location&gt;&lt;publisher&gt;Springer&lt;/publisher&gt;&lt;urls&gt;&lt;/urls&gt;&lt;/record&gt;&lt;/Cite&gt;&lt;/EndNote&gt;</w:instrText>
      </w:r>
      <w:r w:rsidRPr="00B51D6D">
        <w:rPr>
          <w:rFonts w:ascii="Arial" w:eastAsiaTheme="minorEastAsia" w:hAnsi="Arial" w:cs="Arial"/>
          <w:szCs w:val="24"/>
        </w:rPr>
        <w:fldChar w:fldCharType="separate"/>
      </w:r>
      <w:r w:rsidRPr="00B51D6D">
        <w:rPr>
          <w:rFonts w:ascii="Arial" w:eastAsiaTheme="minorEastAsia" w:hAnsi="Arial" w:cs="Arial"/>
          <w:noProof/>
          <w:szCs w:val="24"/>
        </w:rPr>
        <w:t>(Burnham &amp; Anderson, 2003)</w:t>
      </w:r>
      <w:r w:rsidRPr="00B51D6D">
        <w:rPr>
          <w:rFonts w:ascii="Arial" w:eastAsiaTheme="minorEastAsia" w:hAnsi="Arial" w:cs="Arial"/>
          <w:szCs w:val="24"/>
        </w:rPr>
        <w:fldChar w:fldCharType="end"/>
      </w:r>
      <w:r w:rsidRPr="00B51D6D">
        <w:rPr>
          <w:rFonts w:ascii="Arial" w:eastAsiaTheme="minorEastAsia" w:hAnsi="Arial" w:cs="Arial"/>
          <w:szCs w:val="24"/>
        </w:rPr>
        <w:t xml:space="preserve">, </w:t>
      </w:r>
      <w:r w:rsidR="00007918" w:rsidRPr="00B51D6D">
        <w:rPr>
          <w:rFonts w:ascii="Arial" w:eastAsiaTheme="minorEastAsia" w:hAnsi="Arial" w:cs="Arial"/>
          <w:szCs w:val="24"/>
        </w:rPr>
        <w:t>model 2, 5,</w:t>
      </w:r>
      <w:r w:rsidR="000C5D6B" w:rsidRPr="00B51D6D">
        <w:rPr>
          <w:rFonts w:ascii="Arial" w:eastAsiaTheme="minorEastAsia" w:hAnsi="Arial" w:cs="Arial"/>
          <w:szCs w:val="24"/>
        </w:rPr>
        <w:t xml:space="preserve"> </w:t>
      </w:r>
      <w:r w:rsidR="00007918" w:rsidRPr="00B51D6D">
        <w:rPr>
          <w:rFonts w:ascii="Arial" w:eastAsiaTheme="minorEastAsia" w:hAnsi="Arial" w:cs="Arial"/>
          <w:szCs w:val="24"/>
        </w:rPr>
        <w:t>6,</w:t>
      </w:r>
      <w:r w:rsidR="000C5D6B" w:rsidRPr="00B51D6D">
        <w:rPr>
          <w:rFonts w:ascii="Arial" w:eastAsiaTheme="minorEastAsia" w:hAnsi="Arial" w:cs="Arial"/>
          <w:szCs w:val="24"/>
        </w:rPr>
        <w:t xml:space="preserve"> 7 and</w:t>
      </w:r>
      <w:r w:rsidR="00007918" w:rsidRPr="00B51D6D">
        <w:rPr>
          <w:rFonts w:ascii="Arial" w:eastAsiaTheme="minorEastAsia" w:hAnsi="Arial" w:cs="Arial"/>
          <w:szCs w:val="24"/>
        </w:rPr>
        <w:t xml:space="preserve"> 8 should b</w:t>
      </w:r>
      <w:r w:rsidR="000C5D6B" w:rsidRPr="00B51D6D">
        <w:rPr>
          <w:rFonts w:ascii="Arial" w:eastAsiaTheme="minorEastAsia" w:hAnsi="Arial" w:cs="Arial"/>
          <w:szCs w:val="24"/>
        </w:rPr>
        <w:t xml:space="preserve">e considered as </w:t>
      </w:r>
      <w:r w:rsidR="00007918" w:rsidRPr="00B51D6D">
        <w:rPr>
          <w:rFonts w:ascii="Arial" w:eastAsiaTheme="minorEastAsia" w:hAnsi="Arial" w:cs="Arial"/>
          <w:szCs w:val="24"/>
        </w:rPr>
        <w:t>models that are mostly plausible</w:t>
      </w:r>
      <w:r w:rsidR="000C5D6B" w:rsidRPr="00B51D6D">
        <w:rPr>
          <w:rFonts w:ascii="Arial" w:eastAsiaTheme="minorEastAsia" w:hAnsi="Arial" w:cs="Arial"/>
          <w:szCs w:val="24"/>
        </w:rPr>
        <w:t xml:space="preserve">, which </w:t>
      </w:r>
      <w:r w:rsidR="00007918" w:rsidRPr="00B51D6D">
        <w:rPr>
          <w:rFonts w:ascii="Arial" w:eastAsiaTheme="minorEastAsia" w:hAnsi="Arial" w:cs="Arial"/>
          <w:szCs w:val="24"/>
        </w:rPr>
        <w:t xml:space="preserve">fit the data </w:t>
      </w:r>
      <w:r w:rsidR="000C5D6B" w:rsidRPr="00B51D6D">
        <w:rPr>
          <w:rFonts w:ascii="Arial" w:eastAsiaTheme="minorEastAsia" w:hAnsi="Arial" w:cs="Arial"/>
          <w:szCs w:val="24"/>
        </w:rPr>
        <w:t>well compared to the other candidate models under consideration</w:t>
      </w:r>
      <w:r w:rsidR="00007918" w:rsidRPr="00B51D6D">
        <w:rPr>
          <w:rFonts w:ascii="Arial" w:eastAsiaTheme="minorEastAsia" w:hAnsi="Arial" w:cs="Arial"/>
          <w:szCs w:val="24"/>
        </w:rPr>
        <w:t>. From Table 1, it is obvious that the model with linear and interaction term</w:t>
      </w:r>
      <w:r w:rsidR="000C5D6B" w:rsidRPr="00B51D6D">
        <w:rPr>
          <w:rFonts w:ascii="Arial" w:eastAsiaTheme="minorEastAsia" w:hAnsi="Arial" w:cs="Arial"/>
          <w:szCs w:val="24"/>
        </w:rPr>
        <w:t>, which is typically conducted and recommended in moderation regression model in marketing and service research</w:t>
      </w:r>
      <w:r w:rsidR="00007918" w:rsidRPr="00B51D6D">
        <w:rPr>
          <w:rFonts w:ascii="Arial" w:eastAsiaTheme="minorEastAsia" w:hAnsi="Arial" w:cs="Arial"/>
          <w:szCs w:val="24"/>
        </w:rPr>
        <w:t xml:space="preserve"> is</w:t>
      </w:r>
      <w:r w:rsidR="000C5D6B" w:rsidRPr="00B51D6D">
        <w:rPr>
          <w:rFonts w:ascii="Arial" w:eastAsiaTheme="minorEastAsia" w:hAnsi="Arial" w:cs="Arial"/>
          <w:szCs w:val="24"/>
        </w:rPr>
        <w:t xml:space="preserve"> </w:t>
      </w:r>
      <w:r w:rsidR="00007918" w:rsidRPr="00B51D6D">
        <w:rPr>
          <w:rFonts w:ascii="Arial" w:eastAsiaTheme="minorEastAsia" w:hAnsi="Arial" w:cs="Arial"/>
          <w:szCs w:val="24"/>
        </w:rPr>
        <w:t xml:space="preserve">among the least plausible model, thus </w:t>
      </w:r>
      <w:r w:rsidR="000C5D6B" w:rsidRPr="00B51D6D">
        <w:rPr>
          <w:rFonts w:ascii="Arial" w:eastAsiaTheme="minorEastAsia" w:hAnsi="Arial" w:cs="Arial"/>
          <w:szCs w:val="24"/>
        </w:rPr>
        <w:t xml:space="preserve">it </w:t>
      </w:r>
      <w:r w:rsidR="00007918" w:rsidRPr="00B51D6D">
        <w:rPr>
          <w:rFonts w:ascii="Arial" w:eastAsiaTheme="minorEastAsia" w:hAnsi="Arial" w:cs="Arial"/>
          <w:szCs w:val="24"/>
        </w:rPr>
        <w:t xml:space="preserve">should </w:t>
      </w:r>
      <w:r w:rsidR="000C5D6B" w:rsidRPr="00B51D6D">
        <w:rPr>
          <w:rFonts w:ascii="Arial" w:eastAsiaTheme="minorEastAsia" w:hAnsi="Arial" w:cs="Arial"/>
          <w:szCs w:val="24"/>
        </w:rPr>
        <w:t xml:space="preserve">not </w:t>
      </w:r>
      <w:r w:rsidR="00007918" w:rsidRPr="00B51D6D">
        <w:rPr>
          <w:rFonts w:ascii="Arial" w:eastAsiaTheme="minorEastAsia" w:hAnsi="Arial" w:cs="Arial"/>
          <w:szCs w:val="24"/>
        </w:rPr>
        <w:t xml:space="preserve">be selected for further investigation. </w:t>
      </w:r>
      <w:r w:rsidR="008662A6" w:rsidRPr="00B51D6D">
        <w:rPr>
          <w:rFonts w:ascii="Arial" w:eastAsiaTheme="minorEastAsia" w:hAnsi="Arial" w:cs="Arial"/>
          <w:szCs w:val="24"/>
        </w:rPr>
        <w:t>Given these findings and researchers can continue to testing the significance of the interaction t</w:t>
      </w:r>
      <w:r w:rsidR="00B92C9F" w:rsidRPr="00B51D6D">
        <w:rPr>
          <w:rFonts w:ascii="Arial" w:eastAsiaTheme="minorEastAsia" w:hAnsi="Arial" w:cs="Arial"/>
          <w:szCs w:val="24"/>
        </w:rPr>
        <w:t>erms that appear in model 6, 7 and 8</w:t>
      </w:r>
      <w:r w:rsidR="0090610C" w:rsidRPr="00B51D6D">
        <w:rPr>
          <w:rFonts w:ascii="Arial" w:eastAsiaTheme="minorEastAsia" w:hAnsi="Arial" w:cs="Arial"/>
          <w:szCs w:val="24"/>
        </w:rPr>
        <w:t xml:space="preserve"> (e.g., using F or t-test)</w:t>
      </w:r>
      <w:r w:rsidR="008662A6" w:rsidRPr="00B51D6D">
        <w:rPr>
          <w:rFonts w:ascii="Arial" w:eastAsiaTheme="minorEastAsia" w:hAnsi="Arial" w:cs="Arial"/>
          <w:szCs w:val="24"/>
        </w:rPr>
        <w:t xml:space="preserve">. </w:t>
      </w:r>
      <w:r w:rsidR="00B92C9F" w:rsidRPr="00B51D6D">
        <w:rPr>
          <w:rFonts w:ascii="Arial" w:eastAsiaTheme="minorEastAsia" w:hAnsi="Arial" w:cs="Arial"/>
          <w:szCs w:val="24"/>
        </w:rPr>
        <w:t>Subsequent analysis show that</w:t>
      </w:r>
      <w:r w:rsidR="008662A6" w:rsidRPr="00B51D6D">
        <w:rPr>
          <w:rFonts w:ascii="Arial" w:eastAsiaTheme="minorEastAsia" w:hAnsi="Arial" w:cs="Arial"/>
          <w:szCs w:val="24"/>
        </w:rPr>
        <w:t xml:space="preserve"> the interaction term in those models are not significant. </w:t>
      </w:r>
      <w:r w:rsidR="006531A1" w:rsidRPr="00B51D6D">
        <w:rPr>
          <w:rFonts w:ascii="Arial" w:eastAsiaTheme="minorEastAsia" w:hAnsi="Arial" w:cs="Arial"/>
          <w:szCs w:val="24"/>
        </w:rPr>
        <w:t>Thus, given that the true relationship in the true model is curvilinear, using information</w:t>
      </w:r>
      <w:r w:rsidR="0033368A" w:rsidRPr="00B51D6D">
        <w:rPr>
          <w:rFonts w:ascii="Arial" w:eastAsiaTheme="minorEastAsia" w:hAnsi="Arial" w:cs="Arial"/>
          <w:szCs w:val="24"/>
        </w:rPr>
        <w:t>-</w:t>
      </w:r>
      <w:r w:rsidR="006531A1" w:rsidRPr="00B51D6D">
        <w:rPr>
          <w:rFonts w:ascii="Arial" w:eastAsiaTheme="minorEastAsia" w:hAnsi="Arial" w:cs="Arial"/>
          <w:szCs w:val="24"/>
        </w:rPr>
        <w:t xml:space="preserve"> theoretic approach saves researchers from making a type-I error</w:t>
      </w:r>
      <w:r w:rsidR="00E13588" w:rsidRPr="00B51D6D">
        <w:rPr>
          <w:rFonts w:ascii="Arial" w:eastAsiaTheme="minorEastAsia" w:hAnsi="Arial" w:cs="Arial"/>
          <w:szCs w:val="24"/>
        </w:rPr>
        <w:t xml:space="preserve">, while </w:t>
      </w:r>
      <w:r w:rsidR="00B31E9C" w:rsidRPr="00B51D6D">
        <w:rPr>
          <w:rFonts w:ascii="Arial" w:eastAsiaTheme="minorEastAsia" w:hAnsi="Arial" w:cs="Arial"/>
          <w:szCs w:val="24"/>
        </w:rPr>
        <w:t xml:space="preserve">the </w:t>
      </w:r>
      <w:r w:rsidR="00E13588" w:rsidRPr="00B51D6D">
        <w:rPr>
          <w:rFonts w:ascii="Arial" w:eastAsiaTheme="minorEastAsia" w:hAnsi="Arial" w:cs="Arial"/>
          <w:szCs w:val="24"/>
        </w:rPr>
        <w:t xml:space="preserve">traditional moderated regression model </w:t>
      </w:r>
      <w:r w:rsidR="00B31E9C" w:rsidRPr="00B51D6D">
        <w:rPr>
          <w:rFonts w:ascii="Arial" w:eastAsiaTheme="minorEastAsia" w:hAnsi="Arial" w:cs="Arial"/>
          <w:szCs w:val="24"/>
        </w:rPr>
        <w:t xml:space="preserve">using parametric approach </w:t>
      </w:r>
      <w:r w:rsidR="00E13588" w:rsidRPr="00B51D6D">
        <w:rPr>
          <w:rFonts w:ascii="Arial" w:eastAsiaTheme="minorEastAsia" w:hAnsi="Arial" w:cs="Arial"/>
          <w:szCs w:val="24"/>
        </w:rPr>
        <w:t>will lead to significant moderation effect</w:t>
      </w:r>
      <w:r w:rsidR="006531A1" w:rsidRPr="00B51D6D">
        <w:rPr>
          <w:rFonts w:ascii="Arial" w:eastAsiaTheme="minorEastAsia" w:hAnsi="Arial" w:cs="Arial"/>
          <w:szCs w:val="24"/>
        </w:rPr>
        <w:t xml:space="preserve">. </w:t>
      </w:r>
      <w:r w:rsidR="000C5D6B" w:rsidRPr="00B51D6D">
        <w:rPr>
          <w:rFonts w:ascii="Arial" w:eastAsiaTheme="minorEastAsia" w:hAnsi="Arial" w:cs="Arial"/>
          <w:szCs w:val="24"/>
        </w:rPr>
        <w:t xml:space="preserve">  </w:t>
      </w:r>
      <w:r w:rsidR="008015A9" w:rsidRPr="00B51D6D">
        <w:rPr>
          <w:rFonts w:ascii="Arial" w:eastAsiaTheme="minorEastAsia" w:hAnsi="Arial" w:cs="Arial"/>
          <w:szCs w:val="24"/>
        </w:rPr>
        <w:t xml:space="preserve">The statistics reported in Table 1 </w:t>
      </w:r>
      <w:proofErr w:type="gramStart"/>
      <w:r w:rsidR="008015A9" w:rsidRPr="00B51D6D">
        <w:rPr>
          <w:rFonts w:ascii="Arial" w:eastAsiaTheme="minorEastAsia" w:hAnsi="Arial" w:cs="Arial"/>
          <w:szCs w:val="24"/>
        </w:rPr>
        <w:t>can be reproduced</w:t>
      </w:r>
      <w:proofErr w:type="gramEnd"/>
      <w:r w:rsidR="008015A9" w:rsidRPr="00B51D6D">
        <w:rPr>
          <w:rFonts w:ascii="Arial" w:eastAsiaTheme="minorEastAsia" w:hAnsi="Arial" w:cs="Arial"/>
          <w:szCs w:val="24"/>
        </w:rPr>
        <w:t xml:space="preserve"> by using an SPSS macro called </w:t>
      </w:r>
      <w:proofErr w:type="spellStart"/>
      <w:r w:rsidR="008015A9" w:rsidRPr="00B51D6D">
        <w:rPr>
          <w:rFonts w:ascii="Arial" w:eastAsiaTheme="minorEastAsia" w:hAnsi="Arial" w:cs="Arial"/>
          <w:szCs w:val="24"/>
        </w:rPr>
        <w:t>ModLR</w:t>
      </w:r>
      <w:proofErr w:type="spellEnd"/>
      <w:r w:rsidR="008015A9" w:rsidRPr="00B51D6D">
        <w:rPr>
          <w:rFonts w:ascii="Arial" w:eastAsiaTheme="minorEastAsia" w:hAnsi="Arial" w:cs="Arial"/>
          <w:szCs w:val="24"/>
        </w:rPr>
        <w:t xml:space="preserve">, which can be downloaded freely from Internet. </w:t>
      </w:r>
    </w:p>
    <w:p w:rsidR="009046B4" w:rsidRPr="00B51D6D" w:rsidRDefault="009046B4" w:rsidP="00D7789E">
      <w:pPr>
        <w:spacing w:after="160" w:line="259" w:lineRule="auto"/>
        <w:jc w:val="center"/>
        <w:rPr>
          <w:rFonts w:ascii="Arial" w:eastAsiaTheme="minorEastAsia" w:hAnsi="Arial" w:cs="Arial"/>
          <w:b/>
          <w:szCs w:val="24"/>
        </w:rPr>
      </w:pPr>
      <w:r w:rsidRPr="00B51D6D">
        <w:rPr>
          <w:rFonts w:ascii="Arial" w:eastAsiaTheme="minorEastAsia" w:hAnsi="Arial" w:cs="Arial"/>
          <w:b/>
          <w:szCs w:val="24"/>
        </w:rPr>
        <w:br w:type="page"/>
      </w:r>
      <w:r w:rsidR="00FC33C1" w:rsidRPr="00B51D6D">
        <w:rPr>
          <w:rFonts w:ascii="Arial" w:eastAsiaTheme="minorEastAsia" w:hAnsi="Arial" w:cs="Arial"/>
          <w:b/>
          <w:szCs w:val="24"/>
        </w:rPr>
        <w:lastRenderedPageBreak/>
        <w:t xml:space="preserve">Table 1. </w:t>
      </w:r>
      <w:r w:rsidR="005A1EE5" w:rsidRPr="00B51D6D">
        <w:rPr>
          <w:rFonts w:ascii="Arial" w:eastAsiaTheme="minorEastAsia" w:hAnsi="Arial" w:cs="Arial"/>
          <w:b/>
          <w:szCs w:val="24"/>
        </w:rPr>
        <w:t>Model comparison</w:t>
      </w:r>
      <w:r w:rsidR="008D6E37" w:rsidRPr="00B51D6D">
        <w:rPr>
          <w:rFonts w:ascii="Arial" w:eastAsiaTheme="minorEastAsia" w:hAnsi="Arial" w:cs="Arial"/>
          <w:b/>
          <w:szCs w:val="24"/>
        </w:rPr>
        <w:t>s</w:t>
      </w:r>
    </w:p>
    <w:tbl>
      <w:tblPr>
        <w:tblW w:w="8213" w:type="dxa"/>
        <w:jc w:val="center"/>
        <w:tblLook w:val="04A0" w:firstRow="1" w:lastRow="0" w:firstColumn="1" w:lastColumn="0" w:noHBand="0" w:noVBand="1"/>
      </w:tblPr>
      <w:tblGrid>
        <w:gridCol w:w="3402"/>
        <w:gridCol w:w="567"/>
        <w:gridCol w:w="1134"/>
        <w:gridCol w:w="1134"/>
        <w:gridCol w:w="1012"/>
        <w:gridCol w:w="964"/>
      </w:tblGrid>
      <w:tr w:rsidR="00197011" w:rsidRPr="00B51D6D" w:rsidTr="00774BD3">
        <w:trPr>
          <w:trHeight w:val="290"/>
          <w:jc w:val="center"/>
        </w:trPr>
        <w:tc>
          <w:tcPr>
            <w:tcW w:w="3402" w:type="dxa"/>
            <w:tcBorders>
              <w:top w:val="single" w:sz="4" w:space="0" w:color="auto"/>
              <w:left w:val="nil"/>
              <w:bottom w:val="nil"/>
              <w:right w:val="nil"/>
            </w:tcBorders>
          </w:tcPr>
          <w:p w:rsidR="00197011" w:rsidRPr="00B51D6D" w:rsidRDefault="00197011" w:rsidP="00197011">
            <w:pPr>
              <w:spacing w:after="0" w:line="240" w:lineRule="auto"/>
              <w:rPr>
                <w:rFonts w:ascii="Arial" w:eastAsia="Times New Roman" w:hAnsi="Arial" w:cs="Arial"/>
                <w:b/>
                <w:color w:val="000000"/>
                <w:sz w:val="22"/>
                <w:lang w:eastAsia="en-GB"/>
              </w:rPr>
            </w:pPr>
            <w:r w:rsidRPr="00B51D6D">
              <w:rPr>
                <w:rFonts w:ascii="Arial" w:eastAsia="Times New Roman" w:hAnsi="Arial" w:cs="Arial"/>
                <w:b/>
                <w:color w:val="000000"/>
                <w:sz w:val="22"/>
                <w:lang w:eastAsia="en-GB"/>
              </w:rPr>
              <w:t>Model</w:t>
            </w:r>
            <w:r w:rsidR="00C64F71" w:rsidRPr="00B51D6D">
              <w:rPr>
                <w:rFonts w:ascii="Arial" w:eastAsia="Times New Roman" w:hAnsi="Arial" w:cs="Arial"/>
                <w:b/>
                <w:color w:val="000000"/>
                <w:sz w:val="22"/>
                <w:lang w:eastAsia="en-GB"/>
              </w:rPr>
              <w:t>*</w:t>
            </w:r>
          </w:p>
        </w:tc>
        <w:tc>
          <w:tcPr>
            <w:tcW w:w="567" w:type="dxa"/>
            <w:tcBorders>
              <w:top w:val="single" w:sz="4" w:space="0" w:color="auto"/>
              <w:left w:val="nil"/>
              <w:bottom w:val="nil"/>
              <w:right w:val="nil"/>
            </w:tcBorders>
            <w:shd w:val="clear" w:color="auto" w:fill="auto"/>
            <w:noWrap/>
            <w:vAlign w:val="bottom"/>
          </w:tcPr>
          <w:p w:rsidR="00197011" w:rsidRPr="00B51D6D" w:rsidRDefault="00197011" w:rsidP="00647CD3">
            <w:pPr>
              <w:spacing w:after="0" w:line="240" w:lineRule="auto"/>
              <w:jc w:val="center"/>
              <w:rPr>
                <w:rFonts w:ascii="Arial" w:eastAsia="Times New Roman" w:hAnsi="Arial" w:cs="Arial"/>
                <w:b/>
                <w:color w:val="000000"/>
                <w:sz w:val="22"/>
                <w:lang w:eastAsia="en-GB"/>
              </w:rPr>
            </w:pPr>
            <w:r w:rsidRPr="00B51D6D">
              <w:rPr>
                <w:rFonts w:ascii="Arial" w:eastAsia="Times New Roman" w:hAnsi="Arial" w:cs="Arial"/>
                <w:b/>
                <w:color w:val="000000"/>
                <w:sz w:val="22"/>
                <w:lang w:eastAsia="en-GB"/>
              </w:rPr>
              <w:t>K</w:t>
            </w:r>
          </w:p>
        </w:tc>
        <w:tc>
          <w:tcPr>
            <w:tcW w:w="1134" w:type="dxa"/>
            <w:tcBorders>
              <w:top w:val="single" w:sz="4" w:space="0" w:color="auto"/>
              <w:left w:val="nil"/>
              <w:bottom w:val="nil"/>
              <w:right w:val="nil"/>
            </w:tcBorders>
            <w:shd w:val="clear" w:color="auto" w:fill="auto"/>
            <w:noWrap/>
            <w:vAlign w:val="bottom"/>
          </w:tcPr>
          <w:p w:rsidR="00197011" w:rsidRPr="00B51D6D" w:rsidRDefault="00197011" w:rsidP="00647CD3">
            <w:pPr>
              <w:spacing w:after="0" w:line="240" w:lineRule="auto"/>
              <w:jc w:val="center"/>
              <w:rPr>
                <w:rFonts w:ascii="Arial" w:eastAsia="Times New Roman" w:hAnsi="Arial" w:cs="Arial"/>
                <w:b/>
                <w:color w:val="000000"/>
                <w:sz w:val="22"/>
                <w:lang w:eastAsia="en-GB"/>
              </w:rPr>
            </w:pPr>
            <w:r w:rsidRPr="00B51D6D">
              <w:rPr>
                <w:rFonts w:ascii="Arial" w:eastAsia="Times New Roman" w:hAnsi="Arial" w:cs="Arial"/>
                <w:b/>
                <w:color w:val="000000"/>
                <w:sz w:val="22"/>
                <w:lang w:eastAsia="en-GB"/>
              </w:rPr>
              <w:t>RSS</w:t>
            </w:r>
          </w:p>
        </w:tc>
        <w:tc>
          <w:tcPr>
            <w:tcW w:w="1134" w:type="dxa"/>
            <w:tcBorders>
              <w:top w:val="single" w:sz="4" w:space="0" w:color="auto"/>
              <w:left w:val="nil"/>
              <w:bottom w:val="nil"/>
              <w:right w:val="nil"/>
            </w:tcBorders>
            <w:shd w:val="clear" w:color="auto" w:fill="auto"/>
            <w:noWrap/>
            <w:vAlign w:val="bottom"/>
          </w:tcPr>
          <w:p w:rsidR="00197011" w:rsidRPr="00B51D6D" w:rsidRDefault="00197011" w:rsidP="00647CD3">
            <w:pPr>
              <w:spacing w:after="0" w:line="240" w:lineRule="auto"/>
              <w:jc w:val="center"/>
              <w:rPr>
                <w:rFonts w:ascii="Arial" w:eastAsia="Times New Roman" w:hAnsi="Arial" w:cs="Arial"/>
                <w:b/>
                <w:color w:val="000000"/>
                <w:sz w:val="22"/>
                <w:lang w:eastAsia="en-GB"/>
              </w:rPr>
            </w:pPr>
            <w:r w:rsidRPr="00B51D6D">
              <w:rPr>
                <w:rFonts w:ascii="Arial" w:eastAsia="Times New Roman" w:hAnsi="Arial" w:cs="Arial"/>
                <w:b/>
                <w:color w:val="000000"/>
                <w:sz w:val="22"/>
                <w:lang w:eastAsia="en-GB"/>
              </w:rPr>
              <w:t>AIC</w:t>
            </w:r>
          </w:p>
        </w:tc>
        <w:tc>
          <w:tcPr>
            <w:tcW w:w="1012" w:type="dxa"/>
            <w:tcBorders>
              <w:top w:val="single" w:sz="4" w:space="0" w:color="auto"/>
              <w:left w:val="nil"/>
              <w:bottom w:val="nil"/>
              <w:right w:val="nil"/>
            </w:tcBorders>
            <w:shd w:val="clear" w:color="auto" w:fill="auto"/>
            <w:noWrap/>
            <w:vAlign w:val="bottom"/>
          </w:tcPr>
          <w:p w:rsidR="00197011" w:rsidRPr="00B51D6D" w:rsidRDefault="00197011" w:rsidP="00647CD3">
            <w:pPr>
              <w:spacing w:after="0" w:line="240" w:lineRule="auto"/>
              <w:jc w:val="center"/>
              <w:rPr>
                <w:rFonts w:ascii="Arial" w:eastAsia="Times New Roman" w:hAnsi="Arial" w:cs="Arial"/>
                <w:b/>
                <w:color w:val="000000"/>
                <w:sz w:val="22"/>
                <w:lang w:eastAsia="en-GB"/>
              </w:rPr>
            </w:pPr>
            <w:r w:rsidRPr="00B51D6D">
              <w:rPr>
                <w:rFonts w:ascii="Arial" w:eastAsia="Times New Roman" w:hAnsi="Arial" w:cs="Arial"/>
                <w:b/>
                <w:color w:val="000000"/>
                <w:sz w:val="22"/>
                <w:lang w:eastAsia="en-GB"/>
              </w:rPr>
              <w:t>D</w:t>
            </w:r>
          </w:p>
        </w:tc>
        <w:tc>
          <w:tcPr>
            <w:tcW w:w="964" w:type="dxa"/>
            <w:tcBorders>
              <w:top w:val="single" w:sz="4" w:space="0" w:color="auto"/>
              <w:left w:val="nil"/>
              <w:bottom w:val="nil"/>
              <w:right w:val="nil"/>
            </w:tcBorders>
            <w:shd w:val="clear" w:color="auto" w:fill="auto"/>
            <w:noWrap/>
            <w:vAlign w:val="bottom"/>
          </w:tcPr>
          <w:p w:rsidR="00197011" w:rsidRPr="00B51D6D" w:rsidRDefault="00197011" w:rsidP="00647CD3">
            <w:pPr>
              <w:spacing w:after="0" w:line="240" w:lineRule="auto"/>
              <w:jc w:val="center"/>
              <w:rPr>
                <w:rFonts w:ascii="Arial" w:eastAsia="Times New Roman" w:hAnsi="Arial" w:cs="Arial"/>
                <w:b/>
                <w:color w:val="000000"/>
                <w:sz w:val="22"/>
                <w:lang w:eastAsia="en-GB"/>
              </w:rPr>
            </w:pPr>
            <w:r w:rsidRPr="00B51D6D">
              <w:rPr>
                <w:rFonts w:ascii="Arial" w:eastAsia="Times New Roman" w:hAnsi="Arial" w:cs="Arial"/>
                <w:b/>
                <w:color w:val="000000"/>
                <w:sz w:val="22"/>
                <w:lang w:eastAsia="en-GB"/>
              </w:rPr>
              <w:t>Weight</w:t>
            </w:r>
          </w:p>
        </w:tc>
      </w:tr>
      <w:tr w:rsidR="00993098" w:rsidRPr="00B51D6D" w:rsidTr="00774BD3">
        <w:trPr>
          <w:trHeight w:val="290"/>
          <w:jc w:val="center"/>
        </w:trPr>
        <w:tc>
          <w:tcPr>
            <w:tcW w:w="3402" w:type="dxa"/>
            <w:tcBorders>
              <w:top w:val="single" w:sz="4" w:space="0" w:color="auto"/>
              <w:left w:val="nil"/>
              <w:bottom w:val="nil"/>
              <w:right w:val="nil"/>
            </w:tcBorders>
          </w:tcPr>
          <w:p w:rsidR="00993098" w:rsidRPr="00B51D6D" w:rsidRDefault="00647CD3" w:rsidP="00993098">
            <w:pPr>
              <w:spacing w:after="0" w:line="240" w:lineRule="auto"/>
              <w:jc w:val="right"/>
              <w:rPr>
                <w:rFonts w:ascii="Arial" w:eastAsia="Times New Roman" w:hAnsi="Arial" w:cs="Arial"/>
                <w:color w:val="000000"/>
                <w:sz w:val="22"/>
                <w:lang w:eastAsia="en-GB"/>
              </w:rPr>
            </w:pPr>
            <m:oMathPara>
              <m:oMathParaPr>
                <m:jc m:val="left"/>
              </m:oMathParaPr>
              <m:oMath>
                <m:r>
                  <w:rPr>
                    <w:rFonts w:ascii="Cambria Math" w:eastAsia="Times New Roman" w:hAnsi="Cambria Math" w:cs="Arial"/>
                    <w:color w:val="000000"/>
                    <w:sz w:val="22"/>
                    <w:lang w:eastAsia="en-GB"/>
                  </w:rPr>
                  <m:t>1. y=x+z</m:t>
                </m:r>
              </m:oMath>
            </m:oMathPara>
          </w:p>
        </w:tc>
        <w:tc>
          <w:tcPr>
            <w:tcW w:w="567" w:type="dxa"/>
            <w:tcBorders>
              <w:top w:val="single" w:sz="4" w:space="0" w:color="auto"/>
              <w:left w:val="nil"/>
              <w:bottom w:val="nil"/>
              <w:right w:val="nil"/>
            </w:tcBorders>
            <w:shd w:val="clear" w:color="auto" w:fill="auto"/>
            <w:noWrap/>
            <w:vAlign w:val="bottom"/>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4</w:t>
            </w:r>
          </w:p>
        </w:tc>
        <w:tc>
          <w:tcPr>
            <w:tcW w:w="1134" w:type="dxa"/>
            <w:tcBorders>
              <w:top w:val="single" w:sz="4" w:space="0" w:color="auto"/>
              <w:left w:val="nil"/>
              <w:bottom w:val="nil"/>
              <w:right w:val="nil"/>
            </w:tcBorders>
            <w:shd w:val="clear" w:color="auto" w:fill="auto"/>
            <w:noWrap/>
            <w:vAlign w:val="bottom"/>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971.439</w:t>
            </w:r>
          </w:p>
        </w:tc>
        <w:tc>
          <w:tcPr>
            <w:tcW w:w="1134" w:type="dxa"/>
            <w:tcBorders>
              <w:top w:val="single" w:sz="4" w:space="0" w:color="auto"/>
              <w:left w:val="nil"/>
              <w:bottom w:val="nil"/>
              <w:right w:val="nil"/>
            </w:tcBorders>
            <w:shd w:val="clear" w:color="auto" w:fill="auto"/>
            <w:noWrap/>
            <w:vAlign w:val="bottom"/>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1212.740</w:t>
            </w:r>
          </w:p>
        </w:tc>
        <w:tc>
          <w:tcPr>
            <w:tcW w:w="1012" w:type="dxa"/>
            <w:tcBorders>
              <w:top w:val="single" w:sz="4" w:space="0" w:color="auto"/>
              <w:left w:val="nil"/>
              <w:bottom w:val="nil"/>
              <w:right w:val="nil"/>
            </w:tcBorders>
            <w:shd w:val="clear" w:color="auto" w:fill="auto"/>
            <w:noWrap/>
            <w:vAlign w:val="bottom"/>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418.996</w:t>
            </w:r>
          </w:p>
        </w:tc>
        <w:tc>
          <w:tcPr>
            <w:tcW w:w="964" w:type="dxa"/>
            <w:tcBorders>
              <w:top w:val="single" w:sz="4" w:space="0" w:color="auto"/>
              <w:left w:val="nil"/>
              <w:bottom w:val="nil"/>
              <w:right w:val="nil"/>
            </w:tcBorders>
            <w:shd w:val="clear" w:color="auto" w:fill="auto"/>
            <w:noWrap/>
            <w:vAlign w:val="bottom"/>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0.000</w:t>
            </w:r>
          </w:p>
        </w:tc>
      </w:tr>
      <w:tr w:rsidR="00993098" w:rsidRPr="00B51D6D" w:rsidTr="00774BD3">
        <w:trPr>
          <w:trHeight w:val="290"/>
          <w:jc w:val="center"/>
        </w:trPr>
        <w:tc>
          <w:tcPr>
            <w:tcW w:w="3402" w:type="dxa"/>
            <w:tcBorders>
              <w:top w:val="nil"/>
              <w:left w:val="nil"/>
              <w:bottom w:val="nil"/>
              <w:right w:val="nil"/>
            </w:tcBorders>
          </w:tcPr>
          <w:p w:rsidR="00993098" w:rsidRPr="00B51D6D" w:rsidRDefault="00647CD3" w:rsidP="00993098">
            <w:pPr>
              <w:spacing w:after="0" w:line="240" w:lineRule="auto"/>
              <w:jc w:val="right"/>
              <w:rPr>
                <w:rFonts w:ascii="Arial" w:eastAsia="Times New Roman" w:hAnsi="Arial" w:cs="Arial"/>
                <w:color w:val="000000"/>
                <w:sz w:val="22"/>
                <w:lang w:eastAsia="en-GB"/>
              </w:rPr>
            </w:pPr>
            <m:oMathPara>
              <m:oMathParaPr>
                <m:jc m:val="left"/>
              </m:oMathParaPr>
              <m:oMath>
                <m:r>
                  <w:rPr>
                    <w:rFonts w:ascii="Cambria Math" w:eastAsia="Times New Roman" w:hAnsi="Cambria Math" w:cs="Arial"/>
                    <w:color w:val="000000"/>
                    <w:sz w:val="22"/>
                    <w:lang w:eastAsia="en-GB"/>
                  </w:rPr>
                  <m:t>2. y=x+</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x</m:t>
                    </m:r>
                  </m:e>
                  <m:sup>
                    <m:r>
                      <w:rPr>
                        <w:rFonts w:ascii="Cambria Math" w:eastAsia="Times New Roman" w:hAnsi="Cambria Math" w:cs="Arial"/>
                        <w:color w:val="000000"/>
                        <w:sz w:val="22"/>
                        <w:lang w:eastAsia="en-GB"/>
                      </w:rPr>
                      <m:t>2</m:t>
                    </m:r>
                  </m:sup>
                </m:sSup>
              </m:oMath>
            </m:oMathPara>
          </w:p>
        </w:tc>
        <w:tc>
          <w:tcPr>
            <w:tcW w:w="567"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4</w:t>
            </w:r>
          </w:p>
        </w:tc>
        <w:tc>
          <w:tcPr>
            <w:tcW w:w="113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242.823</w:t>
            </w:r>
          </w:p>
        </w:tc>
        <w:tc>
          <w:tcPr>
            <w:tcW w:w="113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796.807</w:t>
            </w:r>
          </w:p>
        </w:tc>
        <w:tc>
          <w:tcPr>
            <w:tcW w:w="1012"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3.063</w:t>
            </w:r>
          </w:p>
        </w:tc>
        <w:tc>
          <w:tcPr>
            <w:tcW w:w="96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0.092</w:t>
            </w:r>
          </w:p>
        </w:tc>
      </w:tr>
      <w:tr w:rsidR="00993098" w:rsidRPr="00B51D6D" w:rsidTr="00774BD3">
        <w:trPr>
          <w:trHeight w:val="290"/>
          <w:jc w:val="center"/>
        </w:trPr>
        <w:tc>
          <w:tcPr>
            <w:tcW w:w="3402" w:type="dxa"/>
            <w:tcBorders>
              <w:top w:val="nil"/>
              <w:left w:val="nil"/>
              <w:bottom w:val="nil"/>
              <w:right w:val="nil"/>
            </w:tcBorders>
          </w:tcPr>
          <w:p w:rsidR="00993098" w:rsidRPr="00B51D6D" w:rsidRDefault="00647CD3" w:rsidP="00993098">
            <w:pPr>
              <w:spacing w:after="0" w:line="240" w:lineRule="auto"/>
              <w:jc w:val="right"/>
              <w:rPr>
                <w:rFonts w:ascii="Arial" w:eastAsia="Times New Roman" w:hAnsi="Arial" w:cs="Arial"/>
                <w:color w:val="000000"/>
                <w:sz w:val="22"/>
                <w:lang w:eastAsia="en-GB"/>
              </w:rPr>
            </w:pPr>
            <m:oMathPara>
              <m:oMathParaPr>
                <m:jc m:val="left"/>
              </m:oMathParaPr>
              <m:oMath>
                <m:r>
                  <w:rPr>
                    <w:rFonts w:ascii="Cambria Math" w:eastAsia="Times New Roman" w:hAnsi="Cambria Math" w:cs="Arial"/>
                    <w:color w:val="000000"/>
                    <w:sz w:val="22"/>
                    <w:lang w:eastAsia="en-GB"/>
                  </w:rPr>
                  <m:t>3. y=z+</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z</m:t>
                    </m:r>
                  </m:e>
                  <m:sup>
                    <m:r>
                      <w:rPr>
                        <w:rFonts w:ascii="Cambria Math" w:eastAsia="Times New Roman" w:hAnsi="Cambria Math" w:cs="Arial"/>
                        <w:color w:val="000000"/>
                        <w:sz w:val="22"/>
                        <w:lang w:eastAsia="en-GB"/>
                      </w:rPr>
                      <m:t>2</m:t>
                    </m:r>
                  </m:sup>
                </m:sSup>
              </m:oMath>
            </m:oMathPara>
          </w:p>
        </w:tc>
        <w:tc>
          <w:tcPr>
            <w:tcW w:w="567"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4</w:t>
            </w:r>
          </w:p>
        </w:tc>
        <w:tc>
          <w:tcPr>
            <w:tcW w:w="113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1118.743</w:t>
            </w:r>
          </w:p>
        </w:tc>
        <w:tc>
          <w:tcPr>
            <w:tcW w:w="113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1255.095</w:t>
            </w:r>
          </w:p>
        </w:tc>
        <w:tc>
          <w:tcPr>
            <w:tcW w:w="1012"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461.351</w:t>
            </w:r>
          </w:p>
        </w:tc>
        <w:tc>
          <w:tcPr>
            <w:tcW w:w="96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0.000</w:t>
            </w:r>
          </w:p>
        </w:tc>
      </w:tr>
      <w:tr w:rsidR="00993098" w:rsidRPr="00B51D6D" w:rsidTr="00774BD3">
        <w:trPr>
          <w:trHeight w:val="290"/>
          <w:jc w:val="center"/>
        </w:trPr>
        <w:tc>
          <w:tcPr>
            <w:tcW w:w="3402" w:type="dxa"/>
            <w:tcBorders>
              <w:top w:val="nil"/>
              <w:left w:val="nil"/>
              <w:bottom w:val="nil"/>
              <w:right w:val="nil"/>
            </w:tcBorders>
          </w:tcPr>
          <w:p w:rsidR="00993098" w:rsidRPr="00B51D6D" w:rsidRDefault="00647CD3" w:rsidP="00993098">
            <w:pPr>
              <w:spacing w:after="0" w:line="240" w:lineRule="auto"/>
              <w:jc w:val="right"/>
              <w:rPr>
                <w:rFonts w:ascii="Arial" w:eastAsia="Times New Roman" w:hAnsi="Arial" w:cs="Arial"/>
                <w:color w:val="000000"/>
                <w:sz w:val="22"/>
                <w:lang w:eastAsia="en-GB"/>
              </w:rPr>
            </w:pPr>
            <m:oMathPara>
              <m:oMathParaPr>
                <m:jc m:val="left"/>
              </m:oMathParaPr>
              <m:oMath>
                <m:r>
                  <w:rPr>
                    <w:rFonts w:ascii="Cambria Math" w:eastAsia="Times New Roman" w:hAnsi="Cambria Math" w:cs="Arial"/>
                    <w:color w:val="000000"/>
                    <w:sz w:val="22"/>
                    <w:lang w:eastAsia="en-GB"/>
                  </w:rPr>
                  <m:t>4. y=x+z+xz</m:t>
                </m:r>
              </m:oMath>
            </m:oMathPara>
          </w:p>
        </w:tc>
        <w:tc>
          <w:tcPr>
            <w:tcW w:w="567"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5</w:t>
            </w:r>
          </w:p>
        </w:tc>
        <w:tc>
          <w:tcPr>
            <w:tcW w:w="113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913.361</w:t>
            </w:r>
          </w:p>
        </w:tc>
        <w:tc>
          <w:tcPr>
            <w:tcW w:w="113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1196.246</w:t>
            </w:r>
          </w:p>
        </w:tc>
        <w:tc>
          <w:tcPr>
            <w:tcW w:w="1012"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402.502</w:t>
            </w:r>
          </w:p>
        </w:tc>
        <w:tc>
          <w:tcPr>
            <w:tcW w:w="96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0.000</w:t>
            </w:r>
          </w:p>
        </w:tc>
      </w:tr>
      <w:tr w:rsidR="00993098" w:rsidRPr="00B51D6D" w:rsidTr="00774BD3">
        <w:trPr>
          <w:trHeight w:val="290"/>
          <w:jc w:val="center"/>
        </w:trPr>
        <w:tc>
          <w:tcPr>
            <w:tcW w:w="3402" w:type="dxa"/>
            <w:tcBorders>
              <w:top w:val="nil"/>
              <w:left w:val="nil"/>
              <w:bottom w:val="nil"/>
              <w:right w:val="nil"/>
            </w:tcBorders>
          </w:tcPr>
          <w:p w:rsidR="00993098" w:rsidRPr="00B51D6D" w:rsidRDefault="00647CD3" w:rsidP="00993098">
            <w:pPr>
              <w:spacing w:after="0" w:line="240" w:lineRule="auto"/>
              <w:jc w:val="right"/>
              <w:rPr>
                <w:rFonts w:ascii="Arial" w:eastAsia="Times New Roman" w:hAnsi="Arial" w:cs="Arial"/>
                <w:color w:val="000000"/>
                <w:sz w:val="22"/>
                <w:lang w:eastAsia="en-GB"/>
              </w:rPr>
            </w:pPr>
            <m:oMathPara>
              <m:oMathParaPr>
                <m:jc m:val="left"/>
              </m:oMathParaPr>
              <m:oMath>
                <m:r>
                  <w:rPr>
                    <w:rFonts w:ascii="Cambria Math" w:eastAsia="Times New Roman" w:hAnsi="Cambria Math" w:cs="Arial"/>
                    <w:color w:val="000000"/>
                    <w:sz w:val="22"/>
                    <w:lang w:eastAsia="en-GB"/>
                  </w:rPr>
                  <m:t>5. y=</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x</m:t>
                    </m:r>
                  </m:e>
                  <m:sup>
                    <m:r>
                      <w:rPr>
                        <w:rFonts w:ascii="Cambria Math" w:eastAsia="Times New Roman" w:hAnsi="Cambria Math" w:cs="Arial"/>
                        <w:color w:val="000000"/>
                        <w:sz w:val="22"/>
                        <w:lang w:eastAsia="en-GB"/>
                      </w:rPr>
                      <m:t>2</m:t>
                    </m:r>
                  </m:sup>
                </m:sSup>
                <m:r>
                  <w:rPr>
                    <w:rFonts w:ascii="Cambria Math" w:eastAsia="Times New Roman" w:hAnsi="Cambria Math" w:cs="Arial"/>
                    <w:color w:val="000000"/>
                    <w:sz w:val="22"/>
                    <w:lang w:eastAsia="en-GB"/>
                  </w:rPr>
                  <m:t>+</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z</m:t>
                    </m:r>
                  </m:e>
                  <m:sup>
                    <m:r>
                      <w:rPr>
                        <w:rFonts w:ascii="Cambria Math" w:eastAsia="Times New Roman" w:hAnsi="Cambria Math" w:cs="Arial"/>
                        <w:color w:val="000000"/>
                        <w:sz w:val="22"/>
                        <w:lang w:eastAsia="en-GB"/>
                      </w:rPr>
                      <m:t>2</m:t>
                    </m:r>
                  </m:sup>
                </m:sSup>
                <m:r>
                  <w:rPr>
                    <w:rFonts w:ascii="Cambria Math" w:eastAsia="Times New Roman" w:hAnsi="Cambria Math" w:cs="Arial"/>
                    <w:color w:val="000000"/>
                    <w:sz w:val="22"/>
                    <w:lang w:eastAsia="en-GB"/>
                  </w:rPr>
                  <m:t>+x+z</m:t>
                </m:r>
              </m:oMath>
            </m:oMathPara>
          </w:p>
        </w:tc>
        <w:tc>
          <w:tcPr>
            <w:tcW w:w="567"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6</w:t>
            </w:r>
          </w:p>
        </w:tc>
        <w:tc>
          <w:tcPr>
            <w:tcW w:w="113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237.173</w:t>
            </w:r>
          </w:p>
        </w:tc>
        <w:tc>
          <w:tcPr>
            <w:tcW w:w="113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793.744</w:t>
            </w:r>
          </w:p>
        </w:tc>
        <w:tc>
          <w:tcPr>
            <w:tcW w:w="1012"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0.000</w:t>
            </w:r>
          </w:p>
        </w:tc>
        <w:tc>
          <w:tcPr>
            <w:tcW w:w="96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0.424</w:t>
            </w:r>
          </w:p>
        </w:tc>
      </w:tr>
      <w:tr w:rsidR="00993098" w:rsidRPr="00B51D6D" w:rsidTr="00774BD3">
        <w:trPr>
          <w:trHeight w:val="290"/>
          <w:jc w:val="center"/>
        </w:trPr>
        <w:tc>
          <w:tcPr>
            <w:tcW w:w="3402" w:type="dxa"/>
            <w:tcBorders>
              <w:top w:val="nil"/>
              <w:left w:val="nil"/>
              <w:bottom w:val="nil"/>
              <w:right w:val="nil"/>
            </w:tcBorders>
          </w:tcPr>
          <w:p w:rsidR="00993098" w:rsidRPr="00B51D6D" w:rsidRDefault="00647CD3" w:rsidP="00993098">
            <w:pPr>
              <w:spacing w:after="0" w:line="240" w:lineRule="auto"/>
              <w:rPr>
                <w:rFonts w:ascii="Arial" w:eastAsia="Times New Roman" w:hAnsi="Arial" w:cs="Arial"/>
                <w:color w:val="000000"/>
                <w:sz w:val="22"/>
                <w:lang w:eastAsia="en-GB"/>
              </w:rPr>
            </w:pPr>
            <m:oMathPara>
              <m:oMathParaPr>
                <m:jc m:val="left"/>
              </m:oMathParaPr>
              <m:oMath>
                <m:r>
                  <w:rPr>
                    <w:rFonts w:ascii="Cambria Math" w:eastAsia="Times New Roman" w:hAnsi="Cambria Math" w:cs="Arial"/>
                    <w:color w:val="000000"/>
                    <w:sz w:val="22"/>
                    <w:lang w:eastAsia="en-GB"/>
                  </w:rPr>
                  <m:t>6. y=</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x</m:t>
                    </m:r>
                  </m:e>
                  <m:sup>
                    <m:r>
                      <w:rPr>
                        <w:rFonts w:ascii="Cambria Math" w:eastAsia="Times New Roman" w:hAnsi="Cambria Math" w:cs="Arial"/>
                        <w:color w:val="000000"/>
                        <w:sz w:val="22"/>
                        <w:lang w:eastAsia="en-GB"/>
                      </w:rPr>
                      <m:t>2</m:t>
                    </m:r>
                  </m:sup>
                </m:sSup>
                <m:r>
                  <w:rPr>
                    <w:rFonts w:ascii="Cambria Math" w:eastAsia="Times New Roman" w:hAnsi="Cambria Math" w:cs="Arial"/>
                    <w:color w:val="000000"/>
                    <w:sz w:val="22"/>
                    <w:lang w:eastAsia="en-GB"/>
                  </w:rPr>
                  <m:t>+</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z</m:t>
                    </m:r>
                  </m:e>
                  <m:sup>
                    <m:r>
                      <w:rPr>
                        <w:rFonts w:ascii="Cambria Math" w:eastAsia="Times New Roman" w:hAnsi="Cambria Math" w:cs="Arial"/>
                        <w:color w:val="000000"/>
                        <w:sz w:val="22"/>
                        <w:lang w:eastAsia="en-GB"/>
                      </w:rPr>
                      <m:t>2</m:t>
                    </m:r>
                  </m:sup>
                </m:sSup>
                <m:r>
                  <w:rPr>
                    <w:rFonts w:ascii="Cambria Math" w:eastAsia="Times New Roman" w:hAnsi="Cambria Math" w:cs="Arial"/>
                    <w:color w:val="000000"/>
                    <w:sz w:val="22"/>
                    <w:lang w:eastAsia="en-GB"/>
                  </w:rPr>
                  <m:t>+x+z+xz</m:t>
                </m:r>
              </m:oMath>
            </m:oMathPara>
          </w:p>
        </w:tc>
        <w:tc>
          <w:tcPr>
            <w:tcW w:w="567"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7</w:t>
            </w:r>
          </w:p>
        </w:tc>
        <w:tc>
          <w:tcPr>
            <w:tcW w:w="113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236.668</w:t>
            </w:r>
          </w:p>
        </w:tc>
        <w:tc>
          <w:tcPr>
            <w:tcW w:w="113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795.104</w:t>
            </w:r>
          </w:p>
        </w:tc>
        <w:tc>
          <w:tcPr>
            <w:tcW w:w="1012"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1.360</w:t>
            </w:r>
          </w:p>
        </w:tc>
        <w:tc>
          <w:tcPr>
            <w:tcW w:w="964" w:type="dxa"/>
            <w:tcBorders>
              <w:top w:val="nil"/>
              <w:left w:val="nil"/>
              <w:bottom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0.215</w:t>
            </w:r>
          </w:p>
        </w:tc>
      </w:tr>
      <w:tr w:rsidR="00993098" w:rsidRPr="00B51D6D" w:rsidTr="00774BD3">
        <w:trPr>
          <w:trHeight w:val="290"/>
          <w:jc w:val="center"/>
        </w:trPr>
        <w:tc>
          <w:tcPr>
            <w:tcW w:w="3402" w:type="dxa"/>
            <w:tcBorders>
              <w:top w:val="nil"/>
              <w:left w:val="nil"/>
              <w:right w:val="nil"/>
            </w:tcBorders>
          </w:tcPr>
          <w:p w:rsidR="00993098" w:rsidRPr="00B51D6D" w:rsidRDefault="00647CD3" w:rsidP="00993098">
            <w:pPr>
              <w:spacing w:after="0" w:line="240" w:lineRule="auto"/>
              <w:jc w:val="right"/>
              <w:rPr>
                <w:rFonts w:ascii="Arial" w:eastAsia="Times New Roman" w:hAnsi="Arial" w:cs="Arial"/>
                <w:color w:val="000000"/>
                <w:sz w:val="22"/>
                <w:lang w:eastAsia="en-GB"/>
              </w:rPr>
            </w:pPr>
            <m:oMathPara>
              <m:oMathParaPr>
                <m:jc m:val="left"/>
              </m:oMathParaPr>
              <m:oMath>
                <m:r>
                  <w:rPr>
                    <w:rFonts w:ascii="Cambria Math" w:eastAsia="Times New Roman" w:hAnsi="Cambria Math" w:cs="Arial"/>
                    <w:color w:val="000000"/>
                    <w:sz w:val="22"/>
                    <w:lang w:eastAsia="en-GB"/>
                  </w:rPr>
                  <m:t>7. y=</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x</m:t>
                    </m:r>
                  </m:e>
                  <m:sup>
                    <m:r>
                      <w:rPr>
                        <w:rFonts w:ascii="Cambria Math" w:eastAsia="Times New Roman" w:hAnsi="Cambria Math" w:cs="Arial"/>
                        <w:color w:val="000000"/>
                        <w:sz w:val="22"/>
                        <w:lang w:eastAsia="en-GB"/>
                      </w:rPr>
                      <m:t>2</m:t>
                    </m:r>
                  </m:sup>
                </m:sSup>
                <m:r>
                  <w:rPr>
                    <w:rFonts w:ascii="Cambria Math" w:eastAsia="Times New Roman" w:hAnsi="Cambria Math" w:cs="Arial"/>
                    <w:color w:val="000000"/>
                    <w:sz w:val="22"/>
                    <w:lang w:eastAsia="en-GB"/>
                  </w:rPr>
                  <m:t>+</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z</m:t>
                    </m:r>
                  </m:e>
                  <m:sup>
                    <m:r>
                      <w:rPr>
                        <w:rFonts w:ascii="Cambria Math" w:eastAsia="Times New Roman" w:hAnsi="Cambria Math" w:cs="Arial"/>
                        <w:color w:val="000000"/>
                        <w:sz w:val="22"/>
                        <w:lang w:eastAsia="en-GB"/>
                      </w:rPr>
                      <m:t>2</m:t>
                    </m:r>
                  </m:sup>
                </m:sSup>
                <m:r>
                  <w:rPr>
                    <w:rFonts w:ascii="Cambria Math" w:eastAsia="Times New Roman" w:hAnsi="Cambria Math" w:cs="Arial"/>
                    <w:color w:val="000000"/>
                    <w:sz w:val="22"/>
                    <w:lang w:eastAsia="en-GB"/>
                  </w:rPr>
                  <m:t>+x+z+xz+z</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x</m:t>
                    </m:r>
                  </m:e>
                  <m:sup>
                    <m:r>
                      <w:rPr>
                        <w:rFonts w:ascii="Cambria Math" w:eastAsia="Times New Roman" w:hAnsi="Cambria Math" w:cs="Arial"/>
                        <w:color w:val="000000"/>
                        <w:sz w:val="22"/>
                        <w:lang w:eastAsia="en-GB"/>
                      </w:rPr>
                      <m:t>2</m:t>
                    </m:r>
                  </m:sup>
                </m:sSup>
              </m:oMath>
            </m:oMathPara>
          </w:p>
        </w:tc>
        <w:tc>
          <w:tcPr>
            <w:tcW w:w="567" w:type="dxa"/>
            <w:tcBorders>
              <w:top w:val="nil"/>
              <w:left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8</w:t>
            </w:r>
          </w:p>
        </w:tc>
        <w:tc>
          <w:tcPr>
            <w:tcW w:w="1134" w:type="dxa"/>
            <w:tcBorders>
              <w:top w:val="nil"/>
              <w:left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235.584</w:t>
            </w:r>
          </w:p>
        </w:tc>
        <w:tc>
          <w:tcPr>
            <w:tcW w:w="1134" w:type="dxa"/>
            <w:tcBorders>
              <w:top w:val="nil"/>
              <w:left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795.727</w:t>
            </w:r>
          </w:p>
        </w:tc>
        <w:tc>
          <w:tcPr>
            <w:tcW w:w="1012" w:type="dxa"/>
            <w:tcBorders>
              <w:top w:val="nil"/>
              <w:left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1.984</w:t>
            </w:r>
          </w:p>
        </w:tc>
        <w:tc>
          <w:tcPr>
            <w:tcW w:w="964" w:type="dxa"/>
            <w:tcBorders>
              <w:top w:val="nil"/>
              <w:left w:val="nil"/>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0.157</w:t>
            </w:r>
          </w:p>
        </w:tc>
      </w:tr>
      <w:tr w:rsidR="00993098" w:rsidRPr="00B51D6D" w:rsidTr="00774BD3">
        <w:trPr>
          <w:trHeight w:val="290"/>
          <w:jc w:val="center"/>
        </w:trPr>
        <w:tc>
          <w:tcPr>
            <w:tcW w:w="3402" w:type="dxa"/>
            <w:tcBorders>
              <w:top w:val="nil"/>
              <w:left w:val="nil"/>
              <w:bottom w:val="single" w:sz="4" w:space="0" w:color="auto"/>
              <w:right w:val="nil"/>
            </w:tcBorders>
          </w:tcPr>
          <w:p w:rsidR="00993098" w:rsidRPr="00B51D6D" w:rsidRDefault="00647CD3" w:rsidP="00993098">
            <w:pPr>
              <w:spacing w:after="0" w:line="240" w:lineRule="auto"/>
              <w:jc w:val="right"/>
              <w:rPr>
                <w:rFonts w:ascii="Arial" w:eastAsia="Times New Roman" w:hAnsi="Arial" w:cs="Arial"/>
                <w:color w:val="000000"/>
                <w:sz w:val="22"/>
                <w:lang w:eastAsia="en-GB"/>
              </w:rPr>
            </w:pPr>
            <m:oMathPara>
              <m:oMathParaPr>
                <m:jc m:val="left"/>
              </m:oMathParaPr>
              <m:oMath>
                <m:r>
                  <w:rPr>
                    <w:rFonts w:ascii="Cambria Math" w:eastAsia="Times New Roman" w:hAnsi="Cambria Math" w:cs="Arial"/>
                    <w:color w:val="000000"/>
                    <w:sz w:val="22"/>
                    <w:lang w:eastAsia="en-GB"/>
                  </w:rPr>
                  <m:t>8. y=</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x</m:t>
                    </m:r>
                  </m:e>
                  <m:sup>
                    <m:r>
                      <w:rPr>
                        <w:rFonts w:ascii="Cambria Math" w:eastAsia="Times New Roman" w:hAnsi="Cambria Math" w:cs="Arial"/>
                        <w:color w:val="000000"/>
                        <w:sz w:val="22"/>
                        <w:lang w:eastAsia="en-GB"/>
                      </w:rPr>
                      <m:t>2</m:t>
                    </m:r>
                  </m:sup>
                </m:sSup>
                <m:r>
                  <w:rPr>
                    <w:rFonts w:ascii="Cambria Math" w:eastAsia="Times New Roman" w:hAnsi="Cambria Math" w:cs="Arial"/>
                    <w:color w:val="000000"/>
                    <w:sz w:val="22"/>
                    <w:lang w:eastAsia="en-GB"/>
                  </w:rPr>
                  <m:t>+</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z</m:t>
                    </m:r>
                  </m:e>
                  <m:sup>
                    <m:r>
                      <w:rPr>
                        <w:rFonts w:ascii="Cambria Math" w:eastAsia="Times New Roman" w:hAnsi="Cambria Math" w:cs="Arial"/>
                        <w:color w:val="000000"/>
                        <w:sz w:val="22"/>
                        <w:lang w:eastAsia="en-GB"/>
                      </w:rPr>
                      <m:t>2</m:t>
                    </m:r>
                  </m:sup>
                </m:sSup>
                <m:r>
                  <w:rPr>
                    <w:rFonts w:ascii="Cambria Math" w:eastAsia="Times New Roman" w:hAnsi="Cambria Math" w:cs="Arial"/>
                    <w:color w:val="000000"/>
                    <w:sz w:val="22"/>
                    <w:lang w:eastAsia="en-GB"/>
                  </w:rPr>
                  <m:t>+x+z+xz+x</m:t>
                </m:r>
                <m:sSup>
                  <m:sSupPr>
                    <m:ctrlPr>
                      <w:rPr>
                        <w:rFonts w:ascii="Cambria Math" w:eastAsia="Times New Roman" w:hAnsi="Cambria Math" w:cs="Arial"/>
                        <w:i/>
                        <w:color w:val="000000"/>
                        <w:sz w:val="22"/>
                        <w:lang w:eastAsia="en-GB"/>
                      </w:rPr>
                    </m:ctrlPr>
                  </m:sSupPr>
                  <m:e>
                    <m:r>
                      <w:rPr>
                        <w:rFonts w:ascii="Cambria Math" w:eastAsia="Times New Roman" w:hAnsi="Cambria Math" w:cs="Arial"/>
                        <w:color w:val="000000"/>
                        <w:sz w:val="22"/>
                        <w:lang w:eastAsia="en-GB"/>
                      </w:rPr>
                      <m:t>z</m:t>
                    </m:r>
                  </m:e>
                  <m:sup>
                    <m:r>
                      <w:rPr>
                        <w:rFonts w:ascii="Cambria Math" w:eastAsia="Times New Roman" w:hAnsi="Cambria Math" w:cs="Arial"/>
                        <w:color w:val="000000"/>
                        <w:sz w:val="22"/>
                        <w:lang w:eastAsia="en-GB"/>
                      </w:rPr>
                      <m:t>2</m:t>
                    </m:r>
                  </m:sup>
                </m:sSup>
              </m:oMath>
            </m:oMathPara>
          </w:p>
        </w:tc>
        <w:tc>
          <w:tcPr>
            <w:tcW w:w="567" w:type="dxa"/>
            <w:tcBorders>
              <w:top w:val="nil"/>
              <w:left w:val="nil"/>
              <w:bottom w:val="single" w:sz="4" w:space="0" w:color="auto"/>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8</w:t>
            </w:r>
          </w:p>
        </w:tc>
        <w:tc>
          <w:tcPr>
            <w:tcW w:w="1134" w:type="dxa"/>
            <w:tcBorders>
              <w:top w:val="nil"/>
              <w:left w:val="nil"/>
              <w:bottom w:val="single" w:sz="4" w:space="0" w:color="auto"/>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236.127</w:t>
            </w:r>
          </w:p>
        </w:tc>
        <w:tc>
          <w:tcPr>
            <w:tcW w:w="1134" w:type="dxa"/>
            <w:tcBorders>
              <w:top w:val="nil"/>
              <w:left w:val="nil"/>
              <w:bottom w:val="single" w:sz="4" w:space="0" w:color="auto"/>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796.417</w:t>
            </w:r>
          </w:p>
        </w:tc>
        <w:tc>
          <w:tcPr>
            <w:tcW w:w="1012" w:type="dxa"/>
            <w:tcBorders>
              <w:top w:val="nil"/>
              <w:left w:val="nil"/>
              <w:bottom w:val="single" w:sz="4" w:space="0" w:color="auto"/>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2.673</w:t>
            </w:r>
          </w:p>
        </w:tc>
        <w:tc>
          <w:tcPr>
            <w:tcW w:w="964" w:type="dxa"/>
            <w:tcBorders>
              <w:top w:val="nil"/>
              <w:left w:val="nil"/>
              <w:bottom w:val="single" w:sz="4" w:space="0" w:color="auto"/>
              <w:right w:val="nil"/>
            </w:tcBorders>
            <w:shd w:val="clear" w:color="auto" w:fill="auto"/>
            <w:noWrap/>
            <w:vAlign w:val="bottom"/>
            <w:hideMark/>
          </w:tcPr>
          <w:p w:rsidR="00993098" w:rsidRPr="00B51D6D" w:rsidRDefault="00993098" w:rsidP="00647CD3">
            <w:pPr>
              <w:spacing w:after="0" w:line="240" w:lineRule="auto"/>
              <w:jc w:val="center"/>
              <w:rPr>
                <w:rFonts w:ascii="Arial" w:eastAsia="Times New Roman" w:hAnsi="Arial" w:cs="Arial"/>
                <w:color w:val="000000"/>
                <w:sz w:val="22"/>
                <w:lang w:eastAsia="en-GB"/>
              </w:rPr>
            </w:pPr>
            <w:r w:rsidRPr="00B51D6D">
              <w:rPr>
                <w:rFonts w:ascii="Arial" w:eastAsia="Times New Roman" w:hAnsi="Arial" w:cs="Arial"/>
                <w:color w:val="000000"/>
                <w:sz w:val="22"/>
                <w:lang w:eastAsia="en-GB"/>
              </w:rPr>
              <w:t>0.112</w:t>
            </w:r>
          </w:p>
        </w:tc>
      </w:tr>
      <w:tr w:rsidR="00C64F71" w:rsidRPr="00B51D6D" w:rsidTr="00774BD3">
        <w:trPr>
          <w:trHeight w:val="290"/>
          <w:jc w:val="center"/>
        </w:trPr>
        <w:tc>
          <w:tcPr>
            <w:tcW w:w="8213" w:type="dxa"/>
            <w:gridSpan w:val="6"/>
            <w:tcBorders>
              <w:top w:val="single" w:sz="4" w:space="0" w:color="auto"/>
              <w:left w:val="nil"/>
              <w:right w:val="nil"/>
            </w:tcBorders>
          </w:tcPr>
          <w:p w:rsidR="00C64F71" w:rsidRPr="00B51D6D" w:rsidRDefault="00C64F71" w:rsidP="005D1FB0">
            <w:pPr>
              <w:spacing w:after="0" w:line="240" w:lineRule="auto"/>
              <w:rPr>
                <w:rFonts w:ascii="Arial" w:eastAsia="Times New Roman" w:hAnsi="Arial" w:cs="Arial"/>
                <w:color w:val="000000"/>
                <w:sz w:val="22"/>
                <w:lang w:eastAsia="en-GB"/>
              </w:rPr>
            </w:pPr>
            <w:r w:rsidRPr="00B51D6D">
              <w:rPr>
                <w:rFonts w:ascii="Arial" w:eastAsia="Times New Roman" w:hAnsi="Arial" w:cs="Arial"/>
                <w:color w:val="000000"/>
                <w:sz w:val="22"/>
                <w:lang w:eastAsia="en-GB"/>
              </w:rPr>
              <w:t xml:space="preserve">*Note: for simplicity, we did not include the parameters of the model and an error term in each equation. </w:t>
            </w:r>
            <w:r w:rsidR="00FC5C48" w:rsidRPr="00B51D6D">
              <w:rPr>
                <w:rFonts w:ascii="Arial" w:eastAsia="Times New Roman" w:hAnsi="Arial" w:cs="Arial"/>
                <w:color w:val="000000"/>
                <w:sz w:val="22"/>
                <w:lang w:eastAsia="en-GB"/>
              </w:rPr>
              <w:t xml:space="preserve">Because of the relatively small sample size, AIC correction </w:t>
            </w:r>
            <w:proofErr w:type="gramStart"/>
            <w:r w:rsidR="00FC5C48" w:rsidRPr="00B51D6D">
              <w:rPr>
                <w:rFonts w:ascii="Arial" w:eastAsia="Times New Roman" w:hAnsi="Arial" w:cs="Arial"/>
                <w:color w:val="000000"/>
                <w:sz w:val="22"/>
                <w:lang w:eastAsia="en-GB"/>
              </w:rPr>
              <w:t>was used</w:t>
            </w:r>
            <w:proofErr w:type="gramEnd"/>
            <w:r w:rsidR="00FC5C48" w:rsidRPr="00B51D6D">
              <w:rPr>
                <w:rFonts w:ascii="Arial" w:eastAsia="Times New Roman" w:hAnsi="Arial" w:cs="Arial"/>
                <w:color w:val="000000"/>
                <w:sz w:val="22"/>
                <w:lang w:eastAsia="en-GB"/>
              </w:rPr>
              <w:t>.</w:t>
            </w:r>
          </w:p>
        </w:tc>
      </w:tr>
    </w:tbl>
    <w:p w:rsidR="00993098" w:rsidRPr="00B51D6D" w:rsidRDefault="00993098" w:rsidP="008C59DC">
      <w:pPr>
        <w:tabs>
          <w:tab w:val="left" w:pos="8179"/>
        </w:tabs>
        <w:rPr>
          <w:rFonts w:ascii="Arial" w:eastAsiaTheme="minorEastAsia" w:hAnsi="Arial" w:cs="Arial"/>
          <w:szCs w:val="24"/>
        </w:rPr>
      </w:pPr>
    </w:p>
    <w:p w:rsidR="00052369" w:rsidRPr="00B51D6D" w:rsidRDefault="00B80F1C" w:rsidP="00B80F1C">
      <w:pPr>
        <w:spacing w:line="240" w:lineRule="auto"/>
        <w:rPr>
          <w:rFonts w:ascii="Arial" w:hAnsi="Arial" w:cs="Arial"/>
          <w:b/>
          <w:lang w:val="en-US"/>
        </w:rPr>
      </w:pPr>
      <w:r w:rsidRPr="00B51D6D">
        <w:rPr>
          <w:rFonts w:ascii="Arial" w:hAnsi="Arial" w:cs="Arial"/>
          <w:b/>
          <w:lang w:val="en-US"/>
        </w:rPr>
        <w:t>Conclusion</w:t>
      </w:r>
    </w:p>
    <w:p w:rsidR="00B80F1C" w:rsidRPr="00B51D6D" w:rsidRDefault="00B80F1C" w:rsidP="00B80F1C">
      <w:pPr>
        <w:spacing w:line="240" w:lineRule="auto"/>
        <w:rPr>
          <w:rFonts w:ascii="Arial" w:hAnsi="Arial" w:cs="Arial"/>
          <w:b/>
          <w:lang w:val="en-US"/>
        </w:rPr>
      </w:pPr>
    </w:p>
    <w:p w:rsidR="00FD36C4" w:rsidRPr="00B51D6D" w:rsidRDefault="00FD36C4" w:rsidP="00FD36C4">
      <w:pPr>
        <w:rPr>
          <w:rFonts w:ascii="Arial" w:hAnsi="Arial" w:cs="Arial"/>
          <w:szCs w:val="24"/>
          <w:lang w:val="en-US"/>
        </w:rPr>
      </w:pPr>
      <w:r w:rsidRPr="00B51D6D">
        <w:rPr>
          <w:rFonts w:ascii="Arial" w:hAnsi="Arial" w:cs="Arial"/>
          <w:szCs w:val="24"/>
          <w:lang w:val="en-US"/>
        </w:rPr>
        <w:t xml:space="preserve">This paper focuses on curvilinear effect that can influence the significance of the interaction term in moderated regression. This paper seeks to contribute to the improvement of researcher’s methodological repertoire in conducting moderation analysis in marketing studies in general and services in particular. </w:t>
      </w:r>
      <w:r w:rsidR="008D700E" w:rsidRPr="00B51D6D">
        <w:rPr>
          <w:rFonts w:ascii="Arial" w:hAnsi="Arial" w:cs="Arial"/>
          <w:szCs w:val="24"/>
          <w:lang w:val="en-US"/>
        </w:rPr>
        <w:t xml:space="preserve">We recommended a two-step approach as illustrated in the previous section. </w:t>
      </w:r>
      <w:r w:rsidRPr="00B51D6D">
        <w:rPr>
          <w:rFonts w:ascii="Arial" w:hAnsi="Arial" w:cs="Arial"/>
          <w:szCs w:val="24"/>
          <w:lang w:val="en-US"/>
        </w:rPr>
        <w:t>We point out that the use of multi-model inference using the information</w:t>
      </w:r>
      <w:r w:rsidR="0033368A" w:rsidRPr="00B51D6D">
        <w:rPr>
          <w:rFonts w:ascii="Arial" w:hAnsi="Arial" w:cs="Arial"/>
          <w:szCs w:val="24"/>
          <w:lang w:val="en-US"/>
        </w:rPr>
        <w:t>-</w:t>
      </w:r>
      <w:r w:rsidRPr="00B51D6D">
        <w:rPr>
          <w:rFonts w:ascii="Arial" w:hAnsi="Arial" w:cs="Arial"/>
          <w:szCs w:val="24"/>
          <w:lang w:val="en-US"/>
        </w:rPr>
        <w:t xml:space="preserve">theoretic approach can help researchers to evaluate the quality of their moderated regression model in lieu of alternative plausible models, while at the same time preventing them to make an erroneously conclusion regarding interaction due to the spurious effect that stems from the presence of </w:t>
      </w:r>
      <w:proofErr w:type="spellStart"/>
      <w:r w:rsidRPr="00B51D6D">
        <w:rPr>
          <w:rFonts w:ascii="Arial" w:hAnsi="Arial" w:cs="Arial"/>
          <w:szCs w:val="24"/>
          <w:lang w:val="en-US"/>
        </w:rPr>
        <w:t>curvilinearity</w:t>
      </w:r>
      <w:proofErr w:type="spellEnd"/>
      <w:r w:rsidRPr="00B51D6D">
        <w:rPr>
          <w:rFonts w:ascii="Arial" w:hAnsi="Arial" w:cs="Arial"/>
          <w:szCs w:val="24"/>
          <w:lang w:val="en-US"/>
        </w:rPr>
        <w:t xml:space="preserve"> effect. The multi-model inference based on a simple moderation model </w:t>
      </w:r>
      <w:proofErr w:type="gramStart"/>
      <w:r w:rsidRPr="00B51D6D">
        <w:rPr>
          <w:rFonts w:ascii="Arial" w:hAnsi="Arial" w:cs="Arial"/>
          <w:szCs w:val="24"/>
          <w:lang w:val="en-US"/>
        </w:rPr>
        <w:t>has been integrated</w:t>
      </w:r>
      <w:proofErr w:type="gramEnd"/>
      <w:r w:rsidRPr="00B51D6D">
        <w:rPr>
          <w:rFonts w:ascii="Arial" w:hAnsi="Arial" w:cs="Arial"/>
          <w:szCs w:val="24"/>
          <w:lang w:val="en-US"/>
        </w:rPr>
        <w:t xml:space="preserve"> into a freely user-friendly SPSS macro, </w:t>
      </w:r>
      <w:proofErr w:type="spellStart"/>
      <w:r w:rsidRPr="00B51D6D">
        <w:rPr>
          <w:rFonts w:ascii="Arial" w:hAnsi="Arial" w:cs="Arial"/>
          <w:szCs w:val="24"/>
          <w:lang w:val="en-US"/>
        </w:rPr>
        <w:t>ModLR</w:t>
      </w:r>
      <w:proofErr w:type="spellEnd"/>
      <w:r w:rsidRPr="00B51D6D">
        <w:rPr>
          <w:rFonts w:ascii="Arial" w:hAnsi="Arial" w:cs="Arial"/>
          <w:szCs w:val="24"/>
          <w:lang w:val="en-US"/>
        </w:rPr>
        <w:t xml:space="preserve">, which can assist researchers in conducting moderation analysis. We hope that this paper will increase researchers’ awareness on the potential shortcoming of curvilinear effect in testing moderation hypotheses and stimulate </w:t>
      </w:r>
      <w:r w:rsidRPr="00B51D6D">
        <w:rPr>
          <w:rFonts w:ascii="Arial" w:hAnsi="Arial" w:cs="Arial"/>
          <w:szCs w:val="24"/>
          <w:lang w:val="en-US"/>
        </w:rPr>
        <w:lastRenderedPageBreak/>
        <w:t>researchers’ to consider the use of information-theoretic approach and include this app</w:t>
      </w:r>
      <w:r w:rsidR="00174934" w:rsidRPr="00B51D6D">
        <w:rPr>
          <w:rFonts w:ascii="Arial" w:hAnsi="Arial" w:cs="Arial"/>
          <w:szCs w:val="24"/>
          <w:lang w:val="en-US"/>
        </w:rPr>
        <w:t>roach in their research toolbox</w:t>
      </w:r>
      <w:r w:rsidRPr="00B51D6D">
        <w:rPr>
          <w:rFonts w:ascii="Arial" w:hAnsi="Arial" w:cs="Arial"/>
          <w:szCs w:val="24"/>
          <w:lang w:val="en-US"/>
        </w:rPr>
        <w:t xml:space="preserve">.  </w:t>
      </w:r>
    </w:p>
    <w:p w:rsidR="0044659A" w:rsidRPr="00B51D6D" w:rsidRDefault="0044659A" w:rsidP="0044659A">
      <w:pPr>
        <w:rPr>
          <w:rFonts w:ascii="Arial" w:hAnsi="Arial" w:cs="Arial"/>
          <w:szCs w:val="24"/>
          <w:lang w:val="en-US"/>
        </w:rPr>
      </w:pPr>
    </w:p>
    <w:p w:rsidR="00052369" w:rsidRPr="00B51D6D" w:rsidRDefault="00052369" w:rsidP="00FD318D">
      <w:pPr>
        <w:pStyle w:val="Heading1"/>
        <w:rPr>
          <w:rFonts w:ascii="Arial" w:hAnsi="Arial" w:cs="Arial"/>
          <w:szCs w:val="24"/>
          <w:lang w:val="en-US"/>
        </w:rPr>
      </w:pPr>
      <w:r w:rsidRPr="00B51D6D">
        <w:rPr>
          <w:rFonts w:ascii="Arial" w:hAnsi="Arial" w:cs="Arial"/>
          <w:szCs w:val="24"/>
          <w:lang w:val="en-US"/>
        </w:rPr>
        <w:t>References</w:t>
      </w:r>
    </w:p>
    <w:p w:rsidR="006538A0" w:rsidRPr="00B51D6D" w:rsidRDefault="00FD318D" w:rsidP="006538A0">
      <w:pPr>
        <w:pStyle w:val="EndNoteBibliography"/>
        <w:spacing w:after="0"/>
        <w:ind w:left="720" w:hanging="720"/>
        <w:rPr>
          <w:rFonts w:ascii="Arial" w:hAnsi="Arial" w:cs="Arial"/>
        </w:rPr>
      </w:pPr>
      <w:r w:rsidRPr="00B51D6D">
        <w:rPr>
          <w:rFonts w:ascii="Arial" w:hAnsi="Arial" w:cs="Arial"/>
          <w:szCs w:val="24"/>
        </w:rPr>
        <w:fldChar w:fldCharType="begin"/>
      </w:r>
      <w:r w:rsidRPr="00B51D6D">
        <w:rPr>
          <w:rFonts w:ascii="Arial" w:hAnsi="Arial" w:cs="Arial"/>
          <w:szCs w:val="24"/>
          <w:lang w:val="en-GB"/>
        </w:rPr>
        <w:instrText xml:space="preserve"> ADDIN EN.REFLIST </w:instrText>
      </w:r>
      <w:r w:rsidRPr="00B51D6D">
        <w:rPr>
          <w:rFonts w:ascii="Arial" w:hAnsi="Arial" w:cs="Arial"/>
          <w:szCs w:val="24"/>
        </w:rPr>
        <w:fldChar w:fldCharType="separate"/>
      </w:r>
      <w:r w:rsidR="006538A0" w:rsidRPr="00B51D6D">
        <w:rPr>
          <w:rFonts w:ascii="Arial" w:hAnsi="Arial" w:cs="Arial"/>
        </w:rPr>
        <w:t xml:space="preserve">Aiken, L. S., &amp; West, S. G. (1991). </w:t>
      </w:r>
      <w:r w:rsidR="006538A0" w:rsidRPr="00B51D6D">
        <w:rPr>
          <w:rFonts w:ascii="Arial" w:hAnsi="Arial" w:cs="Arial"/>
          <w:i/>
        </w:rPr>
        <w:t>Multiple regression: Testing and interpreting interactions</w:t>
      </w:r>
      <w:r w:rsidR="006538A0" w:rsidRPr="00B51D6D">
        <w:rPr>
          <w:rFonts w:ascii="Arial" w:hAnsi="Arial" w:cs="Arial"/>
        </w:rPr>
        <w:t>: Sage.</w:t>
      </w:r>
    </w:p>
    <w:p w:rsidR="006538A0" w:rsidRPr="00B51D6D" w:rsidRDefault="006538A0" w:rsidP="006538A0">
      <w:pPr>
        <w:pStyle w:val="EndNoteBibliography"/>
        <w:spacing w:after="0"/>
        <w:ind w:left="720" w:hanging="720"/>
        <w:rPr>
          <w:rFonts w:ascii="Arial" w:hAnsi="Arial" w:cs="Arial"/>
        </w:rPr>
      </w:pPr>
      <w:r w:rsidRPr="00B51D6D">
        <w:rPr>
          <w:rFonts w:ascii="Arial" w:hAnsi="Arial" w:cs="Arial"/>
        </w:rPr>
        <w:t xml:space="preserve">Burnham, K. P., &amp; Anderson, D. (2003). </w:t>
      </w:r>
      <w:r w:rsidRPr="00B51D6D">
        <w:rPr>
          <w:rFonts w:ascii="Arial" w:hAnsi="Arial" w:cs="Arial"/>
          <w:i/>
        </w:rPr>
        <w:t>Model selection and multi-model inference</w:t>
      </w:r>
      <w:r w:rsidRPr="00B51D6D">
        <w:rPr>
          <w:rFonts w:ascii="Arial" w:hAnsi="Arial" w:cs="Arial"/>
        </w:rPr>
        <w:t>. USA: Springer.</w:t>
      </w:r>
    </w:p>
    <w:p w:rsidR="006538A0" w:rsidRPr="00B51D6D" w:rsidRDefault="006538A0" w:rsidP="006538A0">
      <w:pPr>
        <w:pStyle w:val="EndNoteBibliography"/>
        <w:spacing w:after="0"/>
        <w:ind w:left="720" w:hanging="720"/>
        <w:rPr>
          <w:rFonts w:ascii="Arial" w:hAnsi="Arial" w:cs="Arial"/>
        </w:rPr>
      </w:pPr>
      <w:r w:rsidRPr="00B51D6D">
        <w:rPr>
          <w:rFonts w:ascii="Arial" w:hAnsi="Arial" w:cs="Arial"/>
        </w:rPr>
        <w:t xml:space="preserve">Cortina, J. M. (1993). Interaction, Nonlinearity, and Multicollinearity: implications for Multiple Regression. </w:t>
      </w:r>
      <w:r w:rsidRPr="00B51D6D">
        <w:rPr>
          <w:rFonts w:ascii="Arial" w:hAnsi="Arial" w:cs="Arial"/>
          <w:i/>
        </w:rPr>
        <w:t>Journal of Management, 19</w:t>
      </w:r>
      <w:r w:rsidRPr="00B51D6D">
        <w:rPr>
          <w:rFonts w:ascii="Arial" w:hAnsi="Arial" w:cs="Arial"/>
        </w:rPr>
        <w:t>(4), 915-922. doi:10.1177/014920639301900411</w:t>
      </w:r>
    </w:p>
    <w:p w:rsidR="006538A0" w:rsidRPr="00B51D6D" w:rsidRDefault="006538A0" w:rsidP="006538A0">
      <w:pPr>
        <w:pStyle w:val="EndNoteBibliography"/>
        <w:spacing w:after="0"/>
        <w:ind w:left="720" w:hanging="720"/>
        <w:rPr>
          <w:rFonts w:ascii="Arial" w:hAnsi="Arial" w:cs="Arial"/>
        </w:rPr>
      </w:pPr>
      <w:r w:rsidRPr="00B51D6D">
        <w:rPr>
          <w:rFonts w:ascii="Arial" w:hAnsi="Arial" w:cs="Arial"/>
        </w:rPr>
        <w:t xml:space="preserve">Ganzach, Y. (1997). Misleading interaction and curvilinear terms. </w:t>
      </w:r>
      <w:r w:rsidRPr="00B51D6D">
        <w:rPr>
          <w:rFonts w:ascii="Arial" w:hAnsi="Arial" w:cs="Arial"/>
          <w:i/>
        </w:rPr>
        <w:t>Psychological Methods, 2</w:t>
      </w:r>
      <w:r w:rsidRPr="00B51D6D">
        <w:rPr>
          <w:rFonts w:ascii="Arial" w:hAnsi="Arial" w:cs="Arial"/>
        </w:rPr>
        <w:t>(3), 235-247. doi:10.1037/1082-989X.2.3.235</w:t>
      </w:r>
    </w:p>
    <w:p w:rsidR="006538A0" w:rsidRPr="00B51D6D" w:rsidRDefault="006538A0" w:rsidP="006538A0">
      <w:pPr>
        <w:pStyle w:val="EndNoteBibliography"/>
        <w:spacing w:after="0"/>
        <w:ind w:left="720" w:hanging="720"/>
        <w:rPr>
          <w:rFonts w:ascii="Arial" w:hAnsi="Arial" w:cs="Arial"/>
        </w:rPr>
      </w:pPr>
      <w:r w:rsidRPr="00B51D6D">
        <w:rPr>
          <w:rFonts w:ascii="Arial" w:hAnsi="Arial" w:cs="Arial"/>
        </w:rPr>
        <w:t xml:space="preserve">Hayes, A. (2012). Process SPSS macro. </w:t>
      </w:r>
      <w:r w:rsidRPr="00B51D6D">
        <w:rPr>
          <w:rFonts w:ascii="Arial" w:hAnsi="Arial" w:cs="Arial"/>
          <w:i/>
        </w:rPr>
        <w:t xml:space="preserve">Computer Software and Manual]. Available from </w:t>
      </w:r>
      <w:hyperlink r:id="rId7" w:history="1">
        <w:r w:rsidRPr="00B51D6D">
          <w:rPr>
            <w:rStyle w:val="Hyperlink"/>
            <w:rFonts w:ascii="Arial" w:hAnsi="Arial" w:cs="Arial"/>
            <w:i/>
          </w:rPr>
          <w:t>http://www</w:t>
        </w:r>
      </w:hyperlink>
      <w:r w:rsidRPr="00B51D6D">
        <w:rPr>
          <w:rFonts w:ascii="Arial" w:hAnsi="Arial" w:cs="Arial"/>
          <w:i/>
        </w:rPr>
        <w:t>. afhayes. com/public/process. pdf</w:t>
      </w:r>
      <w:r w:rsidRPr="00B51D6D">
        <w:rPr>
          <w:rFonts w:ascii="Arial" w:hAnsi="Arial" w:cs="Arial"/>
        </w:rPr>
        <w:t xml:space="preserve">. </w:t>
      </w:r>
    </w:p>
    <w:p w:rsidR="006538A0" w:rsidRPr="00B51D6D" w:rsidRDefault="006538A0" w:rsidP="006538A0">
      <w:pPr>
        <w:pStyle w:val="EndNoteBibliography"/>
        <w:ind w:left="720" w:hanging="720"/>
        <w:rPr>
          <w:rFonts w:ascii="Arial" w:hAnsi="Arial" w:cs="Arial"/>
        </w:rPr>
      </w:pPr>
      <w:r w:rsidRPr="00B51D6D">
        <w:rPr>
          <w:rFonts w:ascii="Arial" w:hAnsi="Arial" w:cs="Arial"/>
        </w:rPr>
        <w:t xml:space="preserve">Lubinski, D., &amp; Humphreys, L. G. (1990). Assessing spurious" moderator effects": Illustrated substantively with the hypothesized (" synergistic") relation between spatial and mathematical ability. </w:t>
      </w:r>
      <w:r w:rsidRPr="00B51D6D">
        <w:rPr>
          <w:rFonts w:ascii="Arial" w:hAnsi="Arial" w:cs="Arial"/>
          <w:i/>
        </w:rPr>
        <w:t>Psychological bulletin, 107</w:t>
      </w:r>
      <w:r w:rsidRPr="00B51D6D">
        <w:rPr>
          <w:rFonts w:ascii="Arial" w:hAnsi="Arial" w:cs="Arial"/>
        </w:rPr>
        <w:t xml:space="preserve">(3), 385. </w:t>
      </w:r>
    </w:p>
    <w:p w:rsidR="00FD318D" w:rsidRPr="00B51D6D" w:rsidRDefault="00FD318D">
      <w:pPr>
        <w:rPr>
          <w:rFonts w:ascii="Arial" w:hAnsi="Arial" w:cs="Arial"/>
          <w:szCs w:val="24"/>
          <w:lang w:val="en-US"/>
        </w:rPr>
      </w:pPr>
      <w:r w:rsidRPr="00B51D6D">
        <w:rPr>
          <w:rFonts w:ascii="Arial" w:hAnsi="Arial" w:cs="Arial"/>
          <w:szCs w:val="24"/>
          <w:lang w:val="en-US"/>
        </w:rPr>
        <w:fldChar w:fldCharType="end"/>
      </w:r>
    </w:p>
    <w:sectPr w:rsidR="00FD318D" w:rsidRPr="00B51D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616" w:rsidRDefault="006E3616" w:rsidP="00810455">
      <w:pPr>
        <w:spacing w:after="0" w:line="240" w:lineRule="auto"/>
      </w:pPr>
      <w:r>
        <w:separator/>
      </w:r>
    </w:p>
  </w:endnote>
  <w:endnote w:type="continuationSeparator" w:id="0">
    <w:p w:rsidR="006E3616" w:rsidRDefault="006E3616" w:rsidP="0081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084630"/>
      <w:docPartObj>
        <w:docPartGallery w:val="Page Numbers (Bottom of Page)"/>
        <w:docPartUnique/>
      </w:docPartObj>
    </w:sdtPr>
    <w:sdtEndPr>
      <w:rPr>
        <w:noProof/>
      </w:rPr>
    </w:sdtEndPr>
    <w:sdtContent>
      <w:p w:rsidR="00810455" w:rsidRDefault="00810455">
        <w:pPr>
          <w:pStyle w:val="Footer"/>
          <w:jc w:val="right"/>
        </w:pPr>
        <w:r>
          <w:fldChar w:fldCharType="begin"/>
        </w:r>
        <w:r>
          <w:instrText xml:space="preserve"> PAGE   \* MERGEFORMAT </w:instrText>
        </w:r>
        <w:r>
          <w:fldChar w:fldCharType="separate"/>
        </w:r>
        <w:r w:rsidR="0037748F">
          <w:rPr>
            <w:noProof/>
          </w:rPr>
          <w:t>8</w:t>
        </w:r>
        <w:r>
          <w:rPr>
            <w:noProof/>
          </w:rPr>
          <w:fldChar w:fldCharType="end"/>
        </w:r>
      </w:p>
    </w:sdtContent>
  </w:sdt>
  <w:p w:rsidR="00810455" w:rsidRDefault="00810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616" w:rsidRDefault="006E3616" w:rsidP="00810455">
      <w:pPr>
        <w:spacing w:after="0" w:line="240" w:lineRule="auto"/>
      </w:pPr>
      <w:r>
        <w:separator/>
      </w:r>
    </w:p>
  </w:footnote>
  <w:footnote w:type="continuationSeparator" w:id="0">
    <w:p w:rsidR="006E3616" w:rsidRDefault="006E3616" w:rsidP="008104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F646B"/>
    <w:rsid w:val="00002166"/>
    <w:rsid w:val="00007918"/>
    <w:rsid w:val="00031A19"/>
    <w:rsid w:val="000326AC"/>
    <w:rsid w:val="00036A9F"/>
    <w:rsid w:val="000438F7"/>
    <w:rsid w:val="00052369"/>
    <w:rsid w:val="00060C98"/>
    <w:rsid w:val="000623A5"/>
    <w:rsid w:val="00092CC5"/>
    <w:rsid w:val="000B6AC5"/>
    <w:rsid w:val="000C5D6B"/>
    <w:rsid w:val="000C7573"/>
    <w:rsid w:val="000E0E47"/>
    <w:rsid w:val="001016CF"/>
    <w:rsid w:val="00106F9F"/>
    <w:rsid w:val="001231F1"/>
    <w:rsid w:val="00123622"/>
    <w:rsid w:val="00134484"/>
    <w:rsid w:val="00174934"/>
    <w:rsid w:val="00194E09"/>
    <w:rsid w:val="00197011"/>
    <w:rsid w:val="001B5B75"/>
    <w:rsid w:val="001C5B9F"/>
    <w:rsid w:val="001C7D33"/>
    <w:rsid w:val="001D5EAF"/>
    <w:rsid w:val="00206796"/>
    <w:rsid w:val="00217363"/>
    <w:rsid w:val="002341DA"/>
    <w:rsid w:val="00237C81"/>
    <w:rsid w:val="002416EF"/>
    <w:rsid w:val="00245696"/>
    <w:rsid w:val="0025126B"/>
    <w:rsid w:val="0028292B"/>
    <w:rsid w:val="00291B1A"/>
    <w:rsid w:val="0029694B"/>
    <w:rsid w:val="00297590"/>
    <w:rsid w:val="002A4B8C"/>
    <w:rsid w:val="002A6075"/>
    <w:rsid w:val="002C609C"/>
    <w:rsid w:val="002D5762"/>
    <w:rsid w:val="002E0510"/>
    <w:rsid w:val="002F5186"/>
    <w:rsid w:val="002F646B"/>
    <w:rsid w:val="00315C78"/>
    <w:rsid w:val="0033368A"/>
    <w:rsid w:val="00356963"/>
    <w:rsid w:val="00367D63"/>
    <w:rsid w:val="0037152B"/>
    <w:rsid w:val="0037748F"/>
    <w:rsid w:val="0038170A"/>
    <w:rsid w:val="003A1D75"/>
    <w:rsid w:val="003A6C77"/>
    <w:rsid w:val="003E4507"/>
    <w:rsid w:val="003F65A9"/>
    <w:rsid w:val="004025CC"/>
    <w:rsid w:val="0041196E"/>
    <w:rsid w:val="0043582A"/>
    <w:rsid w:val="004454A0"/>
    <w:rsid w:val="0044659A"/>
    <w:rsid w:val="0048755C"/>
    <w:rsid w:val="004B639A"/>
    <w:rsid w:val="004F1A01"/>
    <w:rsid w:val="00517CB6"/>
    <w:rsid w:val="005425B4"/>
    <w:rsid w:val="00555DF5"/>
    <w:rsid w:val="00583446"/>
    <w:rsid w:val="0058429E"/>
    <w:rsid w:val="00590219"/>
    <w:rsid w:val="00592F0A"/>
    <w:rsid w:val="005A1EE5"/>
    <w:rsid w:val="005D0F86"/>
    <w:rsid w:val="005D1FB0"/>
    <w:rsid w:val="005D5B03"/>
    <w:rsid w:val="005F603E"/>
    <w:rsid w:val="005F6CDC"/>
    <w:rsid w:val="00613CBA"/>
    <w:rsid w:val="0061597B"/>
    <w:rsid w:val="00642A44"/>
    <w:rsid w:val="00647CD3"/>
    <w:rsid w:val="006531A1"/>
    <w:rsid w:val="006538A0"/>
    <w:rsid w:val="0065403F"/>
    <w:rsid w:val="00693DB1"/>
    <w:rsid w:val="006A7C5E"/>
    <w:rsid w:val="006D5049"/>
    <w:rsid w:val="006E3616"/>
    <w:rsid w:val="006F1C4D"/>
    <w:rsid w:val="00761EA5"/>
    <w:rsid w:val="00765B38"/>
    <w:rsid w:val="007711FD"/>
    <w:rsid w:val="00774799"/>
    <w:rsid w:val="00774BD3"/>
    <w:rsid w:val="007818CF"/>
    <w:rsid w:val="00794194"/>
    <w:rsid w:val="007B648B"/>
    <w:rsid w:val="008015A9"/>
    <w:rsid w:val="00810455"/>
    <w:rsid w:val="00810DB3"/>
    <w:rsid w:val="0082390B"/>
    <w:rsid w:val="00841EDD"/>
    <w:rsid w:val="008638C1"/>
    <w:rsid w:val="008662A6"/>
    <w:rsid w:val="008827E8"/>
    <w:rsid w:val="0089546B"/>
    <w:rsid w:val="008A3B4C"/>
    <w:rsid w:val="008C59DC"/>
    <w:rsid w:val="008D6E37"/>
    <w:rsid w:val="008D700E"/>
    <w:rsid w:val="008E6181"/>
    <w:rsid w:val="009046B4"/>
    <w:rsid w:val="0090610C"/>
    <w:rsid w:val="009417FC"/>
    <w:rsid w:val="00953068"/>
    <w:rsid w:val="00993098"/>
    <w:rsid w:val="009A497A"/>
    <w:rsid w:val="009D3B26"/>
    <w:rsid w:val="009D5648"/>
    <w:rsid w:val="009E124F"/>
    <w:rsid w:val="009E569A"/>
    <w:rsid w:val="00A71D6F"/>
    <w:rsid w:val="00A956B2"/>
    <w:rsid w:val="00AB52B5"/>
    <w:rsid w:val="00B310A4"/>
    <w:rsid w:val="00B31E9C"/>
    <w:rsid w:val="00B37209"/>
    <w:rsid w:val="00B51D6D"/>
    <w:rsid w:val="00B57EF2"/>
    <w:rsid w:val="00B61DCB"/>
    <w:rsid w:val="00B70F28"/>
    <w:rsid w:val="00B80F1C"/>
    <w:rsid w:val="00B83EDD"/>
    <w:rsid w:val="00B92C9F"/>
    <w:rsid w:val="00B97172"/>
    <w:rsid w:val="00BC4C58"/>
    <w:rsid w:val="00BC5FBE"/>
    <w:rsid w:val="00BD03DC"/>
    <w:rsid w:val="00BD79C3"/>
    <w:rsid w:val="00BE6A6D"/>
    <w:rsid w:val="00BE78E1"/>
    <w:rsid w:val="00BF44D8"/>
    <w:rsid w:val="00C14DDA"/>
    <w:rsid w:val="00C150A9"/>
    <w:rsid w:val="00C22986"/>
    <w:rsid w:val="00C23AB4"/>
    <w:rsid w:val="00C2718C"/>
    <w:rsid w:val="00C35DE1"/>
    <w:rsid w:val="00C43348"/>
    <w:rsid w:val="00C62AF2"/>
    <w:rsid w:val="00C64A20"/>
    <w:rsid w:val="00C64F71"/>
    <w:rsid w:val="00C65B00"/>
    <w:rsid w:val="00CB6887"/>
    <w:rsid w:val="00CD4F25"/>
    <w:rsid w:val="00CE3F5F"/>
    <w:rsid w:val="00CF0946"/>
    <w:rsid w:val="00CF18F7"/>
    <w:rsid w:val="00D02FB4"/>
    <w:rsid w:val="00D4592F"/>
    <w:rsid w:val="00D7789E"/>
    <w:rsid w:val="00D80FCF"/>
    <w:rsid w:val="00D816D9"/>
    <w:rsid w:val="00D864B7"/>
    <w:rsid w:val="00DB1BF4"/>
    <w:rsid w:val="00DB4A76"/>
    <w:rsid w:val="00E05F72"/>
    <w:rsid w:val="00E13588"/>
    <w:rsid w:val="00E40524"/>
    <w:rsid w:val="00E42D22"/>
    <w:rsid w:val="00E84524"/>
    <w:rsid w:val="00E87E64"/>
    <w:rsid w:val="00EB1ECD"/>
    <w:rsid w:val="00EC3CEF"/>
    <w:rsid w:val="00ED49FD"/>
    <w:rsid w:val="00EE50C6"/>
    <w:rsid w:val="00EE6601"/>
    <w:rsid w:val="00EF531C"/>
    <w:rsid w:val="00F02C48"/>
    <w:rsid w:val="00F06EB5"/>
    <w:rsid w:val="00F2170E"/>
    <w:rsid w:val="00F51716"/>
    <w:rsid w:val="00F726D2"/>
    <w:rsid w:val="00F731CA"/>
    <w:rsid w:val="00F83048"/>
    <w:rsid w:val="00F8599C"/>
    <w:rsid w:val="00F96EA4"/>
    <w:rsid w:val="00FC33C1"/>
    <w:rsid w:val="00FC5C48"/>
    <w:rsid w:val="00FC7897"/>
    <w:rsid w:val="00FC7B8A"/>
    <w:rsid w:val="00FD318D"/>
    <w:rsid w:val="00FD3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430C"/>
  <w15:chartTrackingRefBased/>
  <w15:docId w15:val="{9EEC5B6D-57DF-4D99-8BCC-73947941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46B"/>
    <w:pPr>
      <w:spacing w:after="200" w:line="480" w:lineRule="auto"/>
    </w:pPr>
    <w:rPr>
      <w:rFonts w:ascii="Times New Roman" w:hAnsi="Times New Roman"/>
      <w:sz w:val="24"/>
    </w:rPr>
  </w:style>
  <w:style w:type="paragraph" w:styleId="Heading1">
    <w:name w:val="heading 1"/>
    <w:basedOn w:val="Normal"/>
    <w:next w:val="Normal"/>
    <w:link w:val="Heading1Char"/>
    <w:uiPriority w:val="9"/>
    <w:qFormat/>
    <w:rsid w:val="00FC7897"/>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816D9"/>
    <w:pPr>
      <w:keepNext/>
      <w:keepLines/>
      <w:spacing w:before="40" w:after="0"/>
      <w:outlineLvl w:val="1"/>
    </w:pPr>
    <w:rPr>
      <w:rFonts w:ascii="Arial" w:eastAsiaTheme="majorEastAsia" w:hAnsi="Arial" w:cs="Arial"/>
      <w: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897"/>
    <w:rPr>
      <w:rFonts w:ascii="Times New Roman" w:eastAsiaTheme="majorEastAsia" w:hAnsi="Times New Roman" w:cstheme="majorBidi"/>
      <w:b/>
      <w:sz w:val="24"/>
      <w:szCs w:val="32"/>
    </w:rPr>
  </w:style>
  <w:style w:type="character" w:styleId="PlaceholderText">
    <w:name w:val="Placeholder Text"/>
    <w:basedOn w:val="DefaultParagraphFont"/>
    <w:uiPriority w:val="99"/>
    <w:semiHidden/>
    <w:rsid w:val="003A1D75"/>
    <w:rPr>
      <w:color w:val="808080"/>
    </w:rPr>
  </w:style>
  <w:style w:type="paragraph" w:customStyle="1" w:styleId="EndNoteBibliographyTitle">
    <w:name w:val="EndNote Bibliography Title"/>
    <w:basedOn w:val="Normal"/>
    <w:link w:val="EndNoteBibliographyTitleChar"/>
    <w:rsid w:val="00FD318D"/>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FD318D"/>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FD318D"/>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FD318D"/>
    <w:rPr>
      <w:rFonts w:ascii="Times New Roman" w:hAnsi="Times New Roman" w:cs="Times New Roman"/>
      <w:noProof/>
      <w:sz w:val="24"/>
      <w:lang w:val="en-US"/>
    </w:rPr>
  </w:style>
  <w:style w:type="character" w:styleId="Hyperlink">
    <w:name w:val="Hyperlink"/>
    <w:basedOn w:val="DefaultParagraphFont"/>
    <w:uiPriority w:val="99"/>
    <w:unhideWhenUsed/>
    <w:rsid w:val="00C150A9"/>
    <w:rPr>
      <w:color w:val="0563C1" w:themeColor="hyperlink"/>
      <w:u w:val="single"/>
    </w:rPr>
  </w:style>
  <w:style w:type="character" w:customStyle="1" w:styleId="Heading2Char">
    <w:name w:val="Heading 2 Char"/>
    <w:basedOn w:val="DefaultParagraphFont"/>
    <w:link w:val="Heading2"/>
    <w:uiPriority w:val="9"/>
    <w:rsid w:val="00D816D9"/>
    <w:rPr>
      <w:rFonts w:ascii="Arial" w:eastAsiaTheme="majorEastAsia" w:hAnsi="Arial" w:cs="Arial"/>
      <w:i/>
      <w:sz w:val="24"/>
      <w:szCs w:val="24"/>
      <w:lang w:val="en-US"/>
    </w:rPr>
  </w:style>
  <w:style w:type="paragraph" w:styleId="Header">
    <w:name w:val="header"/>
    <w:basedOn w:val="Normal"/>
    <w:link w:val="HeaderChar"/>
    <w:uiPriority w:val="99"/>
    <w:unhideWhenUsed/>
    <w:rsid w:val="00810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455"/>
    <w:rPr>
      <w:rFonts w:ascii="Times New Roman" w:hAnsi="Times New Roman"/>
      <w:sz w:val="24"/>
    </w:rPr>
  </w:style>
  <w:style w:type="paragraph" w:styleId="Footer">
    <w:name w:val="footer"/>
    <w:basedOn w:val="Normal"/>
    <w:link w:val="FooterChar"/>
    <w:uiPriority w:val="99"/>
    <w:unhideWhenUsed/>
    <w:rsid w:val="00810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45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78633">
      <w:bodyDiv w:val="1"/>
      <w:marLeft w:val="0"/>
      <w:marRight w:val="0"/>
      <w:marTop w:val="0"/>
      <w:marBottom w:val="0"/>
      <w:divBdr>
        <w:top w:val="none" w:sz="0" w:space="0" w:color="auto"/>
        <w:left w:val="none" w:sz="0" w:space="0" w:color="auto"/>
        <w:bottom w:val="none" w:sz="0" w:space="0" w:color="auto"/>
        <w:right w:val="none" w:sz="0" w:space="0" w:color="auto"/>
      </w:divBdr>
    </w:div>
    <w:div w:id="744307195">
      <w:bodyDiv w:val="1"/>
      <w:marLeft w:val="0"/>
      <w:marRight w:val="0"/>
      <w:marTop w:val="0"/>
      <w:marBottom w:val="0"/>
      <w:divBdr>
        <w:top w:val="none" w:sz="0" w:space="0" w:color="auto"/>
        <w:left w:val="none" w:sz="0" w:space="0" w:color="auto"/>
        <w:bottom w:val="none" w:sz="0" w:space="0" w:color="auto"/>
        <w:right w:val="none" w:sz="0" w:space="0" w:color="auto"/>
      </w:divBdr>
    </w:div>
    <w:div w:id="1336113375">
      <w:bodyDiv w:val="1"/>
      <w:marLeft w:val="0"/>
      <w:marRight w:val="0"/>
      <w:marTop w:val="0"/>
      <w:marBottom w:val="0"/>
      <w:divBdr>
        <w:top w:val="none" w:sz="0" w:space="0" w:color="auto"/>
        <w:left w:val="none" w:sz="0" w:space="0" w:color="auto"/>
        <w:bottom w:val="none" w:sz="0" w:space="0" w:color="auto"/>
        <w:right w:val="none" w:sz="0" w:space="0" w:color="auto"/>
      </w:divBdr>
    </w:div>
    <w:div w:id="16139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6E0DB-FC30-4700-9C38-5901F635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Daryanto, Ahmad</dc:creator>
  <cp:keywords/>
  <dc:description/>
  <cp:lastModifiedBy>Daryanto, Ahmad</cp:lastModifiedBy>
  <cp:revision>6</cp:revision>
  <dcterms:created xsi:type="dcterms:W3CDTF">2017-11-28T16:00:00Z</dcterms:created>
  <dcterms:modified xsi:type="dcterms:W3CDTF">2018-03-13T12:38:00Z</dcterms:modified>
</cp:coreProperties>
</file>