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0B3AA8" w14:textId="1C4518B7" w:rsidR="00A06964" w:rsidRPr="00D20C06" w:rsidRDefault="00E358B4" w:rsidP="00D20C06">
      <w:pPr>
        <w:spacing w:after="0" w:line="276" w:lineRule="auto"/>
        <w:jc w:val="center"/>
        <w:rPr>
          <w:rFonts w:ascii="Times New Roman" w:hAnsi="Times New Roman"/>
          <w:b/>
          <w:sz w:val="28"/>
          <w:szCs w:val="28"/>
        </w:rPr>
      </w:pPr>
      <w:r w:rsidRPr="00D20C06">
        <w:rPr>
          <w:rFonts w:ascii="Times New Roman" w:hAnsi="Times New Roman"/>
          <w:b/>
          <w:sz w:val="28"/>
          <w:szCs w:val="28"/>
        </w:rPr>
        <w:t>Preserving the therapeutic alliance: Court intervention and experimental treatment requests</w:t>
      </w:r>
    </w:p>
    <w:p w14:paraId="4D56F6C1" w14:textId="77777777" w:rsidR="00A06964" w:rsidRDefault="00A06964" w:rsidP="00890411">
      <w:pPr>
        <w:spacing w:after="0" w:line="276" w:lineRule="auto"/>
        <w:jc w:val="both"/>
        <w:rPr>
          <w:rFonts w:ascii="Times New Roman" w:hAnsi="Times New Roman"/>
          <w:b/>
          <w:sz w:val="24"/>
          <w:szCs w:val="24"/>
        </w:rPr>
      </w:pPr>
    </w:p>
    <w:p w14:paraId="04C2FA1D" w14:textId="79CA83F5" w:rsidR="00E358B4" w:rsidRPr="00D20C06" w:rsidRDefault="00E94533" w:rsidP="00D20C06">
      <w:pPr>
        <w:spacing w:after="0" w:line="276" w:lineRule="auto"/>
        <w:jc w:val="center"/>
        <w:rPr>
          <w:rFonts w:ascii="Times New Roman" w:hAnsi="Times New Roman"/>
          <w:caps/>
          <w:sz w:val="24"/>
          <w:szCs w:val="24"/>
        </w:rPr>
      </w:pPr>
      <w:r w:rsidRPr="00D20C06">
        <w:rPr>
          <w:rFonts w:ascii="Times New Roman" w:hAnsi="Times New Roman"/>
          <w:caps/>
          <w:sz w:val="24"/>
          <w:szCs w:val="24"/>
        </w:rPr>
        <w:t>Sara Fovargue</w:t>
      </w:r>
    </w:p>
    <w:p w14:paraId="4701DCA9" w14:textId="411C6A5A" w:rsidR="00E358B4" w:rsidRDefault="00E358B4" w:rsidP="00890411">
      <w:pPr>
        <w:spacing w:after="0" w:line="276" w:lineRule="auto"/>
        <w:jc w:val="both"/>
        <w:rPr>
          <w:rFonts w:ascii="Times New Roman" w:hAnsi="Times New Roman"/>
          <w:sz w:val="24"/>
          <w:szCs w:val="24"/>
        </w:rPr>
      </w:pPr>
    </w:p>
    <w:p w14:paraId="7A28D828" w14:textId="77777777" w:rsidR="00D20C06" w:rsidRPr="002F5394" w:rsidRDefault="00D20C06" w:rsidP="00890411">
      <w:pPr>
        <w:spacing w:after="0" w:line="276" w:lineRule="auto"/>
        <w:jc w:val="both"/>
        <w:rPr>
          <w:rFonts w:ascii="Times New Roman" w:hAnsi="Times New Roman"/>
          <w:sz w:val="24"/>
          <w:szCs w:val="24"/>
        </w:rPr>
      </w:pPr>
    </w:p>
    <w:p w14:paraId="2D7B2D17" w14:textId="7694CD21" w:rsidR="00666A58" w:rsidRPr="0043339C" w:rsidRDefault="00D20C06" w:rsidP="00D20C06">
      <w:pPr>
        <w:spacing w:after="0" w:line="276" w:lineRule="auto"/>
        <w:jc w:val="center"/>
        <w:rPr>
          <w:rFonts w:ascii="Times New Roman" w:hAnsi="Times New Roman"/>
          <w:b/>
          <w:sz w:val="24"/>
          <w:szCs w:val="24"/>
        </w:rPr>
      </w:pPr>
      <w:r w:rsidRPr="0043339C">
        <w:rPr>
          <w:rFonts w:ascii="Times New Roman" w:hAnsi="Times New Roman"/>
          <w:b/>
          <w:sz w:val="24"/>
          <w:szCs w:val="24"/>
        </w:rPr>
        <w:t>I</w:t>
      </w:r>
      <w:r w:rsidR="00040F5B" w:rsidRPr="0043339C">
        <w:rPr>
          <w:rFonts w:ascii="Times New Roman" w:hAnsi="Times New Roman"/>
          <w:b/>
          <w:sz w:val="24"/>
          <w:szCs w:val="24"/>
        </w:rPr>
        <w:t xml:space="preserve"> </w:t>
      </w:r>
      <w:r w:rsidR="00666A58" w:rsidRPr="0043339C">
        <w:rPr>
          <w:rFonts w:ascii="Times New Roman" w:hAnsi="Times New Roman"/>
          <w:b/>
          <w:sz w:val="24"/>
          <w:szCs w:val="24"/>
        </w:rPr>
        <w:t>Introduction</w:t>
      </w:r>
    </w:p>
    <w:p w14:paraId="2751909C" w14:textId="77777777" w:rsidR="00832597" w:rsidRDefault="00832597" w:rsidP="00890411">
      <w:pPr>
        <w:spacing w:after="0" w:line="276" w:lineRule="auto"/>
        <w:jc w:val="both"/>
        <w:rPr>
          <w:rFonts w:ascii="Times New Roman" w:hAnsi="Times New Roman"/>
          <w:sz w:val="24"/>
          <w:szCs w:val="24"/>
        </w:rPr>
      </w:pPr>
    </w:p>
    <w:p w14:paraId="697DA232" w14:textId="3AD20D35" w:rsidR="003A466C" w:rsidRPr="002F5394" w:rsidRDefault="00E358B4" w:rsidP="00890411">
      <w:pPr>
        <w:spacing w:after="0" w:line="276" w:lineRule="auto"/>
        <w:jc w:val="both"/>
        <w:rPr>
          <w:rFonts w:ascii="Times New Roman" w:hAnsi="Times New Roman"/>
          <w:sz w:val="24"/>
          <w:szCs w:val="24"/>
        </w:rPr>
      </w:pPr>
      <w:r w:rsidRPr="002F5394">
        <w:rPr>
          <w:rFonts w:ascii="Times New Roman" w:hAnsi="Times New Roman"/>
          <w:sz w:val="24"/>
          <w:szCs w:val="24"/>
        </w:rPr>
        <w:t>The court cases relating to Charlie Gard</w:t>
      </w:r>
      <w:r w:rsidRPr="002F5394">
        <w:rPr>
          <w:rStyle w:val="FootnoteReference"/>
          <w:rFonts w:ascii="Times New Roman" w:hAnsi="Times New Roman"/>
          <w:sz w:val="24"/>
          <w:szCs w:val="24"/>
        </w:rPr>
        <w:footnoteReference w:id="1"/>
      </w:r>
      <w:r w:rsidRPr="002F5394">
        <w:rPr>
          <w:rFonts w:ascii="Times New Roman" w:hAnsi="Times New Roman"/>
          <w:sz w:val="24"/>
          <w:szCs w:val="24"/>
        </w:rPr>
        <w:t xml:space="preserve"> received </w:t>
      </w:r>
      <w:r w:rsidR="00BF471F" w:rsidRPr="002F5394">
        <w:rPr>
          <w:rFonts w:ascii="Times New Roman" w:hAnsi="Times New Roman"/>
          <w:sz w:val="24"/>
          <w:szCs w:val="24"/>
        </w:rPr>
        <w:t xml:space="preserve">much </w:t>
      </w:r>
      <w:r w:rsidRPr="002F5394">
        <w:rPr>
          <w:rFonts w:ascii="Times New Roman" w:hAnsi="Times New Roman"/>
          <w:sz w:val="24"/>
          <w:szCs w:val="24"/>
        </w:rPr>
        <w:t xml:space="preserve">attention within the United Kingdom </w:t>
      </w:r>
      <w:r w:rsidR="002C5413" w:rsidRPr="002F5394">
        <w:rPr>
          <w:rFonts w:ascii="Times New Roman" w:hAnsi="Times New Roman"/>
          <w:sz w:val="24"/>
          <w:szCs w:val="24"/>
        </w:rPr>
        <w:t xml:space="preserve">(UK) </w:t>
      </w:r>
      <w:r w:rsidRPr="002F5394">
        <w:rPr>
          <w:rFonts w:ascii="Times New Roman" w:hAnsi="Times New Roman"/>
          <w:sz w:val="24"/>
          <w:szCs w:val="24"/>
        </w:rPr>
        <w:t>and beyond,</w:t>
      </w:r>
      <w:r w:rsidRPr="002F5394">
        <w:rPr>
          <w:rStyle w:val="FootnoteReference"/>
          <w:rFonts w:ascii="Times New Roman" w:hAnsi="Times New Roman"/>
          <w:sz w:val="24"/>
          <w:szCs w:val="24"/>
        </w:rPr>
        <w:footnoteReference w:id="2"/>
      </w:r>
      <w:r w:rsidRPr="002F5394">
        <w:rPr>
          <w:rFonts w:ascii="Times New Roman" w:hAnsi="Times New Roman"/>
          <w:sz w:val="24"/>
          <w:szCs w:val="24"/>
        </w:rPr>
        <w:t xml:space="preserve"> </w:t>
      </w:r>
      <w:r w:rsidR="00632E4F">
        <w:rPr>
          <w:rFonts w:ascii="Times New Roman" w:hAnsi="Times New Roman"/>
          <w:sz w:val="24"/>
          <w:szCs w:val="24"/>
        </w:rPr>
        <w:t xml:space="preserve">and the key issue </w:t>
      </w:r>
      <w:r w:rsidR="00997F21">
        <w:rPr>
          <w:rFonts w:ascii="Times New Roman" w:hAnsi="Times New Roman"/>
          <w:sz w:val="24"/>
          <w:szCs w:val="24"/>
        </w:rPr>
        <w:t xml:space="preserve">in the cases </w:t>
      </w:r>
      <w:r w:rsidR="00632E4F">
        <w:rPr>
          <w:rFonts w:ascii="Times New Roman" w:hAnsi="Times New Roman"/>
          <w:sz w:val="24"/>
          <w:szCs w:val="24"/>
        </w:rPr>
        <w:t xml:space="preserve">was </w:t>
      </w:r>
      <w:r w:rsidR="00997F21">
        <w:rPr>
          <w:rFonts w:ascii="Times New Roman" w:hAnsi="Times New Roman"/>
          <w:sz w:val="24"/>
          <w:szCs w:val="24"/>
        </w:rPr>
        <w:t xml:space="preserve">parents’ </w:t>
      </w:r>
      <w:r w:rsidR="00632E4F">
        <w:rPr>
          <w:rFonts w:ascii="Times New Roman" w:hAnsi="Times New Roman"/>
          <w:sz w:val="24"/>
          <w:szCs w:val="24"/>
        </w:rPr>
        <w:t xml:space="preserve">rights to </w:t>
      </w:r>
      <w:r w:rsidR="00C81C9C">
        <w:rPr>
          <w:rFonts w:ascii="Times New Roman" w:hAnsi="Times New Roman"/>
          <w:sz w:val="24"/>
          <w:szCs w:val="24"/>
        </w:rPr>
        <w:t>request</w:t>
      </w:r>
      <w:r w:rsidR="00632E4F">
        <w:rPr>
          <w:rFonts w:ascii="Times New Roman" w:hAnsi="Times New Roman"/>
          <w:sz w:val="24"/>
          <w:szCs w:val="24"/>
        </w:rPr>
        <w:t xml:space="preserve"> experimental treatment for their child.</w:t>
      </w:r>
      <w:r w:rsidR="00632E4F">
        <w:rPr>
          <w:rStyle w:val="FootnoteReference"/>
          <w:rFonts w:ascii="Times New Roman" w:hAnsi="Times New Roman"/>
          <w:sz w:val="24"/>
          <w:szCs w:val="24"/>
        </w:rPr>
        <w:footnoteReference w:id="3"/>
      </w:r>
      <w:r w:rsidR="00632E4F">
        <w:rPr>
          <w:rFonts w:ascii="Times New Roman" w:hAnsi="Times New Roman"/>
          <w:sz w:val="24"/>
          <w:szCs w:val="24"/>
        </w:rPr>
        <w:t xml:space="preserve"> </w:t>
      </w:r>
      <w:r w:rsidR="00C81C9C">
        <w:rPr>
          <w:rFonts w:ascii="Times New Roman" w:hAnsi="Times New Roman"/>
          <w:sz w:val="24"/>
          <w:szCs w:val="24"/>
        </w:rPr>
        <w:t>O</w:t>
      </w:r>
      <w:r w:rsidR="004E3DE2" w:rsidRPr="002F5394">
        <w:rPr>
          <w:rFonts w:ascii="Times New Roman" w:hAnsi="Times New Roman"/>
          <w:sz w:val="24"/>
          <w:szCs w:val="24"/>
        </w:rPr>
        <w:t xml:space="preserve">ne commentator </w:t>
      </w:r>
      <w:r w:rsidR="00C81C9C">
        <w:rPr>
          <w:rFonts w:ascii="Times New Roman" w:hAnsi="Times New Roman"/>
          <w:sz w:val="24"/>
          <w:szCs w:val="24"/>
        </w:rPr>
        <w:t>on the case suggested</w:t>
      </w:r>
      <w:r w:rsidR="00266E7B" w:rsidRPr="002F5394">
        <w:rPr>
          <w:rFonts w:ascii="Times New Roman" w:hAnsi="Times New Roman"/>
          <w:sz w:val="24"/>
          <w:szCs w:val="24"/>
        </w:rPr>
        <w:t xml:space="preserve"> that</w:t>
      </w:r>
      <w:r w:rsidR="003A466C" w:rsidRPr="002F5394">
        <w:rPr>
          <w:rFonts w:ascii="Times New Roman" w:hAnsi="Times New Roman"/>
          <w:sz w:val="24"/>
          <w:szCs w:val="24"/>
        </w:rPr>
        <w:t>:</w:t>
      </w:r>
    </w:p>
    <w:p w14:paraId="13C44603" w14:textId="77777777" w:rsidR="003A466C" w:rsidRPr="002F5394" w:rsidRDefault="003A466C" w:rsidP="00890411">
      <w:pPr>
        <w:spacing w:after="0" w:line="276" w:lineRule="auto"/>
        <w:jc w:val="both"/>
        <w:rPr>
          <w:rFonts w:ascii="Times New Roman" w:hAnsi="Times New Roman"/>
          <w:sz w:val="24"/>
          <w:szCs w:val="24"/>
        </w:rPr>
      </w:pPr>
    </w:p>
    <w:p w14:paraId="6BBE9F81" w14:textId="77777777" w:rsidR="00471BF3" w:rsidRPr="002F5394" w:rsidRDefault="00266E7B" w:rsidP="00890411">
      <w:pPr>
        <w:spacing w:after="0" w:line="276" w:lineRule="auto"/>
        <w:ind w:left="720"/>
        <w:jc w:val="both"/>
        <w:rPr>
          <w:rFonts w:ascii="Times New Roman" w:hAnsi="Times New Roman"/>
          <w:sz w:val="24"/>
          <w:szCs w:val="24"/>
        </w:rPr>
      </w:pPr>
      <w:r w:rsidRPr="002F5394">
        <w:rPr>
          <w:rFonts w:ascii="Times New Roman" w:eastAsia="Times New Roman" w:hAnsi="Times New Roman"/>
          <w:sz w:val="24"/>
          <w:szCs w:val="24"/>
          <w:lang w:eastAsia="en-GB"/>
        </w:rPr>
        <w:t>A time-limited trial of treatment in accordance with the parents’ request might have avoided conflict, preserved the therapeutic alliance and built trus</w:t>
      </w:r>
      <w:r w:rsidR="00843FAD" w:rsidRPr="002F5394">
        <w:rPr>
          <w:rFonts w:ascii="Times New Roman" w:eastAsia="Times New Roman" w:hAnsi="Times New Roman"/>
          <w:sz w:val="24"/>
          <w:szCs w:val="24"/>
          <w:lang w:eastAsia="en-GB"/>
        </w:rPr>
        <w:t>t</w:t>
      </w:r>
      <w:r w:rsidR="003A466C" w:rsidRPr="002F5394">
        <w:rPr>
          <w:rFonts w:ascii="Times New Roman" w:eastAsia="Times New Roman" w:hAnsi="Times New Roman"/>
          <w:sz w:val="24"/>
          <w:szCs w:val="24"/>
          <w:lang w:eastAsia="en-GB"/>
        </w:rPr>
        <w:t>. Moral distress might have been minimised, and the resort to the courts have been unnecessary. Under these circumstances, an appropriate transfer to palliative care might have been accepted as one of the agreed goals of treatment.</w:t>
      </w:r>
      <w:r w:rsidR="003A466C" w:rsidRPr="002F5394">
        <w:rPr>
          <w:rStyle w:val="FootnoteReference"/>
          <w:rFonts w:ascii="Times New Roman" w:eastAsia="Times New Roman" w:hAnsi="Times New Roman"/>
          <w:sz w:val="24"/>
          <w:szCs w:val="24"/>
          <w:lang w:eastAsia="en-GB"/>
        </w:rPr>
        <w:footnoteReference w:id="4"/>
      </w:r>
    </w:p>
    <w:p w14:paraId="0AF9FD78" w14:textId="77777777" w:rsidR="003A466C" w:rsidRPr="002F5394" w:rsidRDefault="003A466C" w:rsidP="00890411">
      <w:pPr>
        <w:spacing w:after="0" w:line="276" w:lineRule="auto"/>
        <w:jc w:val="both"/>
        <w:rPr>
          <w:rFonts w:ascii="Times New Roman" w:hAnsi="Times New Roman"/>
          <w:sz w:val="24"/>
          <w:szCs w:val="24"/>
          <w:u w:val="single"/>
        </w:rPr>
      </w:pPr>
    </w:p>
    <w:p w14:paraId="68C50432" w14:textId="475AC5CF" w:rsidR="00A659C7" w:rsidRDefault="003A466C" w:rsidP="00053E7B">
      <w:pPr>
        <w:spacing w:after="0" w:line="276" w:lineRule="auto"/>
        <w:ind w:firstLine="720"/>
        <w:jc w:val="both"/>
        <w:rPr>
          <w:rFonts w:ascii="Times New Roman" w:hAnsi="Times New Roman"/>
          <w:sz w:val="24"/>
          <w:szCs w:val="24"/>
        </w:rPr>
      </w:pPr>
      <w:r w:rsidRPr="002F5394">
        <w:rPr>
          <w:rFonts w:ascii="Times New Roman" w:hAnsi="Times New Roman"/>
          <w:sz w:val="24"/>
          <w:szCs w:val="24"/>
        </w:rPr>
        <w:t xml:space="preserve">The idea </w:t>
      </w:r>
      <w:r w:rsidR="00471BF3" w:rsidRPr="002F5394">
        <w:rPr>
          <w:rFonts w:ascii="Times New Roman" w:hAnsi="Times New Roman"/>
          <w:sz w:val="24"/>
          <w:szCs w:val="24"/>
        </w:rPr>
        <w:t xml:space="preserve">that </w:t>
      </w:r>
      <w:r w:rsidRPr="002F5394">
        <w:rPr>
          <w:rFonts w:ascii="Times New Roman" w:hAnsi="Times New Roman"/>
          <w:sz w:val="24"/>
          <w:szCs w:val="24"/>
        </w:rPr>
        <w:t>simply acced</w:t>
      </w:r>
      <w:r w:rsidR="005A5080" w:rsidRPr="002F5394">
        <w:rPr>
          <w:rFonts w:ascii="Times New Roman" w:hAnsi="Times New Roman"/>
          <w:sz w:val="24"/>
          <w:szCs w:val="24"/>
        </w:rPr>
        <w:t>ing to parental requests</w:t>
      </w:r>
      <w:r w:rsidRPr="002F5394">
        <w:rPr>
          <w:rFonts w:ascii="Times New Roman" w:hAnsi="Times New Roman"/>
          <w:sz w:val="24"/>
          <w:szCs w:val="24"/>
        </w:rPr>
        <w:t xml:space="preserve"> </w:t>
      </w:r>
      <w:r w:rsidR="00E358B4" w:rsidRPr="002F5394">
        <w:rPr>
          <w:rFonts w:ascii="Times New Roman" w:hAnsi="Times New Roman"/>
          <w:sz w:val="24"/>
          <w:szCs w:val="24"/>
        </w:rPr>
        <w:t>(</w:t>
      </w:r>
      <w:r w:rsidR="005A5080" w:rsidRPr="002F5394">
        <w:rPr>
          <w:rFonts w:ascii="Times New Roman" w:hAnsi="Times New Roman"/>
          <w:sz w:val="24"/>
          <w:szCs w:val="24"/>
        </w:rPr>
        <w:t>demands</w:t>
      </w:r>
      <w:r w:rsidR="00E358B4" w:rsidRPr="002F5394">
        <w:rPr>
          <w:rFonts w:ascii="Times New Roman" w:hAnsi="Times New Roman"/>
          <w:sz w:val="24"/>
          <w:szCs w:val="24"/>
        </w:rPr>
        <w:t>?)</w:t>
      </w:r>
      <w:r w:rsidR="00266E7B" w:rsidRPr="002F5394">
        <w:rPr>
          <w:rFonts w:ascii="Times New Roman" w:hAnsi="Times New Roman"/>
          <w:sz w:val="24"/>
          <w:szCs w:val="24"/>
        </w:rPr>
        <w:t xml:space="preserve"> is</w:t>
      </w:r>
      <w:r w:rsidR="00471BF3" w:rsidRPr="002F5394">
        <w:rPr>
          <w:rFonts w:ascii="Times New Roman" w:hAnsi="Times New Roman"/>
          <w:sz w:val="24"/>
          <w:szCs w:val="24"/>
        </w:rPr>
        <w:t xml:space="preserve"> </w:t>
      </w:r>
      <w:r w:rsidRPr="002F5394">
        <w:rPr>
          <w:rFonts w:ascii="Times New Roman" w:hAnsi="Times New Roman"/>
          <w:sz w:val="24"/>
          <w:szCs w:val="24"/>
        </w:rPr>
        <w:t xml:space="preserve">an </w:t>
      </w:r>
      <w:r w:rsidR="00471BF3" w:rsidRPr="002F5394">
        <w:rPr>
          <w:rFonts w:ascii="Times New Roman" w:hAnsi="Times New Roman"/>
          <w:sz w:val="24"/>
          <w:szCs w:val="24"/>
        </w:rPr>
        <w:t>appropriate</w:t>
      </w:r>
      <w:r w:rsidR="00266E7B" w:rsidRPr="002F5394">
        <w:rPr>
          <w:rFonts w:ascii="Times New Roman" w:hAnsi="Times New Roman"/>
          <w:sz w:val="24"/>
          <w:szCs w:val="24"/>
        </w:rPr>
        <w:t xml:space="preserve"> </w:t>
      </w:r>
      <w:r w:rsidRPr="002F5394">
        <w:rPr>
          <w:rFonts w:ascii="Times New Roman" w:hAnsi="Times New Roman"/>
          <w:sz w:val="24"/>
          <w:szCs w:val="24"/>
        </w:rPr>
        <w:t xml:space="preserve">response </w:t>
      </w:r>
      <w:r w:rsidR="00692A17" w:rsidRPr="002F5394">
        <w:rPr>
          <w:rFonts w:ascii="Times New Roman" w:hAnsi="Times New Roman"/>
          <w:sz w:val="24"/>
          <w:szCs w:val="24"/>
        </w:rPr>
        <w:t xml:space="preserve">when parents and treating teams disagree </w:t>
      </w:r>
      <w:r w:rsidR="00266E7B" w:rsidRPr="002F5394">
        <w:rPr>
          <w:rFonts w:ascii="Times New Roman" w:hAnsi="Times New Roman"/>
          <w:sz w:val="24"/>
          <w:szCs w:val="24"/>
        </w:rPr>
        <w:t>can be questioned in many cases, but</w:t>
      </w:r>
      <w:r w:rsidR="00471BF3" w:rsidRPr="002F5394">
        <w:rPr>
          <w:rFonts w:ascii="Times New Roman" w:hAnsi="Times New Roman"/>
          <w:sz w:val="24"/>
          <w:szCs w:val="24"/>
        </w:rPr>
        <w:t xml:space="preserve"> where</w:t>
      </w:r>
      <w:r w:rsidR="00266E7B" w:rsidRPr="002F5394">
        <w:rPr>
          <w:rFonts w:ascii="Times New Roman" w:hAnsi="Times New Roman"/>
          <w:sz w:val="24"/>
          <w:szCs w:val="24"/>
        </w:rPr>
        <w:t xml:space="preserve"> </w:t>
      </w:r>
      <w:r w:rsidR="005A4DF5" w:rsidRPr="002F5394">
        <w:rPr>
          <w:rFonts w:ascii="Times New Roman" w:hAnsi="Times New Roman"/>
          <w:sz w:val="24"/>
          <w:szCs w:val="24"/>
        </w:rPr>
        <w:t xml:space="preserve">the </w:t>
      </w:r>
      <w:r w:rsidR="00266E7B" w:rsidRPr="002F5394">
        <w:rPr>
          <w:rFonts w:ascii="Times New Roman" w:hAnsi="Times New Roman"/>
          <w:sz w:val="24"/>
          <w:szCs w:val="24"/>
        </w:rPr>
        <w:t>‘tr</w:t>
      </w:r>
      <w:r w:rsidR="00471BF3" w:rsidRPr="002F5394">
        <w:rPr>
          <w:rFonts w:ascii="Times New Roman" w:hAnsi="Times New Roman"/>
          <w:sz w:val="24"/>
          <w:szCs w:val="24"/>
        </w:rPr>
        <w:t>eatment’ is experimental and</w:t>
      </w:r>
      <w:r w:rsidR="00266E7B" w:rsidRPr="002F5394">
        <w:rPr>
          <w:rFonts w:ascii="Times New Roman" w:hAnsi="Times New Roman"/>
          <w:sz w:val="24"/>
          <w:szCs w:val="24"/>
        </w:rPr>
        <w:t xml:space="preserve"> </w:t>
      </w:r>
      <w:r w:rsidR="0054072C" w:rsidRPr="002F5394">
        <w:rPr>
          <w:rFonts w:ascii="Times New Roman" w:hAnsi="Times New Roman"/>
          <w:sz w:val="24"/>
          <w:szCs w:val="24"/>
        </w:rPr>
        <w:t xml:space="preserve">has </w:t>
      </w:r>
      <w:r w:rsidR="00266E7B" w:rsidRPr="002F5394">
        <w:rPr>
          <w:rFonts w:ascii="Times New Roman" w:hAnsi="Times New Roman"/>
          <w:sz w:val="24"/>
          <w:szCs w:val="24"/>
        </w:rPr>
        <w:t>not been tested on a human</w:t>
      </w:r>
      <w:r w:rsidR="0054072C" w:rsidRPr="002F5394">
        <w:rPr>
          <w:rFonts w:ascii="Times New Roman" w:hAnsi="Times New Roman"/>
          <w:sz w:val="24"/>
          <w:szCs w:val="24"/>
        </w:rPr>
        <w:t xml:space="preserve"> being</w:t>
      </w:r>
      <w:r w:rsidR="00266E7B" w:rsidRPr="002F5394">
        <w:rPr>
          <w:rFonts w:ascii="Times New Roman" w:hAnsi="Times New Roman"/>
          <w:sz w:val="24"/>
          <w:szCs w:val="24"/>
        </w:rPr>
        <w:t>,</w:t>
      </w:r>
      <w:r w:rsidR="003A1CB7">
        <w:rPr>
          <w:rStyle w:val="FootnoteReference"/>
          <w:rFonts w:ascii="Times New Roman" w:hAnsi="Times New Roman"/>
          <w:sz w:val="24"/>
          <w:szCs w:val="24"/>
        </w:rPr>
        <w:footnoteReference w:id="5"/>
      </w:r>
      <w:r w:rsidR="00266E7B" w:rsidRPr="002F5394">
        <w:rPr>
          <w:rFonts w:ascii="Times New Roman" w:hAnsi="Times New Roman"/>
          <w:sz w:val="24"/>
          <w:szCs w:val="24"/>
        </w:rPr>
        <w:t xml:space="preserve"> </w:t>
      </w:r>
      <w:r w:rsidR="00E358B4" w:rsidRPr="002F5394">
        <w:rPr>
          <w:rFonts w:ascii="Times New Roman" w:hAnsi="Times New Roman"/>
          <w:sz w:val="24"/>
          <w:szCs w:val="24"/>
        </w:rPr>
        <w:t>such a proposition</w:t>
      </w:r>
      <w:r w:rsidRPr="002F5394">
        <w:rPr>
          <w:rFonts w:ascii="Times New Roman" w:hAnsi="Times New Roman"/>
          <w:sz w:val="24"/>
          <w:szCs w:val="24"/>
        </w:rPr>
        <w:t xml:space="preserve"> raises</w:t>
      </w:r>
      <w:r w:rsidR="00E358B4" w:rsidRPr="002F5394">
        <w:rPr>
          <w:rFonts w:ascii="Times New Roman" w:hAnsi="Times New Roman"/>
          <w:sz w:val="24"/>
          <w:szCs w:val="24"/>
        </w:rPr>
        <w:t xml:space="preserve"> a number of </w:t>
      </w:r>
      <w:r w:rsidR="00BF3231" w:rsidRPr="002F5394">
        <w:rPr>
          <w:rFonts w:ascii="Times New Roman" w:hAnsi="Times New Roman"/>
          <w:sz w:val="24"/>
          <w:szCs w:val="24"/>
        </w:rPr>
        <w:t>issue</w:t>
      </w:r>
      <w:r w:rsidRPr="002F5394">
        <w:rPr>
          <w:rFonts w:ascii="Times New Roman" w:hAnsi="Times New Roman"/>
          <w:sz w:val="24"/>
          <w:szCs w:val="24"/>
        </w:rPr>
        <w:t>s</w:t>
      </w:r>
      <w:r w:rsidR="00E358B4" w:rsidRPr="002F5394">
        <w:rPr>
          <w:rFonts w:ascii="Times New Roman" w:hAnsi="Times New Roman"/>
          <w:sz w:val="24"/>
          <w:szCs w:val="24"/>
        </w:rPr>
        <w:t xml:space="preserve"> </w:t>
      </w:r>
      <w:r w:rsidR="00A659C7">
        <w:rPr>
          <w:rFonts w:ascii="Times New Roman" w:hAnsi="Times New Roman"/>
          <w:sz w:val="24"/>
          <w:szCs w:val="24"/>
        </w:rPr>
        <w:t>and</w:t>
      </w:r>
      <w:r w:rsidR="00997F21">
        <w:rPr>
          <w:rFonts w:ascii="Times New Roman" w:hAnsi="Times New Roman"/>
          <w:sz w:val="24"/>
          <w:szCs w:val="24"/>
        </w:rPr>
        <w:t xml:space="preserve"> </w:t>
      </w:r>
      <w:r w:rsidR="00981483">
        <w:rPr>
          <w:rFonts w:ascii="Times New Roman" w:hAnsi="Times New Roman"/>
          <w:sz w:val="24"/>
          <w:szCs w:val="24"/>
        </w:rPr>
        <w:t xml:space="preserve">Vic </w:t>
      </w:r>
      <w:r w:rsidR="00053E7B">
        <w:rPr>
          <w:rFonts w:ascii="Times New Roman" w:hAnsi="Times New Roman"/>
          <w:sz w:val="24"/>
          <w:szCs w:val="24"/>
        </w:rPr>
        <w:t xml:space="preserve">Larcher and others have called for </w:t>
      </w:r>
      <w:r w:rsidR="00053E7B" w:rsidRPr="002F5394">
        <w:rPr>
          <w:rFonts w:ascii="Times New Roman" w:hAnsi="Times New Roman"/>
          <w:sz w:val="24"/>
          <w:szCs w:val="24"/>
        </w:rPr>
        <w:t xml:space="preserve">‘a principled, consistent, fair and transparent response to the increasing demand for innovative treatment on a </w:t>
      </w:r>
      <w:r w:rsidR="00053E7B" w:rsidRPr="002F5394">
        <w:rPr>
          <w:rFonts w:ascii="Times New Roman" w:hAnsi="Times New Roman"/>
          <w:sz w:val="24"/>
          <w:szCs w:val="24"/>
        </w:rPr>
        <w:lastRenderedPageBreak/>
        <w:t>compassionate basis’</w:t>
      </w:r>
      <w:r w:rsidR="00A659C7">
        <w:rPr>
          <w:rFonts w:ascii="Times New Roman" w:hAnsi="Times New Roman"/>
          <w:sz w:val="24"/>
          <w:szCs w:val="24"/>
        </w:rPr>
        <w:t>.</w:t>
      </w:r>
      <w:r w:rsidR="00053E7B" w:rsidRPr="002F5394">
        <w:rPr>
          <w:rStyle w:val="FootnoteReference"/>
          <w:rFonts w:ascii="Times New Roman" w:hAnsi="Times New Roman"/>
          <w:sz w:val="24"/>
          <w:szCs w:val="24"/>
        </w:rPr>
        <w:footnoteReference w:id="6"/>
      </w:r>
      <w:r w:rsidR="00053E7B">
        <w:rPr>
          <w:rFonts w:ascii="Times New Roman" w:hAnsi="Times New Roman"/>
          <w:sz w:val="24"/>
          <w:szCs w:val="24"/>
        </w:rPr>
        <w:t xml:space="preserve"> </w:t>
      </w:r>
      <w:r w:rsidR="00090E52">
        <w:rPr>
          <w:rFonts w:ascii="Times New Roman" w:hAnsi="Times New Roman"/>
          <w:sz w:val="24"/>
          <w:szCs w:val="24"/>
        </w:rPr>
        <w:t>I</w:t>
      </w:r>
      <w:r w:rsidR="00997F21">
        <w:rPr>
          <w:rFonts w:ascii="Times New Roman" w:hAnsi="Times New Roman"/>
          <w:sz w:val="24"/>
          <w:szCs w:val="24"/>
        </w:rPr>
        <w:t xml:space="preserve"> </w:t>
      </w:r>
      <w:r w:rsidR="00053E7B">
        <w:rPr>
          <w:rFonts w:ascii="Times New Roman" w:hAnsi="Times New Roman"/>
          <w:sz w:val="24"/>
          <w:szCs w:val="24"/>
        </w:rPr>
        <w:t>argue</w:t>
      </w:r>
      <w:r w:rsidR="00997F21">
        <w:rPr>
          <w:rFonts w:ascii="Times New Roman" w:hAnsi="Times New Roman"/>
          <w:sz w:val="24"/>
          <w:szCs w:val="24"/>
        </w:rPr>
        <w:t xml:space="preserve"> that</w:t>
      </w:r>
      <w:r w:rsidR="00D20C06">
        <w:rPr>
          <w:rFonts w:ascii="Times New Roman" w:hAnsi="Times New Roman"/>
          <w:sz w:val="24"/>
          <w:szCs w:val="24"/>
        </w:rPr>
        <w:t xml:space="preserve"> </w:t>
      </w:r>
      <w:r w:rsidR="00A659C7">
        <w:rPr>
          <w:rFonts w:ascii="Times New Roman" w:hAnsi="Times New Roman"/>
          <w:sz w:val="24"/>
          <w:szCs w:val="24"/>
        </w:rPr>
        <w:t>this should be in the form of the court as the final decision-maker where parents and treating teams cannot agree about the use of experimental treatment.</w:t>
      </w:r>
    </w:p>
    <w:p w14:paraId="2B21DD25" w14:textId="77777777" w:rsidR="00A659C7" w:rsidRDefault="00A659C7" w:rsidP="00053E7B">
      <w:pPr>
        <w:spacing w:after="0" w:line="276" w:lineRule="auto"/>
        <w:ind w:firstLine="720"/>
        <w:jc w:val="both"/>
        <w:rPr>
          <w:rFonts w:ascii="Times New Roman" w:hAnsi="Times New Roman"/>
          <w:sz w:val="24"/>
          <w:szCs w:val="24"/>
        </w:rPr>
      </w:pPr>
    </w:p>
    <w:p w14:paraId="28A3E2BF" w14:textId="41AD7315" w:rsidR="00D20C06" w:rsidRDefault="00A659C7" w:rsidP="00053E7B">
      <w:pPr>
        <w:spacing w:after="0" w:line="276" w:lineRule="auto"/>
        <w:ind w:firstLine="720"/>
        <w:jc w:val="both"/>
        <w:rPr>
          <w:rFonts w:ascii="Times New Roman" w:hAnsi="Times New Roman"/>
          <w:sz w:val="24"/>
          <w:szCs w:val="24"/>
        </w:rPr>
      </w:pPr>
      <w:r>
        <w:rPr>
          <w:rFonts w:ascii="Times New Roman" w:hAnsi="Times New Roman"/>
          <w:sz w:val="24"/>
          <w:szCs w:val="24"/>
        </w:rPr>
        <w:t xml:space="preserve">The court should have such a role because of </w:t>
      </w:r>
      <w:r w:rsidR="00D20C06">
        <w:rPr>
          <w:rFonts w:ascii="Times New Roman" w:hAnsi="Times New Roman"/>
          <w:sz w:val="24"/>
          <w:szCs w:val="24"/>
        </w:rPr>
        <w:t>three</w:t>
      </w:r>
      <w:r w:rsidR="00632E4F">
        <w:rPr>
          <w:rFonts w:ascii="Times New Roman" w:hAnsi="Times New Roman"/>
          <w:sz w:val="24"/>
          <w:szCs w:val="24"/>
        </w:rPr>
        <w:t xml:space="preserve"> in</w:t>
      </w:r>
      <w:r>
        <w:rPr>
          <w:rFonts w:ascii="Times New Roman" w:hAnsi="Times New Roman"/>
          <w:sz w:val="24"/>
          <w:szCs w:val="24"/>
        </w:rPr>
        <w:t xml:space="preserve">terconnected and </w:t>
      </w:r>
      <w:r w:rsidR="00632E4F">
        <w:rPr>
          <w:rFonts w:ascii="Times New Roman" w:hAnsi="Times New Roman"/>
          <w:sz w:val="24"/>
          <w:szCs w:val="24"/>
        </w:rPr>
        <w:t xml:space="preserve">overlapping </w:t>
      </w:r>
      <w:r w:rsidR="00D20C06">
        <w:rPr>
          <w:rFonts w:ascii="Times New Roman" w:hAnsi="Times New Roman"/>
          <w:sz w:val="24"/>
          <w:szCs w:val="24"/>
        </w:rPr>
        <w:t>concepts</w:t>
      </w:r>
      <w:r w:rsidR="00D61225">
        <w:rPr>
          <w:rFonts w:ascii="Times New Roman" w:hAnsi="Times New Roman"/>
          <w:sz w:val="24"/>
          <w:szCs w:val="24"/>
        </w:rPr>
        <w:t>,</w:t>
      </w:r>
      <w:r w:rsidR="00997F21">
        <w:rPr>
          <w:rFonts w:ascii="Times New Roman" w:hAnsi="Times New Roman"/>
          <w:sz w:val="24"/>
          <w:szCs w:val="24"/>
        </w:rPr>
        <w:t xml:space="preserve"> which are linked to and are variations of faith</w:t>
      </w:r>
      <w:r>
        <w:rPr>
          <w:rFonts w:ascii="Times New Roman" w:hAnsi="Times New Roman"/>
          <w:sz w:val="24"/>
          <w:szCs w:val="24"/>
        </w:rPr>
        <w:t xml:space="preserve"> and </w:t>
      </w:r>
      <w:r w:rsidR="00997F21">
        <w:rPr>
          <w:rFonts w:ascii="Times New Roman" w:hAnsi="Times New Roman"/>
          <w:sz w:val="24"/>
          <w:szCs w:val="24"/>
        </w:rPr>
        <w:t xml:space="preserve">are </w:t>
      </w:r>
      <w:r w:rsidR="00632E4F">
        <w:rPr>
          <w:rFonts w:ascii="Times New Roman" w:hAnsi="Times New Roman"/>
          <w:sz w:val="24"/>
          <w:szCs w:val="24"/>
        </w:rPr>
        <w:t>identifiable</w:t>
      </w:r>
      <w:r w:rsidR="00C81C9C">
        <w:rPr>
          <w:rFonts w:ascii="Times New Roman" w:hAnsi="Times New Roman"/>
          <w:sz w:val="24"/>
          <w:szCs w:val="24"/>
        </w:rPr>
        <w:t xml:space="preserve"> in the</w:t>
      </w:r>
      <w:r w:rsidR="00D61225">
        <w:rPr>
          <w:rFonts w:ascii="Times New Roman" w:hAnsi="Times New Roman"/>
          <w:sz w:val="24"/>
          <w:szCs w:val="24"/>
        </w:rPr>
        <w:t xml:space="preserve"> reported </w:t>
      </w:r>
      <w:r w:rsidR="00997F21">
        <w:rPr>
          <w:rFonts w:ascii="Times New Roman" w:hAnsi="Times New Roman"/>
          <w:sz w:val="24"/>
          <w:szCs w:val="24"/>
        </w:rPr>
        <w:t>cases</w:t>
      </w:r>
      <w:r w:rsidR="00D61225">
        <w:rPr>
          <w:rFonts w:ascii="Times New Roman" w:hAnsi="Times New Roman"/>
          <w:sz w:val="24"/>
          <w:szCs w:val="24"/>
        </w:rPr>
        <w:t xml:space="preserve"> on </w:t>
      </w:r>
      <w:r w:rsidR="003B4523">
        <w:rPr>
          <w:rFonts w:ascii="Times New Roman" w:hAnsi="Times New Roman"/>
          <w:sz w:val="24"/>
          <w:szCs w:val="24"/>
        </w:rPr>
        <w:t xml:space="preserve">parents and </w:t>
      </w:r>
      <w:r w:rsidR="00D61225">
        <w:rPr>
          <w:rFonts w:ascii="Times New Roman" w:hAnsi="Times New Roman"/>
          <w:sz w:val="24"/>
          <w:szCs w:val="24"/>
        </w:rPr>
        <w:t>medical treatment</w:t>
      </w:r>
      <w:r w:rsidR="00ED244D">
        <w:rPr>
          <w:rFonts w:ascii="Times New Roman" w:hAnsi="Times New Roman"/>
          <w:sz w:val="24"/>
          <w:szCs w:val="24"/>
        </w:rPr>
        <w:t xml:space="preserve"> (religious-based faith, hope, and trust)</w:t>
      </w:r>
      <w:r>
        <w:rPr>
          <w:rFonts w:ascii="Times New Roman" w:hAnsi="Times New Roman"/>
          <w:sz w:val="24"/>
          <w:szCs w:val="24"/>
        </w:rPr>
        <w:t xml:space="preserve">. These </w:t>
      </w:r>
      <w:r w:rsidR="00D61225">
        <w:rPr>
          <w:rFonts w:ascii="Times New Roman" w:hAnsi="Times New Roman"/>
          <w:sz w:val="24"/>
          <w:szCs w:val="24"/>
        </w:rPr>
        <w:t xml:space="preserve">variations </w:t>
      </w:r>
      <w:r>
        <w:rPr>
          <w:rFonts w:ascii="Times New Roman" w:hAnsi="Times New Roman"/>
          <w:sz w:val="24"/>
          <w:szCs w:val="24"/>
        </w:rPr>
        <w:t xml:space="preserve">of faith </w:t>
      </w:r>
      <w:r w:rsidR="00D20C06">
        <w:rPr>
          <w:rFonts w:ascii="Times New Roman" w:hAnsi="Times New Roman"/>
          <w:sz w:val="24"/>
          <w:szCs w:val="24"/>
        </w:rPr>
        <w:t>c</w:t>
      </w:r>
      <w:r w:rsidR="00090E52" w:rsidRPr="002F5394">
        <w:rPr>
          <w:rFonts w:ascii="Times New Roman" w:hAnsi="Times New Roman"/>
          <w:sz w:val="24"/>
          <w:szCs w:val="24"/>
        </w:rPr>
        <w:t>an</w:t>
      </w:r>
      <w:r>
        <w:rPr>
          <w:rFonts w:ascii="Times New Roman" w:hAnsi="Times New Roman"/>
          <w:sz w:val="24"/>
          <w:szCs w:val="24"/>
        </w:rPr>
        <w:t>, I suggest,</w:t>
      </w:r>
      <w:r w:rsidR="00090E52" w:rsidRPr="002F5394">
        <w:rPr>
          <w:rFonts w:ascii="Times New Roman" w:hAnsi="Times New Roman"/>
          <w:sz w:val="24"/>
          <w:szCs w:val="24"/>
        </w:rPr>
        <w:t xml:space="preserve"> interact to such an extent that </w:t>
      </w:r>
      <w:r w:rsidR="00D20C06">
        <w:rPr>
          <w:rFonts w:ascii="Times New Roman" w:hAnsi="Times New Roman"/>
          <w:sz w:val="24"/>
          <w:szCs w:val="24"/>
        </w:rPr>
        <w:t>parents</w:t>
      </w:r>
      <w:r w:rsidR="00741D90">
        <w:rPr>
          <w:rFonts w:ascii="Times New Roman" w:hAnsi="Times New Roman"/>
          <w:sz w:val="24"/>
          <w:szCs w:val="24"/>
        </w:rPr>
        <w:t>’</w:t>
      </w:r>
      <w:r w:rsidR="00D20C06">
        <w:rPr>
          <w:rFonts w:ascii="Times New Roman" w:hAnsi="Times New Roman"/>
          <w:sz w:val="24"/>
          <w:szCs w:val="24"/>
        </w:rPr>
        <w:t xml:space="preserve"> </w:t>
      </w:r>
      <w:r w:rsidR="00090E52" w:rsidRPr="002F5394">
        <w:rPr>
          <w:rFonts w:ascii="Times New Roman" w:hAnsi="Times New Roman"/>
          <w:sz w:val="24"/>
          <w:szCs w:val="24"/>
        </w:rPr>
        <w:t xml:space="preserve">ability </w:t>
      </w:r>
      <w:r w:rsidR="00BB7DB8">
        <w:rPr>
          <w:rFonts w:ascii="Times New Roman" w:hAnsi="Times New Roman"/>
          <w:sz w:val="24"/>
          <w:szCs w:val="24"/>
        </w:rPr>
        <w:t>to</w:t>
      </w:r>
      <w:r w:rsidR="00090E52" w:rsidRPr="002F5394">
        <w:rPr>
          <w:rFonts w:ascii="Times New Roman" w:hAnsi="Times New Roman"/>
          <w:sz w:val="24"/>
          <w:szCs w:val="24"/>
        </w:rPr>
        <w:t xml:space="preserve"> decide whether to proceed with experimental treatment can be questioned</w:t>
      </w:r>
      <w:r w:rsidR="00741D90">
        <w:rPr>
          <w:rFonts w:ascii="Times New Roman" w:hAnsi="Times New Roman"/>
          <w:sz w:val="24"/>
          <w:szCs w:val="24"/>
        </w:rPr>
        <w:t>. W</w:t>
      </w:r>
      <w:r w:rsidR="00090E52" w:rsidRPr="002F5394">
        <w:rPr>
          <w:rFonts w:ascii="Times New Roman" w:hAnsi="Times New Roman"/>
          <w:sz w:val="24"/>
          <w:szCs w:val="24"/>
        </w:rPr>
        <w:t>hile similar concerns about the quality of consent can be raised in other situations, the nature and status of experimental treatment exacerbates these concerns</w:t>
      </w:r>
      <w:r w:rsidR="00741D90" w:rsidRPr="002F5394">
        <w:rPr>
          <w:rFonts w:ascii="Times New Roman" w:hAnsi="Times New Roman"/>
          <w:sz w:val="24"/>
          <w:szCs w:val="24"/>
        </w:rPr>
        <w:t>.</w:t>
      </w:r>
      <w:r w:rsidR="003B4523">
        <w:rPr>
          <w:rFonts w:ascii="Times New Roman" w:hAnsi="Times New Roman"/>
          <w:sz w:val="24"/>
          <w:szCs w:val="24"/>
        </w:rPr>
        <w:t xml:space="preserve"> </w:t>
      </w:r>
      <w:r w:rsidR="00997F21">
        <w:rPr>
          <w:rFonts w:ascii="Times New Roman" w:hAnsi="Times New Roman"/>
          <w:sz w:val="24"/>
          <w:szCs w:val="24"/>
        </w:rPr>
        <w:t>I</w:t>
      </w:r>
      <w:r w:rsidR="00090E52" w:rsidRPr="002F5394">
        <w:rPr>
          <w:rFonts w:ascii="Times New Roman" w:hAnsi="Times New Roman"/>
          <w:sz w:val="24"/>
          <w:szCs w:val="24"/>
        </w:rPr>
        <w:t xml:space="preserve"> </w:t>
      </w:r>
      <w:r w:rsidR="003B4523">
        <w:rPr>
          <w:rFonts w:ascii="Times New Roman" w:hAnsi="Times New Roman"/>
          <w:sz w:val="24"/>
          <w:szCs w:val="24"/>
        </w:rPr>
        <w:t xml:space="preserve">thus </w:t>
      </w:r>
      <w:r w:rsidR="00090E52">
        <w:rPr>
          <w:rFonts w:ascii="Times New Roman" w:hAnsi="Times New Roman"/>
          <w:sz w:val="24"/>
          <w:szCs w:val="24"/>
        </w:rPr>
        <w:t>argue</w:t>
      </w:r>
      <w:r w:rsidR="00090E52" w:rsidRPr="002F5394">
        <w:rPr>
          <w:rFonts w:ascii="Times New Roman" w:hAnsi="Times New Roman"/>
          <w:sz w:val="24"/>
          <w:szCs w:val="24"/>
        </w:rPr>
        <w:t xml:space="preserve"> that the court has a</w:t>
      </w:r>
      <w:r w:rsidR="00090E52">
        <w:rPr>
          <w:rFonts w:ascii="Times New Roman" w:hAnsi="Times New Roman"/>
          <w:sz w:val="24"/>
          <w:szCs w:val="24"/>
        </w:rPr>
        <w:t>n important</w:t>
      </w:r>
      <w:r w:rsidR="00090E52" w:rsidRPr="002F5394">
        <w:rPr>
          <w:rFonts w:ascii="Times New Roman" w:hAnsi="Times New Roman"/>
          <w:sz w:val="24"/>
          <w:szCs w:val="24"/>
        </w:rPr>
        <w:t xml:space="preserve"> role to </w:t>
      </w:r>
      <w:r w:rsidR="00090E52">
        <w:rPr>
          <w:rFonts w:ascii="Times New Roman" w:hAnsi="Times New Roman"/>
          <w:sz w:val="24"/>
          <w:szCs w:val="24"/>
        </w:rPr>
        <w:t xml:space="preserve">play </w:t>
      </w:r>
      <w:r w:rsidR="003B4523">
        <w:rPr>
          <w:rFonts w:ascii="Times New Roman" w:hAnsi="Times New Roman"/>
          <w:sz w:val="24"/>
          <w:szCs w:val="24"/>
        </w:rPr>
        <w:t>in</w:t>
      </w:r>
      <w:r w:rsidR="00090E52">
        <w:rPr>
          <w:rFonts w:ascii="Times New Roman" w:hAnsi="Times New Roman"/>
          <w:sz w:val="24"/>
          <w:szCs w:val="24"/>
        </w:rPr>
        <w:t xml:space="preserve"> </w:t>
      </w:r>
      <w:r w:rsidR="00090E52" w:rsidRPr="002F5394">
        <w:rPr>
          <w:rFonts w:ascii="Times New Roman" w:hAnsi="Times New Roman"/>
          <w:sz w:val="24"/>
          <w:szCs w:val="24"/>
        </w:rPr>
        <w:t>bring</w:t>
      </w:r>
      <w:r w:rsidR="003B4523">
        <w:rPr>
          <w:rFonts w:ascii="Times New Roman" w:hAnsi="Times New Roman"/>
          <w:sz w:val="24"/>
          <w:szCs w:val="24"/>
        </w:rPr>
        <w:t>ing</w:t>
      </w:r>
      <w:r w:rsidR="00090E52" w:rsidRPr="002F5394">
        <w:rPr>
          <w:rFonts w:ascii="Times New Roman" w:hAnsi="Times New Roman"/>
          <w:sz w:val="24"/>
          <w:szCs w:val="24"/>
        </w:rPr>
        <w:t xml:space="preserve"> clarity to this complex and complicated situation.</w:t>
      </w:r>
      <w:r w:rsidR="00C81C9C">
        <w:rPr>
          <w:rFonts w:ascii="Times New Roman" w:hAnsi="Times New Roman"/>
          <w:sz w:val="24"/>
          <w:szCs w:val="24"/>
        </w:rPr>
        <w:t xml:space="preserve"> </w:t>
      </w:r>
      <w:r w:rsidR="003B4523">
        <w:rPr>
          <w:rFonts w:ascii="Times New Roman" w:hAnsi="Times New Roman"/>
          <w:sz w:val="24"/>
          <w:szCs w:val="24"/>
        </w:rPr>
        <w:t>Wh</w:t>
      </w:r>
      <w:r w:rsidR="003F26EA" w:rsidRPr="002F5394">
        <w:rPr>
          <w:rFonts w:ascii="Times New Roman" w:hAnsi="Times New Roman"/>
          <w:sz w:val="24"/>
          <w:szCs w:val="24"/>
        </w:rPr>
        <w:t>ere</w:t>
      </w:r>
      <w:r w:rsidR="00B33E0D" w:rsidRPr="002F5394">
        <w:rPr>
          <w:rFonts w:ascii="Times New Roman" w:hAnsi="Times New Roman"/>
          <w:sz w:val="24"/>
          <w:szCs w:val="24"/>
        </w:rPr>
        <w:t xml:space="preserve"> experimental treatment</w:t>
      </w:r>
      <w:r w:rsidR="00AC2BBB" w:rsidRPr="002F5394">
        <w:rPr>
          <w:rFonts w:ascii="Times New Roman" w:hAnsi="Times New Roman"/>
          <w:sz w:val="24"/>
          <w:szCs w:val="24"/>
        </w:rPr>
        <w:t xml:space="preserve"> </w:t>
      </w:r>
      <w:r w:rsidR="0018590B" w:rsidRPr="002F5394">
        <w:rPr>
          <w:rFonts w:ascii="Times New Roman" w:hAnsi="Times New Roman"/>
          <w:sz w:val="24"/>
          <w:szCs w:val="24"/>
        </w:rPr>
        <w:t>may be available for</w:t>
      </w:r>
      <w:r w:rsidR="00640668">
        <w:rPr>
          <w:rFonts w:ascii="Times New Roman" w:hAnsi="Times New Roman"/>
          <w:sz w:val="24"/>
          <w:szCs w:val="24"/>
        </w:rPr>
        <w:t xml:space="preserve"> a child</w:t>
      </w:r>
      <w:r w:rsidR="005D67A6">
        <w:rPr>
          <w:rFonts w:ascii="Times New Roman" w:hAnsi="Times New Roman"/>
          <w:sz w:val="24"/>
          <w:szCs w:val="24"/>
        </w:rPr>
        <w:t xml:space="preserve"> and the parents and treating team cannot agree on its use, then </w:t>
      </w:r>
      <w:r w:rsidR="00B33E0D" w:rsidRPr="002F5394">
        <w:rPr>
          <w:rFonts w:ascii="Times New Roman" w:hAnsi="Times New Roman"/>
          <w:sz w:val="24"/>
          <w:szCs w:val="24"/>
        </w:rPr>
        <w:t>once</w:t>
      </w:r>
      <w:r w:rsidR="00231155" w:rsidRPr="002F5394">
        <w:rPr>
          <w:rFonts w:ascii="Times New Roman" w:hAnsi="Times New Roman"/>
          <w:sz w:val="24"/>
          <w:szCs w:val="24"/>
        </w:rPr>
        <w:t xml:space="preserve"> </w:t>
      </w:r>
      <w:r w:rsidR="00B33E0D" w:rsidRPr="002F5394">
        <w:rPr>
          <w:rFonts w:ascii="Times New Roman" w:hAnsi="Times New Roman"/>
          <w:sz w:val="24"/>
          <w:szCs w:val="24"/>
        </w:rPr>
        <w:t xml:space="preserve">other avenues of reaching agreement have </w:t>
      </w:r>
      <w:r w:rsidR="00BF3231" w:rsidRPr="002F5394">
        <w:rPr>
          <w:rFonts w:ascii="Times New Roman" w:hAnsi="Times New Roman"/>
          <w:sz w:val="24"/>
          <w:szCs w:val="24"/>
        </w:rPr>
        <w:t>failed</w:t>
      </w:r>
      <w:r w:rsidR="00B33E0D" w:rsidRPr="002F5394">
        <w:rPr>
          <w:rFonts w:ascii="Times New Roman" w:hAnsi="Times New Roman"/>
          <w:sz w:val="24"/>
          <w:szCs w:val="24"/>
        </w:rPr>
        <w:t>,</w:t>
      </w:r>
      <w:r w:rsidR="00640668">
        <w:rPr>
          <w:rStyle w:val="FootnoteReference"/>
          <w:rFonts w:ascii="Times New Roman" w:hAnsi="Times New Roman"/>
          <w:sz w:val="24"/>
          <w:szCs w:val="24"/>
        </w:rPr>
        <w:footnoteReference w:id="7"/>
      </w:r>
      <w:r w:rsidR="005B5BE8" w:rsidRPr="002F5394">
        <w:rPr>
          <w:rFonts w:ascii="Times New Roman" w:hAnsi="Times New Roman"/>
          <w:sz w:val="24"/>
          <w:szCs w:val="24"/>
        </w:rPr>
        <w:t xml:space="preserve"> </w:t>
      </w:r>
      <w:r w:rsidR="00B33E0D" w:rsidRPr="002F5394">
        <w:rPr>
          <w:rFonts w:ascii="Times New Roman" w:hAnsi="Times New Roman"/>
          <w:sz w:val="24"/>
          <w:szCs w:val="24"/>
        </w:rPr>
        <w:t>there</w:t>
      </w:r>
      <w:r w:rsidR="00266E7B" w:rsidRPr="002F5394">
        <w:rPr>
          <w:rFonts w:ascii="Times New Roman" w:hAnsi="Times New Roman"/>
          <w:sz w:val="24"/>
          <w:szCs w:val="24"/>
        </w:rPr>
        <w:t xml:space="preserve"> </w:t>
      </w:r>
      <w:r w:rsidR="0018590B" w:rsidRPr="002F5394">
        <w:rPr>
          <w:rFonts w:ascii="Times New Roman" w:hAnsi="Times New Roman"/>
          <w:sz w:val="24"/>
          <w:szCs w:val="24"/>
        </w:rPr>
        <w:t xml:space="preserve">are </w:t>
      </w:r>
      <w:r w:rsidR="00266E7B" w:rsidRPr="002F5394">
        <w:rPr>
          <w:rFonts w:ascii="Times New Roman" w:hAnsi="Times New Roman"/>
          <w:sz w:val="24"/>
          <w:szCs w:val="24"/>
        </w:rPr>
        <w:t>compelling</w:t>
      </w:r>
      <w:r w:rsidR="00B33E0D" w:rsidRPr="002F5394">
        <w:rPr>
          <w:rFonts w:ascii="Times New Roman" w:hAnsi="Times New Roman"/>
          <w:sz w:val="24"/>
          <w:szCs w:val="24"/>
        </w:rPr>
        <w:t xml:space="preserve"> </w:t>
      </w:r>
      <w:r w:rsidR="00266E7B" w:rsidRPr="002F5394">
        <w:rPr>
          <w:rFonts w:ascii="Times New Roman" w:hAnsi="Times New Roman"/>
          <w:sz w:val="24"/>
          <w:szCs w:val="24"/>
        </w:rPr>
        <w:t>reasons</w:t>
      </w:r>
      <w:r w:rsidR="00471BF3" w:rsidRPr="002F5394">
        <w:rPr>
          <w:rFonts w:ascii="Times New Roman" w:hAnsi="Times New Roman"/>
          <w:sz w:val="24"/>
          <w:szCs w:val="24"/>
        </w:rPr>
        <w:t xml:space="preserve"> for</w:t>
      </w:r>
      <w:r w:rsidR="00266E7B" w:rsidRPr="002F5394">
        <w:rPr>
          <w:rFonts w:ascii="Times New Roman" w:hAnsi="Times New Roman"/>
          <w:sz w:val="24"/>
          <w:szCs w:val="24"/>
        </w:rPr>
        <w:t xml:space="preserve"> </w:t>
      </w:r>
      <w:r w:rsidR="00B33E0D" w:rsidRPr="002F5394">
        <w:rPr>
          <w:rFonts w:ascii="Times New Roman" w:hAnsi="Times New Roman"/>
          <w:sz w:val="24"/>
          <w:szCs w:val="24"/>
        </w:rPr>
        <w:t xml:space="preserve">the </w:t>
      </w:r>
      <w:r w:rsidR="00266E7B" w:rsidRPr="002F5394">
        <w:rPr>
          <w:rFonts w:ascii="Times New Roman" w:hAnsi="Times New Roman"/>
          <w:sz w:val="24"/>
          <w:szCs w:val="24"/>
        </w:rPr>
        <w:t>court to be</w:t>
      </w:r>
      <w:r w:rsidR="00471BF3" w:rsidRPr="002F5394">
        <w:rPr>
          <w:rFonts w:ascii="Times New Roman" w:hAnsi="Times New Roman"/>
          <w:sz w:val="24"/>
          <w:szCs w:val="24"/>
        </w:rPr>
        <w:t xml:space="preserve"> </w:t>
      </w:r>
      <w:r w:rsidR="00B33E0D" w:rsidRPr="002F5394">
        <w:rPr>
          <w:rFonts w:ascii="Times New Roman" w:hAnsi="Times New Roman"/>
          <w:sz w:val="24"/>
          <w:szCs w:val="24"/>
        </w:rPr>
        <w:t xml:space="preserve">the </w:t>
      </w:r>
      <w:r w:rsidR="00471BF3" w:rsidRPr="002F5394">
        <w:rPr>
          <w:rFonts w:ascii="Times New Roman" w:hAnsi="Times New Roman"/>
          <w:sz w:val="24"/>
          <w:szCs w:val="24"/>
        </w:rPr>
        <w:t>ultimate decision-maker</w:t>
      </w:r>
      <w:r w:rsidR="00B33E0D" w:rsidRPr="002F5394">
        <w:rPr>
          <w:rFonts w:ascii="Times New Roman" w:hAnsi="Times New Roman"/>
          <w:sz w:val="24"/>
          <w:szCs w:val="24"/>
        </w:rPr>
        <w:t>.</w:t>
      </w:r>
      <w:r w:rsidR="007D17F3">
        <w:rPr>
          <w:rStyle w:val="FootnoteReference"/>
          <w:rFonts w:ascii="Times New Roman" w:hAnsi="Times New Roman"/>
          <w:sz w:val="24"/>
          <w:szCs w:val="24"/>
        </w:rPr>
        <w:footnoteReference w:id="8"/>
      </w:r>
      <w:r w:rsidR="00B33E0D" w:rsidRPr="002F5394">
        <w:rPr>
          <w:rFonts w:ascii="Times New Roman" w:hAnsi="Times New Roman"/>
          <w:sz w:val="24"/>
          <w:szCs w:val="24"/>
        </w:rPr>
        <w:t xml:space="preserve"> While there may be good reasons for the court to be involved in other cases</w:t>
      </w:r>
      <w:r w:rsidR="00AD3DD0" w:rsidRPr="002F5394">
        <w:rPr>
          <w:rFonts w:ascii="Times New Roman" w:hAnsi="Times New Roman"/>
          <w:sz w:val="24"/>
          <w:szCs w:val="24"/>
        </w:rPr>
        <w:t>,</w:t>
      </w:r>
      <w:r w:rsidR="00B33E0D" w:rsidRPr="002F5394">
        <w:rPr>
          <w:rFonts w:ascii="Times New Roman" w:hAnsi="Times New Roman"/>
          <w:sz w:val="24"/>
          <w:szCs w:val="24"/>
        </w:rPr>
        <w:t xml:space="preserve"> </w:t>
      </w:r>
      <w:r w:rsidR="002703EF" w:rsidRPr="002F5394">
        <w:rPr>
          <w:rFonts w:ascii="Times New Roman" w:hAnsi="Times New Roman"/>
          <w:sz w:val="24"/>
          <w:szCs w:val="24"/>
        </w:rPr>
        <w:t xml:space="preserve">even if parents and the treating team agree (such as </w:t>
      </w:r>
      <w:r w:rsidR="00E358B4" w:rsidRPr="002F5394">
        <w:rPr>
          <w:rFonts w:ascii="Times New Roman" w:hAnsi="Times New Roman"/>
          <w:sz w:val="24"/>
          <w:szCs w:val="24"/>
        </w:rPr>
        <w:t>those relating to sterilisation), the reasons for court involvement are more compelling when there is</w:t>
      </w:r>
      <w:r w:rsidR="002703EF" w:rsidRPr="002F5394">
        <w:rPr>
          <w:rFonts w:ascii="Times New Roman" w:hAnsi="Times New Roman"/>
          <w:sz w:val="24"/>
          <w:szCs w:val="24"/>
        </w:rPr>
        <w:t xml:space="preserve"> no such </w:t>
      </w:r>
      <w:r w:rsidR="00E358B4" w:rsidRPr="002F5394">
        <w:rPr>
          <w:rFonts w:ascii="Times New Roman" w:hAnsi="Times New Roman"/>
          <w:sz w:val="24"/>
          <w:szCs w:val="24"/>
        </w:rPr>
        <w:t xml:space="preserve">agreement </w:t>
      </w:r>
      <w:r w:rsidR="002703EF" w:rsidRPr="002F5394">
        <w:rPr>
          <w:rFonts w:ascii="Times New Roman" w:hAnsi="Times New Roman"/>
          <w:sz w:val="24"/>
          <w:szCs w:val="24"/>
        </w:rPr>
        <w:t>and the proposed treatment is</w:t>
      </w:r>
      <w:r w:rsidR="00E358B4" w:rsidRPr="002F5394">
        <w:rPr>
          <w:rFonts w:ascii="Times New Roman" w:hAnsi="Times New Roman"/>
          <w:sz w:val="24"/>
          <w:szCs w:val="24"/>
        </w:rPr>
        <w:t xml:space="preserve"> experimental.</w:t>
      </w:r>
      <w:r w:rsidR="00997F21">
        <w:rPr>
          <w:rFonts w:ascii="Times New Roman" w:hAnsi="Times New Roman"/>
          <w:sz w:val="24"/>
          <w:szCs w:val="24"/>
        </w:rPr>
        <w:t xml:space="preserve"> </w:t>
      </w:r>
      <w:r w:rsidR="00D20C06" w:rsidRPr="002F5394">
        <w:rPr>
          <w:rFonts w:ascii="Times New Roman" w:hAnsi="Times New Roman"/>
          <w:sz w:val="24"/>
          <w:szCs w:val="24"/>
        </w:rPr>
        <w:t>I</w:t>
      </w:r>
      <w:r w:rsidR="003B4523">
        <w:rPr>
          <w:rFonts w:ascii="Times New Roman" w:hAnsi="Times New Roman"/>
          <w:sz w:val="24"/>
          <w:szCs w:val="24"/>
        </w:rPr>
        <w:t>n this chapter, I</w:t>
      </w:r>
      <w:r w:rsidR="00D20C06" w:rsidRPr="002F5394">
        <w:rPr>
          <w:rFonts w:ascii="Times New Roman" w:hAnsi="Times New Roman"/>
          <w:sz w:val="24"/>
          <w:szCs w:val="24"/>
        </w:rPr>
        <w:t xml:space="preserve"> am </w:t>
      </w:r>
      <w:r w:rsidR="00D20C06" w:rsidRPr="005125CA">
        <w:rPr>
          <w:rFonts w:ascii="Times New Roman" w:hAnsi="Times New Roman"/>
          <w:sz w:val="24"/>
          <w:szCs w:val="24"/>
        </w:rPr>
        <w:t xml:space="preserve">concerned with how, if at all, we should regulate parental requests for experimental treatment when parents and </w:t>
      </w:r>
      <w:r w:rsidR="00D20C06">
        <w:rPr>
          <w:rFonts w:ascii="Times New Roman" w:hAnsi="Times New Roman"/>
          <w:sz w:val="24"/>
          <w:szCs w:val="24"/>
        </w:rPr>
        <w:t>the treating team</w:t>
      </w:r>
      <w:r w:rsidR="00D20C06" w:rsidRPr="005125CA">
        <w:rPr>
          <w:rFonts w:ascii="Times New Roman" w:hAnsi="Times New Roman"/>
          <w:sz w:val="24"/>
          <w:szCs w:val="24"/>
        </w:rPr>
        <w:t xml:space="preserve"> cannot agree.</w:t>
      </w:r>
      <w:r w:rsidR="00D20C06">
        <w:rPr>
          <w:rFonts w:ascii="Times New Roman" w:hAnsi="Times New Roman"/>
          <w:sz w:val="24"/>
          <w:szCs w:val="24"/>
        </w:rPr>
        <w:t xml:space="preserve"> </w:t>
      </w:r>
      <w:r w:rsidR="00D20C06" w:rsidRPr="005125CA">
        <w:rPr>
          <w:rFonts w:ascii="Times New Roman" w:hAnsi="Times New Roman"/>
          <w:sz w:val="24"/>
          <w:szCs w:val="24"/>
        </w:rPr>
        <w:t>Th</w:t>
      </w:r>
      <w:r w:rsidR="00D20C06">
        <w:rPr>
          <w:rFonts w:ascii="Times New Roman" w:hAnsi="Times New Roman"/>
          <w:sz w:val="24"/>
          <w:szCs w:val="24"/>
        </w:rPr>
        <w:t>is</w:t>
      </w:r>
      <w:r w:rsidR="00D20C06" w:rsidRPr="005125CA">
        <w:rPr>
          <w:rFonts w:ascii="Times New Roman" w:hAnsi="Times New Roman"/>
          <w:sz w:val="24"/>
          <w:szCs w:val="24"/>
        </w:rPr>
        <w:t xml:space="preserve"> question</w:t>
      </w:r>
      <w:r w:rsidR="00D20C06" w:rsidRPr="002F5394">
        <w:rPr>
          <w:rFonts w:ascii="Times New Roman" w:hAnsi="Times New Roman"/>
          <w:sz w:val="24"/>
          <w:szCs w:val="24"/>
        </w:rPr>
        <w:t xml:space="preserve"> often gets lost in a sea of broader considerations and discussions of best interests</w:t>
      </w:r>
      <w:r w:rsidR="00D20C06">
        <w:rPr>
          <w:rFonts w:ascii="Times New Roman" w:hAnsi="Times New Roman"/>
          <w:sz w:val="24"/>
          <w:szCs w:val="24"/>
        </w:rPr>
        <w:t>; h</w:t>
      </w:r>
      <w:r w:rsidR="00D20C06" w:rsidRPr="002F5394">
        <w:rPr>
          <w:rFonts w:ascii="Times New Roman" w:hAnsi="Times New Roman"/>
          <w:sz w:val="24"/>
          <w:szCs w:val="24"/>
        </w:rPr>
        <w:t>owever, some cases in which this issue is salient reach the courts for one of at least two reasons: either because we currently lack appropriate legal and ethical frameworks to consider these matters, or because existing frameworks are inconsistently applied.</w:t>
      </w:r>
    </w:p>
    <w:p w14:paraId="323E7EEC" w14:textId="64637F15" w:rsidR="00D20C06" w:rsidRDefault="00D20C06" w:rsidP="00D20C06">
      <w:pPr>
        <w:spacing w:after="0" w:line="276" w:lineRule="auto"/>
        <w:jc w:val="both"/>
        <w:rPr>
          <w:rFonts w:ascii="Times New Roman" w:hAnsi="Times New Roman"/>
          <w:sz w:val="24"/>
          <w:szCs w:val="24"/>
        </w:rPr>
      </w:pPr>
    </w:p>
    <w:p w14:paraId="7E2A5CF8" w14:textId="225175EF" w:rsidR="000B0F95" w:rsidRPr="00903BD1" w:rsidRDefault="00997F21" w:rsidP="00903BD1">
      <w:pPr>
        <w:spacing w:after="0" w:line="276" w:lineRule="auto"/>
        <w:ind w:firstLine="720"/>
        <w:jc w:val="both"/>
        <w:rPr>
          <w:rFonts w:ascii="Times New Roman" w:hAnsi="Times New Roman"/>
          <w:sz w:val="24"/>
          <w:szCs w:val="24"/>
          <w:highlight w:val="yellow"/>
        </w:rPr>
      </w:pPr>
      <w:r>
        <w:rPr>
          <w:rFonts w:ascii="Times New Roman" w:hAnsi="Times New Roman"/>
          <w:sz w:val="24"/>
          <w:szCs w:val="24"/>
        </w:rPr>
        <w:t xml:space="preserve">In the next section, I </w:t>
      </w:r>
      <w:r w:rsidR="000B0F95">
        <w:rPr>
          <w:rFonts w:ascii="Times New Roman" w:hAnsi="Times New Roman"/>
          <w:sz w:val="24"/>
          <w:szCs w:val="24"/>
        </w:rPr>
        <w:t>highlight</w:t>
      </w:r>
      <w:r>
        <w:rPr>
          <w:rFonts w:ascii="Times New Roman" w:hAnsi="Times New Roman"/>
          <w:sz w:val="24"/>
          <w:szCs w:val="24"/>
        </w:rPr>
        <w:t xml:space="preserve"> </w:t>
      </w:r>
      <w:r w:rsidR="00741D90">
        <w:rPr>
          <w:rFonts w:ascii="Times New Roman" w:hAnsi="Times New Roman"/>
          <w:sz w:val="24"/>
          <w:szCs w:val="24"/>
        </w:rPr>
        <w:t>how</w:t>
      </w:r>
      <w:r>
        <w:rPr>
          <w:rFonts w:ascii="Times New Roman" w:hAnsi="Times New Roman"/>
          <w:sz w:val="24"/>
          <w:szCs w:val="24"/>
        </w:rPr>
        <w:t xml:space="preserve"> </w:t>
      </w:r>
      <w:r w:rsidR="00D90DDC">
        <w:rPr>
          <w:rFonts w:ascii="Times New Roman" w:hAnsi="Times New Roman"/>
          <w:sz w:val="24"/>
          <w:szCs w:val="24"/>
        </w:rPr>
        <w:t xml:space="preserve">the </w:t>
      </w:r>
      <w:r>
        <w:rPr>
          <w:rFonts w:ascii="Times New Roman" w:hAnsi="Times New Roman"/>
          <w:sz w:val="24"/>
          <w:szCs w:val="24"/>
        </w:rPr>
        <w:t xml:space="preserve">three variations of faith </w:t>
      </w:r>
      <w:r w:rsidR="003B4523">
        <w:rPr>
          <w:rFonts w:ascii="Times New Roman" w:hAnsi="Times New Roman"/>
          <w:sz w:val="24"/>
          <w:szCs w:val="24"/>
        </w:rPr>
        <w:t xml:space="preserve">are in evidence in the reported cases to show how they </w:t>
      </w:r>
      <w:r w:rsidR="00870F9B">
        <w:rPr>
          <w:rFonts w:ascii="Times New Roman" w:hAnsi="Times New Roman"/>
          <w:sz w:val="24"/>
          <w:szCs w:val="24"/>
        </w:rPr>
        <w:t xml:space="preserve">may </w:t>
      </w:r>
      <w:r w:rsidR="000B0F95">
        <w:rPr>
          <w:rFonts w:ascii="Times New Roman" w:hAnsi="Times New Roman"/>
          <w:sz w:val="24"/>
          <w:szCs w:val="24"/>
        </w:rPr>
        <w:t xml:space="preserve">affect </w:t>
      </w:r>
      <w:r w:rsidR="00630E2C">
        <w:rPr>
          <w:rFonts w:ascii="Times New Roman" w:hAnsi="Times New Roman"/>
          <w:sz w:val="24"/>
          <w:szCs w:val="24"/>
        </w:rPr>
        <w:t>parental decision-making</w:t>
      </w:r>
      <w:r w:rsidR="00870F9B">
        <w:rPr>
          <w:rFonts w:ascii="Times New Roman" w:hAnsi="Times New Roman"/>
          <w:sz w:val="24"/>
          <w:szCs w:val="24"/>
        </w:rPr>
        <w:t xml:space="preserve">, </w:t>
      </w:r>
      <w:r w:rsidR="000B0F95">
        <w:rPr>
          <w:rFonts w:ascii="Times New Roman" w:hAnsi="Times New Roman"/>
          <w:sz w:val="24"/>
          <w:szCs w:val="24"/>
        </w:rPr>
        <w:t xml:space="preserve">especially in the </w:t>
      </w:r>
      <w:r w:rsidR="000B0F95" w:rsidRPr="00903BD1">
        <w:rPr>
          <w:rFonts w:ascii="Times New Roman" w:hAnsi="Times New Roman"/>
          <w:sz w:val="24"/>
          <w:szCs w:val="24"/>
        </w:rPr>
        <w:t xml:space="preserve">context of </w:t>
      </w:r>
      <w:r w:rsidR="00870F9B" w:rsidRPr="00903BD1">
        <w:rPr>
          <w:rFonts w:ascii="Times New Roman" w:hAnsi="Times New Roman"/>
          <w:sz w:val="24"/>
          <w:szCs w:val="24"/>
        </w:rPr>
        <w:t>experimental treatments</w:t>
      </w:r>
      <w:r w:rsidR="00832597" w:rsidRPr="00903BD1">
        <w:rPr>
          <w:rFonts w:ascii="Times New Roman" w:hAnsi="Times New Roman"/>
          <w:sz w:val="24"/>
          <w:szCs w:val="24"/>
        </w:rPr>
        <w:t xml:space="preserve">. </w:t>
      </w:r>
      <w:r w:rsidR="000B0F95" w:rsidRPr="00903BD1">
        <w:rPr>
          <w:rFonts w:ascii="Times New Roman" w:hAnsi="Times New Roman"/>
          <w:sz w:val="24"/>
          <w:szCs w:val="24"/>
        </w:rPr>
        <w:t xml:space="preserve">I then set out </w:t>
      </w:r>
      <w:r w:rsidR="009D6C65" w:rsidRPr="00903BD1">
        <w:rPr>
          <w:rFonts w:ascii="Times New Roman" w:hAnsi="Times New Roman"/>
          <w:sz w:val="24"/>
          <w:szCs w:val="24"/>
        </w:rPr>
        <w:t>how</w:t>
      </w:r>
      <w:r w:rsidR="00903BD1" w:rsidRPr="00903BD1">
        <w:rPr>
          <w:rFonts w:ascii="Times New Roman" w:hAnsi="Times New Roman"/>
          <w:sz w:val="24"/>
          <w:szCs w:val="24"/>
        </w:rPr>
        <w:t xml:space="preserve"> experimental treatment </w:t>
      </w:r>
      <w:r w:rsidR="00325E71">
        <w:rPr>
          <w:rFonts w:ascii="Times New Roman" w:hAnsi="Times New Roman"/>
          <w:sz w:val="24"/>
          <w:szCs w:val="24"/>
        </w:rPr>
        <w:t>is and co</w:t>
      </w:r>
      <w:r w:rsidR="00903BD1" w:rsidRPr="00903BD1">
        <w:rPr>
          <w:rFonts w:ascii="Times New Roman" w:hAnsi="Times New Roman"/>
          <w:sz w:val="24"/>
          <w:szCs w:val="24"/>
        </w:rPr>
        <w:t>uld be defined</w:t>
      </w:r>
      <w:r w:rsidR="00325E71">
        <w:rPr>
          <w:rFonts w:ascii="Times New Roman" w:hAnsi="Times New Roman"/>
          <w:sz w:val="24"/>
          <w:szCs w:val="24"/>
        </w:rPr>
        <w:t xml:space="preserve"> and</w:t>
      </w:r>
      <w:r w:rsidR="00903BD1" w:rsidRPr="00903BD1">
        <w:rPr>
          <w:rFonts w:ascii="Times New Roman" w:hAnsi="Times New Roman"/>
          <w:sz w:val="24"/>
          <w:szCs w:val="24"/>
        </w:rPr>
        <w:t xml:space="preserve"> how it is currently regulated, before </w:t>
      </w:r>
      <w:r w:rsidR="00325E71">
        <w:rPr>
          <w:rFonts w:ascii="Times New Roman" w:hAnsi="Times New Roman"/>
          <w:sz w:val="24"/>
          <w:szCs w:val="24"/>
        </w:rPr>
        <w:t>explaining the courts’ role in considering requests for experimental treatment</w:t>
      </w:r>
      <w:r w:rsidR="003B4523" w:rsidRPr="00903BD1">
        <w:rPr>
          <w:rFonts w:ascii="Times New Roman" w:hAnsi="Times New Roman"/>
          <w:sz w:val="24"/>
          <w:szCs w:val="24"/>
        </w:rPr>
        <w:t>.</w:t>
      </w:r>
      <w:r w:rsidR="00A659C7">
        <w:rPr>
          <w:rFonts w:ascii="Times New Roman" w:hAnsi="Times New Roman"/>
          <w:sz w:val="24"/>
          <w:szCs w:val="24"/>
        </w:rPr>
        <w:t xml:space="preserve"> My argument is that </w:t>
      </w:r>
      <w:r w:rsidR="000B0F95" w:rsidRPr="000B0F95">
        <w:rPr>
          <w:rFonts w:ascii="Times New Roman" w:hAnsi="Times New Roman"/>
          <w:sz w:val="24"/>
          <w:szCs w:val="24"/>
        </w:rPr>
        <w:t>where experimental treatment is a</w:t>
      </w:r>
      <w:r w:rsidR="003B4523">
        <w:rPr>
          <w:rFonts w:ascii="Times New Roman" w:hAnsi="Times New Roman"/>
          <w:sz w:val="24"/>
          <w:szCs w:val="24"/>
        </w:rPr>
        <w:t xml:space="preserve"> possibility</w:t>
      </w:r>
      <w:r w:rsidR="000B0F95" w:rsidRPr="000B0F95">
        <w:rPr>
          <w:rFonts w:ascii="Times New Roman" w:hAnsi="Times New Roman"/>
          <w:sz w:val="24"/>
          <w:szCs w:val="24"/>
        </w:rPr>
        <w:t xml:space="preserve"> and parents and the treating team disagree as to its appropriate use, there is a role for the court </w:t>
      </w:r>
      <w:r w:rsidR="000B0F95" w:rsidRPr="000B0F95">
        <w:rPr>
          <w:rFonts w:ascii="Times New Roman" w:hAnsi="Times New Roman"/>
          <w:i/>
          <w:sz w:val="24"/>
          <w:szCs w:val="24"/>
        </w:rPr>
        <w:t>because of</w:t>
      </w:r>
      <w:r w:rsidR="000B0F95" w:rsidRPr="000B0F95">
        <w:rPr>
          <w:rFonts w:ascii="Times New Roman" w:hAnsi="Times New Roman"/>
          <w:sz w:val="24"/>
          <w:szCs w:val="24"/>
        </w:rPr>
        <w:t xml:space="preserve"> what is at issue.</w:t>
      </w:r>
    </w:p>
    <w:p w14:paraId="2F9956CE" w14:textId="77777777" w:rsidR="00D20C06" w:rsidRDefault="00D20C06" w:rsidP="00890411">
      <w:pPr>
        <w:spacing w:after="0" w:line="276" w:lineRule="auto"/>
        <w:jc w:val="both"/>
        <w:rPr>
          <w:rFonts w:ascii="Times New Roman" w:hAnsi="Times New Roman"/>
          <w:sz w:val="24"/>
          <w:szCs w:val="24"/>
        </w:rPr>
      </w:pPr>
    </w:p>
    <w:p w14:paraId="67D2BAFD" w14:textId="77777777" w:rsidR="003A1CB7" w:rsidRPr="002F5394" w:rsidRDefault="003A1CB7" w:rsidP="00890411">
      <w:pPr>
        <w:spacing w:after="0" w:line="276" w:lineRule="auto"/>
        <w:jc w:val="both"/>
        <w:rPr>
          <w:rFonts w:ascii="Times New Roman" w:hAnsi="Times New Roman"/>
          <w:sz w:val="24"/>
          <w:szCs w:val="24"/>
        </w:rPr>
      </w:pPr>
    </w:p>
    <w:p w14:paraId="3F2504D6" w14:textId="4CB7F672" w:rsidR="00266E7B" w:rsidRPr="0043339C" w:rsidRDefault="00C14D0D" w:rsidP="00D20C06">
      <w:pPr>
        <w:spacing w:after="0" w:line="276" w:lineRule="auto"/>
        <w:jc w:val="center"/>
        <w:rPr>
          <w:rFonts w:ascii="Times New Roman" w:hAnsi="Times New Roman"/>
          <w:b/>
          <w:sz w:val="24"/>
          <w:szCs w:val="24"/>
        </w:rPr>
      </w:pPr>
      <w:r w:rsidRPr="0043339C">
        <w:rPr>
          <w:rFonts w:ascii="Times New Roman" w:hAnsi="Times New Roman"/>
          <w:b/>
          <w:sz w:val="24"/>
          <w:szCs w:val="24"/>
        </w:rPr>
        <w:t xml:space="preserve">II </w:t>
      </w:r>
      <w:r w:rsidR="00D20C06" w:rsidRPr="0043339C">
        <w:rPr>
          <w:rFonts w:ascii="Times New Roman" w:hAnsi="Times New Roman"/>
          <w:b/>
          <w:sz w:val="24"/>
          <w:szCs w:val="24"/>
        </w:rPr>
        <w:t>T</w:t>
      </w:r>
      <w:r w:rsidR="00832597" w:rsidRPr="0043339C">
        <w:rPr>
          <w:rFonts w:ascii="Times New Roman" w:hAnsi="Times New Roman"/>
          <w:b/>
          <w:sz w:val="24"/>
          <w:szCs w:val="24"/>
        </w:rPr>
        <w:t xml:space="preserve">hree </w:t>
      </w:r>
      <w:r w:rsidR="00FA3624" w:rsidRPr="0043339C">
        <w:rPr>
          <w:rFonts w:ascii="Times New Roman" w:hAnsi="Times New Roman"/>
          <w:b/>
          <w:sz w:val="24"/>
          <w:szCs w:val="24"/>
        </w:rPr>
        <w:t>I</w:t>
      </w:r>
      <w:r w:rsidR="00832597" w:rsidRPr="0043339C">
        <w:rPr>
          <w:rFonts w:ascii="Times New Roman" w:hAnsi="Times New Roman"/>
          <w:b/>
          <w:sz w:val="24"/>
          <w:szCs w:val="24"/>
        </w:rPr>
        <w:t xml:space="preserve">nterconnected </w:t>
      </w:r>
      <w:r w:rsidR="00FA3624" w:rsidRPr="0043339C">
        <w:rPr>
          <w:rFonts w:ascii="Times New Roman" w:hAnsi="Times New Roman"/>
          <w:b/>
          <w:sz w:val="24"/>
          <w:szCs w:val="24"/>
        </w:rPr>
        <w:t>V</w:t>
      </w:r>
      <w:r w:rsidR="005A2D4E" w:rsidRPr="0043339C">
        <w:rPr>
          <w:rFonts w:ascii="Times New Roman" w:hAnsi="Times New Roman"/>
          <w:b/>
          <w:sz w:val="24"/>
          <w:szCs w:val="24"/>
        </w:rPr>
        <w:t>ariation</w:t>
      </w:r>
      <w:r w:rsidR="00D20C06" w:rsidRPr="0043339C">
        <w:rPr>
          <w:rFonts w:ascii="Times New Roman" w:hAnsi="Times New Roman"/>
          <w:b/>
          <w:sz w:val="24"/>
          <w:szCs w:val="24"/>
        </w:rPr>
        <w:t xml:space="preserve">s of </w:t>
      </w:r>
      <w:r w:rsidR="00FA3624" w:rsidRPr="0043339C">
        <w:rPr>
          <w:rFonts w:ascii="Times New Roman" w:hAnsi="Times New Roman"/>
          <w:b/>
          <w:sz w:val="24"/>
          <w:szCs w:val="24"/>
        </w:rPr>
        <w:t>F</w:t>
      </w:r>
      <w:r w:rsidR="00D20C06" w:rsidRPr="0043339C">
        <w:rPr>
          <w:rFonts w:ascii="Times New Roman" w:hAnsi="Times New Roman"/>
          <w:b/>
          <w:sz w:val="24"/>
          <w:szCs w:val="24"/>
        </w:rPr>
        <w:t>aith</w:t>
      </w:r>
      <w:r w:rsidR="00832597" w:rsidRPr="0043339C">
        <w:rPr>
          <w:rFonts w:ascii="Times New Roman" w:hAnsi="Times New Roman"/>
          <w:b/>
          <w:sz w:val="24"/>
          <w:szCs w:val="24"/>
        </w:rPr>
        <w:t xml:space="preserve"> </w:t>
      </w:r>
      <w:r w:rsidR="00A974C2" w:rsidRPr="0043339C">
        <w:rPr>
          <w:rFonts w:ascii="Times New Roman" w:hAnsi="Times New Roman"/>
          <w:b/>
          <w:sz w:val="24"/>
          <w:szCs w:val="24"/>
        </w:rPr>
        <w:t xml:space="preserve">and </w:t>
      </w:r>
      <w:r w:rsidR="00FA3624" w:rsidRPr="0043339C">
        <w:rPr>
          <w:rFonts w:ascii="Times New Roman" w:hAnsi="Times New Roman"/>
          <w:b/>
          <w:sz w:val="24"/>
          <w:szCs w:val="24"/>
        </w:rPr>
        <w:t>T</w:t>
      </w:r>
      <w:r w:rsidR="00A46625" w:rsidRPr="0043339C">
        <w:rPr>
          <w:rFonts w:ascii="Times New Roman" w:hAnsi="Times New Roman"/>
          <w:b/>
          <w:sz w:val="24"/>
          <w:szCs w:val="24"/>
        </w:rPr>
        <w:t xml:space="preserve">heir </w:t>
      </w:r>
      <w:r w:rsidR="00FA3624" w:rsidRPr="0043339C">
        <w:rPr>
          <w:rFonts w:ascii="Times New Roman" w:hAnsi="Times New Roman"/>
          <w:b/>
          <w:sz w:val="24"/>
          <w:szCs w:val="24"/>
        </w:rPr>
        <w:t>R</w:t>
      </w:r>
      <w:r w:rsidR="00A46625" w:rsidRPr="0043339C">
        <w:rPr>
          <w:rFonts w:ascii="Times New Roman" w:hAnsi="Times New Roman"/>
          <w:b/>
          <w:sz w:val="24"/>
          <w:szCs w:val="24"/>
        </w:rPr>
        <w:t xml:space="preserve">ole in </w:t>
      </w:r>
      <w:r w:rsidR="00FA3624" w:rsidRPr="0043339C">
        <w:rPr>
          <w:rFonts w:ascii="Times New Roman" w:hAnsi="Times New Roman"/>
          <w:b/>
          <w:sz w:val="24"/>
          <w:szCs w:val="24"/>
        </w:rPr>
        <w:t>P</w:t>
      </w:r>
      <w:r w:rsidR="00832597" w:rsidRPr="0043339C">
        <w:rPr>
          <w:rFonts w:ascii="Times New Roman" w:hAnsi="Times New Roman"/>
          <w:b/>
          <w:sz w:val="24"/>
          <w:szCs w:val="24"/>
        </w:rPr>
        <w:t xml:space="preserve">arental </w:t>
      </w:r>
      <w:r w:rsidR="00FA3624" w:rsidRPr="0043339C">
        <w:rPr>
          <w:rFonts w:ascii="Times New Roman" w:hAnsi="Times New Roman"/>
          <w:b/>
          <w:sz w:val="24"/>
          <w:szCs w:val="24"/>
        </w:rPr>
        <w:t>D</w:t>
      </w:r>
      <w:r w:rsidR="00832597" w:rsidRPr="0043339C">
        <w:rPr>
          <w:rFonts w:ascii="Times New Roman" w:hAnsi="Times New Roman"/>
          <w:b/>
          <w:sz w:val="24"/>
          <w:szCs w:val="24"/>
        </w:rPr>
        <w:t>ecision-making</w:t>
      </w:r>
    </w:p>
    <w:p w14:paraId="1417DCF5" w14:textId="77777777" w:rsidR="00D20C06" w:rsidRDefault="00D20C06" w:rsidP="00D20C06">
      <w:pPr>
        <w:spacing w:after="0" w:line="276" w:lineRule="auto"/>
        <w:ind w:firstLine="720"/>
        <w:jc w:val="both"/>
        <w:rPr>
          <w:rFonts w:ascii="Times New Roman" w:hAnsi="Times New Roman"/>
          <w:sz w:val="24"/>
          <w:szCs w:val="24"/>
        </w:rPr>
      </w:pPr>
    </w:p>
    <w:p w14:paraId="11FBA2E4" w14:textId="3E9EA69E" w:rsidR="00741D90" w:rsidRDefault="00D20C06" w:rsidP="00741D90">
      <w:pPr>
        <w:spacing w:after="0" w:line="276" w:lineRule="auto"/>
        <w:ind w:firstLine="720"/>
        <w:jc w:val="both"/>
        <w:rPr>
          <w:rFonts w:ascii="Times New Roman" w:hAnsi="Times New Roman"/>
          <w:sz w:val="24"/>
          <w:szCs w:val="24"/>
        </w:rPr>
      </w:pPr>
      <w:r>
        <w:rPr>
          <w:rFonts w:ascii="Times New Roman" w:hAnsi="Times New Roman"/>
          <w:sz w:val="24"/>
          <w:szCs w:val="24"/>
        </w:rPr>
        <w:t xml:space="preserve">A </w:t>
      </w:r>
      <w:r w:rsidR="003D326E" w:rsidRPr="00D20C06">
        <w:rPr>
          <w:rFonts w:ascii="Times New Roman" w:hAnsi="Times New Roman"/>
          <w:sz w:val="24"/>
          <w:szCs w:val="24"/>
        </w:rPr>
        <w:t>Religious-</w:t>
      </w:r>
      <w:r w:rsidR="00D860A6">
        <w:rPr>
          <w:rFonts w:ascii="Times New Roman" w:hAnsi="Times New Roman"/>
          <w:sz w:val="24"/>
          <w:szCs w:val="24"/>
        </w:rPr>
        <w:t>B</w:t>
      </w:r>
      <w:r w:rsidR="003D326E" w:rsidRPr="00D20C06">
        <w:rPr>
          <w:rFonts w:ascii="Times New Roman" w:hAnsi="Times New Roman"/>
          <w:sz w:val="24"/>
          <w:szCs w:val="24"/>
        </w:rPr>
        <w:t xml:space="preserve">ased </w:t>
      </w:r>
      <w:r w:rsidR="00FA3624">
        <w:rPr>
          <w:rFonts w:ascii="Times New Roman" w:hAnsi="Times New Roman"/>
          <w:sz w:val="24"/>
          <w:szCs w:val="24"/>
        </w:rPr>
        <w:t>F</w:t>
      </w:r>
      <w:r w:rsidR="003D326E" w:rsidRPr="00D20C06">
        <w:rPr>
          <w:rFonts w:ascii="Times New Roman" w:hAnsi="Times New Roman"/>
          <w:sz w:val="24"/>
          <w:szCs w:val="24"/>
        </w:rPr>
        <w:t>aith</w:t>
      </w:r>
    </w:p>
    <w:p w14:paraId="0A375432" w14:textId="2BD4062A" w:rsidR="00092CF2" w:rsidRPr="00092CF2" w:rsidRDefault="006541DB" w:rsidP="00741D90">
      <w:pPr>
        <w:spacing w:after="0" w:line="276" w:lineRule="auto"/>
        <w:jc w:val="both"/>
        <w:rPr>
          <w:rFonts w:ascii="Times New Roman" w:hAnsi="Times New Roman"/>
          <w:sz w:val="24"/>
          <w:szCs w:val="24"/>
        </w:rPr>
      </w:pPr>
      <w:r>
        <w:rPr>
          <w:rFonts w:ascii="Times New Roman" w:hAnsi="Times New Roman"/>
          <w:sz w:val="24"/>
          <w:szCs w:val="24"/>
        </w:rPr>
        <w:lastRenderedPageBreak/>
        <w:t>‘</w:t>
      </w:r>
      <w:r w:rsidR="00741D90">
        <w:rPr>
          <w:rFonts w:ascii="Times New Roman" w:hAnsi="Times New Roman"/>
          <w:sz w:val="24"/>
          <w:szCs w:val="24"/>
        </w:rPr>
        <w:t>F</w:t>
      </w:r>
      <w:r w:rsidR="00497B6D" w:rsidRPr="00277496">
        <w:rPr>
          <w:rFonts w:ascii="Times New Roman" w:hAnsi="Times New Roman"/>
          <w:sz w:val="24"/>
          <w:szCs w:val="24"/>
        </w:rPr>
        <w:t>aith</w:t>
      </w:r>
      <w:r>
        <w:rPr>
          <w:rFonts w:ascii="Times New Roman" w:hAnsi="Times New Roman"/>
          <w:sz w:val="24"/>
          <w:szCs w:val="24"/>
        </w:rPr>
        <w:t>’ ha</w:t>
      </w:r>
      <w:r w:rsidR="00741D90">
        <w:rPr>
          <w:rFonts w:ascii="Times New Roman" w:hAnsi="Times New Roman"/>
          <w:sz w:val="24"/>
          <w:szCs w:val="24"/>
        </w:rPr>
        <w:t>s</w:t>
      </w:r>
      <w:r w:rsidR="00497B6D" w:rsidRPr="00277496">
        <w:rPr>
          <w:rFonts w:ascii="Times New Roman" w:hAnsi="Times New Roman"/>
          <w:sz w:val="24"/>
          <w:szCs w:val="24"/>
        </w:rPr>
        <w:t xml:space="preserve"> many meanings and aspects</w:t>
      </w:r>
      <w:r>
        <w:rPr>
          <w:rFonts w:ascii="Times New Roman" w:hAnsi="Times New Roman"/>
          <w:sz w:val="24"/>
          <w:szCs w:val="24"/>
        </w:rPr>
        <w:t>,</w:t>
      </w:r>
      <w:r w:rsidR="00497B6D" w:rsidRPr="00277496">
        <w:rPr>
          <w:rFonts w:ascii="Times New Roman" w:hAnsi="Times New Roman"/>
          <w:sz w:val="24"/>
          <w:szCs w:val="24"/>
        </w:rPr>
        <w:t xml:space="preserve"> </w:t>
      </w:r>
      <w:r w:rsidR="00741D90">
        <w:rPr>
          <w:rFonts w:ascii="Times New Roman" w:hAnsi="Times New Roman"/>
          <w:sz w:val="24"/>
          <w:szCs w:val="24"/>
        </w:rPr>
        <w:t xml:space="preserve">and </w:t>
      </w:r>
      <w:r w:rsidR="00B7223B" w:rsidRPr="00277496">
        <w:rPr>
          <w:rFonts w:ascii="Times New Roman" w:hAnsi="Times New Roman"/>
          <w:sz w:val="24"/>
          <w:szCs w:val="24"/>
        </w:rPr>
        <w:t xml:space="preserve">the term </w:t>
      </w:r>
      <w:r w:rsidR="00F32EDC" w:rsidRPr="00277496">
        <w:rPr>
          <w:rFonts w:ascii="Times New Roman" w:hAnsi="Times New Roman"/>
          <w:sz w:val="24"/>
          <w:szCs w:val="24"/>
        </w:rPr>
        <w:t>is</w:t>
      </w:r>
      <w:r w:rsidR="00B7223B" w:rsidRPr="00277496">
        <w:rPr>
          <w:rFonts w:ascii="Times New Roman" w:hAnsi="Times New Roman"/>
          <w:sz w:val="24"/>
          <w:szCs w:val="24"/>
        </w:rPr>
        <w:t xml:space="preserve"> </w:t>
      </w:r>
      <w:r w:rsidR="001507B5">
        <w:rPr>
          <w:rFonts w:ascii="Times New Roman" w:hAnsi="Times New Roman"/>
          <w:sz w:val="24"/>
          <w:szCs w:val="24"/>
        </w:rPr>
        <w:t xml:space="preserve">most commonly used </w:t>
      </w:r>
      <w:r w:rsidR="00B7223B" w:rsidRPr="00277496">
        <w:rPr>
          <w:rFonts w:ascii="Times New Roman" w:hAnsi="Times New Roman"/>
          <w:sz w:val="24"/>
          <w:szCs w:val="24"/>
        </w:rPr>
        <w:t xml:space="preserve">in </w:t>
      </w:r>
      <w:r w:rsidR="002D252E" w:rsidRPr="00277496">
        <w:rPr>
          <w:rFonts w:ascii="Times New Roman" w:hAnsi="Times New Roman"/>
          <w:sz w:val="24"/>
          <w:szCs w:val="24"/>
        </w:rPr>
        <w:t xml:space="preserve">relation </w:t>
      </w:r>
      <w:r w:rsidR="00A54C4B" w:rsidRPr="00277496">
        <w:rPr>
          <w:rFonts w:ascii="Times New Roman" w:hAnsi="Times New Roman"/>
          <w:sz w:val="24"/>
          <w:szCs w:val="24"/>
        </w:rPr>
        <w:t>to</w:t>
      </w:r>
      <w:r w:rsidR="00497B6D" w:rsidRPr="00277496">
        <w:rPr>
          <w:rFonts w:ascii="Times New Roman" w:hAnsi="Times New Roman"/>
          <w:sz w:val="24"/>
          <w:szCs w:val="24"/>
        </w:rPr>
        <w:t xml:space="preserve"> religious-based faith</w:t>
      </w:r>
      <w:r w:rsidR="00A54C4B" w:rsidRPr="00277496">
        <w:rPr>
          <w:rFonts w:ascii="Times New Roman" w:hAnsi="Times New Roman"/>
          <w:sz w:val="24"/>
          <w:szCs w:val="24"/>
        </w:rPr>
        <w:t xml:space="preserve">. </w:t>
      </w:r>
      <w:r w:rsidR="009A6D85" w:rsidRPr="00277496">
        <w:rPr>
          <w:rFonts w:ascii="Times New Roman" w:hAnsi="Times New Roman"/>
          <w:sz w:val="24"/>
          <w:szCs w:val="24"/>
        </w:rPr>
        <w:t>This type of</w:t>
      </w:r>
      <w:r w:rsidR="00A54C4B" w:rsidRPr="00277496">
        <w:rPr>
          <w:rFonts w:ascii="Times New Roman" w:hAnsi="Times New Roman"/>
          <w:sz w:val="24"/>
          <w:szCs w:val="24"/>
        </w:rPr>
        <w:t xml:space="preserve"> faith may </w:t>
      </w:r>
      <w:r w:rsidR="00741D90">
        <w:rPr>
          <w:rFonts w:ascii="Times New Roman" w:hAnsi="Times New Roman"/>
          <w:sz w:val="24"/>
          <w:szCs w:val="24"/>
        </w:rPr>
        <w:t>be</w:t>
      </w:r>
      <w:r w:rsidR="009B2DDB" w:rsidRPr="00277496">
        <w:rPr>
          <w:rFonts w:ascii="Times New Roman" w:hAnsi="Times New Roman"/>
          <w:sz w:val="24"/>
          <w:szCs w:val="24"/>
        </w:rPr>
        <w:t xml:space="preserve"> </w:t>
      </w:r>
      <w:r w:rsidR="00F32EDC" w:rsidRPr="00277496">
        <w:rPr>
          <w:rFonts w:ascii="Times New Roman" w:hAnsi="Times New Roman"/>
          <w:sz w:val="24"/>
          <w:szCs w:val="24"/>
        </w:rPr>
        <w:t>the basis for rejecting medical advice</w:t>
      </w:r>
      <w:r w:rsidR="00EB74DB" w:rsidRPr="00277496">
        <w:rPr>
          <w:rFonts w:ascii="Times New Roman" w:hAnsi="Times New Roman"/>
          <w:sz w:val="24"/>
          <w:szCs w:val="24"/>
        </w:rPr>
        <w:t>,</w:t>
      </w:r>
      <w:r w:rsidR="009B2DDB" w:rsidRPr="00277496">
        <w:rPr>
          <w:rFonts w:ascii="Times New Roman" w:hAnsi="Times New Roman"/>
          <w:sz w:val="24"/>
          <w:szCs w:val="24"/>
        </w:rPr>
        <w:t xml:space="preserve"> a</w:t>
      </w:r>
      <w:r w:rsidR="005A2D4E">
        <w:rPr>
          <w:rFonts w:ascii="Times New Roman" w:hAnsi="Times New Roman"/>
          <w:sz w:val="24"/>
          <w:szCs w:val="24"/>
        </w:rPr>
        <w:t xml:space="preserve">s </w:t>
      </w:r>
      <w:r w:rsidR="009B2DDB" w:rsidRPr="00277496">
        <w:rPr>
          <w:rFonts w:ascii="Times New Roman" w:hAnsi="Times New Roman"/>
          <w:sz w:val="24"/>
          <w:szCs w:val="24"/>
        </w:rPr>
        <w:t>in</w:t>
      </w:r>
      <w:r w:rsidR="00EB74DB" w:rsidRPr="00277496">
        <w:rPr>
          <w:rFonts w:ascii="Times New Roman" w:hAnsi="Times New Roman"/>
          <w:sz w:val="24"/>
          <w:szCs w:val="24"/>
        </w:rPr>
        <w:t xml:space="preserve"> </w:t>
      </w:r>
      <w:r w:rsidR="00EB74DB" w:rsidRPr="00277496">
        <w:rPr>
          <w:rFonts w:ascii="Times New Roman" w:hAnsi="Times New Roman"/>
          <w:i/>
          <w:sz w:val="24"/>
          <w:szCs w:val="24"/>
        </w:rPr>
        <w:t>Haastrup</w:t>
      </w:r>
      <w:r w:rsidR="00EB74DB" w:rsidRPr="00277496">
        <w:rPr>
          <w:rFonts w:ascii="Times New Roman" w:hAnsi="Times New Roman"/>
          <w:sz w:val="24"/>
          <w:szCs w:val="24"/>
        </w:rPr>
        <w:t xml:space="preserve"> </w:t>
      </w:r>
      <w:r>
        <w:rPr>
          <w:rFonts w:ascii="Times New Roman" w:hAnsi="Times New Roman"/>
          <w:sz w:val="24"/>
          <w:szCs w:val="24"/>
        </w:rPr>
        <w:t xml:space="preserve">and in </w:t>
      </w:r>
      <w:r w:rsidRPr="00277496">
        <w:rPr>
          <w:rFonts w:ascii="Times New Roman" w:hAnsi="Times New Roman"/>
          <w:i/>
          <w:sz w:val="24"/>
          <w:szCs w:val="24"/>
        </w:rPr>
        <w:t>Evans</w:t>
      </w:r>
      <w:r w:rsidRPr="00277496">
        <w:rPr>
          <w:rFonts w:ascii="Times New Roman" w:hAnsi="Times New Roman"/>
          <w:sz w:val="24"/>
          <w:szCs w:val="24"/>
        </w:rPr>
        <w:t xml:space="preserve"> </w:t>
      </w:r>
      <w:r>
        <w:rPr>
          <w:rFonts w:ascii="Times New Roman" w:hAnsi="Times New Roman"/>
          <w:sz w:val="24"/>
          <w:szCs w:val="24"/>
        </w:rPr>
        <w:t>(</w:t>
      </w:r>
      <w:r w:rsidR="003A1CB7" w:rsidRPr="00277496">
        <w:rPr>
          <w:rFonts w:ascii="Times New Roman" w:hAnsi="Times New Roman"/>
          <w:sz w:val="24"/>
          <w:szCs w:val="24"/>
        </w:rPr>
        <w:t xml:space="preserve">withdrawal of treatment </w:t>
      </w:r>
      <w:r>
        <w:rPr>
          <w:rFonts w:ascii="Times New Roman" w:hAnsi="Times New Roman"/>
          <w:sz w:val="24"/>
          <w:szCs w:val="24"/>
        </w:rPr>
        <w:t>cases)</w:t>
      </w:r>
      <w:r w:rsidR="005A2D4E">
        <w:rPr>
          <w:rFonts w:ascii="Times New Roman" w:hAnsi="Times New Roman"/>
          <w:sz w:val="24"/>
          <w:szCs w:val="24"/>
        </w:rPr>
        <w:t>,</w:t>
      </w:r>
      <w:r w:rsidR="009B2DDB" w:rsidRPr="00277496">
        <w:rPr>
          <w:rStyle w:val="FootnoteReference"/>
          <w:rFonts w:ascii="Times New Roman" w:hAnsi="Times New Roman"/>
          <w:sz w:val="24"/>
          <w:szCs w:val="24"/>
        </w:rPr>
        <w:footnoteReference w:id="9"/>
      </w:r>
      <w:r w:rsidR="009B2DDB" w:rsidRPr="00277496">
        <w:rPr>
          <w:rFonts w:ascii="Times New Roman" w:hAnsi="Times New Roman"/>
          <w:sz w:val="24"/>
          <w:szCs w:val="24"/>
        </w:rPr>
        <w:t xml:space="preserve"> </w:t>
      </w:r>
      <w:r w:rsidR="005A2D4E">
        <w:rPr>
          <w:rFonts w:ascii="Times New Roman" w:hAnsi="Times New Roman"/>
          <w:sz w:val="24"/>
          <w:szCs w:val="24"/>
        </w:rPr>
        <w:t xml:space="preserve">and </w:t>
      </w:r>
      <w:r w:rsidR="001507B5">
        <w:rPr>
          <w:rFonts w:ascii="Times New Roman" w:hAnsi="Times New Roman"/>
          <w:sz w:val="24"/>
          <w:szCs w:val="24"/>
        </w:rPr>
        <w:t>it m</w:t>
      </w:r>
      <w:r w:rsidR="00C14D0D" w:rsidRPr="002F5394">
        <w:rPr>
          <w:rFonts w:ascii="Times New Roman" w:hAnsi="Times New Roman"/>
          <w:sz w:val="24"/>
          <w:szCs w:val="24"/>
        </w:rPr>
        <w:t>ay be both</w:t>
      </w:r>
      <w:r w:rsidR="00497B6D" w:rsidRPr="002F5394">
        <w:rPr>
          <w:rFonts w:ascii="Times New Roman" w:hAnsi="Times New Roman"/>
          <w:sz w:val="24"/>
          <w:szCs w:val="24"/>
        </w:rPr>
        <w:t xml:space="preserve"> power</w:t>
      </w:r>
      <w:r w:rsidR="00C14D0D" w:rsidRPr="002F5394">
        <w:rPr>
          <w:rFonts w:ascii="Times New Roman" w:hAnsi="Times New Roman"/>
          <w:sz w:val="24"/>
          <w:szCs w:val="24"/>
        </w:rPr>
        <w:t>ful</w:t>
      </w:r>
      <w:r w:rsidR="00497B6D" w:rsidRPr="002F5394">
        <w:rPr>
          <w:rFonts w:ascii="Times New Roman" w:hAnsi="Times New Roman"/>
          <w:sz w:val="24"/>
          <w:szCs w:val="24"/>
        </w:rPr>
        <w:t xml:space="preserve"> and str</w:t>
      </w:r>
      <w:r w:rsidR="00C14D0D" w:rsidRPr="002F5394">
        <w:rPr>
          <w:rFonts w:ascii="Times New Roman" w:hAnsi="Times New Roman"/>
          <w:sz w:val="24"/>
          <w:szCs w:val="24"/>
        </w:rPr>
        <w:t>on</w:t>
      </w:r>
      <w:r w:rsidR="00497B6D" w:rsidRPr="002F5394">
        <w:rPr>
          <w:rFonts w:ascii="Times New Roman" w:hAnsi="Times New Roman"/>
          <w:sz w:val="24"/>
          <w:szCs w:val="24"/>
        </w:rPr>
        <w:t>g</w:t>
      </w:r>
      <w:r w:rsidR="00092CF2">
        <w:rPr>
          <w:rFonts w:ascii="Times New Roman" w:hAnsi="Times New Roman"/>
          <w:sz w:val="24"/>
          <w:szCs w:val="24"/>
        </w:rPr>
        <w:t xml:space="preserve">. </w:t>
      </w:r>
      <w:r w:rsidR="001507B5">
        <w:rPr>
          <w:rFonts w:ascii="Times New Roman" w:hAnsi="Times New Roman"/>
          <w:sz w:val="24"/>
          <w:szCs w:val="24"/>
        </w:rPr>
        <w:t xml:space="preserve">For example, in </w:t>
      </w:r>
      <w:r w:rsidR="001507B5">
        <w:rPr>
          <w:rFonts w:ascii="Times New Roman" w:hAnsi="Times New Roman"/>
          <w:i/>
          <w:sz w:val="24"/>
          <w:szCs w:val="24"/>
        </w:rPr>
        <w:t>An NHS Trust v Child B and Mr &amp; Mrs B</w:t>
      </w:r>
      <w:r w:rsidR="00A1207A">
        <w:rPr>
          <w:rFonts w:ascii="Times New Roman" w:hAnsi="Times New Roman"/>
          <w:sz w:val="24"/>
          <w:szCs w:val="24"/>
        </w:rPr>
        <w:t xml:space="preserve">, </w:t>
      </w:r>
      <w:r w:rsidR="00F32EDC">
        <w:rPr>
          <w:rFonts w:ascii="Times New Roman" w:hAnsi="Times New Roman"/>
          <w:sz w:val="24"/>
          <w:szCs w:val="24"/>
        </w:rPr>
        <w:t>B</w:t>
      </w:r>
      <w:r w:rsidR="00092CF2">
        <w:rPr>
          <w:rFonts w:ascii="Times New Roman" w:hAnsi="Times New Roman"/>
          <w:sz w:val="24"/>
          <w:szCs w:val="24"/>
        </w:rPr>
        <w:t xml:space="preserve"> </w:t>
      </w:r>
      <w:r w:rsidR="00A1207A">
        <w:rPr>
          <w:rFonts w:ascii="Times New Roman" w:hAnsi="Times New Roman"/>
          <w:sz w:val="24"/>
          <w:szCs w:val="24"/>
        </w:rPr>
        <w:t xml:space="preserve">required a </w:t>
      </w:r>
      <w:r w:rsidR="00092CF2">
        <w:rPr>
          <w:rFonts w:ascii="Times New Roman" w:hAnsi="Times New Roman"/>
          <w:sz w:val="24"/>
          <w:szCs w:val="24"/>
        </w:rPr>
        <w:t>blood transfusion following a burn</w:t>
      </w:r>
      <w:r w:rsidR="00F32EDC">
        <w:rPr>
          <w:rFonts w:ascii="Times New Roman" w:hAnsi="Times New Roman"/>
          <w:sz w:val="24"/>
          <w:szCs w:val="24"/>
        </w:rPr>
        <w:t xml:space="preserve">, </w:t>
      </w:r>
      <w:r w:rsidR="00092CF2">
        <w:rPr>
          <w:rFonts w:ascii="Times New Roman" w:hAnsi="Times New Roman"/>
          <w:sz w:val="24"/>
          <w:szCs w:val="24"/>
        </w:rPr>
        <w:t>b</w:t>
      </w:r>
      <w:r w:rsidR="00A1207A">
        <w:rPr>
          <w:rFonts w:ascii="Times New Roman" w:hAnsi="Times New Roman"/>
          <w:sz w:val="24"/>
          <w:szCs w:val="24"/>
        </w:rPr>
        <w:t xml:space="preserve">ut </w:t>
      </w:r>
      <w:r w:rsidR="00F32EDC">
        <w:rPr>
          <w:rFonts w:ascii="Times New Roman" w:hAnsi="Times New Roman"/>
          <w:sz w:val="24"/>
          <w:szCs w:val="24"/>
        </w:rPr>
        <w:t>his p</w:t>
      </w:r>
      <w:r w:rsidR="00A1207A">
        <w:rPr>
          <w:rFonts w:ascii="Times New Roman" w:hAnsi="Times New Roman"/>
          <w:sz w:val="24"/>
          <w:szCs w:val="24"/>
        </w:rPr>
        <w:t xml:space="preserve">arents’ </w:t>
      </w:r>
      <w:r w:rsidR="005125CA">
        <w:rPr>
          <w:rFonts w:ascii="Times New Roman" w:hAnsi="Times New Roman"/>
          <w:sz w:val="24"/>
          <w:szCs w:val="24"/>
        </w:rPr>
        <w:t xml:space="preserve">religious </w:t>
      </w:r>
      <w:r w:rsidR="00A1207A">
        <w:rPr>
          <w:rFonts w:ascii="Times New Roman" w:hAnsi="Times New Roman"/>
          <w:sz w:val="24"/>
          <w:szCs w:val="24"/>
        </w:rPr>
        <w:t xml:space="preserve">faith prevented them from agreeing to </w:t>
      </w:r>
      <w:r w:rsidR="00F32EDC">
        <w:rPr>
          <w:rFonts w:ascii="Times New Roman" w:hAnsi="Times New Roman"/>
          <w:sz w:val="24"/>
          <w:szCs w:val="24"/>
        </w:rPr>
        <w:t>i</w:t>
      </w:r>
      <w:r w:rsidR="00A1207A">
        <w:rPr>
          <w:rFonts w:ascii="Times New Roman" w:hAnsi="Times New Roman"/>
          <w:sz w:val="24"/>
          <w:szCs w:val="24"/>
        </w:rPr>
        <w:t>t.</w:t>
      </w:r>
      <w:r w:rsidR="00092CF2">
        <w:rPr>
          <w:rFonts w:ascii="Times New Roman" w:hAnsi="Times New Roman"/>
          <w:sz w:val="24"/>
          <w:szCs w:val="24"/>
        </w:rPr>
        <w:t xml:space="preserve"> </w:t>
      </w:r>
      <w:proofErr w:type="spellStart"/>
      <w:r w:rsidR="00092CF2">
        <w:rPr>
          <w:rFonts w:ascii="Times New Roman" w:hAnsi="Times New Roman"/>
          <w:sz w:val="24"/>
          <w:szCs w:val="24"/>
        </w:rPr>
        <w:t>Molan</w:t>
      </w:r>
      <w:proofErr w:type="spellEnd"/>
      <w:r w:rsidR="00092CF2">
        <w:rPr>
          <w:rFonts w:ascii="Times New Roman" w:hAnsi="Times New Roman"/>
          <w:sz w:val="24"/>
          <w:szCs w:val="24"/>
        </w:rPr>
        <w:t xml:space="preserve"> J said that:</w:t>
      </w:r>
    </w:p>
    <w:p w14:paraId="07A5BC76" w14:textId="77777777" w:rsidR="00092CF2" w:rsidRDefault="00092CF2" w:rsidP="00890411">
      <w:pPr>
        <w:spacing w:after="0" w:line="276" w:lineRule="auto"/>
        <w:jc w:val="both"/>
        <w:rPr>
          <w:rFonts w:ascii="Times New Roman" w:hAnsi="Times New Roman"/>
          <w:sz w:val="24"/>
          <w:szCs w:val="24"/>
        </w:rPr>
      </w:pPr>
    </w:p>
    <w:p w14:paraId="7C3BBA7A" w14:textId="2BE669E4" w:rsidR="00092CF2" w:rsidRDefault="00092CF2" w:rsidP="00890411">
      <w:pPr>
        <w:spacing w:after="0" w:line="276" w:lineRule="auto"/>
        <w:ind w:left="720" w:hanging="720"/>
        <w:jc w:val="both"/>
        <w:rPr>
          <w:rFonts w:ascii="Times New Roman" w:hAnsi="Times New Roman"/>
          <w:sz w:val="24"/>
          <w:szCs w:val="24"/>
        </w:rPr>
      </w:pPr>
      <w:r>
        <w:rPr>
          <w:rFonts w:ascii="Times New Roman" w:hAnsi="Times New Roman"/>
          <w:sz w:val="24"/>
          <w:szCs w:val="24"/>
        </w:rPr>
        <w:tab/>
      </w:r>
      <w:r w:rsidR="00A1207A">
        <w:rPr>
          <w:rFonts w:ascii="Times New Roman" w:hAnsi="Times New Roman"/>
          <w:sz w:val="24"/>
          <w:szCs w:val="24"/>
        </w:rPr>
        <w:t>t</w:t>
      </w:r>
      <w:r>
        <w:rPr>
          <w:rFonts w:ascii="Times New Roman" w:hAnsi="Times New Roman"/>
          <w:sz w:val="24"/>
          <w:szCs w:val="24"/>
        </w:rPr>
        <w:t>hey love B dearly. They also want the best medical tr</w:t>
      </w:r>
      <w:r w:rsidR="00A1207A">
        <w:rPr>
          <w:rFonts w:ascii="Times New Roman" w:hAnsi="Times New Roman"/>
          <w:sz w:val="24"/>
          <w:szCs w:val="24"/>
        </w:rPr>
        <w:t>e</w:t>
      </w:r>
      <w:r>
        <w:rPr>
          <w:rFonts w:ascii="Times New Roman" w:hAnsi="Times New Roman"/>
          <w:sz w:val="24"/>
          <w:szCs w:val="24"/>
        </w:rPr>
        <w:t>atment for him. But</w:t>
      </w:r>
      <w:r w:rsidR="00A1207A">
        <w:rPr>
          <w:rFonts w:ascii="Times New Roman" w:hAnsi="Times New Roman"/>
          <w:sz w:val="24"/>
          <w:szCs w:val="24"/>
        </w:rPr>
        <w:t xml:space="preserve">, [B’s father] explained, </w:t>
      </w:r>
      <w:r w:rsidR="00A1207A" w:rsidRPr="00A1207A">
        <w:rPr>
          <w:rFonts w:ascii="Times New Roman" w:hAnsi="Times New Roman"/>
          <w:i/>
          <w:sz w:val="24"/>
          <w:szCs w:val="24"/>
        </w:rPr>
        <w:t>they are devout Jehovah’s Witnesses and as a result cannot accept blood being provided to B</w:t>
      </w:r>
      <w:r w:rsidR="00A1207A">
        <w:rPr>
          <w:rFonts w:ascii="Times New Roman" w:hAnsi="Times New Roman"/>
          <w:sz w:val="24"/>
          <w:szCs w:val="24"/>
        </w:rPr>
        <w:t xml:space="preserve"> … They are raising B in the faith </w:t>
      </w:r>
      <w:r w:rsidR="00A1207A" w:rsidRPr="00A1207A">
        <w:rPr>
          <w:rFonts w:ascii="Times New Roman" w:hAnsi="Times New Roman"/>
          <w:i/>
          <w:sz w:val="24"/>
          <w:szCs w:val="24"/>
        </w:rPr>
        <w:t xml:space="preserve">and cannot agree to </w:t>
      </w:r>
      <w:r w:rsidR="00A1207A">
        <w:rPr>
          <w:rFonts w:ascii="Times New Roman" w:hAnsi="Times New Roman"/>
          <w:sz w:val="24"/>
          <w:szCs w:val="24"/>
        </w:rPr>
        <w:t>and oppose treatment which includes the transfusion of blood.</w:t>
      </w:r>
      <w:r w:rsidR="00D860A6">
        <w:rPr>
          <w:rFonts w:ascii="Times New Roman" w:hAnsi="Times New Roman"/>
          <w:sz w:val="24"/>
          <w:szCs w:val="24"/>
        </w:rPr>
        <w:t xml:space="preserve"> (emphasis added)</w:t>
      </w:r>
      <w:r w:rsidR="00A1207A">
        <w:rPr>
          <w:rStyle w:val="FootnoteReference"/>
          <w:rFonts w:ascii="Times New Roman" w:hAnsi="Times New Roman"/>
          <w:sz w:val="24"/>
          <w:szCs w:val="24"/>
        </w:rPr>
        <w:footnoteReference w:id="10"/>
      </w:r>
    </w:p>
    <w:p w14:paraId="300C9E5B" w14:textId="45A56503" w:rsidR="005A2D4E" w:rsidRDefault="005A2D4E" w:rsidP="00890411">
      <w:pPr>
        <w:spacing w:after="0" w:line="276" w:lineRule="auto"/>
        <w:jc w:val="both"/>
        <w:rPr>
          <w:rFonts w:ascii="Times New Roman" w:hAnsi="Times New Roman"/>
          <w:sz w:val="24"/>
          <w:szCs w:val="24"/>
        </w:rPr>
      </w:pPr>
    </w:p>
    <w:p w14:paraId="75210CC3" w14:textId="2318828D" w:rsidR="00B12875" w:rsidRDefault="00B12875" w:rsidP="00890411">
      <w:pPr>
        <w:spacing w:after="0" w:line="276" w:lineRule="auto"/>
        <w:jc w:val="both"/>
        <w:rPr>
          <w:rFonts w:ascii="Times New Roman" w:hAnsi="Times New Roman"/>
          <w:sz w:val="24"/>
          <w:szCs w:val="24"/>
        </w:rPr>
      </w:pPr>
      <w:r w:rsidRPr="00B12875">
        <w:rPr>
          <w:rFonts w:ascii="Times New Roman" w:hAnsi="Times New Roman"/>
          <w:sz w:val="24"/>
          <w:szCs w:val="24"/>
        </w:rPr>
        <w:t>Religious-based faith can be used, misused, abused or manipulated, as it perhaps was by some of Alfie Evans’ supporters and other commentators.</w:t>
      </w:r>
      <w:r w:rsidRPr="00B12875">
        <w:rPr>
          <w:rStyle w:val="FootnoteReference"/>
          <w:rFonts w:ascii="Times New Roman" w:hAnsi="Times New Roman"/>
          <w:sz w:val="24"/>
          <w:szCs w:val="24"/>
        </w:rPr>
        <w:footnoteReference w:id="11"/>
      </w:r>
      <w:r w:rsidR="008002F4">
        <w:rPr>
          <w:rFonts w:ascii="Times New Roman" w:hAnsi="Times New Roman"/>
          <w:sz w:val="24"/>
          <w:szCs w:val="24"/>
        </w:rPr>
        <w:t xml:space="preserve"> Indeed, when parents are asked to make</w:t>
      </w:r>
      <w:r w:rsidR="00DF28AF">
        <w:rPr>
          <w:rFonts w:ascii="Times New Roman" w:hAnsi="Times New Roman"/>
          <w:sz w:val="24"/>
          <w:szCs w:val="24"/>
        </w:rPr>
        <w:t xml:space="preserve"> </w:t>
      </w:r>
      <w:r w:rsidR="008002F4">
        <w:rPr>
          <w:rFonts w:ascii="Times New Roman" w:hAnsi="Times New Roman"/>
          <w:sz w:val="24"/>
          <w:szCs w:val="24"/>
        </w:rPr>
        <w:t xml:space="preserve">decisions regarding the use of experimental, or even other, treatment, they may be </w:t>
      </w:r>
      <w:r w:rsidR="00DF28AF">
        <w:rPr>
          <w:rFonts w:ascii="Times New Roman" w:hAnsi="Times New Roman"/>
          <w:sz w:val="24"/>
          <w:szCs w:val="24"/>
        </w:rPr>
        <w:t>more open to the influence of others who seek to appropriate the case to meet their own ends or objectives, be they religious or otherwise. There is thus a sense that parents in this position need to be cared for, even protected, to minimise this possibility.</w:t>
      </w:r>
    </w:p>
    <w:p w14:paraId="2B94F311" w14:textId="77777777" w:rsidR="00B12875" w:rsidRDefault="00B12875" w:rsidP="00890411">
      <w:pPr>
        <w:spacing w:after="0" w:line="276" w:lineRule="auto"/>
        <w:jc w:val="both"/>
        <w:rPr>
          <w:rFonts w:ascii="Times New Roman" w:hAnsi="Times New Roman"/>
          <w:sz w:val="24"/>
          <w:szCs w:val="24"/>
        </w:rPr>
      </w:pPr>
    </w:p>
    <w:p w14:paraId="28E0BD01" w14:textId="3932E10A" w:rsidR="00AD399C" w:rsidRDefault="005A2D4E" w:rsidP="00B12875">
      <w:pPr>
        <w:spacing w:after="0" w:line="276" w:lineRule="auto"/>
        <w:ind w:firstLine="720"/>
        <w:jc w:val="both"/>
        <w:rPr>
          <w:rFonts w:ascii="Times New Roman" w:hAnsi="Times New Roman"/>
          <w:sz w:val="24"/>
          <w:szCs w:val="24"/>
        </w:rPr>
      </w:pPr>
      <w:r w:rsidRPr="003770DD">
        <w:rPr>
          <w:rFonts w:ascii="Times New Roman" w:hAnsi="Times New Roman"/>
          <w:sz w:val="24"/>
          <w:szCs w:val="24"/>
        </w:rPr>
        <w:t>Religious-based faith may also ground request</w:t>
      </w:r>
      <w:r w:rsidR="003770DD">
        <w:rPr>
          <w:rFonts w:ascii="Times New Roman" w:hAnsi="Times New Roman"/>
          <w:sz w:val="24"/>
          <w:szCs w:val="24"/>
        </w:rPr>
        <w:t>s</w:t>
      </w:r>
      <w:r w:rsidRPr="003770DD">
        <w:rPr>
          <w:rFonts w:ascii="Times New Roman" w:hAnsi="Times New Roman"/>
          <w:sz w:val="24"/>
          <w:szCs w:val="24"/>
        </w:rPr>
        <w:t xml:space="preserve"> for experimental treatment</w:t>
      </w:r>
      <w:r w:rsidR="00B12875" w:rsidRPr="003770DD">
        <w:rPr>
          <w:rFonts w:ascii="Times New Roman" w:hAnsi="Times New Roman"/>
          <w:i/>
          <w:sz w:val="24"/>
          <w:szCs w:val="24"/>
        </w:rPr>
        <w:t>,</w:t>
      </w:r>
      <w:r w:rsidRPr="003770DD">
        <w:rPr>
          <w:rFonts w:ascii="Times New Roman" w:hAnsi="Times New Roman"/>
          <w:sz w:val="24"/>
          <w:szCs w:val="24"/>
        </w:rPr>
        <w:t xml:space="preserve"> </w:t>
      </w:r>
      <w:r w:rsidR="003770DD">
        <w:rPr>
          <w:rFonts w:ascii="Times New Roman" w:hAnsi="Times New Roman"/>
          <w:sz w:val="24"/>
          <w:szCs w:val="24"/>
        </w:rPr>
        <w:t xml:space="preserve">as well as </w:t>
      </w:r>
      <w:r w:rsidR="00AD399C" w:rsidRPr="00AD399C">
        <w:rPr>
          <w:rFonts w:ascii="Times New Roman" w:hAnsi="Times New Roman"/>
          <w:sz w:val="24"/>
          <w:szCs w:val="24"/>
        </w:rPr>
        <w:t>refusal</w:t>
      </w:r>
      <w:r w:rsidR="00AD399C">
        <w:rPr>
          <w:rFonts w:ascii="Times New Roman" w:hAnsi="Times New Roman"/>
          <w:sz w:val="24"/>
          <w:szCs w:val="24"/>
        </w:rPr>
        <w:t>s</w:t>
      </w:r>
      <w:r w:rsidR="00AD399C" w:rsidRPr="00AD399C">
        <w:rPr>
          <w:rFonts w:ascii="Times New Roman" w:hAnsi="Times New Roman"/>
          <w:sz w:val="24"/>
          <w:szCs w:val="24"/>
        </w:rPr>
        <w:t xml:space="preserve"> of </w:t>
      </w:r>
      <w:r w:rsidR="00AD399C">
        <w:rPr>
          <w:rFonts w:ascii="Times New Roman" w:hAnsi="Times New Roman"/>
          <w:sz w:val="24"/>
          <w:szCs w:val="24"/>
        </w:rPr>
        <w:t>such</w:t>
      </w:r>
      <w:r w:rsidR="00AD399C" w:rsidRPr="00AD399C">
        <w:rPr>
          <w:rFonts w:ascii="Times New Roman" w:hAnsi="Times New Roman"/>
          <w:sz w:val="24"/>
          <w:szCs w:val="24"/>
        </w:rPr>
        <w:t xml:space="preserve"> treatment, as</w:t>
      </w:r>
      <w:r w:rsidR="002E1E44" w:rsidRPr="00AD399C">
        <w:rPr>
          <w:rFonts w:ascii="Times New Roman" w:hAnsi="Times New Roman"/>
          <w:sz w:val="24"/>
          <w:szCs w:val="24"/>
        </w:rPr>
        <w:t xml:space="preserve"> </w:t>
      </w:r>
      <w:r w:rsidR="003770DD">
        <w:rPr>
          <w:rFonts w:ascii="Times New Roman" w:hAnsi="Times New Roman"/>
          <w:sz w:val="24"/>
          <w:szCs w:val="24"/>
        </w:rPr>
        <w:t xml:space="preserve">was occurred </w:t>
      </w:r>
      <w:r w:rsidR="002E1E44" w:rsidRPr="00AD399C">
        <w:rPr>
          <w:rFonts w:ascii="Times New Roman" w:hAnsi="Times New Roman"/>
          <w:sz w:val="24"/>
          <w:szCs w:val="24"/>
        </w:rPr>
        <w:t xml:space="preserve">in </w:t>
      </w:r>
      <w:r w:rsidRPr="00AD399C">
        <w:rPr>
          <w:rFonts w:ascii="Times New Roman" w:hAnsi="Times New Roman"/>
          <w:i/>
          <w:sz w:val="24"/>
          <w:szCs w:val="24"/>
        </w:rPr>
        <w:t>The NHS Trust v A</w:t>
      </w:r>
      <w:r w:rsidR="00E50D8A" w:rsidRPr="00AD399C">
        <w:rPr>
          <w:rFonts w:ascii="Times New Roman" w:hAnsi="Times New Roman"/>
          <w:sz w:val="24"/>
          <w:szCs w:val="24"/>
        </w:rPr>
        <w:t>.</w:t>
      </w:r>
      <w:r w:rsidR="00E50D8A" w:rsidRPr="00AD399C">
        <w:rPr>
          <w:rStyle w:val="FootnoteReference"/>
          <w:rFonts w:ascii="Times New Roman" w:hAnsi="Times New Roman"/>
          <w:sz w:val="24"/>
          <w:szCs w:val="24"/>
        </w:rPr>
        <w:footnoteReference w:id="12"/>
      </w:r>
      <w:r w:rsidR="00E50D8A" w:rsidRPr="00AD399C">
        <w:rPr>
          <w:rFonts w:ascii="Times New Roman" w:hAnsi="Times New Roman"/>
          <w:sz w:val="24"/>
          <w:szCs w:val="24"/>
        </w:rPr>
        <w:t xml:space="preserve"> In this case, A required a stem cell transplant which was</w:t>
      </w:r>
      <w:r w:rsidR="00892ED0" w:rsidRPr="00AD399C">
        <w:rPr>
          <w:rFonts w:ascii="Times New Roman" w:hAnsi="Times New Roman"/>
          <w:sz w:val="24"/>
          <w:szCs w:val="24"/>
        </w:rPr>
        <w:t xml:space="preserve"> described by the parents’ counsel as ‘an experimental</w:t>
      </w:r>
      <w:r w:rsidR="00892ED0">
        <w:rPr>
          <w:rFonts w:ascii="Times New Roman" w:hAnsi="Times New Roman"/>
          <w:sz w:val="24"/>
          <w:szCs w:val="24"/>
        </w:rPr>
        <w:t xml:space="preserve"> procedure’ because of the limited number of transplants which had been performed worldwide to those with the same condition as A,</w:t>
      </w:r>
      <w:r w:rsidR="00892ED0">
        <w:rPr>
          <w:rStyle w:val="FootnoteReference"/>
          <w:rFonts w:ascii="Times New Roman" w:hAnsi="Times New Roman"/>
          <w:sz w:val="24"/>
          <w:szCs w:val="24"/>
        </w:rPr>
        <w:footnoteReference w:id="13"/>
      </w:r>
      <w:r w:rsidR="00892ED0">
        <w:rPr>
          <w:rFonts w:ascii="Times New Roman" w:hAnsi="Times New Roman"/>
          <w:sz w:val="24"/>
          <w:szCs w:val="24"/>
        </w:rPr>
        <w:t xml:space="preserve"> and </w:t>
      </w:r>
      <w:r w:rsidR="00AD399C">
        <w:rPr>
          <w:rFonts w:ascii="Times New Roman" w:hAnsi="Times New Roman"/>
          <w:sz w:val="24"/>
          <w:szCs w:val="24"/>
        </w:rPr>
        <w:t xml:space="preserve">by Holman J </w:t>
      </w:r>
      <w:r w:rsidR="00892ED0">
        <w:rPr>
          <w:rFonts w:ascii="Times New Roman" w:hAnsi="Times New Roman"/>
          <w:sz w:val="24"/>
          <w:szCs w:val="24"/>
        </w:rPr>
        <w:t>as ‘pioneering and evolving, but even in such patients it is certainly not so experimental as to be treating A as a proverbial “guinea pig”’.</w:t>
      </w:r>
      <w:r w:rsidR="00892ED0">
        <w:rPr>
          <w:rStyle w:val="FootnoteReference"/>
          <w:rFonts w:ascii="Times New Roman" w:hAnsi="Times New Roman"/>
          <w:sz w:val="24"/>
          <w:szCs w:val="24"/>
        </w:rPr>
        <w:footnoteReference w:id="14"/>
      </w:r>
      <w:r w:rsidR="00AD399C">
        <w:rPr>
          <w:rFonts w:ascii="Times New Roman" w:hAnsi="Times New Roman"/>
          <w:sz w:val="24"/>
          <w:szCs w:val="24"/>
        </w:rPr>
        <w:t xml:space="preserve"> A stem cell transplant for someone with A’s condition had a </w:t>
      </w:r>
      <w:r w:rsidR="00892ED0">
        <w:rPr>
          <w:rFonts w:ascii="Times New Roman" w:hAnsi="Times New Roman"/>
          <w:sz w:val="24"/>
          <w:szCs w:val="24"/>
        </w:rPr>
        <w:t>50:50 ‘prospect of effecting a lasting cure so [A] then has a normal life expectancy’</w:t>
      </w:r>
      <w:r w:rsidR="00AD399C">
        <w:rPr>
          <w:rFonts w:ascii="Times New Roman" w:hAnsi="Times New Roman"/>
          <w:sz w:val="24"/>
          <w:szCs w:val="24"/>
        </w:rPr>
        <w:t>,</w:t>
      </w:r>
      <w:r w:rsidR="00892ED0">
        <w:rPr>
          <w:rStyle w:val="FootnoteReference"/>
          <w:rFonts w:ascii="Times New Roman" w:hAnsi="Times New Roman"/>
          <w:sz w:val="24"/>
          <w:szCs w:val="24"/>
        </w:rPr>
        <w:footnoteReference w:id="15"/>
      </w:r>
      <w:r w:rsidR="00892ED0">
        <w:rPr>
          <w:rFonts w:ascii="Times New Roman" w:hAnsi="Times New Roman"/>
          <w:sz w:val="24"/>
          <w:szCs w:val="24"/>
        </w:rPr>
        <w:t xml:space="preserve"> </w:t>
      </w:r>
      <w:r w:rsidR="00AD399C">
        <w:rPr>
          <w:rFonts w:ascii="Times New Roman" w:hAnsi="Times New Roman"/>
          <w:sz w:val="24"/>
          <w:szCs w:val="24"/>
        </w:rPr>
        <w:t>and her parents did not want her to receive the treatment because A had ‘already greatly suffered’, they did not expect her to be in 50% who were cured by the transplant and so she would die anyway, they wanted to minimise her suffering and prolong her current quality of life as long as possible, and ‘</w:t>
      </w:r>
      <w:r w:rsidR="00ED244D">
        <w:rPr>
          <w:rFonts w:ascii="Times New Roman" w:hAnsi="Times New Roman"/>
          <w:sz w:val="24"/>
          <w:szCs w:val="24"/>
        </w:rPr>
        <w:t>f</w:t>
      </w:r>
      <w:r w:rsidR="00AD399C">
        <w:rPr>
          <w:rFonts w:ascii="Times New Roman" w:hAnsi="Times New Roman"/>
          <w:sz w:val="24"/>
          <w:szCs w:val="24"/>
        </w:rPr>
        <w:t>inally, but they stress it is a quite separate consideration, they have a faith that God will or may</w:t>
      </w:r>
      <w:r w:rsidR="00D9708F">
        <w:rPr>
          <w:rFonts w:ascii="Times New Roman" w:hAnsi="Times New Roman"/>
          <w:sz w:val="24"/>
          <w:szCs w:val="24"/>
        </w:rPr>
        <w:t xml:space="preserve"> </w:t>
      </w:r>
      <w:r w:rsidR="00AD399C">
        <w:rPr>
          <w:rFonts w:ascii="Times New Roman" w:hAnsi="Times New Roman"/>
          <w:sz w:val="24"/>
          <w:szCs w:val="24"/>
        </w:rPr>
        <w:t>yet cure her’.</w:t>
      </w:r>
      <w:r w:rsidR="00AD399C">
        <w:rPr>
          <w:rStyle w:val="FootnoteReference"/>
          <w:rFonts w:ascii="Times New Roman" w:hAnsi="Times New Roman"/>
          <w:sz w:val="24"/>
          <w:szCs w:val="24"/>
        </w:rPr>
        <w:footnoteReference w:id="16"/>
      </w:r>
      <w:r w:rsidR="00AD399C">
        <w:rPr>
          <w:rFonts w:ascii="Times New Roman" w:hAnsi="Times New Roman"/>
          <w:sz w:val="24"/>
          <w:szCs w:val="24"/>
        </w:rPr>
        <w:t xml:space="preserve"> </w:t>
      </w:r>
    </w:p>
    <w:p w14:paraId="421861FE" w14:textId="2E987C17" w:rsidR="00D9708F" w:rsidRDefault="00D9708F" w:rsidP="00890411">
      <w:pPr>
        <w:spacing w:after="0" w:line="276" w:lineRule="auto"/>
        <w:jc w:val="both"/>
        <w:rPr>
          <w:rFonts w:ascii="Times New Roman" w:hAnsi="Times New Roman"/>
          <w:sz w:val="24"/>
          <w:szCs w:val="24"/>
        </w:rPr>
      </w:pPr>
    </w:p>
    <w:p w14:paraId="2ADD3F35" w14:textId="7691CDFC" w:rsidR="009D2E05" w:rsidRDefault="000212B5" w:rsidP="00890411">
      <w:pPr>
        <w:spacing w:after="0" w:line="276" w:lineRule="auto"/>
        <w:jc w:val="both"/>
        <w:rPr>
          <w:rFonts w:ascii="Times New Roman" w:hAnsi="Times New Roman"/>
          <w:sz w:val="24"/>
          <w:szCs w:val="24"/>
        </w:rPr>
      </w:pPr>
      <w:r>
        <w:rPr>
          <w:rFonts w:ascii="Times New Roman" w:hAnsi="Times New Roman"/>
          <w:sz w:val="24"/>
          <w:szCs w:val="24"/>
        </w:rPr>
        <w:t>Evidence that religious-based faith can influence parental decision-making</w:t>
      </w:r>
      <w:r w:rsidR="00CD3F7B">
        <w:rPr>
          <w:rFonts w:ascii="Times New Roman" w:hAnsi="Times New Roman"/>
          <w:sz w:val="24"/>
          <w:szCs w:val="24"/>
        </w:rPr>
        <w:t>,</w:t>
      </w:r>
      <w:r>
        <w:rPr>
          <w:rFonts w:ascii="Times New Roman" w:hAnsi="Times New Roman"/>
          <w:sz w:val="24"/>
          <w:szCs w:val="24"/>
        </w:rPr>
        <w:t xml:space="preserve"> and also combine with hope, can be found in this case. </w:t>
      </w:r>
      <w:r w:rsidR="00CD3F7B">
        <w:rPr>
          <w:rFonts w:ascii="Times New Roman" w:hAnsi="Times New Roman"/>
          <w:sz w:val="24"/>
          <w:szCs w:val="24"/>
        </w:rPr>
        <w:t>For example</w:t>
      </w:r>
      <w:r>
        <w:rPr>
          <w:rFonts w:ascii="Times New Roman" w:hAnsi="Times New Roman"/>
          <w:sz w:val="24"/>
          <w:szCs w:val="24"/>
        </w:rPr>
        <w:t xml:space="preserve">, in her written evidence A’s mother said that ‘I am a Christian and both me and my husband have faith and hope that God can heal our daughter and </w:t>
      </w:r>
      <w:r w:rsidRPr="000212B5">
        <w:rPr>
          <w:rFonts w:ascii="Times New Roman" w:hAnsi="Times New Roman"/>
          <w:i/>
          <w:sz w:val="24"/>
          <w:szCs w:val="24"/>
        </w:rPr>
        <w:t>our conviction is that He will heal her</w:t>
      </w:r>
      <w:r>
        <w:rPr>
          <w:rFonts w:ascii="Times New Roman" w:hAnsi="Times New Roman"/>
          <w:sz w:val="24"/>
          <w:szCs w:val="24"/>
        </w:rPr>
        <w:t>’.</w:t>
      </w:r>
      <w:r>
        <w:rPr>
          <w:rStyle w:val="FootnoteReference"/>
          <w:rFonts w:ascii="Times New Roman" w:hAnsi="Times New Roman"/>
          <w:sz w:val="24"/>
          <w:szCs w:val="24"/>
        </w:rPr>
        <w:footnoteReference w:id="17"/>
      </w:r>
      <w:r>
        <w:rPr>
          <w:rFonts w:ascii="Times New Roman" w:hAnsi="Times New Roman"/>
          <w:sz w:val="24"/>
          <w:szCs w:val="24"/>
        </w:rPr>
        <w:t xml:space="preserve"> In court, she said ‘We strongly believe that God has the ability to heal her. We hope fervently that He will do so. Our belief in a miracle gives us the ability to make decisions for her quality of life, even if short term’.</w:t>
      </w:r>
      <w:r>
        <w:rPr>
          <w:rStyle w:val="FootnoteReference"/>
          <w:rFonts w:ascii="Times New Roman" w:hAnsi="Times New Roman"/>
          <w:sz w:val="24"/>
          <w:szCs w:val="24"/>
        </w:rPr>
        <w:footnoteReference w:id="18"/>
      </w:r>
      <w:r>
        <w:rPr>
          <w:rFonts w:ascii="Times New Roman" w:hAnsi="Times New Roman"/>
          <w:sz w:val="24"/>
          <w:szCs w:val="24"/>
        </w:rPr>
        <w:t xml:space="preserve"> Furthermore, her father said ‘You can only believe. I don’t know whether He will do it or not. He may heal A’.</w:t>
      </w:r>
      <w:r>
        <w:rPr>
          <w:rStyle w:val="FootnoteReference"/>
          <w:rFonts w:ascii="Times New Roman" w:hAnsi="Times New Roman"/>
          <w:sz w:val="24"/>
          <w:szCs w:val="24"/>
        </w:rPr>
        <w:footnoteReference w:id="19"/>
      </w:r>
      <w:r w:rsidR="00CD3F7B">
        <w:rPr>
          <w:rFonts w:ascii="Times New Roman" w:hAnsi="Times New Roman"/>
          <w:sz w:val="24"/>
          <w:szCs w:val="24"/>
        </w:rPr>
        <w:t xml:space="preserve"> At the same time, A’s mother and father both emphasised that their faith in God was ‘complementary to their trust in doctors’, with her father saying ‘I do believe in doctors’, and her mother that ‘I do believe that God works through the medical profession’.</w:t>
      </w:r>
      <w:r w:rsidR="00CD3F7B">
        <w:rPr>
          <w:rStyle w:val="FootnoteReference"/>
          <w:rFonts w:ascii="Times New Roman" w:hAnsi="Times New Roman"/>
          <w:sz w:val="24"/>
          <w:szCs w:val="24"/>
        </w:rPr>
        <w:footnoteReference w:id="20"/>
      </w:r>
      <w:r w:rsidR="00D90DDC">
        <w:rPr>
          <w:rFonts w:ascii="Times New Roman" w:hAnsi="Times New Roman"/>
          <w:sz w:val="24"/>
          <w:szCs w:val="24"/>
        </w:rPr>
        <w:t xml:space="preserve"> Religious-based faith can thus combine with the hope that the medical profession will find an answer to the problem.</w:t>
      </w:r>
    </w:p>
    <w:p w14:paraId="293D4751" w14:textId="77777777" w:rsidR="000212B5" w:rsidRPr="00E50D8A" w:rsidRDefault="000212B5" w:rsidP="00890411">
      <w:pPr>
        <w:spacing w:after="0" w:line="276" w:lineRule="auto"/>
        <w:jc w:val="both"/>
        <w:rPr>
          <w:rFonts w:ascii="Times New Roman" w:hAnsi="Times New Roman"/>
          <w:sz w:val="24"/>
          <w:szCs w:val="24"/>
        </w:rPr>
      </w:pPr>
    </w:p>
    <w:p w14:paraId="57CA4A94" w14:textId="47100CE0" w:rsidR="00741D90" w:rsidRDefault="00741D90" w:rsidP="00741D90">
      <w:pPr>
        <w:spacing w:after="0" w:line="276" w:lineRule="auto"/>
        <w:ind w:firstLine="720"/>
        <w:jc w:val="both"/>
        <w:rPr>
          <w:rFonts w:ascii="Times New Roman" w:hAnsi="Times New Roman"/>
          <w:sz w:val="24"/>
          <w:szCs w:val="24"/>
        </w:rPr>
      </w:pPr>
      <w:r>
        <w:rPr>
          <w:rFonts w:ascii="Times New Roman" w:hAnsi="Times New Roman"/>
          <w:sz w:val="24"/>
          <w:szCs w:val="24"/>
        </w:rPr>
        <w:t>B Hope</w:t>
      </w:r>
    </w:p>
    <w:p w14:paraId="1E7820A6" w14:textId="78ED428B" w:rsidR="00870F9B" w:rsidRPr="00870F9B" w:rsidRDefault="00A46625" w:rsidP="0087154A">
      <w:pPr>
        <w:spacing w:after="0" w:line="276" w:lineRule="auto"/>
        <w:jc w:val="both"/>
        <w:rPr>
          <w:rFonts w:ascii="Times New Roman" w:hAnsi="Times New Roman"/>
          <w:sz w:val="24"/>
          <w:szCs w:val="24"/>
        </w:rPr>
      </w:pPr>
      <w:r w:rsidRPr="00870F9B">
        <w:rPr>
          <w:rFonts w:ascii="Times New Roman" w:hAnsi="Times New Roman"/>
          <w:sz w:val="24"/>
          <w:szCs w:val="24"/>
        </w:rPr>
        <w:t xml:space="preserve">Hope is </w:t>
      </w:r>
      <w:r w:rsidR="001507B5" w:rsidRPr="00870F9B">
        <w:rPr>
          <w:rFonts w:ascii="Times New Roman" w:hAnsi="Times New Roman"/>
          <w:sz w:val="24"/>
          <w:szCs w:val="24"/>
        </w:rPr>
        <w:t xml:space="preserve">also </w:t>
      </w:r>
      <w:r w:rsidRPr="00870F9B">
        <w:rPr>
          <w:rFonts w:ascii="Times New Roman" w:hAnsi="Times New Roman"/>
          <w:sz w:val="24"/>
          <w:szCs w:val="24"/>
        </w:rPr>
        <w:t>a complex concept,</w:t>
      </w:r>
      <w:r w:rsidRPr="00870F9B">
        <w:rPr>
          <w:rStyle w:val="FootnoteReference"/>
          <w:rFonts w:ascii="Times New Roman" w:hAnsi="Times New Roman"/>
          <w:sz w:val="24"/>
          <w:szCs w:val="24"/>
        </w:rPr>
        <w:footnoteReference w:id="21"/>
      </w:r>
      <w:r w:rsidRPr="00870F9B">
        <w:rPr>
          <w:rFonts w:ascii="Times New Roman" w:hAnsi="Times New Roman"/>
          <w:sz w:val="24"/>
          <w:szCs w:val="24"/>
        </w:rPr>
        <w:t xml:space="preserve"> </w:t>
      </w:r>
      <w:r w:rsidR="00870F9B" w:rsidRPr="00870F9B">
        <w:rPr>
          <w:rFonts w:ascii="Times New Roman" w:hAnsi="Times New Roman"/>
          <w:sz w:val="24"/>
          <w:szCs w:val="24"/>
        </w:rPr>
        <w:t>and in the research context it has been suggested that it may be ‘a possible factor within [the therapeutic misconception]’, and that where it is the reason that parents have agreed to their child being involved in research, it can ‘feed a serious misconception’.</w:t>
      </w:r>
      <w:r w:rsidR="00870F9B" w:rsidRPr="00870F9B">
        <w:rPr>
          <w:rStyle w:val="FootnoteReference"/>
          <w:rFonts w:ascii="Times New Roman" w:hAnsi="Times New Roman"/>
          <w:sz w:val="24"/>
          <w:szCs w:val="24"/>
        </w:rPr>
        <w:footnoteReference w:id="22"/>
      </w:r>
      <w:r w:rsidR="00870F9B" w:rsidRPr="00870F9B">
        <w:rPr>
          <w:rFonts w:ascii="Times New Roman" w:hAnsi="Times New Roman"/>
          <w:sz w:val="24"/>
          <w:szCs w:val="24"/>
        </w:rPr>
        <w:t xml:space="preserve"> At the same time, though, there is ‘the potential for parents to believe that they are being … denied hope’, and hope may also have ‘a role in helping individuals to cope with existential challenges, including the ability of a parent to cope with their child’s life limiting disease’.</w:t>
      </w:r>
      <w:r w:rsidR="00870F9B" w:rsidRPr="00870F9B">
        <w:rPr>
          <w:rStyle w:val="FootnoteReference"/>
          <w:rFonts w:ascii="Times New Roman" w:hAnsi="Times New Roman"/>
          <w:sz w:val="24"/>
          <w:szCs w:val="24"/>
        </w:rPr>
        <w:footnoteReference w:id="23"/>
      </w:r>
    </w:p>
    <w:p w14:paraId="07C80F01" w14:textId="77777777" w:rsidR="00870F9B" w:rsidRPr="00870F9B" w:rsidRDefault="00870F9B" w:rsidP="0087154A">
      <w:pPr>
        <w:spacing w:after="0" w:line="276" w:lineRule="auto"/>
        <w:jc w:val="both"/>
        <w:rPr>
          <w:rFonts w:ascii="Times New Roman" w:hAnsi="Times New Roman"/>
          <w:sz w:val="24"/>
          <w:szCs w:val="24"/>
        </w:rPr>
      </w:pPr>
    </w:p>
    <w:p w14:paraId="58B8268E" w14:textId="22CC745C" w:rsidR="002105A1" w:rsidRPr="002F5394" w:rsidRDefault="00870F9B" w:rsidP="00870F9B">
      <w:pPr>
        <w:spacing w:after="0" w:line="276" w:lineRule="auto"/>
        <w:ind w:firstLine="720"/>
        <w:jc w:val="both"/>
        <w:rPr>
          <w:rFonts w:ascii="Times New Roman" w:hAnsi="Times New Roman"/>
          <w:sz w:val="24"/>
          <w:szCs w:val="24"/>
        </w:rPr>
      </w:pPr>
      <w:r w:rsidRPr="00870F9B">
        <w:rPr>
          <w:rFonts w:ascii="Times New Roman" w:hAnsi="Times New Roman"/>
          <w:sz w:val="24"/>
          <w:szCs w:val="24"/>
        </w:rPr>
        <w:t xml:space="preserve">Hope may engender similar responses in the treatment context, </w:t>
      </w:r>
      <w:r w:rsidR="00A46625" w:rsidRPr="00870F9B">
        <w:rPr>
          <w:rFonts w:ascii="Times New Roman" w:hAnsi="Times New Roman"/>
          <w:sz w:val="24"/>
          <w:szCs w:val="24"/>
        </w:rPr>
        <w:t>and</w:t>
      </w:r>
      <w:r w:rsidR="001507B5" w:rsidRPr="00870F9B">
        <w:rPr>
          <w:rFonts w:ascii="Times New Roman" w:hAnsi="Times New Roman"/>
          <w:sz w:val="24"/>
          <w:szCs w:val="24"/>
        </w:rPr>
        <w:t xml:space="preserve"> it may combine with</w:t>
      </w:r>
      <w:r w:rsidR="001507B5">
        <w:rPr>
          <w:rFonts w:ascii="Times New Roman" w:hAnsi="Times New Roman"/>
          <w:sz w:val="24"/>
          <w:szCs w:val="24"/>
        </w:rPr>
        <w:t xml:space="preserve"> </w:t>
      </w:r>
      <w:r>
        <w:rPr>
          <w:rFonts w:ascii="Times New Roman" w:hAnsi="Times New Roman"/>
          <w:sz w:val="24"/>
          <w:szCs w:val="24"/>
        </w:rPr>
        <w:t>p</w:t>
      </w:r>
      <w:r w:rsidRPr="002F5394">
        <w:rPr>
          <w:rFonts w:ascii="Times New Roman" w:hAnsi="Times New Roman"/>
          <w:sz w:val="24"/>
          <w:szCs w:val="24"/>
        </w:rPr>
        <w:t>arents’</w:t>
      </w:r>
      <w:r>
        <w:rPr>
          <w:rFonts w:ascii="Times New Roman" w:hAnsi="Times New Roman"/>
          <w:sz w:val="24"/>
          <w:szCs w:val="24"/>
        </w:rPr>
        <w:t xml:space="preserve"> understandable </w:t>
      </w:r>
      <w:r w:rsidR="002105A1" w:rsidRPr="002F5394">
        <w:rPr>
          <w:rFonts w:ascii="Times New Roman" w:hAnsi="Times New Roman"/>
          <w:sz w:val="24"/>
          <w:szCs w:val="24"/>
        </w:rPr>
        <w:t xml:space="preserve">desire to do all they can to help their child </w:t>
      </w:r>
      <w:r w:rsidR="001507B5">
        <w:rPr>
          <w:rFonts w:ascii="Times New Roman" w:hAnsi="Times New Roman"/>
          <w:sz w:val="24"/>
          <w:szCs w:val="24"/>
        </w:rPr>
        <w:t>so that they</w:t>
      </w:r>
      <w:r w:rsidR="002105A1" w:rsidRPr="002F5394">
        <w:rPr>
          <w:rFonts w:ascii="Times New Roman" w:hAnsi="Times New Roman"/>
          <w:sz w:val="24"/>
          <w:szCs w:val="24"/>
        </w:rPr>
        <w:t xml:space="preserve"> hope that </w:t>
      </w:r>
      <w:r w:rsidR="0087154A">
        <w:rPr>
          <w:rFonts w:ascii="Times New Roman" w:hAnsi="Times New Roman"/>
          <w:sz w:val="24"/>
          <w:szCs w:val="24"/>
        </w:rPr>
        <w:t xml:space="preserve">established or experimental </w:t>
      </w:r>
      <w:r w:rsidR="002105A1" w:rsidRPr="002F5394">
        <w:rPr>
          <w:rFonts w:ascii="Times New Roman" w:hAnsi="Times New Roman"/>
          <w:sz w:val="24"/>
          <w:szCs w:val="24"/>
        </w:rPr>
        <w:t>treatment will succeed</w:t>
      </w:r>
      <w:r>
        <w:rPr>
          <w:rFonts w:ascii="Times New Roman" w:hAnsi="Times New Roman"/>
          <w:sz w:val="24"/>
          <w:szCs w:val="24"/>
        </w:rPr>
        <w:t>, regardless of the medical evidence or lack thereof</w:t>
      </w:r>
      <w:r w:rsidR="002105A1" w:rsidRPr="002F5394">
        <w:rPr>
          <w:rFonts w:ascii="Times New Roman" w:hAnsi="Times New Roman"/>
          <w:sz w:val="24"/>
          <w:szCs w:val="24"/>
        </w:rPr>
        <w:t xml:space="preserve">. </w:t>
      </w:r>
      <w:r w:rsidR="001507B5">
        <w:rPr>
          <w:rFonts w:ascii="Times New Roman" w:hAnsi="Times New Roman"/>
          <w:sz w:val="24"/>
          <w:szCs w:val="24"/>
        </w:rPr>
        <w:t xml:space="preserve">Parents may </w:t>
      </w:r>
      <w:r w:rsidR="00A430B2">
        <w:rPr>
          <w:rFonts w:ascii="Times New Roman" w:hAnsi="Times New Roman"/>
          <w:sz w:val="24"/>
          <w:szCs w:val="24"/>
        </w:rPr>
        <w:t>similarly</w:t>
      </w:r>
      <w:r w:rsidR="002105A1" w:rsidRPr="002F5394">
        <w:rPr>
          <w:rFonts w:ascii="Times New Roman" w:hAnsi="Times New Roman"/>
          <w:sz w:val="24"/>
          <w:szCs w:val="24"/>
        </w:rPr>
        <w:t xml:space="preserve"> feel </w:t>
      </w:r>
      <w:r w:rsidR="001507B5">
        <w:rPr>
          <w:rFonts w:ascii="Times New Roman" w:hAnsi="Times New Roman"/>
          <w:sz w:val="24"/>
          <w:szCs w:val="24"/>
        </w:rPr>
        <w:t xml:space="preserve">that </w:t>
      </w:r>
      <w:r w:rsidR="002105A1" w:rsidRPr="002F5394">
        <w:rPr>
          <w:rFonts w:ascii="Times New Roman" w:hAnsi="Times New Roman"/>
          <w:sz w:val="24"/>
          <w:szCs w:val="24"/>
        </w:rPr>
        <w:t xml:space="preserve">they must not ‘give up’ </w:t>
      </w:r>
      <w:r w:rsidR="001507B5">
        <w:rPr>
          <w:rFonts w:ascii="Times New Roman" w:hAnsi="Times New Roman"/>
          <w:sz w:val="24"/>
          <w:szCs w:val="24"/>
        </w:rPr>
        <w:t xml:space="preserve">on their child, </w:t>
      </w:r>
      <w:r w:rsidR="002105A1" w:rsidRPr="002F5394">
        <w:rPr>
          <w:rFonts w:ascii="Times New Roman" w:hAnsi="Times New Roman"/>
          <w:sz w:val="24"/>
          <w:szCs w:val="24"/>
        </w:rPr>
        <w:t>and must ‘fight as hard as possible’ for th</w:t>
      </w:r>
      <w:r w:rsidR="001507B5">
        <w:rPr>
          <w:rFonts w:ascii="Times New Roman" w:hAnsi="Times New Roman"/>
          <w:sz w:val="24"/>
          <w:szCs w:val="24"/>
        </w:rPr>
        <w:t>em as t</w:t>
      </w:r>
      <w:r w:rsidR="001507B5" w:rsidRPr="002F5394">
        <w:rPr>
          <w:rFonts w:ascii="Times New Roman" w:hAnsi="Times New Roman"/>
          <w:sz w:val="24"/>
          <w:szCs w:val="24"/>
        </w:rPr>
        <w:t>hat is their job and their moral duty, especially in situations where they may feel that they have no control and/or no other options</w:t>
      </w:r>
      <w:r w:rsidR="002105A1" w:rsidRPr="002F5394">
        <w:rPr>
          <w:rFonts w:ascii="Times New Roman" w:hAnsi="Times New Roman"/>
          <w:sz w:val="24"/>
          <w:szCs w:val="24"/>
        </w:rPr>
        <w:t>.</w:t>
      </w:r>
      <w:r w:rsidR="002105A1" w:rsidRPr="002F5394">
        <w:rPr>
          <w:rStyle w:val="FootnoteReference"/>
          <w:rFonts w:ascii="Times New Roman" w:hAnsi="Times New Roman"/>
          <w:sz w:val="24"/>
          <w:szCs w:val="24"/>
        </w:rPr>
        <w:footnoteReference w:id="24"/>
      </w:r>
      <w:r w:rsidR="002105A1" w:rsidRPr="002F5394">
        <w:rPr>
          <w:rFonts w:ascii="Times New Roman" w:hAnsi="Times New Roman"/>
          <w:sz w:val="24"/>
          <w:szCs w:val="24"/>
        </w:rPr>
        <w:t xml:space="preserve"> </w:t>
      </w:r>
      <w:r w:rsidR="007B3C9C">
        <w:rPr>
          <w:rFonts w:ascii="Times New Roman" w:hAnsi="Times New Roman"/>
          <w:sz w:val="24"/>
          <w:szCs w:val="24"/>
        </w:rPr>
        <w:t>T</w:t>
      </w:r>
      <w:r w:rsidR="007B3C9C" w:rsidRPr="002F5394">
        <w:rPr>
          <w:rFonts w:ascii="Times New Roman" w:hAnsi="Times New Roman"/>
          <w:sz w:val="24"/>
          <w:szCs w:val="24"/>
        </w:rPr>
        <w:t xml:space="preserve">his can </w:t>
      </w:r>
      <w:r w:rsidR="007B3C9C" w:rsidRPr="007B3C9C">
        <w:rPr>
          <w:rFonts w:ascii="Times New Roman" w:hAnsi="Times New Roman"/>
          <w:sz w:val="24"/>
          <w:szCs w:val="24"/>
        </w:rPr>
        <w:t>mean that it becomes hard to say ‘stop’</w:t>
      </w:r>
      <w:r w:rsidR="007B3C9C">
        <w:rPr>
          <w:rFonts w:ascii="Times New Roman" w:hAnsi="Times New Roman"/>
          <w:sz w:val="24"/>
          <w:szCs w:val="24"/>
        </w:rPr>
        <w:t>,</w:t>
      </w:r>
      <w:r w:rsidR="007B3C9C" w:rsidRPr="007B3C9C">
        <w:rPr>
          <w:rFonts w:ascii="Times New Roman" w:hAnsi="Times New Roman"/>
          <w:sz w:val="24"/>
          <w:szCs w:val="24"/>
        </w:rPr>
        <w:t xml:space="preserve"> as doing so means defeat, giving up, failure</w:t>
      </w:r>
      <w:r w:rsidR="007B3C9C">
        <w:rPr>
          <w:rFonts w:ascii="Times New Roman" w:hAnsi="Times New Roman"/>
          <w:sz w:val="24"/>
          <w:szCs w:val="24"/>
        </w:rPr>
        <w:t xml:space="preserve">. This was explicitly acknowledged in </w:t>
      </w:r>
      <w:r w:rsidR="007B3C9C" w:rsidRPr="007B3C9C">
        <w:rPr>
          <w:rFonts w:ascii="Times New Roman" w:hAnsi="Times New Roman"/>
          <w:i/>
          <w:sz w:val="24"/>
          <w:szCs w:val="24"/>
        </w:rPr>
        <w:t>Evans</w:t>
      </w:r>
      <w:r w:rsidR="007B3C9C">
        <w:rPr>
          <w:rFonts w:ascii="Times New Roman" w:hAnsi="Times New Roman"/>
          <w:sz w:val="24"/>
          <w:szCs w:val="24"/>
        </w:rPr>
        <w:t xml:space="preserve"> where it was said that </w:t>
      </w:r>
      <w:r w:rsidR="007B3C9C" w:rsidRPr="007B3C9C">
        <w:rPr>
          <w:rFonts w:ascii="Times New Roman" w:hAnsi="Times New Roman"/>
          <w:sz w:val="24"/>
          <w:szCs w:val="24"/>
        </w:rPr>
        <w:t>Alfie</w:t>
      </w:r>
      <w:r w:rsidR="007B3C9C">
        <w:rPr>
          <w:rFonts w:ascii="Times New Roman" w:hAnsi="Times New Roman"/>
          <w:sz w:val="24"/>
          <w:szCs w:val="24"/>
        </w:rPr>
        <w:t>’</w:t>
      </w:r>
      <w:r w:rsidR="007B3C9C" w:rsidRPr="007B3C9C">
        <w:rPr>
          <w:rFonts w:ascii="Times New Roman" w:hAnsi="Times New Roman"/>
          <w:sz w:val="24"/>
          <w:szCs w:val="24"/>
        </w:rPr>
        <w:t xml:space="preserve">s father </w:t>
      </w:r>
      <w:r w:rsidR="007B3C9C">
        <w:rPr>
          <w:rFonts w:ascii="Times New Roman" w:hAnsi="Times New Roman"/>
          <w:sz w:val="24"/>
          <w:szCs w:val="24"/>
        </w:rPr>
        <w:t>believed that</w:t>
      </w:r>
      <w:r w:rsidR="007B3C9C" w:rsidRPr="007B3C9C">
        <w:rPr>
          <w:rFonts w:ascii="Times New Roman" w:hAnsi="Times New Roman"/>
          <w:sz w:val="24"/>
          <w:szCs w:val="24"/>
        </w:rPr>
        <w:t xml:space="preserve"> ‘the hospital </w:t>
      </w:r>
      <w:r w:rsidR="007B3C9C">
        <w:rPr>
          <w:rFonts w:ascii="Times New Roman" w:hAnsi="Times New Roman"/>
          <w:sz w:val="24"/>
          <w:szCs w:val="24"/>
        </w:rPr>
        <w:t xml:space="preserve">[was] </w:t>
      </w:r>
      <w:r w:rsidR="007B3C9C" w:rsidRPr="007B3C9C">
        <w:rPr>
          <w:rFonts w:ascii="Times New Roman" w:hAnsi="Times New Roman"/>
          <w:sz w:val="24"/>
          <w:szCs w:val="24"/>
        </w:rPr>
        <w:t>giving up on Alfie</w:t>
      </w:r>
      <w:r w:rsidR="007B3C9C">
        <w:rPr>
          <w:rFonts w:ascii="Times New Roman" w:hAnsi="Times New Roman"/>
          <w:sz w:val="24"/>
          <w:szCs w:val="24"/>
        </w:rPr>
        <w:t xml:space="preserve">’, </w:t>
      </w:r>
      <w:r w:rsidR="007B3C9C" w:rsidRPr="007B3C9C">
        <w:rPr>
          <w:rFonts w:ascii="Times New Roman" w:hAnsi="Times New Roman"/>
          <w:sz w:val="24"/>
          <w:szCs w:val="24"/>
        </w:rPr>
        <w:t>implying that this was not something that he was prepared to do.</w:t>
      </w:r>
      <w:r w:rsidR="007B3C9C" w:rsidRPr="007B3C9C">
        <w:rPr>
          <w:rStyle w:val="FootnoteReference"/>
          <w:rFonts w:ascii="Times New Roman" w:hAnsi="Times New Roman"/>
          <w:sz w:val="24"/>
          <w:szCs w:val="24"/>
        </w:rPr>
        <w:footnoteReference w:id="25"/>
      </w:r>
      <w:r w:rsidR="007B3C9C" w:rsidRPr="007B3C9C">
        <w:rPr>
          <w:rFonts w:ascii="Times New Roman" w:hAnsi="Times New Roman"/>
          <w:sz w:val="24"/>
          <w:szCs w:val="24"/>
        </w:rPr>
        <w:t xml:space="preserve"> </w:t>
      </w:r>
      <w:r>
        <w:rPr>
          <w:rFonts w:ascii="Times New Roman" w:hAnsi="Times New Roman"/>
          <w:sz w:val="24"/>
          <w:szCs w:val="24"/>
        </w:rPr>
        <w:t>I</w:t>
      </w:r>
      <w:r w:rsidR="007B3C9C">
        <w:rPr>
          <w:rFonts w:ascii="Times New Roman" w:hAnsi="Times New Roman"/>
          <w:sz w:val="24"/>
          <w:szCs w:val="24"/>
        </w:rPr>
        <w:t>n</w:t>
      </w:r>
      <w:r w:rsidR="001507B5">
        <w:rPr>
          <w:rFonts w:ascii="Times New Roman" w:hAnsi="Times New Roman"/>
          <w:sz w:val="24"/>
          <w:szCs w:val="24"/>
        </w:rPr>
        <w:t xml:space="preserve"> </w:t>
      </w:r>
      <w:r w:rsidR="001507B5" w:rsidRPr="001507B5">
        <w:rPr>
          <w:rFonts w:ascii="Times New Roman" w:hAnsi="Times New Roman"/>
          <w:i/>
          <w:sz w:val="24"/>
          <w:szCs w:val="24"/>
        </w:rPr>
        <w:t>Gard</w:t>
      </w:r>
      <w:r w:rsidR="001507B5">
        <w:rPr>
          <w:rFonts w:ascii="Times New Roman" w:hAnsi="Times New Roman"/>
          <w:sz w:val="24"/>
          <w:szCs w:val="24"/>
        </w:rPr>
        <w:t>, F</w:t>
      </w:r>
      <w:r w:rsidR="002105A1" w:rsidRPr="002F5394">
        <w:rPr>
          <w:rFonts w:ascii="Times New Roman" w:hAnsi="Times New Roman"/>
          <w:sz w:val="24"/>
          <w:szCs w:val="24"/>
        </w:rPr>
        <w:t>rancis J s</w:t>
      </w:r>
      <w:r w:rsidR="006E1C54">
        <w:rPr>
          <w:rFonts w:ascii="Times New Roman" w:hAnsi="Times New Roman"/>
          <w:sz w:val="24"/>
          <w:szCs w:val="24"/>
        </w:rPr>
        <w:t>ai</w:t>
      </w:r>
      <w:r w:rsidR="001507B5">
        <w:rPr>
          <w:rFonts w:ascii="Times New Roman" w:hAnsi="Times New Roman"/>
          <w:sz w:val="24"/>
          <w:szCs w:val="24"/>
        </w:rPr>
        <w:t>d that</w:t>
      </w:r>
      <w:r w:rsidR="0087154A">
        <w:rPr>
          <w:rFonts w:ascii="Times New Roman" w:hAnsi="Times New Roman"/>
          <w:sz w:val="24"/>
          <w:szCs w:val="24"/>
        </w:rPr>
        <w:t xml:space="preserve"> </w:t>
      </w:r>
      <w:r w:rsidR="006E1C54">
        <w:rPr>
          <w:rFonts w:ascii="Times New Roman" w:hAnsi="Times New Roman"/>
          <w:sz w:val="24"/>
          <w:szCs w:val="24"/>
        </w:rPr>
        <w:t>‘</w:t>
      </w:r>
      <w:r w:rsidR="00D860A6">
        <w:rPr>
          <w:rFonts w:ascii="Times New Roman" w:hAnsi="Times New Roman"/>
          <w:i/>
          <w:sz w:val="24"/>
          <w:szCs w:val="24"/>
        </w:rPr>
        <w:t>U</w:t>
      </w:r>
      <w:r w:rsidR="002105A1" w:rsidRPr="006E1C54">
        <w:rPr>
          <w:rFonts w:ascii="Times New Roman" w:hAnsi="Times New Roman"/>
          <w:i/>
          <w:sz w:val="24"/>
          <w:szCs w:val="24"/>
        </w:rPr>
        <w:t>nderstandably</w:t>
      </w:r>
      <w:r w:rsidR="002105A1" w:rsidRPr="002F5394">
        <w:rPr>
          <w:rFonts w:ascii="Times New Roman" w:hAnsi="Times New Roman"/>
          <w:sz w:val="24"/>
          <w:szCs w:val="24"/>
        </w:rPr>
        <w:t xml:space="preserve">, Charlie’s parents have </w:t>
      </w:r>
      <w:r w:rsidR="002105A1" w:rsidRPr="006E1C54">
        <w:rPr>
          <w:rFonts w:ascii="Times New Roman" w:hAnsi="Times New Roman"/>
          <w:i/>
          <w:sz w:val="24"/>
          <w:szCs w:val="24"/>
        </w:rPr>
        <w:t>grasped that possibility</w:t>
      </w:r>
      <w:r w:rsidR="002105A1" w:rsidRPr="002F5394">
        <w:rPr>
          <w:rFonts w:ascii="Times New Roman" w:hAnsi="Times New Roman"/>
          <w:sz w:val="24"/>
          <w:szCs w:val="24"/>
        </w:rPr>
        <w:t xml:space="preserve"> [of </w:t>
      </w:r>
      <w:r w:rsidR="002105A1" w:rsidRPr="002F5394">
        <w:rPr>
          <w:rFonts w:ascii="Times New Roman" w:hAnsi="Times New Roman"/>
          <w:sz w:val="24"/>
          <w:szCs w:val="24"/>
        </w:rPr>
        <w:lastRenderedPageBreak/>
        <w:t>nucleoside therapy]. They have done all that they could possibly have done. They have very publicly raised funds. What parents would not do the same?</w:t>
      </w:r>
      <w:r w:rsidR="0087154A">
        <w:rPr>
          <w:rFonts w:ascii="Times New Roman" w:hAnsi="Times New Roman"/>
          <w:sz w:val="24"/>
          <w:szCs w:val="24"/>
        </w:rPr>
        <w:t>’</w:t>
      </w:r>
      <w:r w:rsidR="00D860A6">
        <w:rPr>
          <w:rFonts w:ascii="Times New Roman" w:hAnsi="Times New Roman"/>
          <w:sz w:val="24"/>
          <w:szCs w:val="24"/>
        </w:rPr>
        <w:t>, (emphasis added).</w:t>
      </w:r>
      <w:r w:rsidR="002105A1" w:rsidRPr="002F5394">
        <w:rPr>
          <w:rStyle w:val="FootnoteReference"/>
          <w:rFonts w:ascii="Times New Roman" w:hAnsi="Times New Roman"/>
          <w:sz w:val="24"/>
          <w:szCs w:val="24"/>
        </w:rPr>
        <w:footnoteReference w:id="26"/>
      </w:r>
      <w:r w:rsidR="00A430B2">
        <w:rPr>
          <w:rFonts w:ascii="Times New Roman" w:hAnsi="Times New Roman"/>
          <w:sz w:val="24"/>
          <w:szCs w:val="24"/>
        </w:rPr>
        <w:t xml:space="preserve"> </w:t>
      </w:r>
      <w:r w:rsidR="00A430B2" w:rsidRPr="002F5394">
        <w:rPr>
          <w:rFonts w:ascii="Times New Roman" w:hAnsi="Times New Roman"/>
          <w:sz w:val="24"/>
          <w:szCs w:val="24"/>
        </w:rPr>
        <w:t xml:space="preserve">It </w:t>
      </w:r>
      <w:r w:rsidR="007B3C9C">
        <w:rPr>
          <w:rFonts w:ascii="Times New Roman" w:hAnsi="Times New Roman"/>
          <w:sz w:val="24"/>
          <w:szCs w:val="24"/>
        </w:rPr>
        <w:t>thus</w:t>
      </w:r>
      <w:r w:rsidR="00A430B2">
        <w:rPr>
          <w:rFonts w:ascii="Times New Roman" w:hAnsi="Times New Roman"/>
          <w:sz w:val="24"/>
          <w:szCs w:val="24"/>
        </w:rPr>
        <w:t xml:space="preserve"> become</w:t>
      </w:r>
      <w:r w:rsidR="00A430B2" w:rsidRPr="002F5394">
        <w:rPr>
          <w:rFonts w:ascii="Times New Roman" w:hAnsi="Times New Roman"/>
          <w:sz w:val="24"/>
          <w:szCs w:val="24"/>
        </w:rPr>
        <w:t xml:space="preserve">s easy </w:t>
      </w:r>
      <w:r w:rsidR="007B3C9C">
        <w:rPr>
          <w:rFonts w:ascii="Times New Roman" w:hAnsi="Times New Roman"/>
          <w:sz w:val="24"/>
          <w:szCs w:val="24"/>
        </w:rPr>
        <w:t xml:space="preserve">for parents </w:t>
      </w:r>
      <w:r w:rsidR="00A430B2" w:rsidRPr="002F5394">
        <w:rPr>
          <w:rFonts w:ascii="Times New Roman" w:hAnsi="Times New Roman"/>
          <w:sz w:val="24"/>
          <w:szCs w:val="24"/>
        </w:rPr>
        <w:t xml:space="preserve">to believe that only parents who do not love their children enough would behave in any other way, because </w:t>
      </w:r>
      <w:r w:rsidR="00A430B2" w:rsidRPr="006E1C54">
        <w:rPr>
          <w:rFonts w:ascii="Times New Roman" w:hAnsi="Times New Roman"/>
          <w:sz w:val="24"/>
          <w:szCs w:val="24"/>
        </w:rPr>
        <w:t>parents will do anything they can if it might</w:t>
      </w:r>
      <w:r>
        <w:rPr>
          <w:rFonts w:ascii="Times New Roman" w:hAnsi="Times New Roman"/>
          <w:sz w:val="24"/>
          <w:szCs w:val="24"/>
        </w:rPr>
        <w:t xml:space="preserve">, as they hope, </w:t>
      </w:r>
      <w:r w:rsidR="00A430B2" w:rsidRPr="006E1C54">
        <w:rPr>
          <w:rFonts w:ascii="Times New Roman" w:hAnsi="Times New Roman"/>
          <w:sz w:val="24"/>
          <w:szCs w:val="24"/>
        </w:rPr>
        <w:t xml:space="preserve">help their </w:t>
      </w:r>
      <w:r w:rsidR="00A430B2" w:rsidRPr="002F5394">
        <w:rPr>
          <w:rFonts w:ascii="Times New Roman" w:hAnsi="Times New Roman"/>
          <w:sz w:val="24"/>
          <w:szCs w:val="24"/>
        </w:rPr>
        <w:t>child.</w:t>
      </w:r>
      <w:r w:rsidR="006E1C54">
        <w:rPr>
          <w:rFonts w:ascii="Times New Roman" w:hAnsi="Times New Roman"/>
          <w:sz w:val="24"/>
          <w:szCs w:val="24"/>
        </w:rPr>
        <w:t xml:space="preserve"> Again, this was recognised in </w:t>
      </w:r>
      <w:r w:rsidR="006E1C54" w:rsidRPr="006E1C54">
        <w:rPr>
          <w:rFonts w:ascii="Times New Roman" w:hAnsi="Times New Roman"/>
          <w:i/>
          <w:sz w:val="24"/>
          <w:szCs w:val="24"/>
        </w:rPr>
        <w:t>Gard</w:t>
      </w:r>
      <w:r w:rsidR="006E1C54">
        <w:rPr>
          <w:rFonts w:ascii="Times New Roman" w:hAnsi="Times New Roman"/>
          <w:sz w:val="24"/>
          <w:szCs w:val="24"/>
        </w:rPr>
        <w:t xml:space="preserve"> by MacFarlane LJ in the Court of Appeal.</w:t>
      </w:r>
      <w:r w:rsidR="00A430B2" w:rsidRPr="002F5394">
        <w:rPr>
          <w:rStyle w:val="FootnoteReference"/>
          <w:rFonts w:ascii="Times New Roman" w:hAnsi="Times New Roman"/>
          <w:sz w:val="24"/>
          <w:szCs w:val="24"/>
        </w:rPr>
        <w:footnoteReference w:id="27"/>
      </w:r>
    </w:p>
    <w:p w14:paraId="2BABEAC8" w14:textId="77777777" w:rsidR="002105A1" w:rsidRPr="002F5394" w:rsidRDefault="002105A1" w:rsidP="002105A1">
      <w:pPr>
        <w:spacing w:after="0" w:line="276" w:lineRule="auto"/>
        <w:jc w:val="both"/>
        <w:rPr>
          <w:rFonts w:ascii="Times New Roman" w:hAnsi="Times New Roman"/>
          <w:sz w:val="24"/>
          <w:szCs w:val="24"/>
        </w:rPr>
      </w:pPr>
    </w:p>
    <w:p w14:paraId="7D5AC249" w14:textId="35E3069F" w:rsidR="002105A1" w:rsidRPr="002F5394" w:rsidRDefault="0087154A" w:rsidP="001507B5">
      <w:pPr>
        <w:spacing w:after="0" w:line="276" w:lineRule="auto"/>
        <w:ind w:firstLine="720"/>
        <w:jc w:val="both"/>
        <w:rPr>
          <w:rFonts w:ascii="Times New Roman" w:hAnsi="Times New Roman"/>
          <w:sz w:val="24"/>
          <w:szCs w:val="24"/>
        </w:rPr>
      </w:pPr>
      <w:r>
        <w:rPr>
          <w:rFonts w:ascii="Times New Roman" w:hAnsi="Times New Roman"/>
          <w:sz w:val="24"/>
          <w:szCs w:val="24"/>
        </w:rPr>
        <w:t>H</w:t>
      </w:r>
      <w:r w:rsidR="002105A1" w:rsidRPr="002F5394">
        <w:rPr>
          <w:rFonts w:ascii="Times New Roman" w:hAnsi="Times New Roman"/>
          <w:sz w:val="24"/>
          <w:szCs w:val="24"/>
        </w:rPr>
        <w:t>ope can</w:t>
      </w:r>
      <w:r>
        <w:rPr>
          <w:rFonts w:ascii="Times New Roman" w:hAnsi="Times New Roman"/>
          <w:sz w:val="24"/>
          <w:szCs w:val="24"/>
        </w:rPr>
        <w:t>, however,</w:t>
      </w:r>
      <w:r w:rsidR="002105A1" w:rsidRPr="002F5394">
        <w:rPr>
          <w:rFonts w:ascii="Times New Roman" w:hAnsi="Times New Roman"/>
          <w:sz w:val="24"/>
          <w:szCs w:val="24"/>
        </w:rPr>
        <w:t xml:space="preserve"> also lead to parents grasping at straws, not accepting the opinions of </w:t>
      </w:r>
      <w:r w:rsidR="002105A1" w:rsidRPr="0087154A">
        <w:rPr>
          <w:rFonts w:ascii="Times New Roman" w:hAnsi="Times New Roman"/>
          <w:sz w:val="24"/>
          <w:szCs w:val="24"/>
        </w:rPr>
        <w:t>experts which do not match those hopes</w:t>
      </w:r>
      <w:r w:rsidRPr="0087154A">
        <w:rPr>
          <w:rFonts w:ascii="Times New Roman" w:hAnsi="Times New Roman"/>
          <w:sz w:val="24"/>
          <w:szCs w:val="24"/>
        </w:rPr>
        <w:t xml:space="preserve"> </w:t>
      </w:r>
      <w:r>
        <w:rPr>
          <w:rFonts w:ascii="Times New Roman" w:hAnsi="Times New Roman"/>
          <w:sz w:val="24"/>
          <w:szCs w:val="24"/>
        </w:rPr>
        <w:t>(</w:t>
      </w:r>
      <w:r w:rsidR="006E1C54">
        <w:rPr>
          <w:rFonts w:ascii="Times New Roman" w:hAnsi="Times New Roman"/>
          <w:sz w:val="24"/>
          <w:szCs w:val="24"/>
        </w:rPr>
        <w:t>and this</w:t>
      </w:r>
      <w:r w:rsidRPr="0087154A">
        <w:rPr>
          <w:rFonts w:ascii="Times New Roman" w:hAnsi="Times New Roman"/>
          <w:sz w:val="24"/>
          <w:szCs w:val="24"/>
        </w:rPr>
        <w:t xml:space="preserve"> might </w:t>
      </w:r>
      <w:r w:rsidR="006E1C54">
        <w:rPr>
          <w:rFonts w:ascii="Times New Roman" w:hAnsi="Times New Roman"/>
          <w:sz w:val="24"/>
          <w:szCs w:val="24"/>
        </w:rPr>
        <w:t>f</w:t>
      </w:r>
      <w:r w:rsidR="002105A1" w:rsidRPr="0087154A">
        <w:rPr>
          <w:rFonts w:ascii="Times New Roman" w:hAnsi="Times New Roman"/>
          <w:sz w:val="24"/>
          <w:szCs w:val="24"/>
        </w:rPr>
        <w:t>oster distrust</w:t>
      </w:r>
      <w:r w:rsidRPr="0087154A">
        <w:rPr>
          <w:rFonts w:ascii="Times New Roman" w:hAnsi="Times New Roman"/>
          <w:sz w:val="24"/>
          <w:szCs w:val="24"/>
        </w:rPr>
        <w:t xml:space="preserve"> in those </w:t>
      </w:r>
      <w:r w:rsidRPr="00A430B2">
        <w:rPr>
          <w:rFonts w:ascii="Times New Roman" w:hAnsi="Times New Roman"/>
          <w:sz w:val="24"/>
          <w:szCs w:val="24"/>
        </w:rPr>
        <w:t>experts)</w:t>
      </w:r>
      <w:r w:rsidR="002105A1" w:rsidRPr="00A430B2">
        <w:rPr>
          <w:rFonts w:ascii="Times New Roman" w:hAnsi="Times New Roman"/>
          <w:sz w:val="24"/>
          <w:szCs w:val="24"/>
        </w:rPr>
        <w:t>,</w:t>
      </w:r>
      <w:r w:rsidR="002105A1" w:rsidRPr="00A430B2">
        <w:rPr>
          <w:rStyle w:val="FootnoteReference"/>
          <w:rFonts w:ascii="Times New Roman" w:hAnsi="Times New Roman"/>
          <w:sz w:val="24"/>
          <w:szCs w:val="24"/>
        </w:rPr>
        <w:footnoteReference w:id="28"/>
      </w:r>
      <w:r w:rsidR="002105A1" w:rsidRPr="00A430B2">
        <w:rPr>
          <w:rFonts w:ascii="Times New Roman" w:hAnsi="Times New Roman"/>
          <w:sz w:val="24"/>
          <w:szCs w:val="24"/>
        </w:rPr>
        <w:t xml:space="preserve"> and undertaking a (global) search for other experts who support their view.</w:t>
      </w:r>
      <w:r w:rsidR="002105A1" w:rsidRPr="00A430B2">
        <w:rPr>
          <w:rStyle w:val="FootnoteReference"/>
          <w:rFonts w:ascii="Times New Roman" w:hAnsi="Times New Roman"/>
          <w:sz w:val="24"/>
          <w:szCs w:val="24"/>
        </w:rPr>
        <w:footnoteReference w:id="29"/>
      </w:r>
      <w:r w:rsidR="002105A1" w:rsidRPr="002F5394">
        <w:rPr>
          <w:rFonts w:ascii="Times New Roman" w:hAnsi="Times New Roman"/>
          <w:sz w:val="24"/>
          <w:szCs w:val="24"/>
        </w:rPr>
        <w:t xml:space="preserve"> </w:t>
      </w:r>
      <w:r w:rsidR="00A430B2">
        <w:rPr>
          <w:rFonts w:ascii="Times New Roman" w:hAnsi="Times New Roman"/>
          <w:sz w:val="24"/>
          <w:szCs w:val="24"/>
        </w:rPr>
        <w:t>Simon Mellor and Sarah Barclay have raised concerns about this form of ‘doctor shopping’,</w:t>
      </w:r>
      <w:r w:rsidR="00A430B2">
        <w:rPr>
          <w:rStyle w:val="FootnoteReference"/>
          <w:rFonts w:ascii="Times New Roman" w:hAnsi="Times New Roman"/>
          <w:sz w:val="24"/>
          <w:szCs w:val="24"/>
        </w:rPr>
        <w:footnoteReference w:id="30"/>
      </w:r>
      <w:r w:rsidR="00A430B2">
        <w:rPr>
          <w:rFonts w:ascii="Times New Roman" w:hAnsi="Times New Roman"/>
          <w:sz w:val="24"/>
          <w:szCs w:val="24"/>
        </w:rPr>
        <w:t xml:space="preserve"> and </w:t>
      </w:r>
      <w:r w:rsidR="001507B5" w:rsidRPr="002F5394">
        <w:rPr>
          <w:rFonts w:ascii="Times New Roman" w:hAnsi="Times New Roman"/>
          <w:sz w:val="24"/>
          <w:szCs w:val="24"/>
        </w:rPr>
        <w:t xml:space="preserve">MacDonald J </w:t>
      </w:r>
      <w:r w:rsidR="00A430B2">
        <w:rPr>
          <w:rFonts w:ascii="Times New Roman" w:hAnsi="Times New Roman"/>
          <w:sz w:val="24"/>
          <w:szCs w:val="24"/>
        </w:rPr>
        <w:t xml:space="preserve">cautioned against it </w:t>
      </w:r>
      <w:r w:rsidR="002105A1" w:rsidRPr="002F5394">
        <w:rPr>
          <w:rFonts w:ascii="Times New Roman" w:hAnsi="Times New Roman"/>
          <w:sz w:val="24"/>
          <w:szCs w:val="24"/>
        </w:rPr>
        <w:t xml:space="preserve">in </w:t>
      </w:r>
      <w:r w:rsidR="002105A1" w:rsidRPr="002F5394">
        <w:rPr>
          <w:rFonts w:ascii="Times New Roman" w:hAnsi="Times New Roman"/>
          <w:i/>
          <w:sz w:val="24"/>
          <w:szCs w:val="24"/>
        </w:rPr>
        <w:t>Haastrup</w:t>
      </w:r>
      <w:r w:rsidR="002105A1" w:rsidRPr="002F5394">
        <w:rPr>
          <w:rFonts w:ascii="Times New Roman" w:hAnsi="Times New Roman"/>
          <w:sz w:val="24"/>
          <w:szCs w:val="24"/>
        </w:rPr>
        <w:t>:</w:t>
      </w:r>
    </w:p>
    <w:p w14:paraId="1DDC5D3D" w14:textId="77777777" w:rsidR="002105A1" w:rsidRPr="002F5394" w:rsidRDefault="002105A1" w:rsidP="002105A1">
      <w:pPr>
        <w:spacing w:after="0" w:line="276" w:lineRule="auto"/>
        <w:jc w:val="both"/>
        <w:rPr>
          <w:rFonts w:ascii="Times New Roman" w:hAnsi="Times New Roman"/>
          <w:sz w:val="24"/>
          <w:szCs w:val="24"/>
          <w:lang w:eastAsia="en-GB"/>
        </w:rPr>
      </w:pPr>
    </w:p>
    <w:p w14:paraId="29F1A43C" w14:textId="77777777" w:rsidR="002105A1" w:rsidRPr="002F5394" w:rsidRDefault="002105A1" w:rsidP="002105A1">
      <w:pPr>
        <w:spacing w:after="0" w:line="276" w:lineRule="auto"/>
        <w:ind w:left="720"/>
        <w:jc w:val="both"/>
        <w:rPr>
          <w:rFonts w:ascii="Times New Roman" w:hAnsi="Times New Roman"/>
          <w:sz w:val="24"/>
          <w:szCs w:val="24"/>
        </w:rPr>
      </w:pPr>
      <w:r w:rsidRPr="002F5394">
        <w:rPr>
          <w:rFonts w:ascii="Times New Roman" w:hAnsi="Times New Roman"/>
          <w:sz w:val="24"/>
          <w:szCs w:val="24"/>
          <w:lang w:eastAsia="en-GB"/>
        </w:rPr>
        <w:t>It would be extremely unfortunate if the standard response to applications of this nature was to become one of scouring the world for medical experts who simply take the view that the medical, moral or ethical approach to these issues in their jurisdiction, or in their own practice is preferable to the medical, moral or ethical approach in this jurisdiction. This is particularly so where parents in the situation these parents find themselves in are understandably desperate to grasp any apparent life raft in the storm that is engulfing them.</w:t>
      </w:r>
      <w:r w:rsidRPr="002F5394">
        <w:rPr>
          <w:rStyle w:val="FootnoteReference"/>
          <w:rFonts w:ascii="Times New Roman" w:hAnsi="Times New Roman"/>
          <w:sz w:val="24"/>
          <w:szCs w:val="24"/>
          <w:lang w:eastAsia="en-GB"/>
        </w:rPr>
        <w:footnoteReference w:id="31"/>
      </w:r>
    </w:p>
    <w:p w14:paraId="6E9719D2" w14:textId="77777777" w:rsidR="001507B5" w:rsidRPr="002F5394" w:rsidRDefault="001507B5" w:rsidP="002105A1">
      <w:pPr>
        <w:spacing w:after="0" w:line="276" w:lineRule="auto"/>
        <w:jc w:val="both"/>
        <w:rPr>
          <w:rFonts w:ascii="Times New Roman" w:hAnsi="Times New Roman"/>
          <w:sz w:val="24"/>
          <w:szCs w:val="24"/>
        </w:rPr>
      </w:pPr>
    </w:p>
    <w:p w14:paraId="5DF4DE9B" w14:textId="646C5263" w:rsidR="002105A1" w:rsidRPr="002F5394" w:rsidRDefault="002105A1" w:rsidP="00A430B2">
      <w:pPr>
        <w:spacing w:after="0" w:line="276" w:lineRule="auto"/>
        <w:jc w:val="both"/>
        <w:rPr>
          <w:rFonts w:ascii="Times New Roman" w:hAnsi="Times New Roman"/>
          <w:sz w:val="24"/>
          <w:szCs w:val="24"/>
        </w:rPr>
      </w:pPr>
      <w:r w:rsidRPr="002F5394">
        <w:rPr>
          <w:rFonts w:ascii="Times New Roman" w:hAnsi="Times New Roman"/>
          <w:sz w:val="24"/>
          <w:szCs w:val="24"/>
        </w:rPr>
        <w:t>A quick search of the internet will uncover numerous stories of parents striving to ‘fight’ and to ‘leave no stone unturned’ in terms of possible treatments</w:t>
      </w:r>
      <w:r w:rsidR="004E04D8">
        <w:rPr>
          <w:rFonts w:ascii="Times New Roman" w:hAnsi="Times New Roman"/>
          <w:sz w:val="24"/>
          <w:szCs w:val="24"/>
        </w:rPr>
        <w:t>,</w:t>
      </w:r>
      <w:r w:rsidRPr="002F5394">
        <w:rPr>
          <w:rFonts w:ascii="Times New Roman" w:hAnsi="Times New Roman"/>
          <w:sz w:val="24"/>
          <w:szCs w:val="24"/>
        </w:rPr>
        <w:t xml:space="preserve"> experts to support their use</w:t>
      </w:r>
      <w:r w:rsidR="004E04D8">
        <w:rPr>
          <w:rFonts w:ascii="Times New Roman" w:hAnsi="Times New Roman"/>
          <w:sz w:val="24"/>
          <w:szCs w:val="24"/>
        </w:rPr>
        <w:t>, and raising funds to pay for any treatments</w:t>
      </w:r>
      <w:r w:rsidR="0087154A">
        <w:rPr>
          <w:rFonts w:ascii="Times New Roman" w:hAnsi="Times New Roman"/>
          <w:sz w:val="24"/>
          <w:szCs w:val="24"/>
        </w:rPr>
        <w:t>.</w:t>
      </w:r>
      <w:r w:rsidR="004E04D8">
        <w:rPr>
          <w:rStyle w:val="FootnoteReference"/>
          <w:rFonts w:ascii="Times New Roman" w:hAnsi="Times New Roman"/>
          <w:sz w:val="24"/>
          <w:szCs w:val="24"/>
        </w:rPr>
        <w:footnoteReference w:id="32"/>
      </w:r>
      <w:r w:rsidR="0087154A">
        <w:rPr>
          <w:rFonts w:ascii="Times New Roman" w:hAnsi="Times New Roman"/>
          <w:sz w:val="24"/>
          <w:szCs w:val="24"/>
        </w:rPr>
        <w:t xml:space="preserve"> T</w:t>
      </w:r>
      <w:r w:rsidRPr="002F5394">
        <w:rPr>
          <w:rFonts w:ascii="Times New Roman" w:hAnsi="Times New Roman"/>
          <w:sz w:val="24"/>
          <w:szCs w:val="24"/>
        </w:rPr>
        <w:t xml:space="preserve">here are examples </w:t>
      </w:r>
      <w:r w:rsidR="00A46625">
        <w:rPr>
          <w:rFonts w:ascii="Times New Roman" w:hAnsi="Times New Roman"/>
          <w:sz w:val="24"/>
          <w:szCs w:val="24"/>
        </w:rPr>
        <w:t xml:space="preserve">of this </w:t>
      </w:r>
      <w:r w:rsidRPr="002F5394">
        <w:rPr>
          <w:rFonts w:ascii="Times New Roman" w:hAnsi="Times New Roman"/>
          <w:sz w:val="24"/>
          <w:szCs w:val="24"/>
        </w:rPr>
        <w:t xml:space="preserve">in court cases </w:t>
      </w:r>
      <w:r w:rsidR="0087154A">
        <w:rPr>
          <w:rFonts w:ascii="Times New Roman" w:hAnsi="Times New Roman"/>
          <w:sz w:val="24"/>
          <w:szCs w:val="24"/>
        </w:rPr>
        <w:t xml:space="preserve">relating to experimental treatment </w:t>
      </w:r>
      <w:r w:rsidRPr="002F5394">
        <w:rPr>
          <w:rFonts w:ascii="Times New Roman" w:hAnsi="Times New Roman"/>
          <w:sz w:val="24"/>
          <w:szCs w:val="24"/>
        </w:rPr>
        <w:t xml:space="preserve">too </w:t>
      </w:r>
      <w:r w:rsidR="0087154A">
        <w:rPr>
          <w:rFonts w:ascii="Times New Roman" w:hAnsi="Times New Roman"/>
          <w:sz w:val="24"/>
          <w:szCs w:val="24"/>
        </w:rPr>
        <w:t xml:space="preserve">(such as </w:t>
      </w:r>
      <w:proofErr w:type="spellStart"/>
      <w:r w:rsidRPr="002F5394">
        <w:rPr>
          <w:rFonts w:ascii="Times New Roman" w:hAnsi="Times New Roman"/>
          <w:sz w:val="24"/>
          <w:szCs w:val="24"/>
        </w:rPr>
        <w:t>Jaymee</w:t>
      </w:r>
      <w:proofErr w:type="spellEnd"/>
      <w:r w:rsidRPr="002F5394">
        <w:rPr>
          <w:rFonts w:ascii="Times New Roman" w:hAnsi="Times New Roman"/>
          <w:sz w:val="24"/>
          <w:szCs w:val="24"/>
        </w:rPr>
        <w:t xml:space="preserve"> Bowen and Jonathan Simms</w:t>
      </w:r>
      <w:r w:rsidR="0087154A">
        <w:rPr>
          <w:rFonts w:ascii="Times New Roman" w:hAnsi="Times New Roman"/>
          <w:sz w:val="24"/>
          <w:szCs w:val="24"/>
        </w:rPr>
        <w:t>),</w:t>
      </w:r>
      <w:r w:rsidR="00A46625">
        <w:rPr>
          <w:rStyle w:val="FootnoteReference"/>
          <w:rFonts w:ascii="Times New Roman" w:hAnsi="Times New Roman"/>
          <w:sz w:val="24"/>
          <w:szCs w:val="24"/>
        </w:rPr>
        <w:footnoteReference w:id="33"/>
      </w:r>
      <w:r w:rsidR="0087154A">
        <w:rPr>
          <w:rFonts w:ascii="Times New Roman" w:hAnsi="Times New Roman"/>
          <w:sz w:val="24"/>
          <w:szCs w:val="24"/>
        </w:rPr>
        <w:t xml:space="preserve"> as well as cases relating to alternative treatment (</w:t>
      </w:r>
      <w:r w:rsidR="0087154A" w:rsidRPr="002F5394">
        <w:rPr>
          <w:rFonts w:ascii="Times New Roman" w:hAnsi="Times New Roman"/>
          <w:sz w:val="24"/>
          <w:szCs w:val="24"/>
        </w:rPr>
        <w:t>Neon Roberts</w:t>
      </w:r>
      <w:r w:rsidR="0087154A">
        <w:rPr>
          <w:rFonts w:ascii="Times New Roman" w:hAnsi="Times New Roman"/>
          <w:sz w:val="24"/>
          <w:szCs w:val="24"/>
        </w:rPr>
        <w:t>)</w:t>
      </w:r>
      <w:r w:rsidRPr="002F5394">
        <w:rPr>
          <w:rFonts w:ascii="Times New Roman" w:hAnsi="Times New Roman"/>
          <w:sz w:val="24"/>
          <w:szCs w:val="24"/>
        </w:rPr>
        <w:t>.</w:t>
      </w:r>
      <w:r w:rsidRPr="002F5394">
        <w:rPr>
          <w:rStyle w:val="FootnoteReference"/>
          <w:rFonts w:ascii="Times New Roman" w:hAnsi="Times New Roman"/>
          <w:sz w:val="24"/>
          <w:szCs w:val="24"/>
        </w:rPr>
        <w:footnoteReference w:id="34"/>
      </w:r>
      <w:r w:rsidRPr="002F5394">
        <w:rPr>
          <w:rFonts w:ascii="Times New Roman" w:hAnsi="Times New Roman"/>
          <w:sz w:val="24"/>
          <w:szCs w:val="24"/>
        </w:rPr>
        <w:t xml:space="preserve"> A</w:t>
      </w:r>
      <w:r w:rsidR="0087154A">
        <w:rPr>
          <w:rFonts w:ascii="Times New Roman" w:hAnsi="Times New Roman"/>
          <w:sz w:val="24"/>
          <w:szCs w:val="24"/>
        </w:rPr>
        <w:t>nd, a</w:t>
      </w:r>
      <w:r w:rsidRPr="002F5394">
        <w:rPr>
          <w:rFonts w:ascii="Times New Roman" w:hAnsi="Times New Roman"/>
          <w:sz w:val="24"/>
          <w:szCs w:val="24"/>
        </w:rPr>
        <w:t xml:space="preserve">s Jo Bridgeman has highlighted, </w:t>
      </w:r>
      <w:proofErr w:type="spellStart"/>
      <w:r w:rsidRPr="002F5394">
        <w:rPr>
          <w:rFonts w:ascii="Times New Roman" w:hAnsi="Times New Roman"/>
          <w:sz w:val="24"/>
          <w:szCs w:val="24"/>
        </w:rPr>
        <w:t>Ashya</w:t>
      </w:r>
      <w:proofErr w:type="spellEnd"/>
      <w:r w:rsidRPr="002F5394">
        <w:rPr>
          <w:rFonts w:ascii="Times New Roman" w:hAnsi="Times New Roman"/>
          <w:sz w:val="24"/>
          <w:szCs w:val="24"/>
        </w:rPr>
        <w:t xml:space="preserve"> King’s case is:</w:t>
      </w:r>
    </w:p>
    <w:p w14:paraId="160CC085" w14:textId="77777777" w:rsidR="002105A1" w:rsidRPr="002F5394" w:rsidRDefault="002105A1" w:rsidP="002105A1">
      <w:pPr>
        <w:spacing w:after="0" w:line="276" w:lineRule="auto"/>
        <w:jc w:val="both"/>
        <w:rPr>
          <w:rFonts w:ascii="Times New Roman" w:hAnsi="Times New Roman"/>
          <w:sz w:val="24"/>
          <w:szCs w:val="24"/>
        </w:rPr>
      </w:pPr>
    </w:p>
    <w:p w14:paraId="63EC3D77" w14:textId="77777777" w:rsidR="00A430B2" w:rsidRDefault="002105A1" w:rsidP="00A430B2">
      <w:pPr>
        <w:spacing w:after="0" w:line="276" w:lineRule="auto"/>
        <w:ind w:left="720"/>
        <w:jc w:val="both"/>
        <w:rPr>
          <w:rFonts w:ascii="Times New Roman" w:hAnsi="Times New Roman"/>
          <w:sz w:val="24"/>
          <w:szCs w:val="24"/>
        </w:rPr>
      </w:pPr>
      <w:r w:rsidRPr="002F5394">
        <w:rPr>
          <w:rFonts w:ascii="Times New Roman" w:hAnsi="Times New Roman"/>
          <w:sz w:val="24"/>
          <w:szCs w:val="24"/>
        </w:rPr>
        <w:t xml:space="preserve">one example of the lengths to which parents will go to in order to secure what they believe to be best for their child. Researching alternative treatments, securing second opinions, finding a treatment centre offering innovative or experimental treatment, </w:t>
      </w:r>
      <w:r w:rsidRPr="002F5394">
        <w:rPr>
          <w:rFonts w:ascii="Times New Roman" w:hAnsi="Times New Roman"/>
          <w:sz w:val="24"/>
          <w:szCs w:val="24"/>
        </w:rPr>
        <w:lastRenderedPageBreak/>
        <w:t>travelling to another country, selling belongings or otherwise raising funds for treatment, even risking imprisonment.</w:t>
      </w:r>
      <w:r w:rsidRPr="002F5394">
        <w:rPr>
          <w:rStyle w:val="FootnoteReference"/>
          <w:rFonts w:ascii="Times New Roman" w:hAnsi="Times New Roman"/>
          <w:sz w:val="24"/>
          <w:szCs w:val="24"/>
        </w:rPr>
        <w:footnoteReference w:id="35"/>
      </w:r>
    </w:p>
    <w:p w14:paraId="19FF250F" w14:textId="77777777" w:rsidR="00870F9B" w:rsidRDefault="00870F9B" w:rsidP="00A430B2">
      <w:pPr>
        <w:spacing w:after="0" w:line="276" w:lineRule="auto"/>
        <w:jc w:val="both"/>
        <w:rPr>
          <w:rFonts w:ascii="Times New Roman" w:hAnsi="Times New Roman"/>
          <w:sz w:val="24"/>
          <w:szCs w:val="24"/>
        </w:rPr>
      </w:pPr>
      <w:bookmarkStart w:id="1" w:name="_Hlk520281646"/>
    </w:p>
    <w:p w14:paraId="4298CCF8" w14:textId="5B19463D" w:rsidR="006E1C54" w:rsidRDefault="00870F9B" w:rsidP="00870F9B">
      <w:pPr>
        <w:spacing w:after="0" w:line="276" w:lineRule="auto"/>
        <w:ind w:firstLine="720"/>
        <w:jc w:val="both"/>
        <w:rPr>
          <w:rFonts w:ascii="Times New Roman" w:hAnsi="Times New Roman"/>
          <w:sz w:val="24"/>
          <w:szCs w:val="24"/>
        </w:rPr>
      </w:pPr>
      <w:r>
        <w:rPr>
          <w:rFonts w:ascii="Times New Roman" w:hAnsi="Times New Roman"/>
          <w:sz w:val="24"/>
          <w:szCs w:val="24"/>
        </w:rPr>
        <w:t>While i</w:t>
      </w:r>
      <w:r w:rsidR="006E1C54">
        <w:rPr>
          <w:rFonts w:ascii="Times New Roman" w:hAnsi="Times New Roman"/>
          <w:sz w:val="24"/>
          <w:szCs w:val="24"/>
        </w:rPr>
        <w:t xml:space="preserve">t has </w:t>
      </w:r>
      <w:r>
        <w:rPr>
          <w:rFonts w:ascii="Times New Roman" w:hAnsi="Times New Roman"/>
          <w:sz w:val="24"/>
          <w:szCs w:val="24"/>
        </w:rPr>
        <w:t>b</w:t>
      </w:r>
      <w:r w:rsidR="006E1C54">
        <w:rPr>
          <w:rFonts w:ascii="Times New Roman" w:hAnsi="Times New Roman"/>
          <w:sz w:val="24"/>
          <w:szCs w:val="24"/>
        </w:rPr>
        <w:t>ee</w:t>
      </w:r>
      <w:r>
        <w:rPr>
          <w:rFonts w:ascii="Times New Roman" w:hAnsi="Times New Roman"/>
          <w:sz w:val="24"/>
          <w:szCs w:val="24"/>
        </w:rPr>
        <w:t>n</w:t>
      </w:r>
      <w:r w:rsidR="006E1C54">
        <w:rPr>
          <w:rFonts w:ascii="Times New Roman" w:hAnsi="Times New Roman"/>
          <w:sz w:val="24"/>
          <w:szCs w:val="24"/>
        </w:rPr>
        <w:t xml:space="preserve"> </w:t>
      </w:r>
      <w:r>
        <w:rPr>
          <w:rFonts w:ascii="Times New Roman" w:hAnsi="Times New Roman"/>
          <w:sz w:val="24"/>
          <w:szCs w:val="24"/>
        </w:rPr>
        <w:t xml:space="preserve">judicially </w:t>
      </w:r>
      <w:r w:rsidR="006E1C54">
        <w:rPr>
          <w:rFonts w:ascii="Times New Roman" w:hAnsi="Times New Roman"/>
          <w:sz w:val="24"/>
          <w:szCs w:val="24"/>
        </w:rPr>
        <w:t>acknowledged that it is important for</w:t>
      </w:r>
      <w:r w:rsidR="006E1C54" w:rsidRPr="002F5394">
        <w:rPr>
          <w:rFonts w:ascii="Times New Roman" w:hAnsi="Times New Roman"/>
          <w:sz w:val="24"/>
          <w:szCs w:val="24"/>
        </w:rPr>
        <w:t xml:space="preserve"> parents </w:t>
      </w:r>
      <w:r w:rsidR="006E1C54">
        <w:rPr>
          <w:rFonts w:ascii="Times New Roman" w:hAnsi="Times New Roman"/>
          <w:sz w:val="24"/>
          <w:szCs w:val="24"/>
        </w:rPr>
        <w:t>to</w:t>
      </w:r>
      <w:r w:rsidR="006E1C54" w:rsidRPr="002F5394">
        <w:rPr>
          <w:rFonts w:ascii="Times New Roman" w:hAnsi="Times New Roman"/>
          <w:sz w:val="24"/>
          <w:szCs w:val="24"/>
        </w:rPr>
        <w:t xml:space="preserve"> </w:t>
      </w:r>
      <w:r w:rsidR="006E1C54" w:rsidRPr="0087154A">
        <w:rPr>
          <w:rFonts w:ascii="Times New Roman" w:hAnsi="Times New Roman"/>
          <w:sz w:val="24"/>
          <w:szCs w:val="24"/>
        </w:rPr>
        <w:t>know</w:t>
      </w:r>
      <w:r w:rsidR="006E1C54" w:rsidRPr="002F5394">
        <w:rPr>
          <w:rFonts w:ascii="Times New Roman" w:hAnsi="Times New Roman"/>
          <w:sz w:val="24"/>
          <w:szCs w:val="24"/>
        </w:rPr>
        <w:t xml:space="preserve"> that they have done all they can</w:t>
      </w:r>
      <w:r>
        <w:rPr>
          <w:rFonts w:ascii="Times New Roman" w:hAnsi="Times New Roman"/>
          <w:sz w:val="24"/>
          <w:szCs w:val="24"/>
        </w:rPr>
        <w:t xml:space="preserve"> to help their child,</w:t>
      </w:r>
      <w:r w:rsidR="006E1C54" w:rsidRPr="002F5394">
        <w:rPr>
          <w:rStyle w:val="FootnoteReference"/>
          <w:rFonts w:ascii="Times New Roman" w:hAnsi="Times New Roman"/>
          <w:sz w:val="24"/>
          <w:szCs w:val="24"/>
        </w:rPr>
        <w:footnoteReference w:id="36"/>
      </w:r>
      <w:r w:rsidR="006E1C54" w:rsidRPr="002F5394">
        <w:rPr>
          <w:rFonts w:ascii="Times New Roman" w:hAnsi="Times New Roman"/>
          <w:sz w:val="24"/>
          <w:szCs w:val="24"/>
        </w:rPr>
        <w:t xml:space="preserve"> it is </w:t>
      </w:r>
      <w:r w:rsidR="006E1C54">
        <w:rPr>
          <w:rFonts w:ascii="Times New Roman" w:hAnsi="Times New Roman"/>
          <w:sz w:val="24"/>
          <w:szCs w:val="24"/>
        </w:rPr>
        <w:t xml:space="preserve">must </w:t>
      </w:r>
      <w:r>
        <w:rPr>
          <w:rFonts w:ascii="Times New Roman" w:hAnsi="Times New Roman"/>
          <w:sz w:val="24"/>
          <w:szCs w:val="24"/>
        </w:rPr>
        <w:t xml:space="preserve">also </w:t>
      </w:r>
      <w:r w:rsidR="006E1C54">
        <w:rPr>
          <w:rFonts w:ascii="Times New Roman" w:hAnsi="Times New Roman"/>
          <w:sz w:val="24"/>
          <w:szCs w:val="24"/>
        </w:rPr>
        <w:t xml:space="preserve">be recognised </w:t>
      </w:r>
      <w:r w:rsidR="006E1C54" w:rsidRPr="002F5394">
        <w:rPr>
          <w:rFonts w:ascii="Times New Roman" w:hAnsi="Times New Roman"/>
          <w:sz w:val="24"/>
          <w:szCs w:val="24"/>
        </w:rPr>
        <w:t xml:space="preserve">that hope can be </w:t>
      </w:r>
      <w:r w:rsidR="006E1C54" w:rsidRPr="006E1C54">
        <w:rPr>
          <w:rFonts w:ascii="Times New Roman" w:hAnsi="Times New Roman"/>
          <w:sz w:val="24"/>
          <w:szCs w:val="24"/>
        </w:rPr>
        <w:t>false or ‘forlorn’,</w:t>
      </w:r>
      <w:r w:rsidR="006E1C54" w:rsidRPr="006E1C54">
        <w:rPr>
          <w:rStyle w:val="FootnoteReference"/>
          <w:rFonts w:ascii="Times New Roman" w:hAnsi="Times New Roman"/>
          <w:sz w:val="24"/>
          <w:szCs w:val="24"/>
        </w:rPr>
        <w:footnoteReference w:id="37"/>
      </w:r>
      <w:r w:rsidR="006E1C54" w:rsidRPr="006E1C54">
        <w:rPr>
          <w:rFonts w:ascii="Times New Roman" w:hAnsi="Times New Roman"/>
          <w:sz w:val="24"/>
          <w:szCs w:val="24"/>
        </w:rPr>
        <w:t xml:space="preserve"> and </w:t>
      </w:r>
      <w:r>
        <w:rPr>
          <w:rFonts w:ascii="Times New Roman" w:hAnsi="Times New Roman"/>
          <w:sz w:val="24"/>
          <w:szCs w:val="24"/>
        </w:rPr>
        <w:t xml:space="preserve">that it </w:t>
      </w:r>
      <w:r w:rsidR="006E1C54" w:rsidRPr="006E1C54">
        <w:rPr>
          <w:rFonts w:ascii="Times New Roman" w:hAnsi="Times New Roman"/>
          <w:sz w:val="24"/>
          <w:szCs w:val="24"/>
        </w:rPr>
        <w:t xml:space="preserve">can </w:t>
      </w:r>
      <w:r w:rsidR="006E1C54">
        <w:rPr>
          <w:rFonts w:ascii="Times New Roman" w:hAnsi="Times New Roman"/>
          <w:sz w:val="24"/>
          <w:szCs w:val="24"/>
        </w:rPr>
        <w:t>lead to</w:t>
      </w:r>
      <w:r w:rsidR="006E1C54" w:rsidRPr="006E1C54">
        <w:rPr>
          <w:rFonts w:ascii="Times New Roman" w:hAnsi="Times New Roman"/>
          <w:sz w:val="24"/>
          <w:szCs w:val="24"/>
        </w:rPr>
        <w:t xml:space="preserve"> parents deluding themselves as to medical possibilities</w:t>
      </w:r>
      <w:r>
        <w:rPr>
          <w:rFonts w:ascii="Times New Roman" w:hAnsi="Times New Roman"/>
          <w:sz w:val="24"/>
          <w:szCs w:val="24"/>
        </w:rPr>
        <w:t>, especially with regard to experimental treatment</w:t>
      </w:r>
      <w:r w:rsidR="006E1C54" w:rsidRPr="006E1C54">
        <w:rPr>
          <w:rFonts w:ascii="Times New Roman" w:hAnsi="Times New Roman"/>
          <w:sz w:val="24"/>
          <w:szCs w:val="24"/>
        </w:rPr>
        <w:t>.</w:t>
      </w:r>
      <w:r w:rsidR="006E1C54" w:rsidRPr="006E1C54">
        <w:rPr>
          <w:rStyle w:val="FootnoteReference"/>
          <w:rFonts w:ascii="Times New Roman" w:hAnsi="Times New Roman"/>
          <w:sz w:val="24"/>
          <w:szCs w:val="24"/>
        </w:rPr>
        <w:footnoteReference w:id="38"/>
      </w:r>
      <w:r w:rsidR="00643B10">
        <w:rPr>
          <w:rFonts w:ascii="Times New Roman" w:hAnsi="Times New Roman"/>
          <w:sz w:val="24"/>
          <w:szCs w:val="24"/>
        </w:rPr>
        <w:t xml:space="preserve"> Such delusions may foster and flourish where trust in medicine, or health professionals, has been challenged or even eroded.</w:t>
      </w:r>
    </w:p>
    <w:bookmarkEnd w:id="1"/>
    <w:p w14:paraId="4462DF85" w14:textId="77777777" w:rsidR="002105A1" w:rsidRPr="002F5394" w:rsidRDefault="002105A1" w:rsidP="002105A1">
      <w:pPr>
        <w:spacing w:after="0" w:line="276" w:lineRule="auto"/>
        <w:jc w:val="both"/>
        <w:rPr>
          <w:rFonts w:ascii="Times New Roman" w:hAnsi="Times New Roman"/>
          <w:sz w:val="24"/>
          <w:szCs w:val="24"/>
        </w:rPr>
      </w:pPr>
    </w:p>
    <w:p w14:paraId="4CAFA574" w14:textId="0AD03553" w:rsidR="005A2D4E" w:rsidRDefault="005A2D4E" w:rsidP="005A2D4E">
      <w:pPr>
        <w:spacing w:after="0" w:line="276" w:lineRule="auto"/>
        <w:ind w:firstLine="720"/>
        <w:jc w:val="both"/>
        <w:rPr>
          <w:rFonts w:ascii="Times New Roman" w:hAnsi="Times New Roman"/>
          <w:sz w:val="24"/>
          <w:szCs w:val="24"/>
        </w:rPr>
      </w:pPr>
      <w:r>
        <w:rPr>
          <w:rFonts w:ascii="Times New Roman" w:hAnsi="Times New Roman"/>
          <w:sz w:val="24"/>
          <w:szCs w:val="24"/>
        </w:rPr>
        <w:t>C Trust</w:t>
      </w:r>
    </w:p>
    <w:p w14:paraId="78FB5651" w14:textId="5E6CF9BF" w:rsidR="00556189" w:rsidRPr="002F5394" w:rsidRDefault="00D9708F" w:rsidP="00E826BD">
      <w:pPr>
        <w:spacing w:after="0" w:line="276" w:lineRule="auto"/>
        <w:ind w:firstLine="720"/>
        <w:jc w:val="both"/>
        <w:rPr>
          <w:rFonts w:ascii="Times New Roman" w:hAnsi="Times New Roman"/>
          <w:sz w:val="24"/>
          <w:szCs w:val="24"/>
        </w:rPr>
      </w:pPr>
      <w:r>
        <w:rPr>
          <w:rFonts w:ascii="Times New Roman" w:hAnsi="Times New Roman"/>
          <w:sz w:val="24"/>
          <w:szCs w:val="24"/>
        </w:rPr>
        <w:t>R</w:t>
      </w:r>
      <w:r w:rsidR="005125CA">
        <w:rPr>
          <w:rFonts w:ascii="Times New Roman" w:hAnsi="Times New Roman"/>
          <w:sz w:val="24"/>
          <w:szCs w:val="24"/>
        </w:rPr>
        <w:t>eligious-based</w:t>
      </w:r>
      <w:r w:rsidR="00A1207A">
        <w:rPr>
          <w:rFonts w:ascii="Times New Roman" w:hAnsi="Times New Roman"/>
          <w:sz w:val="24"/>
          <w:szCs w:val="24"/>
        </w:rPr>
        <w:t xml:space="preserve"> faith</w:t>
      </w:r>
      <w:r w:rsidR="00A54C4B" w:rsidRPr="002F5394">
        <w:rPr>
          <w:rFonts w:ascii="Times New Roman" w:hAnsi="Times New Roman"/>
          <w:sz w:val="24"/>
          <w:szCs w:val="24"/>
        </w:rPr>
        <w:t xml:space="preserve"> </w:t>
      </w:r>
      <w:r w:rsidR="005A2D4E">
        <w:rPr>
          <w:rFonts w:ascii="Times New Roman" w:hAnsi="Times New Roman"/>
          <w:sz w:val="24"/>
          <w:szCs w:val="24"/>
        </w:rPr>
        <w:t>and</w:t>
      </w:r>
      <w:r>
        <w:rPr>
          <w:rFonts w:ascii="Times New Roman" w:hAnsi="Times New Roman"/>
          <w:sz w:val="24"/>
          <w:szCs w:val="24"/>
        </w:rPr>
        <w:t>/or</w:t>
      </w:r>
      <w:r w:rsidR="005A2D4E">
        <w:rPr>
          <w:rFonts w:ascii="Times New Roman" w:hAnsi="Times New Roman"/>
          <w:sz w:val="24"/>
          <w:szCs w:val="24"/>
        </w:rPr>
        <w:t xml:space="preserve"> hope </w:t>
      </w:r>
      <w:r w:rsidR="00497B6D" w:rsidRPr="002F5394">
        <w:rPr>
          <w:rFonts w:ascii="Times New Roman" w:hAnsi="Times New Roman"/>
          <w:sz w:val="24"/>
          <w:szCs w:val="24"/>
        </w:rPr>
        <w:t>may</w:t>
      </w:r>
      <w:r w:rsidR="00277496">
        <w:rPr>
          <w:rFonts w:ascii="Times New Roman" w:hAnsi="Times New Roman"/>
          <w:sz w:val="24"/>
          <w:szCs w:val="24"/>
        </w:rPr>
        <w:t xml:space="preserve"> </w:t>
      </w:r>
      <w:r w:rsidR="00497B6D" w:rsidRPr="002F5394">
        <w:rPr>
          <w:rFonts w:ascii="Times New Roman" w:hAnsi="Times New Roman"/>
          <w:sz w:val="24"/>
          <w:szCs w:val="24"/>
        </w:rPr>
        <w:t>link to</w:t>
      </w:r>
      <w:r w:rsidR="005A2D4E">
        <w:rPr>
          <w:rFonts w:ascii="Times New Roman" w:hAnsi="Times New Roman"/>
          <w:sz w:val="24"/>
          <w:szCs w:val="24"/>
        </w:rPr>
        <w:t xml:space="preserve"> (or lead to)</w:t>
      </w:r>
      <w:r w:rsidR="00497B6D" w:rsidRPr="002F5394">
        <w:rPr>
          <w:rFonts w:ascii="Times New Roman" w:hAnsi="Times New Roman"/>
          <w:sz w:val="24"/>
          <w:szCs w:val="24"/>
        </w:rPr>
        <w:t xml:space="preserve"> trust</w:t>
      </w:r>
      <w:r w:rsidR="006541DB">
        <w:rPr>
          <w:rFonts w:ascii="Times New Roman" w:hAnsi="Times New Roman"/>
          <w:sz w:val="24"/>
          <w:szCs w:val="24"/>
        </w:rPr>
        <w:t xml:space="preserve"> </w:t>
      </w:r>
      <w:r>
        <w:rPr>
          <w:rFonts w:ascii="Times New Roman" w:hAnsi="Times New Roman"/>
          <w:sz w:val="24"/>
          <w:szCs w:val="24"/>
        </w:rPr>
        <w:t>(</w:t>
      </w:r>
      <w:r w:rsidR="006541DB">
        <w:rPr>
          <w:rFonts w:ascii="Times New Roman" w:hAnsi="Times New Roman"/>
          <w:sz w:val="24"/>
          <w:szCs w:val="24"/>
        </w:rPr>
        <w:t>or mistrust</w:t>
      </w:r>
      <w:r>
        <w:rPr>
          <w:rFonts w:ascii="Times New Roman" w:hAnsi="Times New Roman"/>
          <w:sz w:val="24"/>
          <w:szCs w:val="24"/>
        </w:rPr>
        <w:t>)</w:t>
      </w:r>
      <w:r w:rsidR="006541DB">
        <w:rPr>
          <w:rFonts w:ascii="Times New Roman" w:hAnsi="Times New Roman"/>
          <w:sz w:val="24"/>
          <w:szCs w:val="24"/>
        </w:rPr>
        <w:t xml:space="preserve"> in </w:t>
      </w:r>
      <w:r w:rsidR="00277496">
        <w:rPr>
          <w:rFonts w:ascii="Times New Roman" w:hAnsi="Times New Roman"/>
          <w:sz w:val="24"/>
          <w:szCs w:val="24"/>
        </w:rPr>
        <w:t>God</w:t>
      </w:r>
      <w:r w:rsidR="006541DB">
        <w:rPr>
          <w:rFonts w:ascii="Times New Roman" w:hAnsi="Times New Roman"/>
          <w:sz w:val="24"/>
          <w:szCs w:val="24"/>
        </w:rPr>
        <w:t xml:space="preserve">, </w:t>
      </w:r>
      <w:r w:rsidR="005A2D4E">
        <w:rPr>
          <w:rFonts w:ascii="Times New Roman" w:hAnsi="Times New Roman"/>
          <w:sz w:val="24"/>
          <w:szCs w:val="24"/>
        </w:rPr>
        <w:t xml:space="preserve">or </w:t>
      </w:r>
      <w:r w:rsidR="00277496">
        <w:rPr>
          <w:rFonts w:ascii="Times New Roman" w:hAnsi="Times New Roman"/>
          <w:sz w:val="24"/>
          <w:szCs w:val="24"/>
        </w:rPr>
        <w:t xml:space="preserve">in </w:t>
      </w:r>
      <w:r w:rsidR="00497B6D" w:rsidRPr="002F5394">
        <w:rPr>
          <w:rFonts w:ascii="Times New Roman" w:hAnsi="Times New Roman"/>
          <w:sz w:val="24"/>
          <w:szCs w:val="24"/>
        </w:rPr>
        <w:t xml:space="preserve">the </w:t>
      </w:r>
      <w:r w:rsidR="00277496">
        <w:rPr>
          <w:rFonts w:ascii="Times New Roman" w:hAnsi="Times New Roman"/>
          <w:sz w:val="24"/>
          <w:szCs w:val="24"/>
        </w:rPr>
        <w:t xml:space="preserve">health </w:t>
      </w:r>
      <w:r w:rsidR="00497B6D" w:rsidRPr="002F5394">
        <w:rPr>
          <w:rFonts w:ascii="Times New Roman" w:hAnsi="Times New Roman"/>
          <w:sz w:val="24"/>
          <w:szCs w:val="24"/>
        </w:rPr>
        <w:t>profession</w:t>
      </w:r>
      <w:r w:rsidR="004A59B9" w:rsidRPr="002F5394">
        <w:rPr>
          <w:rFonts w:ascii="Times New Roman" w:hAnsi="Times New Roman"/>
          <w:sz w:val="24"/>
          <w:szCs w:val="24"/>
        </w:rPr>
        <w:t xml:space="preserve"> itself</w:t>
      </w:r>
      <w:r w:rsidR="006541DB">
        <w:rPr>
          <w:rFonts w:ascii="Times New Roman" w:hAnsi="Times New Roman"/>
          <w:sz w:val="24"/>
          <w:szCs w:val="24"/>
        </w:rPr>
        <w:t>,</w:t>
      </w:r>
      <w:r w:rsidR="00277496">
        <w:rPr>
          <w:rFonts w:ascii="Times New Roman" w:hAnsi="Times New Roman"/>
          <w:sz w:val="24"/>
          <w:szCs w:val="24"/>
        </w:rPr>
        <w:t xml:space="preserve"> </w:t>
      </w:r>
      <w:r w:rsidR="005A2D4E">
        <w:rPr>
          <w:rFonts w:ascii="Times New Roman" w:hAnsi="Times New Roman"/>
          <w:sz w:val="24"/>
          <w:szCs w:val="24"/>
        </w:rPr>
        <w:t xml:space="preserve">or </w:t>
      </w:r>
      <w:r w:rsidR="006541DB">
        <w:rPr>
          <w:rFonts w:ascii="Times New Roman" w:hAnsi="Times New Roman"/>
          <w:sz w:val="24"/>
          <w:szCs w:val="24"/>
        </w:rPr>
        <w:t>in individual</w:t>
      </w:r>
      <w:r w:rsidR="00277496">
        <w:rPr>
          <w:rFonts w:ascii="Times New Roman" w:hAnsi="Times New Roman"/>
          <w:sz w:val="24"/>
          <w:szCs w:val="24"/>
        </w:rPr>
        <w:t xml:space="preserve"> health professionals</w:t>
      </w:r>
      <w:r w:rsidR="006541DB">
        <w:rPr>
          <w:rFonts w:ascii="Times New Roman" w:hAnsi="Times New Roman"/>
          <w:sz w:val="24"/>
          <w:szCs w:val="24"/>
        </w:rPr>
        <w:t xml:space="preserve">, or </w:t>
      </w:r>
      <w:r w:rsidR="00643B10">
        <w:rPr>
          <w:rFonts w:ascii="Times New Roman" w:hAnsi="Times New Roman"/>
          <w:sz w:val="24"/>
          <w:szCs w:val="24"/>
        </w:rPr>
        <w:t xml:space="preserve">in </w:t>
      </w:r>
      <w:r w:rsidR="006541DB">
        <w:rPr>
          <w:rFonts w:ascii="Times New Roman" w:hAnsi="Times New Roman"/>
          <w:sz w:val="24"/>
          <w:szCs w:val="24"/>
        </w:rPr>
        <w:t>a combination thereof</w:t>
      </w:r>
      <w:r w:rsidR="00497B6D" w:rsidRPr="002F5394">
        <w:rPr>
          <w:rFonts w:ascii="Times New Roman" w:hAnsi="Times New Roman"/>
          <w:sz w:val="24"/>
          <w:szCs w:val="24"/>
        </w:rPr>
        <w:t>.</w:t>
      </w:r>
      <w:r w:rsidR="00277496">
        <w:rPr>
          <w:rFonts w:ascii="Times New Roman" w:hAnsi="Times New Roman"/>
          <w:sz w:val="24"/>
          <w:szCs w:val="24"/>
        </w:rPr>
        <w:t xml:space="preserve"> </w:t>
      </w:r>
      <w:r w:rsidR="00A61F8C">
        <w:rPr>
          <w:rFonts w:ascii="Times New Roman" w:hAnsi="Times New Roman"/>
          <w:sz w:val="24"/>
          <w:szCs w:val="24"/>
        </w:rPr>
        <w:t xml:space="preserve">Trust </w:t>
      </w:r>
      <w:r w:rsidR="003B5FD6">
        <w:rPr>
          <w:rFonts w:ascii="Times New Roman" w:hAnsi="Times New Roman"/>
          <w:sz w:val="24"/>
          <w:szCs w:val="24"/>
        </w:rPr>
        <w:t>is clearly</w:t>
      </w:r>
      <w:r w:rsidR="003B5FD6" w:rsidRPr="002F5394">
        <w:rPr>
          <w:rFonts w:ascii="Times New Roman" w:hAnsi="Times New Roman"/>
          <w:sz w:val="24"/>
          <w:szCs w:val="24"/>
        </w:rPr>
        <w:t xml:space="preserve"> integral to the therapeutic alliance</w:t>
      </w:r>
      <w:r w:rsidR="003B5FD6">
        <w:rPr>
          <w:rFonts w:ascii="Times New Roman" w:hAnsi="Times New Roman"/>
          <w:sz w:val="24"/>
          <w:szCs w:val="24"/>
        </w:rPr>
        <w:t xml:space="preserve"> and </w:t>
      </w:r>
      <w:r w:rsidR="00021A11">
        <w:rPr>
          <w:rFonts w:ascii="Times New Roman" w:hAnsi="Times New Roman"/>
          <w:sz w:val="24"/>
          <w:szCs w:val="24"/>
        </w:rPr>
        <w:t>w</w:t>
      </w:r>
      <w:r>
        <w:rPr>
          <w:rFonts w:ascii="Times New Roman" w:hAnsi="Times New Roman"/>
          <w:sz w:val="24"/>
          <w:szCs w:val="24"/>
        </w:rPr>
        <w:t>hile i</w:t>
      </w:r>
      <w:r w:rsidR="00A61F8C">
        <w:rPr>
          <w:rFonts w:ascii="Times New Roman" w:hAnsi="Times New Roman"/>
          <w:sz w:val="24"/>
          <w:szCs w:val="24"/>
        </w:rPr>
        <w:t>t may once have been the case that trust in health professionals was</w:t>
      </w:r>
      <w:r>
        <w:rPr>
          <w:rFonts w:ascii="Times New Roman" w:hAnsi="Times New Roman"/>
          <w:sz w:val="24"/>
          <w:szCs w:val="24"/>
        </w:rPr>
        <w:t xml:space="preserve"> rarely questioned</w:t>
      </w:r>
      <w:r w:rsidR="00A61F8C">
        <w:rPr>
          <w:rFonts w:ascii="Times New Roman" w:hAnsi="Times New Roman"/>
          <w:sz w:val="24"/>
          <w:szCs w:val="24"/>
        </w:rPr>
        <w:t>, th</w:t>
      </w:r>
      <w:r>
        <w:rPr>
          <w:rFonts w:ascii="Times New Roman" w:hAnsi="Times New Roman"/>
          <w:sz w:val="24"/>
          <w:szCs w:val="24"/>
        </w:rPr>
        <w:t>is</w:t>
      </w:r>
      <w:r w:rsidR="00643B10">
        <w:rPr>
          <w:rFonts w:ascii="Times New Roman" w:hAnsi="Times New Roman"/>
          <w:sz w:val="24"/>
          <w:szCs w:val="24"/>
        </w:rPr>
        <w:t xml:space="preserve"> is</w:t>
      </w:r>
      <w:r w:rsidR="00B12875">
        <w:rPr>
          <w:rFonts w:ascii="Times New Roman" w:hAnsi="Times New Roman"/>
          <w:sz w:val="24"/>
          <w:szCs w:val="24"/>
        </w:rPr>
        <w:t xml:space="preserve"> not always</w:t>
      </w:r>
      <w:r w:rsidR="00643B10">
        <w:rPr>
          <w:rFonts w:ascii="Times New Roman" w:hAnsi="Times New Roman"/>
          <w:sz w:val="24"/>
          <w:szCs w:val="24"/>
        </w:rPr>
        <w:t xml:space="preserve"> </w:t>
      </w:r>
      <w:r w:rsidR="00A61F8C">
        <w:rPr>
          <w:rFonts w:ascii="Times New Roman" w:hAnsi="Times New Roman"/>
          <w:sz w:val="24"/>
          <w:szCs w:val="24"/>
        </w:rPr>
        <w:t xml:space="preserve">so today and </w:t>
      </w:r>
      <w:r w:rsidR="00233ACC" w:rsidRPr="002F5394">
        <w:rPr>
          <w:rFonts w:ascii="Times New Roman" w:hAnsi="Times New Roman"/>
          <w:sz w:val="24"/>
          <w:szCs w:val="24"/>
        </w:rPr>
        <w:t>trust</w:t>
      </w:r>
      <w:r w:rsidR="002D252E" w:rsidRPr="002F5394">
        <w:rPr>
          <w:rFonts w:ascii="Times New Roman" w:hAnsi="Times New Roman"/>
          <w:sz w:val="24"/>
          <w:szCs w:val="24"/>
        </w:rPr>
        <w:t xml:space="preserve"> </w:t>
      </w:r>
      <w:r w:rsidR="00233ACC" w:rsidRPr="002F5394">
        <w:rPr>
          <w:rFonts w:ascii="Times New Roman" w:hAnsi="Times New Roman"/>
          <w:sz w:val="24"/>
          <w:szCs w:val="24"/>
        </w:rPr>
        <w:t xml:space="preserve">in </w:t>
      </w:r>
      <w:r w:rsidR="00277496">
        <w:rPr>
          <w:rFonts w:ascii="Times New Roman" w:hAnsi="Times New Roman"/>
          <w:sz w:val="24"/>
          <w:szCs w:val="24"/>
        </w:rPr>
        <w:t xml:space="preserve">the </w:t>
      </w:r>
      <w:r w:rsidR="00233ACC" w:rsidRPr="002F5394">
        <w:rPr>
          <w:rFonts w:ascii="Times New Roman" w:hAnsi="Times New Roman"/>
          <w:sz w:val="24"/>
          <w:szCs w:val="24"/>
        </w:rPr>
        <w:t>health profession</w:t>
      </w:r>
      <w:r w:rsidR="00277496">
        <w:rPr>
          <w:rFonts w:ascii="Times New Roman" w:hAnsi="Times New Roman"/>
          <w:sz w:val="24"/>
          <w:szCs w:val="24"/>
        </w:rPr>
        <w:t xml:space="preserve"> or profession</w:t>
      </w:r>
      <w:r w:rsidR="00233ACC" w:rsidRPr="002F5394">
        <w:rPr>
          <w:rFonts w:ascii="Times New Roman" w:hAnsi="Times New Roman"/>
          <w:sz w:val="24"/>
          <w:szCs w:val="24"/>
        </w:rPr>
        <w:t xml:space="preserve">als </w:t>
      </w:r>
      <w:r w:rsidR="002D252E" w:rsidRPr="002F5394">
        <w:rPr>
          <w:rFonts w:ascii="Times New Roman" w:hAnsi="Times New Roman"/>
          <w:sz w:val="24"/>
          <w:szCs w:val="24"/>
        </w:rPr>
        <w:t xml:space="preserve">may be tested by </w:t>
      </w:r>
      <w:r w:rsidR="003B5FD6">
        <w:rPr>
          <w:rFonts w:ascii="Times New Roman" w:hAnsi="Times New Roman"/>
          <w:sz w:val="24"/>
          <w:szCs w:val="24"/>
        </w:rPr>
        <w:t>a number of matters, including the fact</w:t>
      </w:r>
      <w:r w:rsidR="002D252E" w:rsidRPr="002F5394">
        <w:rPr>
          <w:rFonts w:ascii="Times New Roman" w:hAnsi="Times New Roman"/>
          <w:sz w:val="24"/>
          <w:szCs w:val="24"/>
        </w:rPr>
        <w:t xml:space="preserve"> that th</w:t>
      </w:r>
      <w:r w:rsidR="006B0A12" w:rsidRPr="002F5394">
        <w:rPr>
          <w:rFonts w:ascii="Times New Roman" w:hAnsi="Times New Roman"/>
          <w:sz w:val="24"/>
          <w:szCs w:val="24"/>
        </w:rPr>
        <w:t xml:space="preserve">e internet has made it </w:t>
      </w:r>
      <w:r w:rsidR="00556189" w:rsidRPr="002F5394">
        <w:rPr>
          <w:rFonts w:ascii="Times New Roman" w:hAnsi="Times New Roman"/>
          <w:sz w:val="24"/>
          <w:szCs w:val="24"/>
        </w:rPr>
        <w:t>e</w:t>
      </w:r>
      <w:r w:rsidR="00ED2DC3" w:rsidRPr="002F5394">
        <w:rPr>
          <w:rFonts w:ascii="Times New Roman" w:hAnsi="Times New Roman"/>
          <w:sz w:val="24"/>
          <w:szCs w:val="24"/>
        </w:rPr>
        <w:t xml:space="preserve">asier </w:t>
      </w:r>
      <w:r w:rsidR="006B0A12" w:rsidRPr="002F5394">
        <w:rPr>
          <w:rFonts w:ascii="Times New Roman" w:hAnsi="Times New Roman"/>
          <w:sz w:val="24"/>
          <w:szCs w:val="24"/>
        </w:rPr>
        <w:t>to</w:t>
      </w:r>
      <w:r w:rsidR="00ED2DC3" w:rsidRPr="002F5394">
        <w:rPr>
          <w:rFonts w:ascii="Times New Roman" w:hAnsi="Times New Roman"/>
          <w:sz w:val="24"/>
          <w:szCs w:val="24"/>
        </w:rPr>
        <w:t xml:space="preserve"> </w:t>
      </w:r>
      <w:r w:rsidR="006B0A12" w:rsidRPr="002F5394">
        <w:rPr>
          <w:rFonts w:ascii="Times New Roman" w:hAnsi="Times New Roman"/>
          <w:sz w:val="24"/>
          <w:szCs w:val="24"/>
        </w:rPr>
        <w:t>learn of</w:t>
      </w:r>
      <w:r w:rsidR="00ED2DC3" w:rsidRPr="002F5394">
        <w:rPr>
          <w:rFonts w:ascii="Times New Roman" w:hAnsi="Times New Roman"/>
          <w:sz w:val="24"/>
          <w:szCs w:val="24"/>
        </w:rPr>
        <w:t xml:space="preserve"> </w:t>
      </w:r>
      <w:r w:rsidR="00556189" w:rsidRPr="002F5394">
        <w:rPr>
          <w:rFonts w:ascii="Times New Roman" w:hAnsi="Times New Roman"/>
          <w:sz w:val="24"/>
          <w:szCs w:val="24"/>
        </w:rPr>
        <w:t>experimental treatments</w:t>
      </w:r>
      <w:r w:rsidR="00A61F8C">
        <w:rPr>
          <w:rFonts w:ascii="Times New Roman" w:hAnsi="Times New Roman"/>
          <w:sz w:val="24"/>
          <w:szCs w:val="24"/>
        </w:rPr>
        <w:t>. R</w:t>
      </w:r>
      <w:r w:rsidR="009306A9" w:rsidRPr="002F5394">
        <w:rPr>
          <w:rFonts w:ascii="Times New Roman" w:hAnsi="Times New Roman"/>
          <w:sz w:val="24"/>
          <w:szCs w:val="24"/>
        </w:rPr>
        <w:t xml:space="preserve">esearch undertaken by parents </w:t>
      </w:r>
      <w:r w:rsidR="00A61F8C">
        <w:rPr>
          <w:rFonts w:ascii="Times New Roman" w:hAnsi="Times New Roman"/>
          <w:sz w:val="24"/>
          <w:szCs w:val="24"/>
        </w:rPr>
        <w:t xml:space="preserve">was noted in the </w:t>
      </w:r>
      <w:r w:rsidR="003D326E" w:rsidRPr="003D326E">
        <w:rPr>
          <w:rFonts w:ascii="Times New Roman" w:hAnsi="Times New Roman"/>
          <w:i/>
          <w:sz w:val="24"/>
          <w:szCs w:val="24"/>
        </w:rPr>
        <w:t>Haastrup</w:t>
      </w:r>
      <w:r w:rsidR="003D326E">
        <w:rPr>
          <w:rFonts w:ascii="Times New Roman" w:hAnsi="Times New Roman"/>
          <w:sz w:val="24"/>
          <w:szCs w:val="24"/>
        </w:rPr>
        <w:t xml:space="preserve"> and </w:t>
      </w:r>
      <w:r w:rsidR="003D326E" w:rsidRPr="003D326E">
        <w:rPr>
          <w:rFonts w:ascii="Times New Roman" w:hAnsi="Times New Roman"/>
          <w:i/>
          <w:sz w:val="24"/>
          <w:szCs w:val="24"/>
        </w:rPr>
        <w:t>Evans</w:t>
      </w:r>
      <w:r w:rsidR="00A61F8C">
        <w:rPr>
          <w:rFonts w:ascii="Times New Roman" w:hAnsi="Times New Roman"/>
          <w:sz w:val="24"/>
          <w:szCs w:val="24"/>
        </w:rPr>
        <w:t>,</w:t>
      </w:r>
      <w:r w:rsidR="009306A9" w:rsidRPr="002F5394">
        <w:rPr>
          <w:rStyle w:val="FootnoteReference"/>
          <w:rFonts w:ascii="Times New Roman" w:hAnsi="Times New Roman"/>
          <w:sz w:val="24"/>
          <w:szCs w:val="24"/>
        </w:rPr>
        <w:footnoteReference w:id="39"/>
      </w:r>
      <w:r w:rsidR="009306A9" w:rsidRPr="002F5394">
        <w:rPr>
          <w:rFonts w:ascii="Times New Roman" w:hAnsi="Times New Roman"/>
          <w:sz w:val="24"/>
          <w:szCs w:val="24"/>
        </w:rPr>
        <w:t xml:space="preserve"> </w:t>
      </w:r>
      <w:r w:rsidR="00A61F8C">
        <w:rPr>
          <w:rFonts w:ascii="Times New Roman" w:hAnsi="Times New Roman"/>
          <w:sz w:val="24"/>
          <w:szCs w:val="24"/>
        </w:rPr>
        <w:t xml:space="preserve">and in </w:t>
      </w:r>
      <w:r w:rsidR="00A61F8C" w:rsidRPr="00A61F8C">
        <w:rPr>
          <w:rFonts w:ascii="Times New Roman" w:hAnsi="Times New Roman"/>
          <w:i/>
          <w:sz w:val="24"/>
          <w:szCs w:val="24"/>
        </w:rPr>
        <w:t>Gard</w:t>
      </w:r>
      <w:r w:rsidR="00A61F8C">
        <w:rPr>
          <w:rFonts w:ascii="Times New Roman" w:hAnsi="Times New Roman"/>
          <w:sz w:val="24"/>
          <w:szCs w:val="24"/>
        </w:rPr>
        <w:t xml:space="preserve"> </w:t>
      </w:r>
      <w:r w:rsidR="003F32ED" w:rsidRPr="002F5394">
        <w:rPr>
          <w:rFonts w:ascii="Times New Roman" w:hAnsi="Times New Roman"/>
          <w:sz w:val="24"/>
          <w:szCs w:val="24"/>
        </w:rPr>
        <w:t xml:space="preserve">Francis J </w:t>
      </w:r>
      <w:r w:rsidR="00A61F8C">
        <w:rPr>
          <w:rFonts w:ascii="Times New Roman" w:hAnsi="Times New Roman"/>
          <w:sz w:val="24"/>
          <w:szCs w:val="24"/>
        </w:rPr>
        <w:t>said</w:t>
      </w:r>
      <w:r w:rsidR="003F32ED" w:rsidRPr="002F5394">
        <w:rPr>
          <w:rFonts w:ascii="Times New Roman" w:hAnsi="Times New Roman"/>
          <w:sz w:val="24"/>
          <w:szCs w:val="24"/>
        </w:rPr>
        <w:t xml:space="preserve"> that:</w:t>
      </w:r>
    </w:p>
    <w:p w14:paraId="5D2B5351" w14:textId="77777777" w:rsidR="003F32ED" w:rsidRPr="002F5394" w:rsidRDefault="003F32ED" w:rsidP="00890411">
      <w:pPr>
        <w:spacing w:after="0" w:line="276" w:lineRule="auto"/>
        <w:jc w:val="both"/>
        <w:rPr>
          <w:rFonts w:ascii="Times New Roman" w:hAnsi="Times New Roman"/>
          <w:sz w:val="24"/>
          <w:szCs w:val="24"/>
        </w:rPr>
      </w:pPr>
    </w:p>
    <w:p w14:paraId="622827DC" w14:textId="77777777" w:rsidR="003F32ED" w:rsidRPr="002F5394" w:rsidRDefault="003F32ED" w:rsidP="00890411">
      <w:pPr>
        <w:spacing w:after="0" w:line="276" w:lineRule="auto"/>
        <w:ind w:left="720"/>
        <w:jc w:val="both"/>
        <w:rPr>
          <w:rFonts w:ascii="Times New Roman" w:hAnsi="Times New Roman"/>
          <w:sz w:val="24"/>
          <w:szCs w:val="24"/>
        </w:rPr>
      </w:pPr>
      <w:r w:rsidRPr="002F5394">
        <w:rPr>
          <w:rFonts w:ascii="Times New Roman" w:hAnsi="Times New Roman"/>
          <w:sz w:val="24"/>
          <w:szCs w:val="24"/>
        </w:rPr>
        <w:t>The parents in this case have done what any parent would do for their child.  They have searched far and wide for the possibility of a cure or, if a cure is not available, treatment that would prolong life or even slightly improve the condition.</w:t>
      </w:r>
      <w:r w:rsidRPr="002F5394">
        <w:rPr>
          <w:rStyle w:val="FootnoteReference"/>
          <w:rFonts w:ascii="Times New Roman" w:hAnsi="Times New Roman"/>
          <w:sz w:val="24"/>
          <w:szCs w:val="24"/>
        </w:rPr>
        <w:footnoteReference w:id="40"/>
      </w:r>
    </w:p>
    <w:p w14:paraId="398E102B" w14:textId="77777777" w:rsidR="00A47EB7" w:rsidRPr="002F5394" w:rsidRDefault="00A47EB7" w:rsidP="00890411">
      <w:pPr>
        <w:spacing w:after="0" w:line="276" w:lineRule="auto"/>
        <w:jc w:val="both"/>
        <w:rPr>
          <w:rFonts w:ascii="Times New Roman" w:hAnsi="Times New Roman"/>
          <w:sz w:val="24"/>
          <w:szCs w:val="24"/>
        </w:rPr>
      </w:pPr>
    </w:p>
    <w:p w14:paraId="42497387" w14:textId="45A38611" w:rsidR="00021A11" w:rsidRDefault="00A61F8C" w:rsidP="00E826BD">
      <w:pPr>
        <w:spacing w:after="0" w:line="276" w:lineRule="auto"/>
        <w:ind w:firstLine="720"/>
        <w:jc w:val="both"/>
        <w:rPr>
          <w:rFonts w:ascii="Times New Roman" w:hAnsi="Times New Roman"/>
          <w:sz w:val="24"/>
          <w:szCs w:val="24"/>
        </w:rPr>
      </w:pPr>
      <w:r>
        <w:rPr>
          <w:rFonts w:ascii="Times New Roman" w:hAnsi="Times New Roman"/>
          <w:sz w:val="24"/>
          <w:szCs w:val="24"/>
        </w:rPr>
        <w:t>There is a long history of p</w:t>
      </w:r>
      <w:r w:rsidR="006049AB" w:rsidRPr="002F5394">
        <w:rPr>
          <w:rFonts w:ascii="Times New Roman" w:hAnsi="Times New Roman"/>
          <w:sz w:val="24"/>
          <w:szCs w:val="24"/>
        </w:rPr>
        <w:t>arent</w:t>
      </w:r>
      <w:r w:rsidR="002105A1">
        <w:rPr>
          <w:rFonts w:ascii="Times New Roman" w:hAnsi="Times New Roman"/>
          <w:sz w:val="24"/>
          <w:szCs w:val="24"/>
        </w:rPr>
        <w:t>s</w:t>
      </w:r>
      <w:r w:rsidR="006049AB" w:rsidRPr="002F5394">
        <w:rPr>
          <w:rFonts w:ascii="Times New Roman" w:hAnsi="Times New Roman"/>
          <w:sz w:val="24"/>
          <w:szCs w:val="24"/>
        </w:rPr>
        <w:t xml:space="preserve"> </w:t>
      </w:r>
      <w:r>
        <w:rPr>
          <w:rFonts w:ascii="Times New Roman" w:hAnsi="Times New Roman"/>
          <w:sz w:val="24"/>
          <w:szCs w:val="24"/>
        </w:rPr>
        <w:t>search</w:t>
      </w:r>
      <w:r w:rsidR="002105A1">
        <w:rPr>
          <w:rFonts w:ascii="Times New Roman" w:hAnsi="Times New Roman"/>
          <w:sz w:val="24"/>
          <w:szCs w:val="24"/>
        </w:rPr>
        <w:t>ing</w:t>
      </w:r>
      <w:r>
        <w:rPr>
          <w:rFonts w:ascii="Times New Roman" w:hAnsi="Times New Roman"/>
          <w:sz w:val="24"/>
          <w:szCs w:val="24"/>
        </w:rPr>
        <w:t xml:space="preserve"> for new ‘treatments’</w:t>
      </w:r>
      <w:r w:rsidR="006049AB" w:rsidRPr="002F5394">
        <w:rPr>
          <w:rFonts w:ascii="Times New Roman" w:hAnsi="Times New Roman"/>
          <w:sz w:val="24"/>
          <w:szCs w:val="24"/>
        </w:rPr>
        <w:t>,</w:t>
      </w:r>
      <w:r w:rsidR="006049AB" w:rsidRPr="002F5394">
        <w:rPr>
          <w:rStyle w:val="FootnoteReference"/>
          <w:rFonts w:ascii="Times New Roman" w:hAnsi="Times New Roman"/>
          <w:sz w:val="24"/>
          <w:szCs w:val="24"/>
        </w:rPr>
        <w:footnoteReference w:id="41"/>
      </w:r>
      <w:r w:rsidR="006049AB" w:rsidRPr="002F5394">
        <w:rPr>
          <w:rFonts w:ascii="Times New Roman" w:hAnsi="Times New Roman"/>
          <w:sz w:val="24"/>
          <w:szCs w:val="24"/>
        </w:rPr>
        <w:t xml:space="preserve"> </w:t>
      </w:r>
      <w:r>
        <w:rPr>
          <w:rFonts w:ascii="Times New Roman" w:hAnsi="Times New Roman"/>
          <w:sz w:val="24"/>
          <w:szCs w:val="24"/>
        </w:rPr>
        <w:t>and</w:t>
      </w:r>
      <w:r w:rsidR="006049AB" w:rsidRPr="002F5394">
        <w:rPr>
          <w:rFonts w:ascii="Times New Roman" w:hAnsi="Times New Roman"/>
          <w:sz w:val="24"/>
          <w:szCs w:val="24"/>
        </w:rPr>
        <w:t xml:space="preserve"> o</w:t>
      </w:r>
      <w:r w:rsidR="009306A9" w:rsidRPr="002F5394">
        <w:rPr>
          <w:rFonts w:ascii="Times New Roman" w:hAnsi="Times New Roman"/>
          <w:sz w:val="24"/>
          <w:szCs w:val="24"/>
        </w:rPr>
        <w:t>nce the</w:t>
      </w:r>
      <w:r w:rsidR="00A47EB7" w:rsidRPr="002F5394">
        <w:rPr>
          <w:rFonts w:ascii="Times New Roman" w:hAnsi="Times New Roman"/>
          <w:sz w:val="24"/>
          <w:szCs w:val="24"/>
        </w:rPr>
        <w:t xml:space="preserve"> </w:t>
      </w:r>
      <w:r w:rsidR="00A47EB7" w:rsidRPr="00A61F8C">
        <w:rPr>
          <w:rFonts w:ascii="Times New Roman" w:hAnsi="Times New Roman"/>
          <w:i/>
          <w:sz w:val="24"/>
          <w:szCs w:val="24"/>
        </w:rPr>
        <w:t>possibility</w:t>
      </w:r>
      <w:r w:rsidR="00A47EB7" w:rsidRPr="002F5394">
        <w:rPr>
          <w:rFonts w:ascii="Times New Roman" w:hAnsi="Times New Roman"/>
          <w:sz w:val="24"/>
          <w:szCs w:val="24"/>
        </w:rPr>
        <w:t xml:space="preserve"> </w:t>
      </w:r>
      <w:r w:rsidR="009306A9" w:rsidRPr="002F5394">
        <w:rPr>
          <w:rFonts w:ascii="Times New Roman" w:hAnsi="Times New Roman"/>
          <w:sz w:val="24"/>
          <w:szCs w:val="24"/>
        </w:rPr>
        <w:t xml:space="preserve">of </w:t>
      </w:r>
      <w:r w:rsidR="002105A1">
        <w:rPr>
          <w:rFonts w:ascii="Times New Roman" w:hAnsi="Times New Roman"/>
          <w:sz w:val="24"/>
          <w:szCs w:val="24"/>
        </w:rPr>
        <w:t xml:space="preserve">an </w:t>
      </w:r>
      <w:r w:rsidR="003F32ED" w:rsidRPr="002F5394">
        <w:rPr>
          <w:rFonts w:ascii="Times New Roman" w:hAnsi="Times New Roman"/>
          <w:sz w:val="24"/>
          <w:szCs w:val="24"/>
        </w:rPr>
        <w:t>experimental treatment</w:t>
      </w:r>
      <w:r w:rsidR="009306A9" w:rsidRPr="002F5394">
        <w:rPr>
          <w:rFonts w:ascii="Times New Roman" w:hAnsi="Times New Roman"/>
          <w:sz w:val="24"/>
          <w:szCs w:val="24"/>
        </w:rPr>
        <w:t xml:space="preserve"> is raised, it</w:t>
      </w:r>
      <w:r w:rsidR="003F32ED" w:rsidRPr="002F5394">
        <w:rPr>
          <w:rFonts w:ascii="Times New Roman" w:hAnsi="Times New Roman"/>
          <w:sz w:val="24"/>
          <w:szCs w:val="24"/>
        </w:rPr>
        <w:t xml:space="preserve"> i</w:t>
      </w:r>
      <w:r w:rsidR="009306A9" w:rsidRPr="002F5394">
        <w:rPr>
          <w:rFonts w:ascii="Times New Roman" w:hAnsi="Times New Roman"/>
          <w:sz w:val="24"/>
          <w:szCs w:val="24"/>
        </w:rPr>
        <w:t>s easy to see how the promise</w:t>
      </w:r>
      <w:r w:rsidR="003F32ED" w:rsidRPr="002F5394">
        <w:rPr>
          <w:rFonts w:ascii="Times New Roman" w:hAnsi="Times New Roman"/>
          <w:sz w:val="24"/>
          <w:szCs w:val="24"/>
        </w:rPr>
        <w:t xml:space="preserve"> of it can take hold</w:t>
      </w:r>
      <w:r w:rsidR="00E971EC" w:rsidRPr="002F5394">
        <w:rPr>
          <w:rFonts w:ascii="Times New Roman" w:hAnsi="Times New Roman"/>
          <w:sz w:val="24"/>
          <w:szCs w:val="24"/>
        </w:rPr>
        <w:t xml:space="preserve"> </w:t>
      </w:r>
      <w:r>
        <w:rPr>
          <w:rFonts w:ascii="Times New Roman" w:hAnsi="Times New Roman"/>
          <w:sz w:val="24"/>
          <w:szCs w:val="24"/>
        </w:rPr>
        <w:t xml:space="preserve">- </w:t>
      </w:r>
      <w:r w:rsidR="00E46DA2" w:rsidRPr="0045146E">
        <w:rPr>
          <w:rFonts w:ascii="Times New Roman" w:hAnsi="Times New Roman"/>
          <w:i/>
          <w:sz w:val="24"/>
          <w:szCs w:val="24"/>
        </w:rPr>
        <w:t>because of</w:t>
      </w:r>
      <w:r w:rsidR="00E46DA2" w:rsidRPr="002F5394">
        <w:rPr>
          <w:rFonts w:ascii="Times New Roman" w:hAnsi="Times New Roman"/>
          <w:sz w:val="24"/>
          <w:szCs w:val="24"/>
        </w:rPr>
        <w:t xml:space="preserve"> </w:t>
      </w:r>
      <w:r>
        <w:rPr>
          <w:rFonts w:ascii="Times New Roman" w:hAnsi="Times New Roman"/>
          <w:sz w:val="24"/>
          <w:szCs w:val="24"/>
        </w:rPr>
        <w:t xml:space="preserve">parental </w:t>
      </w:r>
      <w:r w:rsidR="00E971EC" w:rsidRPr="002F5394">
        <w:rPr>
          <w:rFonts w:ascii="Times New Roman" w:hAnsi="Times New Roman"/>
          <w:sz w:val="24"/>
          <w:szCs w:val="24"/>
        </w:rPr>
        <w:t>faith</w:t>
      </w:r>
      <w:r w:rsidR="006B0A12" w:rsidRPr="002F5394">
        <w:rPr>
          <w:rFonts w:ascii="Times New Roman" w:hAnsi="Times New Roman"/>
          <w:sz w:val="24"/>
          <w:szCs w:val="24"/>
        </w:rPr>
        <w:t xml:space="preserve"> </w:t>
      </w:r>
      <w:r>
        <w:rPr>
          <w:rFonts w:ascii="Times New Roman" w:hAnsi="Times New Roman"/>
          <w:sz w:val="24"/>
          <w:szCs w:val="24"/>
        </w:rPr>
        <w:t>(</w:t>
      </w:r>
      <w:r w:rsidR="006B0A12" w:rsidRPr="002F5394">
        <w:rPr>
          <w:rFonts w:ascii="Times New Roman" w:hAnsi="Times New Roman"/>
          <w:sz w:val="24"/>
          <w:szCs w:val="24"/>
        </w:rPr>
        <w:t xml:space="preserve">in </w:t>
      </w:r>
      <w:r>
        <w:rPr>
          <w:rFonts w:ascii="Times New Roman" w:hAnsi="Times New Roman"/>
          <w:sz w:val="24"/>
          <w:szCs w:val="24"/>
        </w:rPr>
        <w:t xml:space="preserve">God, </w:t>
      </w:r>
      <w:r w:rsidR="006B0A12" w:rsidRPr="002F5394">
        <w:rPr>
          <w:rFonts w:ascii="Times New Roman" w:hAnsi="Times New Roman"/>
          <w:sz w:val="24"/>
          <w:szCs w:val="24"/>
        </w:rPr>
        <w:t>science and/or medicine</w:t>
      </w:r>
      <w:r>
        <w:rPr>
          <w:rFonts w:ascii="Times New Roman" w:hAnsi="Times New Roman"/>
          <w:sz w:val="24"/>
          <w:szCs w:val="24"/>
        </w:rPr>
        <w:t>)</w:t>
      </w:r>
      <w:r w:rsidR="00E971EC" w:rsidRPr="002F5394">
        <w:rPr>
          <w:rFonts w:ascii="Times New Roman" w:hAnsi="Times New Roman"/>
          <w:sz w:val="24"/>
          <w:szCs w:val="24"/>
        </w:rPr>
        <w:t xml:space="preserve"> and </w:t>
      </w:r>
      <w:r>
        <w:rPr>
          <w:rFonts w:ascii="Times New Roman" w:hAnsi="Times New Roman"/>
          <w:sz w:val="24"/>
          <w:szCs w:val="24"/>
        </w:rPr>
        <w:t xml:space="preserve">their understandable </w:t>
      </w:r>
      <w:r w:rsidR="00E971EC" w:rsidRPr="002F5394">
        <w:rPr>
          <w:rFonts w:ascii="Times New Roman" w:hAnsi="Times New Roman"/>
          <w:sz w:val="24"/>
          <w:szCs w:val="24"/>
        </w:rPr>
        <w:t>hope</w:t>
      </w:r>
      <w:r w:rsidR="0082250F" w:rsidRPr="002F5394">
        <w:rPr>
          <w:rFonts w:ascii="Times New Roman" w:hAnsi="Times New Roman"/>
          <w:sz w:val="24"/>
          <w:szCs w:val="24"/>
        </w:rPr>
        <w:t xml:space="preserve"> for a cure</w:t>
      </w:r>
      <w:r>
        <w:rPr>
          <w:rFonts w:ascii="Times New Roman" w:hAnsi="Times New Roman"/>
          <w:sz w:val="24"/>
          <w:szCs w:val="24"/>
        </w:rPr>
        <w:t>.</w:t>
      </w:r>
      <w:r w:rsidR="002105A1">
        <w:rPr>
          <w:rFonts w:ascii="Times New Roman" w:hAnsi="Times New Roman"/>
          <w:sz w:val="24"/>
          <w:szCs w:val="24"/>
        </w:rPr>
        <w:t xml:space="preserve"> </w:t>
      </w:r>
      <w:r w:rsidR="00E826BD">
        <w:rPr>
          <w:rFonts w:ascii="Times New Roman" w:hAnsi="Times New Roman"/>
          <w:sz w:val="24"/>
          <w:szCs w:val="24"/>
        </w:rPr>
        <w:t xml:space="preserve">Problems or tensions in this context may be further heightened where, as in </w:t>
      </w:r>
      <w:r w:rsidR="00E826BD" w:rsidRPr="00E826BD">
        <w:rPr>
          <w:rFonts w:ascii="Times New Roman" w:hAnsi="Times New Roman"/>
          <w:i/>
          <w:sz w:val="24"/>
          <w:szCs w:val="24"/>
        </w:rPr>
        <w:t>Gard</w:t>
      </w:r>
      <w:r w:rsidR="00E826BD">
        <w:rPr>
          <w:rFonts w:ascii="Times New Roman" w:hAnsi="Times New Roman"/>
          <w:sz w:val="24"/>
          <w:szCs w:val="24"/>
        </w:rPr>
        <w:t>,</w:t>
      </w:r>
      <w:r w:rsidR="004D63A1">
        <w:rPr>
          <w:rStyle w:val="FootnoteReference"/>
          <w:rFonts w:ascii="Times New Roman" w:hAnsi="Times New Roman"/>
          <w:sz w:val="24"/>
          <w:szCs w:val="24"/>
        </w:rPr>
        <w:footnoteReference w:id="42"/>
      </w:r>
      <w:r w:rsidR="00E826BD">
        <w:rPr>
          <w:rFonts w:ascii="Times New Roman" w:hAnsi="Times New Roman"/>
          <w:sz w:val="24"/>
          <w:szCs w:val="24"/>
        </w:rPr>
        <w:t xml:space="preserve"> parents are willing to privately fund experimental treatments, which </w:t>
      </w:r>
      <w:r w:rsidR="00205984">
        <w:rPr>
          <w:rFonts w:ascii="Times New Roman" w:hAnsi="Times New Roman"/>
          <w:sz w:val="24"/>
          <w:szCs w:val="24"/>
        </w:rPr>
        <w:t xml:space="preserve">may </w:t>
      </w:r>
      <w:r w:rsidR="00E826BD">
        <w:rPr>
          <w:rFonts w:ascii="Times New Roman" w:hAnsi="Times New Roman"/>
          <w:sz w:val="24"/>
          <w:szCs w:val="24"/>
        </w:rPr>
        <w:t xml:space="preserve">have very small chances of success, as this reinforces their view that they should be </w:t>
      </w:r>
      <w:r w:rsidR="00E826BD" w:rsidRPr="00E826BD">
        <w:rPr>
          <w:rFonts w:ascii="Times New Roman" w:hAnsi="Times New Roman"/>
          <w:i/>
          <w:sz w:val="24"/>
          <w:szCs w:val="24"/>
        </w:rPr>
        <w:t>entitled</w:t>
      </w:r>
      <w:r w:rsidR="00E826BD">
        <w:rPr>
          <w:rFonts w:ascii="Times New Roman" w:hAnsi="Times New Roman"/>
          <w:sz w:val="24"/>
          <w:szCs w:val="24"/>
        </w:rPr>
        <w:t xml:space="preserve"> to use them.</w:t>
      </w:r>
      <w:r w:rsidR="00C62579">
        <w:rPr>
          <w:rStyle w:val="FootnoteReference"/>
          <w:rFonts w:ascii="Times New Roman" w:hAnsi="Times New Roman"/>
          <w:sz w:val="24"/>
          <w:szCs w:val="24"/>
        </w:rPr>
        <w:footnoteReference w:id="43"/>
      </w:r>
      <w:r w:rsidR="00E826BD">
        <w:rPr>
          <w:rFonts w:ascii="Times New Roman" w:hAnsi="Times New Roman"/>
          <w:sz w:val="24"/>
          <w:szCs w:val="24"/>
        </w:rPr>
        <w:t xml:space="preserve"> Indeed, o</w:t>
      </w:r>
      <w:r w:rsidR="0045146E" w:rsidRPr="002F5394">
        <w:rPr>
          <w:rFonts w:ascii="Times New Roman" w:hAnsi="Times New Roman"/>
          <w:sz w:val="24"/>
          <w:szCs w:val="24"/>
        </w:rPr>
        <w:t xml:space="preserve">ne of the key moments in the timeline of </w:t>
      </w:r>
      <w:r w:rsidR="0045146E" w:rsidRPr="0045146E">
        <w:rPr>
          <w:rFonts w:ascii="Times New Roman" w:hAnsi="Times New Roman"/>
          <w:i/>
          <w:sz w:val="24"/>
          <w:szCs w:val="24"/>
        </w:rPr>
        <w:t>Gard</w:t>
      </w:r>
      <w:r w:rsidR="0045146E" w:rsidRPr="002F5394">
        <w:rPr>
          <w:rFonts w:ascii="Times New Roman" w:hAnsi="Times New Roman"/>
          <w:sz w:val="24"/>
          <w:szCs w:val="24"/>
        </w:rPr>
        <w:t xml:space="preserve"> </w:t>
      </w:r>
      <w:r w:rsidR="0045146E">
        <w:rPr>
          <w:rFonts w:ascii="Times New Roman" w:hAnsi="Times New Roman"/>
          <w:sz w:val="24"/>
          <w:szCs w:val="24"/>
        </w:rPr>
        <w:t>seems to be when</w:t>
      </w:r>
      <w:r w:rsidR="00B26094">
        <w:rPr>
          <w:rFonts w:ascii="Times New Roman" w:hAnsi="Times New Roman"/>
          <w:sz w:val="24"/>
          <w:szCs w:val="24"/>
        </w:rPr>
        <w:t>, because of a deterioration in his condition,</w:t>
      </w:r>
      <w:r w:rsidR="00B26094" w:rsidRPr="002F5394">
        <w:rPr>
          <w:rStyle w:val="FootnoteReference"/>
          <w:rFonts w:ascii="Times New Roman" w:hAnsi="Times New Roman"/>
          <w:sz w:val="24"/>
          <w:szCs w:val="24"/>
        </w:rPr>
        <w:footnoteReference w:id="44"/>
      </w:r>
      <w:r w:rsidR="00B26094">
        <w:rPr>
          <w:rFonts w:ascii="Times New Roman" w:hAnsi="Times New Roman"/>
          <w:sz w:val="24"/>
          <w:szCs w:val="24"/>
        </w:rPr>
        <w:t xml:space="preserve"> </w:t>
      </w:r>
      <w:r w:rsidR="00C146D1">
        <w:rPr>
          <w:rFonts w:ascii="Times New Roman" w:hAnsi="Times New Roman"/>
          <w:sz w:val="24"/>
          <w:szCs w:val="24"/>
        </w:rPr>
        <w:t>Charlie’s parents were informed that his treating team</w:t>
      </w:r>
      <w:r w:rsidR="000E2B70">
        <w:rPr>
          <w:rFonts w:ascii="Times New Roman" w:hAnsi="Times New Roman"/>
          <w:sz w:val="24"/>
          <w:szCs w:val="24"/>
        </w:rPr>
        <w:t>s</w:t>
      </w:r>
      <w:r w:rsidR="00B26094">
        <w:rPr>
          <w:rFonts w:ascii="Times New Roman" w:hAnsi="Times New Roman"/>
          <w:sz w:val="24"/>
          <w:szCs w:val="24"/>
        </w:rPr>
        <w:t xml:space="preserve"> agreed </w:t>
      </w:r>
      <w:r w:rsidR="00B26094">
        <w:rPr>
          <w:rFonts w:ascii="Times New Roman" w:hAnsi="Times New Roman"/>
          <w:sz w:val="24"/>
          <w:szCs w:val="24"/>
        </w:rPr>
        <w:lastRenderedPageBreak/>
        <w:t>that using</w:t>
      </w:r>
      <w:r w:rsidR="0045146E">
        <w:rPr>
          <w:rFonts w:ascii="Times New Roman" w:hAnsi="Times New Roman"/>
          <w:sz w:val="24"/>
          <w:szCs w:val="24"/>
        </w:rPr>
        <w:t xml:space="preserve"> nucleoside therapy</w:t>
      </w:r>
      <w:r w:rsidR="00B26094">
        <w:rPr>
          <w:rFonts w:ascii="Times New Roman" w:hAnsi="Times New Roman"/>
          <w:sz w:val="24"/>
          <w:szCs w:val="24"/>
        </w:rPr>
        <w:t xml:space="preserve"> would be ‘futile and only prolong Charlie’s suffering’.</w:t>
      </w:r>
      <w:r w:rsidR="00C146D1" w:rsidRPr="002F5394">
        <w:rPr>
          <w:rStyle w:val="FootnoteReference"/>
          <w:rFonts w:ascii="Times New Roman" w:hAnsi="Times New Roman"/>
          <w:sz w:val="24"/>
          <w:szCs w:val="24"/>
        </w:rPr>
        <w:footnoteReference w:id="45"/>
      </w:r>
      <w:r w:rsidR="0045146E">
        <w:rPr>
          <w:rFonts w:ascii="Times New Roman" w:hAnsi="Times New Roman"/>
          <w:sz w:val="24"/>
          <w:szCs w:val="24"/>
        </w:rPr>
        <w:t xml:space="preserve"> </w:t>
      </w:r>
      <w:r w:rsidR="00C146D1">
        <w:rPr>
          <w:rFonts w:ascii="Times New Roman" w:hAnsi="Times New Roman"/>
          <w:sz w:val="24"/>
          <w:szCs w:val="24"/>
        </w:rPr>
        <w:t>Prov</w:t>
      </w:r>
      <w:r w:rsidR="00C146D1" w:rsidRPr="002F5394">
        <w:rPr>
          <w:rFonts w:ascii="Times New Roman" w:hAnsi="Times New Roman"/>
          <w:sz w:val="24"/>
          <w:szCs w:val="24"/>
        </w:rPr>
        <w:t xml:space="preserve">iding </w:t>
      </w:r>
      <w:r w:rsidR="00B26094">
        <w:rPr>
          <w:rFonts w:ascii="Times New Roman" w:hAnsi="Times New Roman"/>
          <w:sz w:val="24"/>
          <w:szCs w:val="24"/>
        </w:rPr>
        <w:t>nucleoside therapy</w:t>
      </w:r>
      <w:r w:rsidR="00C146D1" w:rsidRPr="002F5394">
        <w:rPr>
          <w:rFonts w:ascii="Times New Roman" w:hAnsi="Times New Roman"/>
          <w:sz w:val="24"/>
          <w:szCs w:val="24"/>
        </w:rPr>
        <w:t xml:space="preserve"> was </w:t>
      </w:r>
      <w:r w:rsidR="00B26094">
        <w:rPr>
          <w:rFonts w:ascii="Times New Roman" w:hAnsi="Times New Roman"/>
          <w:sz w:val="24"/>
          <w:szCs w:val="24"/>
        </w:rPr>
        <w:t>now</w:t>
      </w:r>
      <w:r w:rsidR="00C146D1">
        <w:rPr>
          <w:rFonts w:ascii="Times New Roman" w:hAnsi="Times New Roman"/>
          <w:sz w:val="24"/>
          <w:szCs w:val="24"/>
        </w:rPr>
        <w:t xml:space="preserve"> </w:t>
      </w:r>
      <w:r w:rsidR="00C146D1" w:rsidRPr="002F5394">
        <w:rPr>
          <w:rFonts w:ascii="Times New Roman" w:hAnsi="Times New Roman"/>
          <w:sz w:val="24"/>
          <w:szCs w:val="24"/>
        </w:rPr>
        <w:t>believed to be ‘potentially painful but incapable of achieving anything positive for him’</w:t>
      </w:r>
      <w:r w:rsidR="00C146D1">
        <w:rPr>
          <w:rFonts w:ascii="Times New Roman" w:hAnsi="Times New Roman"/>
          <w:sz w:val="24"/>
          <w:szCs w:val="24"/>
        </w:rPr>
        <w:t>,</w:t>
      </w:r>
      <w:r w:rsidR="00C146D1" w:rsidRPr="002F5394">
        <w:rPr>
          <w:rStyle w:val="FootnoteReference"/>
          <w:rFonts w:ascii="Times New Roman" w:hAnsi="Times New Roman"/>
          <w:sz w:val="24"/>
          <w:szCs w:val="24"/>
        </w:rPr>
        <w:footnoteReference w:id="46"/>
      </w:r>
      <w:r w:rsidR="00C146D1">
        <w:rPr>
          <w:rFonts w:ascii="Times New Roman" w:hAnsi="Times New Roman"/>
          <w:sz w:val="24"/>
          <w:szCs w:val="24"/>
        </w:rPr>
        <w:t xml:space="preserve"> but Charlie’s parents still wanted to use it. F</w:t>
      </w:r>
      <w:r w:rsidR="0045146E" w:rsidRPr="002F5394">
        <w:rPr>
          <w:rFonts w:ascii="Times New Roman" w:hAnsi="Times New Roman"/>
          <w:sz w:val="24"/>
          <w:szCs w:val="24"/>
        </w:rPr>
        <w:t>rom this point onwards</w:t>
      </w:r>
      <w:r w:rsidR="00C146D1">
        <w:rPr>
          <w:rFonts w:ascii="Times New Roman" w:hAnsi="Times New Roman"/>
          <w:sz w:val="24"/>
          <w:szCs w:val="24"/>
        </w:rPr>
        <w:t>,</w:t>
      </w:r>
      <w:r w:rsidR="0045146E" w:rsidRPr="002F5394">
        <w:rPr>
          <w:rFonts w:ascii="Times New Roman" w:hAnsi="Times New Roman"/>
          <w:sz w:val="24"/>
          <w:szCs w:val="24"/>
        </w:rPr>
        <w:t xml:space="preserve"> there seems to have been a serious and significant divergence in the therapeutic alliance</w:t>
      </w:r>
      <w:r w:rsidR="00C146D1">
        <w:rPr>
          <w:rFonts w:ascii="Times New Roman" w:hAnsi="Times New Roman"/>
          <w:sz w:val="24"/>
          <w:szCs w:val="24"/>
        </w:rPr>
        <w:t>,</w:t>
      </w:r>
      <w:r w:rsidR="0045146E" w:rsidRPr="002F5394">
        <w:rPr>
          <w:rStyle w:val="FootnoteReference"/>
          <w:rFonts w:ascii="Times New Roman" w:hAnsi="Times New Roman"/>
          <w:sz w:val="24"/>
          <w:szCs w:val="24"/>
        </w:rPr>
        <w:footnoteReference w:id="47"/>
      </w:r>
      <w:r w:rsidR="00C146D1">
        <w:rPr>
          <w:rFonts w:ascii="Times New Roman" w:hAnsi="Times New Roman"/>
          <w:sz w:val="24"/>
          <w:szCs w:val="24"/>
        </w:rPr>
        <w:t xml:space="preserve"> and this divergence may have been intensified </w:t>
      </w:r>
      <w:r w:rsidR="00C146D1" w:rsidRPr="002F5394">
        <w:rPr>
          <w:rFonts w:ascii="Times New Roman" w:hAnsi="Times New Roman"/>
          <w:sz w:val="24"/>
          <w:szCs w:val="24"/>
        </w:rPr>
        <w:t>by the fact that an expert made it clear that ‘were Charlie in the United States, he would treat him if the parents so desired and could pay for it’.</w:t>
      </w:r>
      <w:r w:rsidR="00C146D1" w:rsidRPr="002F5394">
        <w:rPr>
          <w:rStyle w:val="FootnoteReference"/>
          <w:rFonts w:ascii="Times New Roman" w:hAnsi="Times New Roman"/>
          <w:sz w:val="24"/>
          <w:szCs w:val="24"/>
        </w:rPr>
        <w:footnoteReference w:id="48"/>
      </w:r>
      <w:r w:rsidR="00D4127C">
        <w:rPr>
          <w:rFonts w:ascii="Times New Roman" w:hAnsi="Times New Roman"/>
          <w:sz w:val="24"/>
          <w:szCs w:val="24"/>
        </w:rPr>
        <w:t xml:space="preserve"> Charlie’s parents were thus faced with experts</w:t>
      </w:r>
      <w:r w:rsidR="001C6773">
        <w:rPr>
          <w:rFonts w:ascii="Times New Roman" w:hAnsi="Times New Roman"/>
          <w:sz w:val="24"/>
          <w:szCs w:val="24"/>
        </w:rPr>
        <w:t>,</w:t>
      </w:r>
      <w:r w:rsidR="00D4127C">
        <w:rPr>
          <w:rFonts w:ascii="Times New Roman" w:hAnsi="Times New Roman"/>
          <w:sz w:val="24"/>
          <w:szCs w:val="24"/>
        </w:rPr>
        <w:t xml:space="preserve"> who they were supposed to trust, telling them two diametrically opposed ‘facts’.</w:t>
      </w:r>
      <w:r w:rsidR="001C6773">
        <w:rPr>
          <w:rFonts w:ascii="Times New Roman" w:hAnsi="Times New Roman"/>
          <w:sz w:val="24"/>
          <w:szCs w:val="24"/>
        </w:rPr>
        <w:t xml:space="preserve"> </w:t>
      </w:r>
      <w:r w:rsidR="001C6773" w:rsidRPr="002F5394">
        <w:rPr>
          <w:rFonts w:ascii="Times New Roman" w:hAnsi="Times New Roman"/>
          <w:sz w:val="24"/>
          <w:szCs w:val="24"/>
        </w:rPr>
        <w:t xml:space="preserve">Such </w:t>
      </w:r>
      <w:r w:rsidR="00B26094">
        <w:rPr>
          <w:rFonts w:ascii="Times New Roman" w:hAnsi="Times New Roman"/>
          <w:sz w:val="24"/>
          <w:szCs w:val="24"/>
        </w:rPr>
        <w:t xml:space="preserve">differences in opinion and approach </w:t>
      </w:r>
      <w:r w:rsidR="001C6773" w:rsidRPr="002F5394">
        <w:rPr>
          <w:rFonts w:ascii="Times New Roman" w:hAnsi="Times New Roman"/>
          <w:sz w:val="24"/>
          <w:szCs w:val="24"/>
        </w:rPr>
        <w:t>can irrevocably undermine trust between parents and treating team</w:t>
      </w:r>
      <w:r w:rsidR="001C6773">
        <w:rPr>
          <w:rFonts w:ascii="Times New Roman" w:hAnsi="Times New Roman"/>
          <w:sz w:val="24"/>
          <w:szCs w:val="24"/>
        </w:rPr>
        <w:t>s</w:t>
      </w:r>
      <w:r w:rsidR="001C6773" w:rsidRPr="002F5394">
        <w:rPr>
          <w:rFonts w:ascii="Times New Roman" w:hAnsi="Times New Roman"/>
          <w:sz w:val="24"/>
          <w:szCs w:val="24"/>
        </w:rPr>
        <w:t>, and the dynamics of the therapeutic alliance may change so that what may once have been seen as a relationship directed towards a common goal shifts into one of conflict. The hospital bed may th</w:t>
      </w:r>
      <w:r w:rsidR="002362C2">
        <w:rPr>
          <w:rFonts w:ascii="Times New Roman" w:hAnsi="Times New Roman"/>
          <w:sz w:val="24"/>
          <w:szCs w:val="24"/>
        </w:rPr>
        <w:t>en</w:t>
      </w:r>
      <w:r w:rsidR="001C6773" w:rsidRPr="002F5394">
        <w:rPr>
          <w:rFonts w:ascii="Times New Roman" w:hAnsi="Times New Roman"/>
          <w:sz w:val="24"/>
          <w:szCs w:val="24"/>
        </w:rPr>
        <w:t xml:space="preserve"> become a battle zone.</w:t>
      </w:r>
      <w:r w:rsidR="001C6773" w:rsidRPr="002F5394">
        <w:rPr>
          <w:rStyle w:val="FootnoteReference"/>
          <w:rFonts w:ascii="Times New Roman" w:hAnsi="Times New Roman"/>
          <w:sz w:val="24"/>
          <w:szCs w:val="24"/>
        </w:rPr>
        <w:footnoteReference w:id="49"/>
      </w:r>
    </w:p>
    <w:p w14:paraId="7338ADB3" w14:textId="77777777" w:rsidR="00021A11" w:rsidRDefault="00021A11" w:rsidP="00DF28AF">
      <w:pPr>
        <w:spacing w:after="0" w:line="276" w:lineRule="auto"/>
        <w:jc w:val="both"/>
        <w:rPr>
          <w:rFonts w:ascii="Times New Roman" w:hAnsi="Times New Roman"/>
          <w:sz w:val="24"/>
          <w:szCs w:val="24"/>
        </w:rPr>
      </w:pPr>
    </w:p>
    <w:p w14:paraId="1F58A8DE" w14:textId="37432A0E" w:rsidR="00021A11" w:rsidRDefault="00C146D1" w:rsidP="00021A11">
      <w:pPr>
        <w:spacing w:after="0" w:line="276" w:lineRule="auto"/>
        <w:ind w:firstLine="720"/>
        <w:jc w:val="both"/>
        <w:rPr>
          <w:rFonts w:ascii="Times New Roman" w:hAnsi="Times New Roman"/>
          <w:sz w:val="24"/>
          <w:szCs w:val="24"/>
        </w:rPr>
      </w:pPr>
      <w:r w:rsidRPr="0022370A">
        <w:rPr>
          <w:rFonts w:ascii="Times New Roman" w:hAnsi="Times New Roman"/>
          <w:sz w:val="24"/>
          <w:szCs w:val="24"/>
        </w:rPr>
        <w:t>Th</w:t>
      </w:r>
      <w:r w:rsidR="0045146E" w:rsidRPr="0022370A">
        <w:rPr>
          <w:rFonts w:ascii="Times New Roman" w:hAnsi="Times New Roman"/>
          <w:sz w:val="24"/>
          <w:szCs w:val="24"/>
        </w:rPr>
        <w:t>e</w:t>
      </w:r>
      <w:r w:rsidRPr="0022370A">
        <w:rPr>
          <w:rFonts w:ascii="Times New Roman" w:hAnsi="Times New Roman"/>
          <w:sz w:val="24"/>
          <w:szCs w:val="24"/>
        </w:rPr>
        <w:t xml:space="preserve"> very</w:t>
      </w:r>
      <w:r w:rsidR="0045146E" w:rsidRPr="0022370A">
        <w:rPr>
          <w:rFonts w:ascii="Times New Roman" w:hAnsi="Times New Roman"/>
          <w:sz w:val="24"/>
          <w:szCs w:val="24"/>
        </w:rPr>
        <w:t xml:space="preserve"> fact that an experimental treatment exists and that there appears to be a responsible health professional prepared to provide it,</w:t>
      </w:r>
      <w:r w:rsidR="0045146E" w:rsidRPr="0022370A">
        <w:rPr>
          <w:rStyle w:val="FootnoteReference"/>
          <w:rFonts w:ascii="Times New Roman" w:hAnsi="Times New Roman"/>
          <w:sz w:val="24"/>
          <w:szCs w:val="24"/>
        </w:rPr>
        <w:footnoteReference w:id="50"/>
      </w:r>
      <w:r w:rsidR="0045146E" w:rsidRPr="0022370A">
        <w:rPr>
          <w:rFonts w:ascii="Times New Roman" w:hAnsi="Times New Roman"/>
          <w:sz w:val="24"/>
          <w:szCs w:val="24"/>
        </w:rPr>
        <w:t xml:space="preserve"> may </w:t>
      </w:r>
      <w:r w:rsidR="00B26094" w:rsidRPr="0022370A">
        <w:rPr>
          <w:rFonts w:ascii="Times New Roman" w:hAnsi="Times New Roman"/>
          <w:sz w:val="24"/>
          <w:szCs w:val="24"/>
        </w:rPr>
        <w:t xml:space="preserve">also tap into </w:t>
      </w:r>
      <w:r w:rsidR="0045146E" w:rsidRPr="0022370A">
        <w:rPr>
          <w:rFonts w:ascii="Times New Roman" w:hAnsi="Times New Roman"/>
          <w:sz w:val="24"/>
          <w:szCs w:val="24"/>
        </w:rPr>
        <w:t xml:space="preserve">the </w:t>
      </w:r>
      <w:r w:rsidRPr="0022370A">
        <w:rPr>
          <w:rFonts w:ascii="Times New Roman" w:hAnsi="Times New Roman"/>
          <w:sz w:val="24"/>
          <w:szCs w:val="24"/>
        </w:rPr>
        <w:t>trust</w:t>
      </w:r>
      <w:r w:rsidR="00B26094" w:rsidRPr="0022370A">
        <w:rPr>
          <w:rFonts w:ascii="Times New Roman" w:hAnsi="Times New Roman"/>
          <w:sz w:val="24"/>
          <w:szCs w:val="24"/>
        </w:rPr>
        <w:t>, hope and faith</w:t>
      </w:r>
      <w:r w:rsidRPr="0022370A">
        <w:rPr>
          <w:rFonts w:ascii="Times New Roman" w:hAnsi="Times New Roman"/>
          <w:sz w:val="24"/>
          <w:szCs w:val="24"/>
        </w:rPr>
        <w:t xml:space="preserve"> that</w:t>
      </w:r>
      <w:r w:rsidR="0045146E" w:rsidRPr="0022370A">
        <w:rPr>
          <w:rFonts w:ascii="Times New Roman" w:hAnsi="Times New Roman"/>
          <w:sz w:val="24"/>
          <w:szCs w:val="24"/>
        </w:rPr>
        <w:t xml:space="preserve"> parents have in medical developments and the profession as a whole</w:t>
      </w:r>
      <w:r w:rsidR="0045146E" w:rsidRPr="002F5394">
        <w:rPr>
          <w:rFonts w:ascii="Times New Roman" w:hAnsi="Times New Roman"/>
          <w:sz w:val="24"/>
          <w:szCs w:val="24"/>
        </w:rPr>
        <w:t>.</w:t>
      </w:r>
      <w:r w:rsidR="0045146E">
        <w:rPr>
          <w:rFonts w:ascii="Times New Roman" w:hAnsi="Times New Roman"/>
          <w:sz w:val="24"/>
          <w:szCs w:val="24"/>
        </w:rPr>
        <w:t xml:space="preserve"> </w:t>
      </w:r>
      <w:r w:rsidR="00B26094">
        <w:rPr>
          <w:rFonts w:ascii="Times New Roman" w:hAnsi="Times New Roman"/>
          <w:sz w:val="24"/>
          <w:szCs w:val="24"/>
        </w:rPr>
        <w:t>Indeed, w</w:t>
      </w:r>
      <w:r w:rsidR="00D4127C">
        <w:rPr>
          <w:rFonts w:ascii="Times New Roman" w:hAnsi="Times New Roman"/>
          <w:sz w:val="24"/>
          <w:szCs w:val="24"/>
        </w:rPr>
        <w:t xml:space="preserve">here an experimental treatment offers a possibility which </w:t>
      </w:r>
      <w:r w:rsidR="00DF28AF" w:rsidRPr="002F5394">
        <w:rPr>
          <w:rFonts w:ascii="Times New Roman" w:hAnsi="Times New Roman"/>
          <w:sz w:val="24"/>
          <w:szCs w:val="24"/>
        </w:rPr>
        <w:t>chime</w:t>
      </w:r>
      <w:r w:rsidR="00D4127C">
        <w:rPr>
          <w:rFonts w:ascii="Times New Roman" w:hAnsi="Times New Roman"/>
          <w:sz w:val="24"/>
          <w:szCs w:val="24"/>
        </w:rPr>
        <w:t>s</w:t>
      </w:r>
      <w:r w:rsidR="00DF28AF" w:rsidRPr="002F5394">
        <w:rPr>
          <w:rFonts w:ascii="Times New Roman" w:hAnsi="Times New Roman"/>
          <w:sz w:val="24"/>
          <w:szCs w:val="24"/>
        </w:rPr>
        <w:t xml:space="preserve"> with their own desires and hopes as parents, it is not surprising that they want to pursue th</w:t>
      </w:r>
      <w:r w:rsidR="00D4127C">
        <w:rPr>
          <w:rFonts w:ascii="Times New Roman" w:hAnsi="Times New Roman"/>
          <w:sz w:val="24"/>
          <w:szCs w:val="24"/>
        </w:rPr>
        <w:t>at chance</w:t>
      </w:r>
      <w:r w:rsidR="00DF28AF" w:rsidRPr="002F5394">
        <w:rPr>
          <w:rFonts w:ascii="Times New Roman" w:hAnsi="Times New Roman"/>
          <w:sz w:val="24"/>
          <w:szCs w:val="24"/>
        </w:rPr>
        <w:t xml:space="preserve">. </w:t>
      </w:r>
      <w:r w:rsidR="00DF28AF">
        <w:rPr>
          <w:rFonts w:ascii="Times New Roman" w:hAnsi="Times New Roman"/>
          <w:sz w:val="24"/>
          <w:szCs w:val="24"/>
        </w:rPr>
        <w:t xml:space="preserve">Nevertheless, </w:t>
      </w:r>
      <w:r w:rsidR="00B26094">
        <w:rPr>
          <w:rFonts w:ascii="Times New Roman" w:hAnsi="Times New Roman"/>
          <w:sz w:val="24"/>
          <w:szCs w:val="24"/>
        </w:rPr>
        <w:t xml:space="preserve">it is important to recognise that not only may </w:t>
      </w:r>
      <w:r w:rsidR="00B26094" w:rsidRPr="00643B10">
        <w:rPr>
          <w:rFonts w:ascii="Times New Roman" w:hAnsi="Times New Roman"/>
          <w:sz w:val="24"/>
          <w:szCs w:val="24"/>
        </w:rPr>
        <w:t>parental views ‘be coloured by emotion or sentiment’,</w:t>
      </w:r>
      <w:r w:rsidR="00B26094" w:rsidRPr="00643B10">
        <w:rPr>
          <w:rStyle w:val="FootnoteReference"/>
          <w:rFonts w:ascii="Times New Roman" w:hAnsi="Times New Roman"/>
          <w:sz w:val="24"/>
          <w:szCs w:val="24"/>
        </w:rPr>
        <w:footnoteReference w:id="51"/>
      </w:r>
      <w:r w:rsidR="00B26094" w:rsidRPr="00643B10">
        <w:rPr>
          <w:rFonts w:ascii="Times New Roman" w:hAnsi="Times New Roman"/>
          <w:sz w:val="24"/>
          <w:szCs w:val="24"/>
        </w:rPr>
        <w:t xml:space="preserve"> </w:t>
      </w:r>
      <w:r w:rsidR="00B26094">
        <w:rPr>
          <w:rFonts w:ascii="Times New Roman" w:hAnsi="Times New Roman"/>
          <w:sz w:val="24"/>
          <w:szCs w:val="24"/>
        </w:rPr>
        <w:t>but also that with experimenta</w:t>
      </w:r>
      <w:r w:rsidR="00B26094" w:rsidRPr="00643B10">
        <w:rPr>
          <w:rFonts w:ascii="Times New Roman" w:hAnsi="Times New Roman"/>
          <w:sz w:val="24"/>
          <w:szCs w:val="24"/>
        </w:rPr>
        <w:t xml:space="preserve">l treatment </w:t>
      </w:r>
      <w:r w:rsidR="00B26094">
        <w:rPr>
          <w:rFonts w:ascii="Times New Roman" w:hAnsi="Times New Roman"/>
          <w:sz w:val="24"/>
          <w:szCs w:val="24"/>
        </w:rPr>
        <w:t>parents are</w:t>
      </w:r>
      <w:r w:rsidR="0022370A">
        <w:rPr>
          <w:rFonts w:ascii="Times New Roman" w:hAnsi="Times New Roman"/>
          <w:sz w:val="24"/>
          <w:szCs w:val="24"/>
        </w:rPr>
        <w:t xml:space="preserve"> being</w:t>
      </w:r>
      <w:r w:rsidR="00B26094">
        <w:rPr>
          <w:rFonts w:ascii="Times New Roman" w:hAnsi="Times New Roman"/>
          <w:sz w:val="24"/>
          <w:szCs w:val="24"/>
        </w:rPr>
        <w:t xml:space="preserve"> asked to make a decision </w:t>
      </w:r>
      <w:r w:rsidR="00B26094" w:rsidRPr="00643B10">
        <w:rPr>
          <w:rFonts w:ascii="Times New Roman" w:hAnsi="Times New Roman"/>
          <w:sz w:val="24"/>
          <w:szCs w:val="24"/>
        </w:rPr>
        <w:t xml:space="preserve">on the basis of limited medical knowledge - both theirs and more generally. </w:t>
      </w:r>
      <w:r w:rsidR="00B26094">
        <w:rPr>
          <w:rFonts w:ascii="Times New Roman" w:hAnsi="Times New Roman"/>
          <w:sz w:val="24"/>
          <w:szCs w:val="24"/>
        </w:rPr>
        <w:t xml:space="preserve">While this may often be the </w:t>
      </w:r>
      <w:r w:rsidR="00F82E2E">
        <w:rPr>
          <w:rFonts w:ascii="Times New Roman" w:hAnsi="Times New Roman"/>
          <w:sz w:val="24"/>
          <w:szCs w:val="24"/>
        </w:rPr>
        <w:t>situation</w:t>
      </w:r>
      <w:r w:rsidR="00B26094">
        <w:rPr>
          <w:rFonts w:ascii="Times New Roman" w:hAnsi="Times New Roman"/>
          <w:sz w:val="24"/>
          <w:szCs w:val="24"/>
        </w:rPr>
        <w:t xml:space="preserve"> with experimental treatment, if trust in the treating team has been </w:t>
      </w:r>
      <w:r w:rsidR="0022370A">
        <w:rPr>
          <w:rFonts w:ascii="Times New Roman" w:hAnsi="Times New Roman"/>
          <w:sz w:val="24"/>
          <w:szCs w:val="24"/>
        </w:rPr>
        <w:t xml:space="preserve">tested </w:t>
      </w:r>
      <w:r w:rsidR="00B26094">
        <w:rPr>
          <w:rFonts w:ascii="Times New Roman" w:hAnsi="Times New Roman"/>
          <w:sz w:val="24"/>
          <w:szCs w:val="24"/>
        </w:rPr>
        <w:t>or challenged,</w:t>
      </w:r>
      <w:r w:rsidR="00B26094" w:rsidRPr="00B26094">
        <w:rPr>
          <w:rFonts w:ascii="Times New Roman" w:hAnsi="Times New Roman"/>
          <w:sz w:val="24"/>
          <w:szCs w:val="24"/>
        </w:rPr>
        <w:t xml:space="preserve"> </w:t>
      </w:r>
      <w:r w:rsidR="00B26094">
        <w:rPr>
          <w:rFonts w:ascii="Times New Roman" w:hAnsi="Times New Roman"/>
          <w:sz w:val="24"/>
          <w:szCs w:val="24"/>
        </w:rPr>
        <w:t xml:space="preserve">perhaps because there is someone </w:t>
      </w:r>
      <w:r w:rsidR="00F82E2E">
        <w:rPr>
          <w:rFonts w:ascii="Times New Roman" w:hAnsi="Times New Roman"/>
          <w:sz w:val="24"/>
          <w:szCs w:val="24"/>
        </w:rPr>
        <w:t xml:space="preserve">else </w:t>
      </w:r>
      <w:r w:rsidR="00B26094">
        <w:rPr>
          <w:rFonts w:ascii="Times New Roman" w:hAnsi="Times New Roman"/>
          <w:sz w:val="24"/>
          <w:szCs w:val="24"/>
        </w:rPr>
        <w:t>who states that they are willing to provide th</w:t>
      </w:r>
      <w:r w:rsidR="0022370A">
        <w:rPr>
          <w:rFonts w:ascii="Times New Roman" w:hAnsi="Times New Roman"/>
          <w:sz w:val="24"/>
          <w:szCs w:val="24"/>
        </w:rPr>
        <w:t>at</w:t>
      </w:r>
      <w:r w:rsidR="00B26094">
        <w:rPr>
          <w:rFonts w:ascii="Times New Roman" w:hAnsi="Times New Roman"/>
          <w:sz w:val="24"/>
          <w:szCs w:val="24"/>
        </w:rPr>
        <w:t xml:space="preserve"> treatment</w:t>
      </w:r>
      <w:r w:rsidR="0022370A">
        <w:rPr>
          <w:rFonts w:ascii="Times New Roman" w:hAnsi="Times New Roman"/>
          <w:sz w:val="24"/>
          <w:szCs w:val="24"/>
        </w:rPr>
        <w:t xml:space="preserve">, then any </w:t>
      </w:r>
      <w:r w:rsidR="00B26094" w:rsidRPr="00643B10">
        <w:rPr>
          <w:rFonts w:ascii="Times New Roman" w:hAnsi="Times New Roman"/>
          <w:sz w:val="24"/>
          <w:szCs w:val="24"/>
        </w:rPr>
        <w:t xml:space="preserve">information </w:t>
      </w:r>
      <w:r w:rsidR="0022370A">
        <w:rPr>
          <w:rFonts w:ascii="Times New Roman" w:hAnsi="Times New Roman"/>
          <w:sz w:val="24"/>
          <w:szCs w:val="24"/>
        </w:rPr>
        <w:t xml:space="preserve">may </w:t>
      </w:r>
      <w:r w:rsidR="00B26094" w:rsidRPr="00643B10">
        <w:rPr>
          <w:rFonts w:ascii="Times New Roman" w:hAnsi="Times New Roman"/>
          <w:sz w:val="24"/>
          <w:szCs w:val="24"/>
        </w:rPr>
        <w:t>be (too</w:t>
      </w:r>
      <w:r w:rsidR="00B26094" w:rsidRPr="002F5394">
        <w:rPr>
          <w:rFonts w:ascii="Times New Roman" w:hAnsi="Times New Roman"/>
          <w:sz w:val="24"/>
          <w:szCs w:val="24"/>
        </w:rPr>
        <w:t xml:space="preserve"> easily) dismissed or ignore</w:t>
      </w:r>
      <w:r w:rsidR="0022370A">
        <w:rPr>
          <w:rFonts w:ascii="Times New Roman" w:hAnsi="Times New Roman"/>
          <w:sz w:val="24"/>
          <w:szCs w:val="24"/>
        </w:rPr>
        <w:t xml:space="preserve">d – especially if it does not fit with what the parents want to hear. </w:t>
      </w:r>
      <w:r w:rsidR="00021A11">
        <w:rPr>
          <w:rFonts w:ascii="Times New Roman" w:hAnsi="Times New Roman"/>
          <w:sz w:val="24"/>
          <w:szCs w:val="24"/>
        </w:rPr>
        <w:t>Decision-making may</w:t>
      </w:r>
      <w:r w:rsidR="002362C2">
        <w:rPr>
          <w:rFonts w:ascii="Times New Roman" w:hAnsi="Times New Roman"/>
          <w:sz w:val="24"/>
          <w:szCs w:val="24"/>
        </w:rPr>
        <w:t>, therefore,</w:t>
      </w:r>
      <w:r w:rsidR="00021A11">
        <w:rPr>
          <w:rFonts w:ascii="Times New Roman" w:hAnsi="Times New Roman"/>
          <w:sz w:val="24"/>
          <w:szCs w:val="24"/>
        </w:rPr>
        <w:t xml:space="preserve"> be affected by the situation that parents and their child are in (with no or limited alternatives available), and </w:t>
      </w:r>
      <w:r w:rsidR="00021A11" w:rsidRPr="002F5394">
        <w:rPr>
          <w:rFonts w:ascii="Times New Roman" w:hAnsi="Times New Roman"/>
          <w:sz w:val="24"/>
          <w:szCs w:val="24"/>
        </w:rPr>
        <w:t xml:space="preserve">experimental treatments ‘may be accepted </w:t>
      </w:r>
      <w:r w:rsidR="00021A11" w:rsidRPr="002F5394">
        <w:rPr>
          <w:rFonts w:ascii="Times New Roman" w:hAnsi="Times New Roman"/>
          <w:i/>
          <w:sz w:val="24"/>
          <w:szCs w:val="24"/>
        </w:rPr>
        <w:t>because</w:t>
      </w:r>
      <w:r w:rsidR="00021A11" w:rsidRPr="002F5394">
        <w:rPr>
          <w:rFonts w:ascii="Times New Roman" w:hAnsi="Times New Roman"/>
          <w:sz w:val="24"/>
          <w:szCs w:val="24"/>
        </w:rPr>
        <w:t xml:space="preserve"> they provide hope in the face of an otherwise bleak outcome’</w:t>
      </w:r>
      <w:r w:rsidR="00021A11">
        <w:rPr>
          <w:rFonts w:ascii="Times New Roman" w:hAnsi="Times New Roman"/>
          <w:sz w:val="24"/>
          <w:szCs w:val="24"/>
        </w:rPr>
        <w:t xml:space="preserve"> (emphasis added).</w:t>
      </w:r>
      <w:r w:rsidR="00021A11" w:rsidRPr="002F5394">
        <w:rPr>
          <w:rStyle w:val="FootnoteReference"/>
          <w:rFonts w:ascii="Times New Roman" w:hAnsi="Times New Roman"/>
          <w:sz w:val="24"/>
          <w:szCs w:val="24"/>
        </w:rPr>
        <w:footnoteReference w:id="52"/>
      </w:r>
      <w:r w:rsidR="00021A11" w:rsidRPr="002F5394">
        <w:rPr>
          <w:rFonts w:ascii="Times New Roman" w:hAnsi="Times New Roman"/>
          <w:sz w:val="24"/>
          <w:szCs w:val="24"/>
        </w:rPr>
        <w:t xml:space="preserve"> </w:t>
      </w:r>
      <w:r w:rsidR="00021A11">
        <w:rPr>
          <w:rFonts w:ascii="Times New Roman" w:hAnsi="Times New Roman"/>
          <w:sz w:val="24"/>
          <w:szCs w:val="24"/>
        </w:rPr>
        <w:t>Given this, it is essential that</w:t>
      </w:r>
      <w:r w:rsidR="00021A11" w:rsidRPr="002F5394">
        <w:rPr>
          <w:rFonts w:ascii="Times New Roman" w:hAnsi="Times New Roman"/>
          <w:sz w:val="24"/>
          <w:szCs w:val="24"/>
        </w:rPr>
        <w:t xml:space="preserve"> trust in such treatments </w:t>
      </w:r>
      <w:r w:rsidR="00021A11" w:rsidRPr="00021A11">
        <w:rPr>
          <w:rFonts w:ascii="Times New Roman" w:hAnsi="Times New Roman"/>
          <w:i/>
          <w:sz w:val="24"/>
          <w:szCs w:val="24"/>
        </w:rPr>
        <w:t>and</w:t>
      </w:r>
      <w:r w:rsidR="00021A11">
        <w:rPr>
          <w:rFonts w:ascii="Times New Roman" w:hAnsi="Times New Roman"/>
          <w:sz w:val="24"/>
          <w:szCs w:val="24"/>
        </w:rPr>
        <w:t xml:space="preserve"> those providing them are</w:t>
      </w:r>
      <w:r w:rsidR="00021A11" w:rsidRPr="002F5394">
        <w:rPr>
          <w:rFonts w:ascii="Times New Roman" w:hAnsi="Times New Roman"/>
          <w:sz w:val="24"/>
          <w:szCs w:val="24"/>
        </w:rPr>
        <w:t xml:space="preserve"> well placed</w:t>
      </w:r>
      <w:r w:rsidR="00021A11">
        <w:rPr>
          <w:rFonts w:ascii="Times New Roman" w:hAnsi="Times New Roman"/>
          <w:sz w:val="24"/>
          <w:szCs w:val="24"/>
        </w:rPr>
        <w:t>.</w:t>
      </w:r>
    </w:p>
    <w:p w14:paraId="60594933" w14:textId="77777777" w:rsidR="00021A11" w:rsidRDefault="00021A11" w:rsidP="00021A11">
      <w:pPr>
        <w:spacing w:after="0" w:line="276" w:lineRule="auto"/>
        <w:jc w:val="both"/>
        <w:rPr>
          <w:rFonts w:ascii="Times New Roman" w:hAnsi="Times New Roman"/>
          <w:sz w:val="24"/>
          <w:szCs w:val="24"/>
        </w:rPr>
      </w:pPr>
    </w:p>
    <w:p w14:paraId="6F25D713" w14:textId="692AD2AB" w:rsidR="00B26094" w:rsidRPr="002F5394" w:rsidRDefault="00F82E2E" w:rsidP="00021A11">
      <w:pPr>
        <w:spacing w:after="0" w:line="276" w:lineRule="auto"/>
        <w:ind w:firstLine="720"/>
        <w:jc w:val="both"/>
        <w:rPr>
          <w:rFonts w:ascii="Times New Roman" w:hAnsi="Times New Roman"/>
          <w:sz w:val="24"/>
          <w:szCs w:val="24"/>
        </w:rPr>
      </w:pPr>
      <w:r>
        <w:rPr>
          <w:rFonts w:ascii="Times New Roman" w:hAnsi="Times New Roman"/>
          <w:sz w:val="24"/>
          <w:szCs w:val="24"/>
        </w:rPr>
        <w:t>T</w:t>
      </w:r>
      <w:r w:rsidRPr="002F5394">
        <w:rPr>
          <w:rFonts w:ascii="Times New Roman" w:hAnsi="Times New Roman"/>
          <w:sz w:val="24"/>
          <w:szCs w:val="24"/>
        </w:rPr>
        <w:t xml:space="preserve">rust </w:t>
      </w:r>
      <w:r>
        <w:rPr>
          <w:rFonts w:ascii="Times New Roman" w:hAnsi="Times New Roman"/>
          <w:sz w:val="24"/>
          <w:szCs w:val="24"/>
        </w:rPr>
        <w:t>in health professionals may</w:t>
      </w:r>
      <w:r w:rsidR="00021A11">
        <w:rPr>
          <w:rFonts w:ascii="Times New Roman" w:hAnsi="Times New Roman"/>
          <w:sz w:val="24"/>
          <w:szCs w:val="24"/>
        </w:rPr>
        <w:t>, however,</w:t>
      </w:r>
      <w:r>
        <w:rPr>
          <w:rFonts w:ascii="Times New Roman" w:hAnsi="Times New Roman"/>
          <w:sz w:val="24"/>
          <w:szCs w:val="24"/>
        </w:rPr>
        <w:t xml:space="preserve"> be </w:t>
      </w:r>
      <w:r w:rsidR="003B5FD6">
        <w:rPr>
          <w:rFonts w:ascii="Times New Roman" w:hAnsi="Times New Roman"/>
          <w:sz w:val="24"/>
          <w:szCs w:val="24"/>
        </w:rPr>
        <w:t>tested</w:t>
      </w:r>
      <w:r w:rsidRPr="002F5394">
        <w:rPr>
          <w:rFonts w:ascii="Times New Roman" w:hAnsi="Times New Roman"/>
          <w:sz w:val="24"/>
          <w:szCs w:val="24"/>
        </w:rPr>
        <w:t xml:space="preserve"> by the behaviour of and interactions between health professionals, parents, and others. This can result in, for example, </w:t>
      </w:r>
      <w:r>
        <w:rPr>
          <w:rFonts w:ascii="Times New Roman" w:hAnsi="Times New Roman"/>
          <w:sz w:val="24"/>
          <w:szCs w:val="24"/>
        </w:rPr>
        <w:t>trust</w:t>
      </w:r>
      <w:r w:rsidRPr="002F5394">
        <w:rPr>
          <w:rFonts w:ascii="Times New Roman" w:hAnsi="Times New Roman"/>
          <w:sz w:val="24"/>
          <w:szCs w:val="24"/>
        </w:rPr>
        <w:t xml:space="preserve"> in those conveying the information being displaced or (mis)placed in others who promise much</w:t>
      </w:r>
      <w:r>
        <w:rPr>
          <w:rFonts w:ascii="Times New Roman" w:hAnsi="Times New Roman"/>
          <w:sz w:val="24"/>
          <w:szCs w:val="24"/>
        </w:rPr>
        <w:t>, perhaps</w:t>
      </w:r>
      <w:r w:rsidRPr="002F5394">
        <w:rPr>
          <w:rFonts w:ascii="Times New Roman" w:hAnsi="Times New Roman"/>
          <w:sz w:val="24"/>
          <w:szCs w:val="24"/>
        </w:rPr>
        <w:t xml:space="preserve"> </w:t>
      </w:r>
      <w:r w:rsidRPr="00AA5974">
        <w:rPr>
          <w:rFonts w:ascii="Times New Roman" w:hAnsi="Times New Roman"/>
          <w:sz w:val="24"/>
          <w:szCs w:val="24"/>
        </w:rPr>
        <w:t>because of the power of hope and the parental desire to do everything to save a child.</w:t>
      </w:r>
      <w:r w:rsidR="00021A11">
        <w:rPr>
          <w:rFonts w:ascii="Times New Roman" w:hAnsi="Times New Roman"/>
          <w:sz w:val="24"/>
          <w:szCs w:val="24"/>
        </w:rPr>
        <w:t xml:space="preserve"> </w:t>
      </w:r>
      <w:r w:rsidR="00B26094" w:rsidRPr="0022370A">
        <w:rPr>
          <w:rFonts w:ascii="Times New Roman" w:hAnsi="Times New Roman"/>
          <w:sz w:val="24"/>
          <w:szCs w:val="24"/>
        </w:rPr>
        <w:t>For example, Charlie’s parents did not accept that his condition was as reported by those</w:t>
      </w:r>
      <w:r w:rsidR="00B26094" w:rsidRPr="002F5394">
        <w:rPr>
          <w:rFonts w:ascii="Times New Roman" w:hAnsi="Times New Roman"/>
          <w:sz w:val="24"/>
          <w:szCs w:val="24"/>
        </w:rPr>
        <w:t xml:space="preserve"> </w:t>
      </w:r>
      <w:r w:rsidR="00B26094" w:rsidRPr="004B225D">
        <w:rPr>
          <w:rFonts w:ascii="Times New Roman" w:hAnsi="Times New Roman"/>
          <w:sz w:val="24"/>
          <w:szCs w:val="24"/>
        </w:rPr>
        <w:t>caring for him,</w:t>
      </w:r>
      <w:r w:rsidR="00B26094" w:rsidRPr="004B225D">
        <w:rPr>
          <w:rStyle w:val="FootnoteReference"/>
          <w:rFonts w:ascii="Times New Roman" w:hAnsi="Times New Roman"/>
          <w:sz w:val="24"/>
          <w:szCs w:val="24"/>
        </w:rPr>
        <w:footnoteReference w:id="53"/>
      </w:r>
      <w:r w:rsidR="00B26094" w:rsidRPr="004B225D">
        <w:rPr>
          <w:rFonts w:ascii="Times New Roman" w:hAnsi="Times New Roman"/>
          <w:sz w:val="24"/>
          <w:szCs w:val="24"/>
        </w:rPr>
        <w:t xml:space="preserve"> </w:t>
      </w:r>
      <w:r w:rsidR="00B26094">
        <w:rPr>
          <w:rFonts w:ascii="Times New Roman" w:hAnsi="Times New Roman"/>
          <w:sz w:val="24"/>
          <w:szCs w:val="24"/>
        </w:rPr>
        <w:t xml:space="preserve">and they </w:t>
      </w:r>
      <w:r w:rsidR="00B26094" w:rsidRPr="004B225D">
        <w:rPr>
          <w:rFonts w:ascii="Times New Roman" w:hAnsi="Times New Roman"/>
          <w:sz w:val="24"/>
          <w:szCs w:val="24"/>
        </w:rPr>
        <w:t>suggested that</w:t>
      </w:r>
      <w:r w:rsidR="00B26094">
        <w:rPr>
          <w:rFonts w:ascii="Times New Roman" w:hAnsi="Times New Roman"/>
          <w:sz w:val="24"/>
          <w:szCs w:val="24"/>
        </w:rPr>
        <w:t xml:space="preserve"> not only was</w:t>
      </w:r>
      <w:r w:rsidR="00B26094" w:rsidRPr="004B225D">
        <w:rPr>
          <w:rFonts w:ascii="Times New Roman" w:hAnsi="Times New Roman"/>
          <w:sz w:val="24"/>
          <w:szCs w:val="24"/>
        </w:rPr>
        <w:t xml:space="preserve"> Charlie allowed to have seizures without being treated,</w:t>
      </w:r>
      <w:r w:rsidR="00B26094" w:rsidRPr="004B225D">
        <w:rPr>
          <w:rStyle w:val="FootnoteReference"/>
          <w:rFonts w:ascii="Times New Roman" w:hAnsi="Times New Roman"/>
          <w:sz w:val="24"/>
          <w:szCs w:val="24"/>
        </w:rPr>
        <w:footnoteReference w:id="54"/>
      </w:r>
      <w:r w:rsidR="00B26094" w:rsidRPr="004B225D">
        <w:rPr>
          <w:rFonts w:ascii="Times New Roman" w:hAnsi="Times New Roman"/>
          <w:sz w:val="24"/>
          <w:szCs w:val="24"/>
        </w:rPr>
        <w:t xml:space="preserve"> </w:t>
      </w:r>
      <w:r w:rsidR="00B26094">
        <w:rPr>
          <w:rFonts w:ascii="Times New Roman" w:hAnsi="Times New Roman"/>
          <w:sz w:val="24"/>
          <w:szCs w:val="24"/>
        </w:rPr>
        <w:t xml:space="preserve">but </w:t>
      </w:r>
      <w:r w:rsidR="00B26094" w:rsidRPr="004B225D">
        <w:rPr>
          <w:rFonts w:ascii="Times New Roman" w:hAnsi="Times New Roman"/>
          <w:sz w:val="24"/>
          <w:szCs w:val="24"/>
        </w:rPr>
        <w:t>that ‘[w]e truly believe that these medicines will work … A chance to keep fighting, he deserves that chance’.</w:t>
      </w:r>
      <w:r w:rsidR="00B26094" w:rsidRPr="004B225D">
        <w:rPr>
          <w:rStyle w:val="FootnoteReference"/>
          <w:rFonts w:ascii="Times New Roman" w:hAnsi="Times New Roman"/>
          <w:sz w:val="24"/>
          <w:szCs w:val="24"/>
        </w:rPr>
        <w:footnoteReference w:id="55"/>
      </w:r>
      <w:r w:rsidR="00B26094" w:rsidRPr="004B225D">
        <w:rPr>
          <w:rFonts w:ascii="Times New Roman" w:hAnsi="Times New Roman"/>
          <w:sz w:val="24"/>
          <w:szCs w:val="24"/>
        </w:rPr>
        <w:t xml:space="preserve"> </w:t>
      </w:r>
      <w:r w:rsidR="003B5FD6">
        <w:rPr>
          <w:rFonts w:ascii="Times New Roman" w:hAnsi="Times New Roman"/>
          <w:sz w:val="24"/>
          <w:szCs w:val="24"/>
        </w:rPr>
        <w:t>While t</w:t>
      </w:r>
      <w:r w:rsidR="00B26094" w:rsidRPr="004B225D">
        <w:rPr>
          <w:rFonts w:ascii="Times New Roman" w:hAnsi="Times New Roman"/>
          <w:sz w:val="24"/>
          <w:szCs w:val="24"/>
        </w:rPr>
        <w:t xml:space="preserve">hese </w:t>
      </w:r>
      <w:r w:rsidR="003B5FD6">
        <w:rPr>
          <w:rFonts w:ascii="Times New Roman" w:hAnsi="Times New Roman"/>
          <w:sz w:val="24"/>
          <w:szCs w:val="24"/>
        </w:rPr>
        <w:t>may b</w:t>
      </w:r>
      <w:r w:rsidR="00B26094" w:rsidRPr="004B225D">
        <w:rPr>
          <w:rFonts w:ascii="Times New Roman" w:hAnsi="Times New Roman"/>
          <w:sz w:val="24"/>
          <w:szCs w:val="24"/>
        </w:rPr>
        <w:t>e understandable responses when living with and caring for a</w:t>
      </w:r>
      <w:r w:rsidR="00021A11">
        <w:rPr>
          <w:rFonts w:ascii="Times New Roman" w:hAnsi="Times New Roman"/>
          <w:sz w:val="24"/>
          <w:szCs w:val="24"/>
        </w:rPr>
        <w:t>n</w:t>
      </w:r>
      <w:r w:rsidR="00B26094" w:rsidRPr="004B225D">
        <w:rPr>
          <w:rFonts w:ascii="Times New Roman" w:hAnsi="Times New Roman"/>
          <w:sz w:val="24"/>
          <w:szCs w:val="24"/>
        </w:rPr>
        <w:t xml:space="preserve"> ill child,</w:t>
      </w:r>
      <w:r w:rsidR="003B5FD6">
        <w:rPr>
          <w:rFonts w:ascii="Times New Roman" w:hAnsi="Times New Roman"/>
          <w:sz w:val="24"/>
          <w:szCs w:val="24"/>
        </w:rPr>
        <w:t xml:space="preserve"> </w:t>
      </w:r>
      <w:r w:rsidR="003B5FD6" w:rsidRPr="004B225D">
        <w:rPr>
          <w:rFonts w:ascii="Times New Roman" w:hAnsi="Times New Roman"/>
          <w:sz w:val="24"/>
          <w:szCs w:val="24"/>
        </w:rPr>
        <w:t>‘</w:t>
      </w:r>
      <w:r w:rsidR="003B5FD6">
        <w:rPr>
          <w:rFonts w:ascii="Times New Roman" w:hAnsi="Times New Roman"/>
          <w:sz w:val="24"/>
          <w:szCs w:val="24"/>
        </w:rPr>
        <w:t>t</w:t>
      </w:r>
      <w:r w:rsidR="003B5FD6" w:rsidRPr="004B225D">
        <w:rPr>
          <w:rFonts w:ascii="Times New Roman" w:hAnsi="Times New Roman"/>
          <w:sz w:val="24"/>
          <w:szCs w:val="24"/>
        </w:rPr>
        <w:t>rust can breakdown because the parents believe the doctors don’t value their child or want the best for them. Parental perception is as crucial as clinician’s competence in maintaining trust’.</w:t>
      </w:r>
      <w:r w:rsidR="003B5FD6" w:rsidRPr="004B225D">
        <w:rPr>
          <w:rStyle w:val="FootnoteReference"/>
          <w:rFonts w:ascii="Times New Roman" w:hAnsi="Times New Roman"/>
          <w:sz w:val="24"/>
          <w:szCs w:val="24"/>
        </w:rPr>
        <w:footnoteReference w:id="56"/>
      </w:r>
      <w:r w:rsidR="003B5FD6" w:rsidRPr="004B225D">
        <w:rPr>
          <w:rFonts w:ascii="Times New Roman" w:hAnsi="Times New Roman"/>
          <w:sz w:val="24"/>
          <w:szCs w:val="24"/>
        </w:rPr>
        <w:t xml:space="preserve"> </w:t>
      </w:r>
      <w:r w:rsidR="003B5FD6">
        <w:rPr>
          <w:rFonts w:ascii="Times New Roman" w:hAnsi="Times New Roman"/>
          <w:sz w:val="24"/>
          <w:szCs w:val="24"/>
        </w:rPr>
        <w:t>I</w:t>
      </w:r>
      <w:r w:rsidR="00B26094" w:rsidRPr="004B225D">
        <w:rPr>
          <w:rFonts w:ascii="Times New Roman" w:hAnsi="Times New Roman"/>
          <w:sz w:val="24"/>
          <w:szCs w:val="24"/>
        </w:rPr>
        <w:t>t is because of such responses that health professionals must ‘avoid giving false hope’</w:t>
      </w:r>
      <w:r w:rsidR="00B26094" w:rsidRPr="004B225D">
        <w:rPr>
          <w:rStyle w:val="FootnoteReference"/>
          <w:rFonts w:ascii="Times New Roman" w:hAnsi="Times New Roman"/>
          <w:sz w:val="24"/>
          <w:szCs w:val="24"/>
        </w:rPr>
        <w:footnoteReference w:id="57"/>
      </w:r>
      <w:r w:rsidR="00B26094" w:rsidRPr="004B225D">
        <w:rPr>
          <w:rFonts w:ascii="Times New Roman" w:hAnsi="Times New Roman"/>
          <w:sz w:val="24"/>
          <w:szCs w:val="24"/>
        </w:rPr>
        <w:t xml:space="preserve"> and remember their obligation ‘to protect the weak and vulnerable from interventions that are unlikely to achieve their intended benefits’.</w:t>
      </w:r>
      <w:r w:rsidR="00B26094" w:rsidRPr="004B225D">
        <w:rPr>
          <w:rStyle w:val="FootnoteReference"/>
          <w:rFonts w:ascii="Times New Roman" w:hAnsi="Times New Roman"/>
          <w:sz w:val="24"/>
          <w:szCs w:val="24"/>
        </w:rPr>
        <w:footnoteReference w:id="58"/>
      </w:r>
      <w:r>
        <w:rPr>
          <w:rFonts w:ascii="Times New Roman" w:hAnsi="Times New Roman"/>
          <w:sz w:val="24"/>
          <w:szCs w:val="24"/>
        </w:rPr>
        <w:t xml:space="preserve"> </w:t>
      </w:r>
      <w:r w:rsidR="00021A11">
        <w:rPr>
          <w:rFonts w:ascii="Times New Roman" w:hAnsi="Times New Roman"/>
          <w:sz w:val="24"/>
          <w:szCs w:val="24"/>
        </w:rPr>
        <w:t>B</w:t>
      </w:r>
      <w:r w:rsidR="003B5FD6" w:rsidRPr="00AA5974">
        <w:rPr>
          <w:rFonts w:ascii="Times New Roman" w:hAnsi="Times New Roman"/>
          <w:sz w:val="24"/>
          <w:szCs w:val="24"/>
        </w:rPr>
        <w:t xml:space="preserve">reakdown </w:t>
      </w:r>
      <w:r w:rsidR="003B5FD6">
        <w:rPr>
          <w:rFonts w:ascii="Times New Roman" w:hAnsi="Times New Roman"/>
          <w:sz w:val="24"/>
          <w:szCs w:val="24"/>
        </w:rPr>
        <w:t>in trust</w:t>
      </w:r>
      <w:r w:rsidR="00021A11">
        <w:rPr>
          <w:rFonts w:ascii="Times New Roman" w:hAnsi="Times New Roman"/>
          <w:sz w:val="24"/>
          <w:szCs w:val="24"/>
        </w:rPr>
        <w:t xml:space="preserve"> </w:t>
      </w:r>
      <w:r w:rsidR="003B5FD6" w:rsidRPr="00AA5974">
        <w:rPr>
          <w:rFonts w:ascii="Times New Roman" w:hAnsi="Times New Roman"/>
          <w:sz w:val="24"/>
          <w:szCs w:val="24"/>
        </w:rPr>
        <w:t>can lead to avoidance behaviour (</w:t>
      </w:r>
      <w:r w:rsidR="003B5FD6">
        <w:rPr>
          <w:rFonts w:ascii="Times New Roman" w:hAnsi="Times New Roman"/>
          <w:sz w:val="24"/>
          <w:szCs w:val="24"/>
        </w:rPr>
        <w:t>for example,</w:t>
      </w:r>
      <w:r w:rsidR="003B5FD6" w:rsidRPr="00AA5974">
        <w:rPr>
          <w:rFonts w:ascii="Times New Roman" w:hAnsi="Times New Roman"/>
          <w:sz w:val="24"/>
          <w:szCs w:val="24"/>
        </w:rPr>
        <w:t xml:space="preserve"> not attending meetings or not discussing the issues), repetitive discussions </w:t>
      </w:r>
      <w:r w:rsidR="003B5FD6" w:rsidRPr="004B225D">
        <w:rPr>
          <w:rFonts w:ascii="Times New Roman" w:hAnsi="Times New Roman"/>
          <w:sz w:val="24"/>
          <w:szCs w:val="24"/>
        </w:rPr>
        <w:t>or arguments leading to entrenched positions, and families micromanaging care</w:t>
      </w:r>
      <w:r w:rsidR="00021A11">
        <w:rPr>
          <w:rFonts w:ascii="Times New Roman" w:hAnsi="Times New Roman"/>
          <w:sz w:val="24"/>
          <w:szCs w:val="24"/>
        </w:rPr>
        <w:t>,</w:t>
      </w:r>
      <w:r w:rsidR="003B5FD6" w:rsidRPr="004B225D">
        <w:rPr>
          <w:rStyle w:val="FootnoteReference"/>
          <w:rFonts w:ascii="Times New Roman" w:hAnsi="Times New Roman"/>
          <w:sz w:val="24"/>
          <w:szCs w:val="24"/>
        </w:rPr>
        <w:footnoteReference w:id="59"/>
      </w:r>
      <w:r w:rsidR="00021A11">
        <w:rPr>
          <w:rFonts w:ascii="Times New Roman" w:hAnsi="Times New Roman"/>
          <w:sz w:val="24"/>
          <w:szCs w:val="24"/>
        </w:rPr>
        <w:t xml:space="preserve"> t</w:t>
      </w:r>
      <w:r w:rsidR="003B5FD6">
        <w:rPr>
          <w:rFonts w:ascii="Times New Roman" w:hAnsi="Times New Roman"/>
          <w:sz w:val="24"/>
          <w:szCs w:val="24"/>
        </w:rPr>
        <w:t>h</w:t>
      </w:r>
      <w:r w:rsidR="00021A11">
        <w:rPr>
          <w:rFonts w:ascii="Times New Roman" w:hAnsi="Times New Roman"/>
          <w:sz w:val="24"/>
          <w:szCs w:val="24"/>
        </w:rPr>
        <w:t xml:space="preserve">ese add further support to the argument that </w:t>
      </w:r>
      <w:r>
        <w:rPr>
          <w:rFonts w:ascii="Times New Roman" w:hAnsi="Times New Roman"/>
          <w:sz w:val="24"/>
          <w:szCs w:val="24"/>
        </w:rPr>
        <w:t>the court has a</w:t>
      </w:r>
      <w:r w:rsidR="003B5FD6">
        <w:rPr>
          <w:rFonts w:ascii="Times New Roman" w:hAnsi="Times New Roman"/>
          <w:sz w:val="24"/>
          <w:szCs w:val="24"/>
        </w:rPr>
        <w:t xml:space="preserve">n important </w:t>
      </w:r>
      <w:r>
        <w:rPr>
          <w:rFonts w:ascii="Times New Roman" w:hAnsi="Times New Roman"/>
          <w:sz w:val="24"/>
          <w:szCs w:val="24"/>
        </w:rPr>
        <w:t>role</w:t>
      </w:r>
      <w:r w:rsidR="003B5FD6">
        <w:rPr>
          <w:rFonts w:ascii="Times New Roman" w:hAnsi="Times New Roman"/>
          <w:sz w:val="24"/>
          <w:szCs w:val="24"/>
        </w:rPr>
        <w:t xml:space="preserve"> in the decision-making process </w:t>
      </w:r>
      <w:r>
        <w:rPr>
          <w:rFonts w:ascii="Times New Roman" w:hAnsi="Times New Roman"/>
          <w:sz w:val="24"/>
          <w:szCs w:val="24"/>
        </w:rPr>
        <w:t>whe</w:t>
      </w:r>
      <w:r w:rsidR="003B5FD6">
        <w:rPr>
          <w:rFonts w:ascii="Times New Roman" w:hAnsi="Times New Roman"/>
          <w:sz w:val="24"/>
          <w:szCs w:val="24"/>
        </w:rPr>
        <w:t>n</w:t>
      </w:r>
      <w:r>
        <w:rPr>
          <w:rFonts w:ascii="Times New Roman" w:hAnsi="Times New Roman"/>
          <w:sz w:val="24"/>
          <w:szCs w:val="24"/>
        </w:rPr>
        <w:t xml:space="preserve"> parents and treating teams cannot agree</w:t>
      </w:r>
      <w:r w:rsidR="003B5FD6">
        <w:rPr>
          <w:rFonts w:ascii="Times New Roman" w:hAnsi="Times New Roman"/>
          <w:sz w:val="24"/>
          <w:szCs w:val="24"/>
        </w:rPr>
        <w:t xml:space="preserve"> about providing experimental treatments</w:t>
      </w:r>
      <w:r>
        <w:rPr>
          <w:rFonts w:ascii="Times New Roman" w:hAnsi="Times New Roman"/>
          <w:sz w:val="24"/>
          <w:szCs w:val="24"/>
        </w:rPr>
        <w:t>.</w:t>
      </w:r>
    </w:p>
    <w:p w14:paraId="039E1C85" w14:textId="77777777" w:rsidR="00DF28AF" w:rsidRDefault="00DF28AF" w:rsidP="00A974C2">
      <w:pPr>
        <w:spacing w:after="0" w:line="276" w:lineRule="auto"/>
        <w:jc w:val="both"/>
        <w:rPr>
          <w:rFonts w:ascii="Times New Roman" w:hAnsi="Times New Roman"/>
          <w:sz w:val="24"/>
          <w:szCs w:val="24"/>
        </w:rPr>
      </w:pPr>
    </w:p>
    <w:p w14:paraId="33ED06B5" w14:textId="3453D72D" w:rsidR="00643B10" w:rsidRDefault="007248D4" w:rsidP="007248D4">
      <w:pPr>
        <w:spacing w:after="0" w:line="276" w:lineRule="auto"/>
        <w:ind w:firstLine="720"/>
        <w:jc w:val="both"/>
        <w:rPr>
          <w:rFonts w:ascii="Times New Roman" w:hAnsi="Times New Roman"/>
          <w:sz w:val="24"/>
          <w:szCs w:val="24"/>
        </w:rPr>
      </w:pPr>
      <w:r>
        <w:rPr>
          <w:rFonts w:ascii="Times New Roman" w:hAnsi="Times New Roman"/>
          <w:sz w:val="24"/>
          <w:szCs w:val="24"/>
        </w:rPr>
        <w:t>D Religious-</w:t>
      </w:r>
      <w:r w:rsidR="00D860A6">
        <w:rPr>
          <w:rFonts w:ascii="Times New Roman" w:hAnsi="Times New Roman"/>
          <w:sz w:val="24"/>
          <w:szCs w:val="24"/>
        </w:rPr>
        <w:t>B</w:t>
      </w:r>
      <w:r>
        <w:rPr>
          <w:rFonts w:ascii="Times New Roman" w:hAnsi="Times New Roman"/>
          <w:sz w:val="24"/>
          <w:szCs w:val="24"/>
        </w:rPr>
        <w:t xml:space="preserve">ased </w:t>
      </w:r>
      <w:r w:rsidR="00D860A6">
        <w:rPr>
          <w:rFonts w:ascii="Times New Roman" w:hAnsi="Times New Roman"/>
          <w:sz w:val="24"/>
          <w:szCs w:val="24"/>
        </w:rPr>
        <w:t>F</w:t>
      </w:r>
      <w:r>
        <w:rPr>
          <w:rFonts w:ascii="Times New Roman" w:hAnsi="Times New Roman"/>
          <w:sz w:val="24"/>
          <w:szCs w:val="24"/>
        </w:rPr>
        <w:t xml:space="preserve">aith, </w:t>
      </w:r>
      <w:r w:rsidR="00D860A6">
        <w:rPr>
          <w:rFonts w:ascii="Times New Roman" w:hAnsi="Times New Roman"/>
          <w:sz w:val="24"/>
          <w:szCs w:val="24"/>
        </w:rPr>
        <w:t>H</w:t>
      </w:r>
      <w:r>
        <w:rPr>
          <w:rFonts w:ascii="Times New Roman" w:hAnsi="Times New Roman"/>
          <w:sz w:val="24"/>
          <w:szCs w:val="24"/>
        </w:rPr>
        <w:t xml:space="preserve">ope and </w:t>
      </w:r>
      <w:r w:rsidR="00D860A6">
        <w:rPr>
          <w:rFonts w:ascii="Times New Roman" w:hAnsi="Times New Roman"/>
          <w:sz w:val="24"/>
          <w:szCs w:val="24"/>
        </w:rPr>
        <w:t>T</w:t>
      </w:r>
      <w:r>
        <w:rPr>
          <w:rFonts w:ascii="Times New Roman" w:hAnsi="Times New Roman"/>
          <w:sz w:val="24"/>
          <w:szCs w:val="24"/>
        </w:rPr>
        <w:t xml:space="preserve">rust </w:t>
      </w:r>
      <w:r w:rsidR="00D860A6">
        <w:rPr>
          <w:rFonts w:ascii="Times New Roman" w:hAnsi="Times New Roman"/>
          <w:sz w:val="24"/>
          <w:szCs w:val="24"/>
        </w:rPr>
        <w:t>W</w:t>
      </w:r>
      <w:r>
        <w:rPr>
          <w:rFonts w:ascii="Times New Roman" w:hAnsi="Times New Roman"/>
          <w:sz w:val="24"/>
          <w:szCs w:val="24"/>
        </w:rPr>
        <w:t xml:space="preserve">orking </w:t>
      </w:r>
      <w:r w:rsidR="00D860A6">
        <w:rPr>
          <w:rFonts w:ascii="Times New Roman" w:hAnsi="Times New Roman"/>
          <w:sz w:val="24"/>
          <w:szCs w:val="24"/>
        </w:rPr>
        <w:t>T</w:t>
      </w:r>
      <w:r>
        <w:rPr>
          <w:rFonts w:ascii="Times New Roman" w:hAnsi="Times New Roman"/>
          <w:sz w:val="24"/>
          <w:szCs w:val="24"/>
        </w:rPr>
        <w:t>ogether</w:t>
      </w:r>
    </w:p>
    <w:p w14:paraId="6901874B" w14:textId="351DD015" w:rsidR="007248D4" w:rsidRDefault="007248D4" w:rsidP="00A974C2">
      <w:pPr>
        <w:spacing w:after="0" w:line="276" w:lineRule="auto"/>
        <w:jc w:val="both"/>
        <w:rPr>
          <w:rFonts w:ascii="Times New Roman" w:hAnsi="Times New Roman"/>
          <w:sz w:val="24"/>
          <w:szCs w:val="24"/>
        </w:rPr>
      </w:pPr>
      <w:r>
        <w:rPr>
          <w:rFonts w:ascii="Times New Roman" w:hAnsi="Times New Roman"/>
          <w:sz w:val="24"/>
          <w:szCs w:val="24"/>
        </w:rPr>
        <w:t xml:space="preserve">It should be clear from the above, that religious-based faith, hope and trust may work together (in various combinations) in such a way as to make it reasonable to question whether when experimental treatments may be a possibility, parents are able to decide whether to proceed with such treatment. Parents may cling on to their religious-based faith or hope that an experimental treatment might work, and this makes it harder for them to appraise the treatments and they may be more likely to want to pursue these possibilities at all costs. </w:t>
      </w:r>
      <w:r w:rsidR="00F064E8">
        <w:rPr>
          <w:rFonts w:ascii="Times New Roman" w:hAnsi="Times New Roman"/>
          <w:sz w:val="24"/>
          <w:szCs w:val="24"/>
        </w:rPr>
        <w:t>A</w:t>
      </w:r>
      <w:r>
        <w:rPr>
          <w:rFonts w:ascii="Times New Roman" w:hAnsi="Times New Roman"/>
          <w:sz w:val="24"/>
          <w:szCs w:val="24"/>
        </w:rPr>
        <w:t xml:space="preserve"> framework is</w:t>
      </w:r>
      <w:r w:rsidR="00F064E8">
        <w:rPr>
          <w:rFonts w:ascii="Times New Roman" w:hAnsi="Times New Roman"/>
          <w:sz w:val="24"/>
          <w:szCs w:val="24"/>
        </w:rPr>
        <w:t xml:space="preserve"> thus</w:t>
      </w:r>
      <w:r>
        <w:rPr>
          <w:rFonts w:ascii="Times New Roman" w:hAnsi="Times New Roman"/>
          <w:sz w:val="24"/>
          <w:szCs w:val="24"/>
        </w:rPr>
        <w:t xml:space="preserve"> required for dealing with these situations because of the many complex issues and balancing that are involved in cases involving experimental treatment. Such a framework should strike an appropriate balance between the positions, and I now explore the frameworks which currently exist</w:t>
      </w:r>
      <w:r w:rsidR="00F064E8">
        <w:rPr>
          <w:rFonts w:ascii="Times New Roman" w:hAnsi="Times New Roman"/>
          <w:sz w:val="24"/>
          <w:szCs w:val="24"/>
        </w:rPr>
        <w:t xml:space="preserve"> and how they have been used</w:t>
      </w:r>
      <w:r>
        <w:rPr>
          <w:rFonts w:ascii="Times New Roman" w:hAnsi="Times New Roman"/>
          <w:sz w:val="24"/>
          <w:szCs w:val="24"/>
        </w:rPr>
        <w:t>.</w:t>
      </w:r>
    </w:p>
    <w:p w14:paraId="58C3E5B3" w14:textId="6E4FF04C" w:rsidR="007248D4" w:rsidRDefault="007248D4" w:rsidP="00A974C2">
      <w:pPr>
        <w:spacing w:after="0" w:line="276" w:lineRule="auto"/>
        <w:jc w:val="both"/>
        <w:rPr>
          <w:rFonts w:ascii="Times New Roman" w:hAnsi="Times New Roman"/>
          <w:sz w:val="24"/>
          <w:szCs w:val="24"/>
        </w:rPr>
      </w:pPr>
    </w:p>
    <w:p w14:paraId="0BC27F82" w14:textId="77777777" w:rsidR="007248D4" w:rsidRPr="002F5394" w:rsidRDefault="007248D4" w:rsidP="00A974C2">
      <w:pPr>
        <w:spacing w:after="0" w:line="276" w:lineRule="auto"/>
        <w:jc w:val="both"/>
        <w:rPr>
          <w:rFonts w:ascii="Times New Roman" w:hAnsi="Times New Roman"/>
          <w:sz w:val="24"/>
          <w:szCs w:val="24"/>
        </w:rPr>
      </w:pPr>
    </w:p>
    <w:p w14:paraId="2BB7DDA4" w14:textId="4041AC74" w:rsidR="00266E7B" w:rsidRPr="002F5394" w:rsidRDefault="006A2636" w:rsidP="00444472">
      <w:pPr>
        <w:spacing w:after="0" w:line="240" w:lineRule="auto"/>
        <w:jc w:val="center"/>
        <w:rPr>
          <w:rFonts w:ascii="Times New Roman" w:hAnsi="Times New Roman"/>
          <w:b/>
          <w:sz w:val="24"/>
          <w:szCs w:val="24"/>
        </w:rPr>
      </w:pPr>
      <w:r w:rsidRPr="002F5394">
        <w:rPr>
          <w:rFonts w:ascii="Times New Roman" w:hAnsi="Times New Roman"/>
          <w:b/>
          <w:sz w:val="24"/>
          <w:szCs w:val="24"/>
        </w:rPr>
        <w:t xml:space="preserve">III The </w:t>
      </w:r>
      <w:r w:rsidR="00D860A6">
        <w:rPr>
          <w:rFonts w:ascii="Times New Roman" w:hAnsi="Times New Roman"/>
          <w:b/>
          <w:sz w:val="24"/>
          <w:szCs w:val="24"/>
        </w:rPr>
        <w:t>R</w:t>
      </w:r>
      <w:r w:rsidRPr="002F5394">
        <w:rPr>
          <w:rFonts w:ascii="Times New Roman" w:hAnsi="Times New Roman"/>
          <w:b/>
          <w:sz w:val="24"/>
          <w:szCs w:val="24"/>
        </w:rPr>
        <w:t xml:space="preserve">ole of the </w:t>
      </w:r>
      <w:r w:rsidR="00D860A6">
        <w:rPr>
          <w:rFonts w:ascii="Times New Roman" w:hAnsi="Times New Roman"/>
          <w:b/>
          <w:sz w:val="24"/>
          <w:szCs w:val="24"/>
        </w:rPr>
        <w:t>C</w:t>
      </w:r>
      <w:r w:rsidRPr="002F5394">
        <w:rPr>
          <w:rFonts w:ascii="Times New Roman" w:hAnsi="Times New Roman"/>
          <w:b/>
          <w:sz w:val="24"/>
          <w:szCs w:val="24"/>
        </w:rPr>
        <w:t xml:space="preserve">ourt: </w:t>
      </w:r>
      <w:r w:rsidR="007D51FA" w:rsidRPr="002F5394">
        <w:rPr>
          <w:rFonts w:ascii="Times New Roman" w:hAnsi="Times New Roman"/>
          <w:b/>
          <w:sz w:val="24"/>
          <w:szCs w:val="24"/>
        </w:rPr>
        <w:t>Providing</w:t>
      </w:r>
      <w:r w:rsidRPr="002F5394">
        <w:rPr>
          <w:rFonts w:ascii="Times New Roman" w:hAnsi="Times New Roman"/>
          <w:b/>
          <w:sz w:val="24"/>
          <w:szCs w:val="24"/>
        </w:rPr>
        <w:t xml:space="preserve"> </w:t>
      </w:r>
      <w:r w:rsidR="00D860A6">
        <w:rPr>
          <w:rFonts w:ascii="Times New Roman" w:hAnsi="Times New Roman"/>
          <w:b/>
          <w:sz w:val="24"/>
          <w:szCs w:val="24"/>
        </w:rPr>
        <w:t>C</w:t>
      </w:r>
      <w:r w:rsidRPr="002F5394">
        <w:rPr>
          <w:rFonts w:ascii="Times New Roman" w:hAnsi="Times New Roman"/>
          <w:b/>
          <w:sz w:val="24"/>
          <w:szCs w:val="24"/>
        </w:rPr>
        <w:t>larity a</w:t>
      </w:r>
      <w:r w:rsidR="00717576" w:rsidRPr="002F5394">
        <w:rPr>
          <w:rFonts w:ascii="Times New Roman" w:hAnsi="Times New Roman"/>
          <w:b/>
          <w:sz w:val="24"/>
          <w:szCs w:val="24"/>
        </w:rPr>
        <w:t xml:space="preserve">nd </w:t>
      </w:r>
      <w:r w:rsidR="00D860A6">
        <w:rPr>
          <w:rFonts w:ascii="Times New Roman" w:hAnsi="Times New Roman"/>
          <w:b/>
          <w:sz w:val="24"/>
          <w:szCs w:val="24"/>
        </w:rPr>
        <w:t>A</w:t>
      </w:r>
      <w:r w:rsidR="00717576" w:rsidRPr="002F5394">
        <w:rPr>
          <w:rFonts w:ascii="Times New Roman" w:hAnsi="Times New Roman"/>
          <w:b/>
          <w:sz w:val="24"/>
          <w:szCs w:val="24"/>
        </w:rPr>
        <w:t>ssuming</w:t>
      </w:r>
      <w:r w:rsidRPr="002F5394">
        <w:rPr>
          <w:rFonts w:ascii="Times New Roman" w:hAnsi="Times New Roman"/>
          <w:b/>
          <w:sz w:val="24"/>
          <w:szCs w:val="24"/>
        </w:rPr>
        <w:t xml:space="preserve"> </w:t>
      </w:r>
      <w:r w:rsidR="00D860A6">
        <w:rPr>
          <w:rFonts w:ascii="Times New Roman" w:hAnsi="Times New Roman"/>
          <w:b/>
          <w:sz w:val="24"/>
          <w:szCs w:val="24"/>
        </w:rPr>
        <w:t>D</w:t>
      </w:r>
      <w:r w:rsidRPr="002F5394">
        <w:rPr>
          <w:rFonts w:ascii="Times New Roman" w:hAnsi="Times New Roman"/>
          <w:b/>
          <w:sz w:val="24"/>
          <w:szCs w:val="24"/>
        </w:rPr>
        <w:t>ecision-</w:t>
      </w:r>
      <w:r w:rsidR="00D860A6">
        <w:rPr>
          <w:rFonts w:ascii="Times New Roman" w:hAnsi="Times New Roman"/>
          <w:b/>
          <w:sz w:val="24"/>
          <w:szCs w:val="24"/>
        </w:rPr>
        <w:t>M</w:t>
      </w:r>
      <w:r w:rsidRPr="002F5394">
        <w:rPr>
          <w:rFonts w:ascii="Times New Roman" w:hAnsi="Times New Roman"/>
          <w:b/>
          <w:sz w:val="24"/>
          <w:szCs w:val="24"/>
        </w:rPr>
        <w:t xml:space="preserve">aking </w:t>
      </w:r>
      <w:r w:rsidR="00D860A6">
        <w:rPr>
          <w:rFonts w:ascii="Times New Roman" w:hAnsi="Times New Roman"/>
          <w:b/>
          <w:sz w:val="24"/>
          <w:szCs w:val="24"/>
        </w:rPr>
        <w:t>R</w:t>
      </w:r>
      <w:r w:rsidRPr="002F5394">
        <w:rPr>
          <w:rFonts w:ascii="Times New Roman" w:hAnsi="Times New Roman"/>
          <w:b/>
          <w:sz w:val="24"/>
          <w:szCs w:val="24"/>
        </w:rPr>
        <w:t>esponsibili</w:t>
      </w:r>
      <w:r w:rsidR="00717576" w:rsidRPr="002F5394">
        <w:rPr>
          <w:rFonts w:ascii="Times New Roman" w:hAnsi="Times New Roman"/>
          <w:b/>
          <w:sz w:val="24"/>
          <w:szCs w:val="24"/>
        </w:rPr>
        <w:t>ty</w:t>
      </w:r>
    </w:p>
    <w:p w14:paraId="058A195B" w14:textId="77777777" w:rsidR="003770DD" w:rsidRPr="000713EF" w:rsidRDefault="003770DD" w:rsidP="003B4523">
      <w:pPr>
        <w:spacing w:after="0" w:line="276" w:lineRule="auto"/>
        <w:jc w:val="both"/>
        <w:rPr>
          <w:rFonts w:ascii="Times New Roman" w:hAnsi="Times New Roman"/>
          <w:sz w:val="24"/>
          <w:szCs w:val="24"/>
        </w:rPr>
      </w:pPr>
    </w:p>
    <w:p w14:paraId="1D1AA227" w14:textId="79E28A33" w:rsidR="00D61225" w:rsidRPr="000713EF" w:rsidRDefault="00D61225" w:rsidP="003B4523">
      <w:pPr>
        <w:spacing w:after="0" w:line="276" w:lineRule="auto"/>
        <w:jc w:val="both"/>
        <w:rPr>
          <w:rFonts w:ascii="Times New Roman" w:hAnsi="Times New Roman"/>
          <w:sz w:val="24"/>
          <w:szCs w:val="24"/>
        </w:rPr>
      </w:pPr>
      <w:r w:rsidRPr="000713EF">
        <w:rPr>
          <w:rFonts w:ascii="Times New Roman" w:hAnsi="Times New Roman"/>
          <w:sz w:val="24"/>
          <w:szCs w:val="24"/>
        </w:rPr>
        <w:lastRenderedPageBreak/>
        <w:t xml:space="preserve">Resort </w:t>
      </w:r>
      <w:r w:rsidRPr="002362C2">
        <w:rPr>
          <w:rFonts w:ascii="Times New Roman" w:hAnsi="Times New Roman"/>
          <w:sz w:val="24"/>
          <w:szCs w:val="24"/>
        </w:rPr>
        <w:t xml:space="preserve">to the court </w:t>
      </w:r>
      <w:r w:rsidR="00C26A4C">
        <w:rPr>
          <w:rFonts w:ascii="Times New Roman" w:hAnsi="Times New Roman"/>
          <w:sz w:val="24"/>
          <w:szCs w:val="24"/>
        </w:rPr>
        <w:t>w</w:t>
      </w:r>
      <w:r w:rsidR="00C26A4C" w:rsidRPr="000713EF">
        <w:rPr>
          <w:rFonts w:ascii="Times New Roman" w:hAnsi="Times New Roman"/>
          <w:sz w:val="24"/>
          <w:szCs w:val="24"/>
        </w:rPr>
        <w:t>hen parents and treating teams disagree as to the use of experimental treatment</w:t>
      </w:r>
      <w:r w:rsidR="00C26A4C" w:rsidRPr="002362C2">
        <w:rPr>
          <w:rFonts w:ascii="Times New Roman" w:hAnsi="Times New Roman"/>
          <w:sz w:val="24"/>
          <w:szCs w:val="24"/>
        </w:rPr>
        <w:t xml:space="preserve"> </w:t>
      </w:r>
      <w:r w:rsidR="00C26A4C">
        <w:rPr>
          <w:rFonts w:ascii="Times New Roman" w:hAnsi="Times New Roman"/>
          <w:sz w:val="24"/>
          <w:szCs w:val="24"/>
        </w:rPr>
        <w:t>should</w:t>
      </w:r>
      <w:r w:rsidRPr="002362C2">
        <w:rPr>
          <w:rFonts w:ascii="Times New Roman" w:hAnsi="Times New Roman"/>
          <w:sz w:val="24"/>
          <w:szCs w:val="24"/>
        </w:rPr>
        <w:t xml:space="preserve">, as it is now, </w:t>
      </w:r>
      <w:r w:rsidR="00C26A4C">
        <w:rPr>
          <w:rFonts w:ascii="Times New Roman" w:hAnsi="Times New Roman"/>
          <w:sz w:val="24"/>
          <w:szCs w:val="24"/>
        </w:rPr>
        <w:t xml:space="preserve">be </w:t>
      </w:r>
      <w:r w:rsidRPr="002362C2">
        <w:rPr>
          <w:rFonts w:ascii="Times New Roman" w:hAnsi="Times New Roman"/>
          <w:sz w:val="24"/>
          <w:szCs w:val="24"/>
        </w:rPr>
        <w:t xml:space="preserve">a last resort. </w:t>
      </w:r>
      <w:r w:rsidR="00CA41BD" w:rsidRPr="002362C2">
        <w:rPr>
          <w:rFonts w:ascii="Times New Roman" w:hAnsi="Times New Roman"/>
          <w:sz w:val="24"/>
          <w:szCs w:val="24"/>
        </w:rPr>
        <w:t xml:space="preserve">Before considering the </w:t>
      </w:r>
      <w:r w:rsidR="0078755C" w:rsidRPr="002362C2">
        <w:rPr>
          <w:rFonts w:ascii="Times New Roman" w:hAnsi="Times New Roman"/>
          <w:sz w:val="24"/>
          <w:szCs w:val="24"/>
        </w:rPr>
        <w:t xml:space="preserve">role </w:t>
      </w:r>
      <w:r w:rsidR="002362C2" w:rsidRPr="002362C2">
        <w:rPr>
          <w:rFonts w:ascii="Times New Roman" w:hAnsi="Times New Roman"/>
          <w:sz w:val="24"/>
          <w:szCs w:val="24"/>
        </w:rPr>
        <w:t xml:space="preserve">of </w:t>
      </w:r>
      <w:r w:rsidR="0078755C" w:rsidRPr="002362C2">
        <w:rPr>
          <w:rFonts w:ascii="Times New Roman" w:hAnsi="Times New Roman"/>
          <w:sz w:val="24"/>
          <w:szCs w:val="24"/>
        </w:rPr>
        <w:t xml:space="preserve">the court in </w:t>
      </w:r>
      <w:r w:rsidR="00C26A4C">
        <w:rPr>
          <w:rFonts w:ascii="Times New Roman" w:hAnsi="Times New Roman"/>
          <w:sz w:val="24"/>
          <w:szCs w:val="24"/>
        </w:rPr>
        <w:t>such</w:t>
      </w:r>
      <w:r w:rsidR="0078755C" w:rsidRPr="002362C2">
        <w:rPr>
          <w:rFonts w:ascii="Times New Roman" w:hAnsi="Times New Roman"/>
          <w:sz w:val="24"/>
          <w:szCs w:val="24"/>
        </w:rPr>
        <w:t xml:space="preserve"> cases</w:t>
      </w:r>
      <w:r w:rsidR="00CA41BD" w:rsidRPr="002362C2">
        <w:rPr>
          <w:rFonts w:ascii="Times New Roman" w:hAnsi="Times New Roman"/>
          <w:sz w:val="24"/>
          <w:szCs w:val="24"/>
        </w:rPr>
        <w:t xml:space="preserve">, it is first necessary to set out how </w:t>
      </w:r>
      <w:r w:rsidR="00C26A4C">
        <w:rPr>
          <w:rFonts w:ascii="Times New Roman" w:hAnsi="Times New Roman"/>
          <w:sz w:val="24"/>
          <w:szCs w:val="24"/>
        </w:rPr>
        <w:t>experimental</w:t>
      </w:r>
      <w:r w:rsidR="00CA41BD" w:rsidRPr="002362C2">
        <w:rPr>
          <w:rFonts w:ascii="Times New Roman" w:hAnsi="Times New Roman"/>
          <w:sz w:val="24"/>
          <w:szCs w:val="24"/>
        </w:rPr>
        <w:t xml:space="preserve"> treatment is currently understood</w:t>
      </w:r>
      <w:r w:rsidR="0078755C">
        <w:rPr>
          <w:rFonts w:ascii="Times New Roman" w:hAnsi="Times New Roman"/>
          <w:sz w:val="24"/>
          <w:szCs w:val="24"/>
        </w:rPr>
        <w:t xml:space="preserve"> and the legal and ethical frameworks which regulate </w:t>
      </w:r>
      <w:r w:rsidR="00C26A4C">
        <w:rPr>
          <w:rFonts w:ascii="Times New Roman" w:hAnsi="Times New Roman"/>
          <w:sz w:val="24"/>
          <w:szCs w:val="24"/>
        </w:rPr>
        <w:t>its use</w:t>
      </w:r>
      <w:r w:rsidR="00CA41BD" w:rsidRPr="00CA41BD">
        <w:rPr>
          <w:rFonts w:ascii="Times New Roman" w:hAnsi="Times New Roman"/>
          <w:sz w:val="24"/>
          <w:szCs w:val="24"/>
        </w:rPr>
        <w:t>.</w:t>
      </w:r>
    </w:p>
    <w:p w14:paraId="15E9FB61" w14:textId="16D0788A" w:rsidR="00D61225" w:rsidRDefault="00D61225" w:rsidP="003B4523">
      <w:pPr>
        <w:spacing w:after="0" w:line="276" w:lineRule="auto"/>
        <w:jc w:val="both"/>
        <w:rPr>
          <w:rFonts w:ascii="Times New Roman" w:hAnsi="Times New Roman"/>
          <w:sz w:val="24"/>
          <w:szCs w:val="24"/>
        </w:rPr>
      </w:pPr>
    </w:p>
    <w:p w14:paraId="56AD0226" w14:textId="72E7F2AD" w:rsidR="000713EF" w:rsidRPr="000713EF" w:rsidRDefault="000713EF" w:rsidP="000713EF">
      <w:pPr>
        <w:spacing w:after="0" w:line="276" w:lineRule="auto"/>
        <w:ind w:firstLine="720"/>
        <w:jc w:val="both"/>
        <w:rPr>
          <w:rFonts w:ascii="Times New Roman" w:hAnsi="Times New Roman"/>
          <w:sz w:val="24"/>
          <w:szCs w:val="24"/>
        </w:rPr>
      </w:pPr>
      <w:r>
        <w:rPr>
          <w:rFonts w:ascii="Times New Roman" w:hAnsi="Times New Roman"/>
          <w:sz w:val="24"/>
          <w:szCs w:val="24"/>
        </w:rPr>
        <w:t>A</w:t>
      </w:r>
      <w:r w:rsidR="00325E71">
        <w:rPr>
          <w:rFonts w:ascii="Times New Roman" w:hAnsi="Times New Roman"/>
          <w:sz w:val="24"/>
          <w:szCs w:val="24"/>
        </w:rPr>
        <w:t xml:space="preserve"> Defining </w:t>
      </w:r>
      <w:r>
        <w:rPr>
          <w:rFonts w:ascii="Times New Roman" w:hAnsi="Times New Roman"/>
          <w:sz w:val="24"/>
          <w:szCs w:val="24"/>
        </w:rPr>
        <w:t>Experimental Treatment</w:t>
      </w:r>
    </w:p>
    <w:p w14:paraId="0A4B87D3" w14:textId="6FF012F3" w:rsidR="007C3129" w:rsidRPr="00CA41BD" w:rsidRDefault="00CA41BD" w:rsidP="003B4523">
      <w:pPr>
        <w:spacing w:after="0" w:line="276" w:lineRule="auto"/>
        <w:jc w:val="both"/>
        <w:rPr>
          <w:rFonts w:ascii="Times New Roman" w:hAnsi="Times New Roman"/>
          <w:sz w:val="24"/>
          <w:szCs w:val="24"/>
        </w:rPr>
      </w:pPr>
      <w:r>
        <w:rPr>
          <w:rFonts w:ascii="Times New Roman" w:hAnsi="Times New Roman"/>
          <w:sz w:val="24"/>
          <w:szCs w:val="24"/>
        </w:rPr>
        <w:t xml:space="preserve">There is no one </w:t>
      </w:r>
      <w:r w:rsidR="007C3129">
        <w:rPr>
          <w:rFonts w:ascii="Times New Roman" w:hAnsi="Times New Roman"/>
          <w:sz w:val="24"/>
          <w:szCs w:val="24"/>
        </w:rPr>
        <w:t xml:space="preserve">agreed </w:t>
      </w:r>
      <w:r>
        <w:rPr>
          <w:rFonts w:ascii="Times New Roman" w:hAnsi="Times New Roman"/>
          <w:sz w:val="24"/>
          <w:szCs w:val="24"/>
        </w:rPr>
        <w:t>definition of the term ‘experimental treatment’ and, as the Nuffield Council on Bioethics have recently noted</w:t>
      </w:r>
      <w:r w:rsidR="00784F6C">
        <w:rPr>
          <w:rFonts w:ascii="Times New Roman" w:hAnsi="Times New Roman"/>
          <w:sz w:val="24"/>
          <w:szCs w:val="24"/>
        </w:rPr>
        <w:t>,</w:t>
      </w:r>
      <w:r w:rsidR="007A52CB">
        <w:rPr>
          <w:rFonts w:ascii="Times New Roman" w:hAnsi="Times New Roman"/>
          <w:sz w:val="24"/>
          <w:szCs w:val="24"/>
        </w:rPr>
        <w:t xml:space="preserve"> ‘</w:t>
      </w:r>
      <w:r>
        <w:rPr>
          <w:rFonts w:ascii="Times New Roman" w:hAnsi="Times New Roman"/>
          <w:sz w:val="24"/>
          <w:szCs w:val="24"/>
        </w:rPr>
        <w:t>There is a spectrum of treatments that might be considered to be experimental, from those which have never been used in humans, to those which are used routinely but are not licensed for the condition in question</w:t>
      </w:r>
      <w:r w:rsidR="007A52CB">
        <w:rPr>
          <w:rFonts w:ascii="Times New Roman" w:hAnsi="Times New Roman"/>
          <w:sz w:val="24"/>
          <w:szCs w:val="24"/>
        </w:rPr>
        <w:t>’.</w:t>
      </w:r>
      <w:r w:rsidR="007A52CB">
        <w:rPr>
          <w:rStyle w:val="FootnoteReference"/>
          <w:rFonts w:ascii="Times New Roman" w:hAnsi="Times New Roman"/>
          <w:sz w:val="24"/>
          <w:szCs w:val="24"/>
        </w:rPr>
        <w:footnoteReference w:id="60"/>
      </w:r>
      <w:r w:rsidR="007A52CB">
        <w:rPr>
          <w:rFonts w:ascii="Times New Roman" w:hAnsi="Times New Roman"/>
          <w:sz w:val="24"/>
          <w:szCs w:val="24"/>
        </w:rPr>
        <w:t xml:space="preserve"> </w:t>
      </w:r>
      <w:r w:rsidR="007E02DA">
        <w:rPr>
          <w:rFonts w:ascii="Times New Roman" w:hAnsi="Times New Roman"/>
          <w:sz w:val="24"/>
          <w:szCs w:val="24"/>
        </w:rPr>
        <w:t xml:space="preserve">Examples of definitions include those from </w:t>
      </w:r>
      <w:r w:rsidR="007A52CB">
        <w:rPr>
          <w:rFonts w:ascii="Times New Roman" w:hAnsi="Times New Roman"/>
          <w:sz w:val="24"/>
          <w:szCs w:val="24"/>
        </w:rPr>
        <w:t xml:space="preserve">Joe </w:t>
      </w:r>
      <w:r w:rsidRPr="00CA41BD">
        <w:rPr>
          <w:rFonts w:ascii="Times New Roman" w:hAnsi="Times New Roman"/>
          <w:sz w:val="24"/>
          <w:szCs w:val="24"/>
        </w:rPr>
        <w:t xml:space="preserve">Brierley and </w:t>
      </w:r>
      <w:r w:rsidR="007A52CB">
        <w:rPr>
          <w:rFonts w:ascii="Times New Roman" w:hAnsi="Times New Roman"/>
          <w:sz w:val="24"/>
          <w:szCs w:val="24"/>
        </w:rPr>
        <w:t xml:space="preserve">Vic </w:t>
      </w:r>
      <w:r w:rsidRPr="00CA41BD">
        <w:rPr>
          <w:rFonts w:ascii="Times New Roman" w:hAnsi="Times New Roman"/>
          <w:sz w:val="24"/>
          <w:szCs w:val="24"/>
        </w:rPr>
        <w:t>Larcher</w:t>
      </w:r>
      <w:r w:rsidR="007E02DA">
        <w:rPr>
          <w:rFonts w:ascii="Times New Roman" w:hAnsi="Times New Roman"/>
          <w:sz w:val="24"/>
          <w:szCs w:val="24"/>
        </w:rPr>
        <w:t>, who</w:t>
      </w:r>
      <w:r w:rsidR="007C3129">
        <w:rPr>
          <w:rFonts w:ascii="Times New Roman" w:hAnsi="Times New Roman"/>
          <w:sz w:val="24"/>
          <w:szCs w:val="24"/>
        </w:rPr>
        <w:t xml:space="preserve"> have defined</w:t>
      </w:r>
      <w:r w:rsidRPr="00CA41BD">
        <w:rPr>
          <w:rFonts w:ascii="Times New Roman" w:hAnsi="Times New Roman"/>
          <w:sz w:val="24"/>
          <w:szCs w:val="24"/>
        </w:rPr>
        <w:t xml:space="preserve"> ‘innovative treatment’</w:t>
      </w:r>
      <w:r w:rsidR="007A52CB">
        <w:rPr>
          <w:rFonts w:ascii="Times New Roman" w:hAnsi="Times New Roman"/>
          <w:sz w:val="24"/>
          <w:szCs w:val="24"/>
        </w:rPr>
        <w:t xml:space="preserve"> as</w:t>
      </w:r>
      <w:r w:rsidRPr="00CA41BD">
        <w:rPr>
          <w:rFonts w:ascii="Times New Roman" w:hAnsi="Times New Roman"/>
          <w:sz w:val="24"/>
          <w:szCs w:val="24"/>
        </w:rPr>
        <w:t xml:space="preserve"> ‘any newly introduced treatment, or a new modification to an existing therapy with unproven efficacy and side effect profile, which is being used in the best interests of a patient, often on an experimental and/or compassionate basis’</w:t>
      </w:r>
      <w:r w:rsidR="007C3129">
        <w:rPr>
          <w:rFonts w:ascii="Times New Roman" w:hAnsi="Times New Roman"/>
          <w:sz w:val="24"/>
          <w:szCs w:val="24"/>
        </w:rPr>
        <w:t>.</w:t>
      </w:r>
      <w:r>
        <w:rPr>
          <w:rStyle w:val="FootnoteReference"/>
          <w:rFonts w:ascii="Times New Roman" w:hAnsi="Times New Roman"/>
          <w:sz w:val="24"/>
          <w:szCs w:val="24"/>
        </w:rPr>
        <w:footnoteReference w:id="61"/>
      </w:r>
      <w:r w:rsidR="007C3129">
        <w:rPr>
          <w:rFonts w:ascii="Times New Roman" w:hAnsi="Times New Roman"/>
          <w:sz w:val="24"/>
          <w:szCs w:val="24"/>
        </w:rPr>
        <w:t xml:space="preserve"> </w:t>
      </w:r>
      <w:r w:rsidR="00244CEE">
        <w:rPr>
          <w:rFonts w:ascii="Times New Roman" w:hAnsi="Times New Roman"/>
          <w:sz w:val="24"/>
          <w:szCs w:val="24"/>
        </w:rPr>
        <w:t>Similarly, the New Zealand Ministry of Health has defined ‘innovative practice’ as ‘the provision of a clinical intervention (diagnostic, therapeutic or prophylactic), be it a therapeutic drug, medical device or clinical procedure, that is untested, untried or not in common use and therefore poses its own set of characteristics and issues’.</w:t>
      </w:r>
      <w:r w:rsidR="00244CEE">
        <w:rPr>
          <w:rStyle w:val="FootnoteReference"/>
          <w:rFonts w:ascii="Times New Roman" w:hAnsi="Times New Roman"/>
          <w:sz w:val="24"/>
          <w:szCs w:val="24"/>
        </w:rPr>
        <w:footnoteReference w:id="62"/>
      </w:r>
      <w:r w:rsidR="00244CEE">
        <w:rPr>
          <w:rFonts w:ascii="Times New Roman" w:hAnsi="Times New Roman"/>
          <w:sz w:val="24"/>
          <w:szCs w:val="24"/>
        </w:rPr>
        <w:t xml:space="preserve"> Combined, these provide </w:t>
      </w:r>
      <w:r w:rsidR="007C3129">
        <w:rPr>
          <w:rFonts w:ascii="Times New Roman" w:hAnsi="Times New Roman"/>
          <w:sz w:val="24"/>
          <w:szCs w:val="24"/>
        </w:rPr>
        <w:t>a sound definition of experimental treatment, a</w:t>
      </w:r>
      <w:r w:rsidR="00244CEE">
        <w:rPr>
          <w:rFonts w:ascii="Times New Roman" w:hAnsi="Times New Roman"/>
          <w:sz w:val="24"/>
          <w:szCs w:val="24"/>
        </w:rPr>
        <w:t xml:space="preserve">s </w:t>
      </w:r>
      <w:r w:rsidR="007C3129">
        <w:rPr>
          <w:rFonts w:ascii="Times New Roman" w:hAnsi="Times New Roman"/>
          <w:sz w:val="24"/>
          <w:szCs w:val="24"/>
        </w:rPr>
        <w:t>the fact that the treatment concerned has not yet been tried on a human being, or it has not yet been tried on a human being with the particular condition that the patient concerned has</w:t>
      </w:r>
      <w:r w:rsidR="00244CEE">
        <w:rPr>
          <w:rFonts w:ascii="Times New Roman" w:hAnsi="Times New Roman"/>
          <w:sz w:val="24"/>
          <w:szCs w:val="24"/>
        </w:rPr>
        <w:t xml:space="preserve">, </w:t>
      </w:r>
      <w:r w:rsidR="007E02DA">
        <w:rPr>
          <w:rFonts w:ascii="Times New Roman" w:hAnsi="Times New Roman"/>
          <w:sz w:val="24"/>
          <w:szCs w:val="24"/>
        </w:rPr>
        <w:t>should be</w:t>
      </w:r>
      <w:r w:rsidR="00244CEE">
        <w:rPr>
          <w:rFonts w:ascii="Times New Roman" w:hAnsi="Times New Roman"/>
          <w:sz w:val="24"/>
          <w:szCs w:val="24"/>
        </w:rPr>
        <w:t xml:space="preserve"> included in any definition. </w:t>
      </w:r>
      <w:r w:rsidR="007C3129">
        <w:rPr>
          <w:rFonts w:ascii="Times New Roman" w:hAnsi="Times New Roman"/>
          <w:sz w:val="24"/>
          <w:szCs w:val="24"/>
        </w:rPr>
        <w:t>Applying th</w:t>
      </w:r>
      <w:r w:rsidR="00244CEE">
        <w:rPr>
          <w:rFonts w:ascii="Times New Roman" w:hAnsi="Times New Roman"/>
          <w:sz w:val="24"/>
          <w:szCs w:val="24"/>
        </w:rPr>
        <w:t>ese</w:t>
      </w:r>
      <w:r w:rsidR="007C3129">
        <w:rPr>
          <w:rFonts w:ascii="Times New Roman" w:hAnsi="Times New Roman"/>
          <w:sz w:val="24"/>
          <w:szCs w:val="24"/>
        </w:rPr>
        <w:t xml:space="preserve"> definition</w:t>
      </w:r>
      <w:r w:rsidR="00244CEE">
        <w:rPr>
          <w:rFonts w:ascii="Times New Roman" w:hAnsi="Times New Roman"/>
          <w:sz w:val="24"/>
          <w:szCs w:val="24"/>
        </w:rPr>
        <w:t>s</w:t>
      </w:r>
      <w:r w:rsidR="007C3129">
        <w:rPr>
          <w:rFonts w:ascii="Times New Roman" w:hAnsi="Times New Roman"/>
          <w:sz w:val="24"/>
          <w:szCs w:val="24"/>
        </w:rPr>
        <w:t xml:space="preserve"> to</w:t>
      </w:r>
      <w:r w:rsidR="00946F52">
        <w:rPr>
          <w:rFonts w:ascii="Times New Roman" w:hAnsi="Times New Roman"/>
          <w:sz w:val="24"/>
          <w:szCs w:val="24"/>
        </w:rPr>
        <w:t xml:space="preserve"> the treatment in</w:t>
      </w:r>
      <w:r w:rsidR="007C3129">
        <w:rPr>
          <w:rFonts w:ascii="Times New Roman" w:hAnsi="Times New Roman"/>
          <w:sz w:val="24"/>
          <w:szCs w:val="24"/>
        </w:rPr>
        <w:t xml:space="preserve"> Charlie Gard</w:t>
      </w:r>
      <w:r w:rsidR="00946F52">
        <w:rPr>
          <w:rFonts w:ascii="Times New Roman" w:hAnsi="Times New Roman"/>
          <w:sz w:val="24"/>
          <w:szCs w:val="24"/>
        </w:rPr>
        <w:t>’s case</w:t>
      </w:r>
      <w:r w:rsidR="007C3129">
        <w:rPr>
          <w:rFonts w:ascii="Times New Roman" w:hAnsi="Times New Roman"/>
          <w:sz w:val="24"/>
          <w:szCs w:val="24"/>
        </w:rPr>
        <w:t>, for example, nucleoside therapy would</w:t>
      </w:r>
      <w:r w:rsidR="0078755C">
        <w:rPr>
          <w:rFonts w:ascii="Times New Roman" w:hAnsi="Times New Roman"/>
          <w:sz w:val="24"/>
          <w:szCs w:val="24"/>
        </w:rPr>
        <w:t xml:space="preserve"> </w:t>
      </w:r>
      <w:r w:rsidR="007C3129">
        <w:rPr>
          <w:rFonts w:ascii="Times New Roman" w:hAnsi="Times New Roman"/>
          <w:sz w:val="24"/>
          <w:szCs w:val="24"/>
        </w:rPr>
        <w:t xml:space="preserve">be </w:t>
      </w:r>
      <w:r w:rsidR="0078755C">
        <w:rPr>
          <w:rFonts w:ascii="Times New Roman" w:hAnsi="Times New Roman"/>
          <w:sz w:val="24"/>
          <w:szCs w:val="24"/>
        </w:rPr>
        <w:t>deemed to be experimental treatment because it had not been used in human or non-human animals (mice) with the RRM2B mutation that Charlie had,</w:t>
      </w:r>
      <w:r w:rsidR="0078755C">
        <w:rPr>
          <w:rStyle w:val="FootnoteReference"/>
          <w:rFonts w:ascii="Times New Roman" w:hAnsi="Times New Roman"/>
          <w:sz w:val="24"/>
          <w:szCs w:val="24"/>
        </w:rPr>
        <w:footnoteReference w:id="63"/>
      </w:r>
      <w:r w:rsidR="0078755C">
        <w:rPr>
          <w:rFonts w:ascii="Times New Roman" w:hAnsi="Times New Roman"/>
          <w:sz w:val="24"/>
          <w:szCs w:val="24"/>
        </w:rPr>
        <w:t xml:space="preserve"> </w:t>
      </w:r>
      <w:r w:rsidR="007C3129">
        <w:rPr>
          <w:rFonts w:ascii="Times New Roman" w:hAnsi="Times New Roman"/>
          <w:sz w:val="24"/>
          <w:szCs w:val="24"/>
        </w:rPr>
        <w:t xml:space="preserve">rather than ‘pioneering treatment’ as Francis J noted it had been </w:t>
      </w:r>
      <w:r w:rsidR="0078755C">
        <w:rPr>
          <w:rFonts w:ascii="Times New Roman" w:hAnsi="Times New Roman"/>
          <w:sz w:val="24"/>
          <w:szCs w:val="24"/>
        </w:rPr>
        <w:t>ca</w:t>
      </w:r>
      <w:r w:rsidR="007C3129">
        <w:rPr>
          <w:rFonts w:ascii="Times New Roman" w:hAnsi="Times New Roman"/>
          <w:sz w:val="24"/>
          <w:szCs w:val="24"/>
        </w:rPr>
        <w:t>lled in some reports.</w:t>
      </w:r>
      <w:r w:rsidR="007C3129">
        <w:rPr>
          <w:rStyle w:val="FootnoteReference"/>
          <w:rFonts w:ascii="Times New Roman" w:hAnsi="Times New Roman"/>
          <w:sz w:val="24"/>
          <w:szCs w:val="24"/>
        </w:rPr>
        <w:footnoteReference w:id="64"/>
      </w:r>
      <w:r w:rsidR="0078755C">
        <w:rPr>
          <w:rFonts w:ascii="Times New Roman" w:hAnsi="Times New Roman"/>
          <w:sz w:val="24"/>
          <w:szCs w:val="24"/>
        </w:rPr>
        <w:t xml:space="preserve"> While this may appear to be nothing more than a lawyer’s semantics, language is important and using the word ‘experiment’ or ‘experimental’ in relation to such treatment correctly highlights the fact that it is not </w:t>
      </w:r>
      <w:r w:rsidR="001B753A">
        <w:rPr>
          <w:rFonts w:ascii="Times New Roman" w:hAnsi="Times New Roman"/>
          <w:sz w:val="24"/>
          <w:szCs w:val="24"/>
        </w:rPr>
        <w:t xml:space="preserve">yet </w:t>
      </w:r>
      <w:r w:rsidR="0078755C">
        <w:rPr>
          <w:rFonts w:ascii="Times New Roman" w:hAnsi="Times New Roman"/>
          <w:sz w:val="24"/>
          <w:szCs w:val="24"/>
        </w:rPr>
        <w:t>known whether th</w:t>
      </w:r>
      <w:r w:rsidR="001B753A">
        <w:rPr>
          <w:rFonts w:ascii="Times New Roman" w:hAnsi="Times New Roman"/>
          <w:sz w:val="24"/>
          <w:szCs w:val="24"/>
        </w:rPr>
        <w:t>e proposed</w:t>
      </w:r>
      <w:r w:rsidR="0078755C">
        <w:rPr>
          <w:rFonts w:ascii="Times New Roman" w:hAnsi="Times New Roman"/>
          <w:sz w:val="24"/>
          <w:szCs w:val="24"/>
        </w:rPr>
        <w:t xml:space="preserve"> treatment will benefit pati</w:t>
      </w:r>
      <w:r w:rsidR="001B753A">
        <w:rPr>
          <w:rFonts w:ascii="Times New Roman" w:hAnsi="Times New Roman"/>
          <w:sz w:val="24"/>
          <w:szCs w:val="24"/>
        </w:rPr>
        <w:t>e</w:t>
      </w:r>
      <w:r w:rsidR="0078755C">
        <w:rPr>
          <w:rFonts w:ascii="Times New Roman" w:hAnsi="Times New Roman"/>
          <w:sz w:val="24"/>
          <w:szCs w:val="24"/>
        </w:rPr>
        <w:t>nts with a particular condition</w:t>
      </w:r>
      <w:r w:rsidR="001B753A">
        <w:rPr>
          <w:rFonts w:ascii="Times New Roman" w:hAnsi="Times New Roman"/>
          <w:sz w:val="24"/>
          <w:szCs w:val="24"/>
        </w:rPr>
        <w:t>.</w:t>
      </w:r>
      <w:r w:rsidR="007E02DA">
        <w:rPr>
          <w:rStyle w:val="FootnoteReference"/>
          <w:rFonts w:ascii="Times New Roman" w:hAnsi="Times New Roman"/>
          <w:sz w:val="24"/>
          <w:szCs w:val="24"/>
        </w:rPr>
        <w:footnoteReference w:id="65"/>
      </w:r>
    </w:p>
    <w:p w14:paraId="24673539" w14:textId="4485E5E4" w:rsidR="000713EF" w:rsidRDefault="000713EF" w:rsidP="000713EF">
      <w:pPr>
        <w:spacing w:after="0" w:line="276" w:lineRule="auto"/>
        <w:jc w:val="both"/>
        <w:rPr>
          <w:rFonts w:ascii="Times New Roman" w:hAnsi="Times New Roman"/>
          <w:sz w:val="24"/>
          <w:szCs w:val="24"/>
          <w:highlight w:val="yellow"/>
        </w:rPr>
      </w:pPr>
    </w:p>
    <w:p w14:paraId="7A5A97E4" w14:textId="342FBCB6" w:rsidR="0078755C" w:rsidRPr="000713EF" w:rsidRDefault="0078755C" w:rsidP="0078755C">
      <w:pPr>
        <w:spacing w:after="0" w:line="276" w:lineRule="auto"/>
        <w:ind w:firstLine="720"/>
        <w:jc w:val="both"/>
        <w:rPr>
          <w:rFonts w:ascii="Times New Roman" w:hAnsi="Times New Roman"/>
          <w:sz w:val="24"/>
          <w:szCs w:val="24"/>
        </w:rPr>
      </w:pPr>
      <w:r w:rsidRPr="000713EF">
        <w:rPr>
          <w:rFonts w:ascii="Times New Roman" w:hAnsi="Times New Roman"/>
          <w:sz w:val="24"/>
          <w:szCs w:val="24"/>
        </w:rPr>
        <w:t>B</w:t>
      </w:r>
      <w:r w:rsidR="00325E71">
        <w:rPr>
          <w:rFonts w:ascii="Times New Roman" w:hAnsi="Times New Roman"/>
          <w:sz w:val="24"/>
          <w:szCs w:val="24"/>
        </w:rPr>
        <w:t xml:space="preserve"> The Current Regulation of </w:t>
      </w:r>
      <w:r w:rsidRPr="000713EF">
        <w:rPr>
          <w:rFonts w:ascii="Times New Roman" w:hAnsi="Times New Roman"/>
          <w:sz w:val="24"/>
          <w:szCs w:val="24"/>
        </w:rPr>
        <w:t>Experimental Treatment</w:t>
      </w:r>
    </w:p>
    <w:p w14:paraId="170D1C9F" w14:textId="0789CC06" w:rsidR="007E02DA" w:rsidRDefault="00F064E8" w:rsidP="001B753A">
      <w:pPr>
        <w:spacing w:after="0" w:line="276" w:lineRule="auto"/>
        <w:jc w:val="both"/>
        <w:rPr>
          <w:rFonts w:ascii="Times New Roman" w:hAnsi="Times New Roman"/>
          <w:sz w:val="24"/>
          <w:szCs w:val="24"/>
        </w:rPr>
      </w:pPr>
      <w:r>
        <w:rPr>
          <w:rFonts w:ascii="Times New Roman" w:hAnsi="Times New Roman"/>
          <w:sz w:val="24"/>
          <w:szCs w:val="24"/>
        </w:rPr>
        <w:t>As</w:t>
      </w:r>
      <w:r w:rsidR="007E02DA">
        <w:rPr>
          <w:rFonts w:ascii="Times New Roman" w:hAnsi="Times New Roman"/>
          <w:sz w:val="24"/>
          <w:szCs w:val="24"/>
        </w:rPr>
        <w:t xml:space="preserve"> no one definition of experimental treatment currently exists, it is perhaps not surprising that </w:t>
      </w:r>
      <w:r w:rsidR="007E02DA" w:rsidRPr="002F5394">
        <w:rPr>
          <w:rFonts w:ascii="Times New Roman" w:hAnsi="Times New Roman"/>
          <w:sz w:val="24"/>
          <w:szCs w:val="24"/>
        </w:rPr>
        <w:t xml:space="preserve">not </w:t>
      </w:r>
      <w:r w:rsidR="007E02DA">
        <w:rPr>
          <w:rFonts w:ascii="Times New Roman" w:hAnsi="Times New Roman"/>
          <w:sz w:val="24"/>
          <w:szCs w:val="24"/>
        </w:rPr>
        <w:t xml:space="preserve">only is it not </w:t>
      </w:r>
      <w:r w:rsidR="007E02DA" w:rsidRPr="002F5394">
        <w:rPr>
          <w:rFonts w:ascii="Times New Roman" w:hAnsi="Times New Roman"/>
          <w:sz w:val="24"/>
          <w:szCs w:val="24"/>
        </w:rPr>
        <w:t>always easy to determine the boundaries between ‘research’, ‘experiment’, and ‘novel’ or ‘innovative use’</w:t>
      </w:r>
      <w:r w:rsidR="007E02DA">
        <w:rPr>
          <w:rFonts w:ascii="Times New Roman" w:hAnsi="Times New Roman"/>
          <w:sz w:val="24"/>
          <w:szCs w:val="24"/>
        </w:rPr>
        <w:t>,</w:t>
      </w:r>
      <w:r w:rsidR="007E02DA" w:rsidRPr="002F5394">
        <w:rPr>
          <w:rFonts w:ascii="Times New Roman" w:hAnsi="Times New Roman"/>
          <w:sz w:val="24"/>
          <w:szCs w:val="24"/>
        </w:rPr>
        <w:t xml:space="preserve"> but </w:t>
      </w:r>
      <w:r w:rsidR="007E02DA">
        <w:rPr>
          <w:rFonts w:ascii="Times New Roman" w:hAnsi="Times New Roman"/>
          <w:sz w:val="24"/>
          <w:szCs w:val="24"/>
        </w:rPr>
        <w:t>also that there is no one regulatory</w:t>
      </w:r>
      <w:r w:rsidR="00EC6353">
        <w:rPr>
          <w:rFonts w:ascii="Times New Roman" w:hAnsi="Times New Roman"/>
          <w:sz w:val="24"/>
          <w:szCs w:val="24"/>
        </w:rPr>
        <w:t xml:space="preserve"> (professional, ethical or legal)</w:t>
      </w:r>
      <w:r w:rsidR="007E02DA">
        <w:rPr>
          <w:rFonts w:ascii="Times New Roman" w:hAnsi="Times New Roman"/>
          <w:sz w:val="24"/>
          <w:szCs w:val="24"/>
        </w:rPr>
        <w:t xml:space="preserve"> framework which applies to such treatment.</w:t>
      </w:r>
      <w:r w:rsidR="00946F52">
        <w:rPr>
          <w:rStyle w:val="FootnoteReference"/>
          <w:rFonts w:ascii="Times New Roman" w:hAnsi="Times New Roman"/>
          <w:sz w:val="24"/>
          <w:szCs w:val="24"/>
        </w:rPr>
        <w:footnoteReference w:id="66"/>
      </w:r>
      <w:r w:rsidR="00267F1F">
        <w:rPr>
          <w:rFonts w:ascii="Times New Roman" w:hAnsi="Times New Roman"/>
          <w:sz w:val="24"/>
          <w:szCs w:val="24"/>
        </w:rPr>
        <w:t xml:space="preserve"> This</w:t>
      </w:r>
      <w:r w:rsidR="00BB76F6">
        <w:rPr>
          <w:rFonts w:ascii="Times New Roman" w:hAnsi="Times New Roman"/>
          <w:sz w:val="24"/>
          <w:szCs w:val="24"/>
        </w:rPr>
        <w:t xml:space="preserve"> means that it can be difficult for health </w:t>
      </w:r>
      <w:r w:rsidR="00BB76F6">
        <w:rPr>
          <w:rFonts w:ascii="Times New Roman" w:hAnsi="Times New Roman"/>
          <w:sz w:val="24"/>
          <w:szCs w:val="24"/>
        </w:rPr>
        <w:lastRenderedPageBreak/>
        <w:t>professionals to know how to ensure that the use of the experimental treatment is legal and that it is has been</w:t>
      </w:r>
      <w:r w:rsidR="003A0FD9">
        <w:rPr>
          <w:rFonts w:ascii="Times New Roman" w:hAnsi="Times New Roman"/>
          <w:sz w:val="24"/>
          <w:szCs w:val="24"/>
        </w:rPr>
        <w:t xml:space="preserve"> </w:t>
      </w:r>
      <w:r w:rsidR="00BB76F6">
        <w:rPr>
          <w:rFonts w:ascii="Times New Roman" w:hAnsi="Times New Roman"/>
          <w:sz w:val="24"/>
          <w:szCs w:val="24"/>
        </w:rPr>
        <w:t>appropriately ethically reviewed</w:t>
      </w:r>
      <w:r w:rsidR="003A0FD9">
        <w:rPr>
          <w:rFonts w:ascii="Times New Roman" w:hAnsi="Times New Roman"/>
          <w:sz w:val="24"/>
          <w:szCs w:val="24"/>
        </w:rPr>
        <w:t>, if this is required</w:t>
      </w:r>
      <w:r w:rsidR="00BB76F6">
        <w:rPr>
          <w:rFonts w:ascii="Times New Roman" w:hAnsi="Times New Roman"/>
          <w:sz w:val="24"/>
          <w:szCs w:val="24"/>
        </w:rPr>
        <w:t xml:space="preserve">. This </w:t>
      </w:r>
      <w:r w:rsidR="00EC6353">
        <w:rPr>
          <w:rFonts w:ascii="Times New Roman" w:hAnsi="Times New Roman"/>
          <w:sz w:val="24"/>
          <w:szCs w:val="24"/>
        </w:rPr>
        <w:t xml:space="preserve">can be </w:t>
      </w:r>
      <w:r w:rsidR="00BB76F6">
        <w:rPr>
          <w:rFonts w:ascii="Times New Roman" w:hAnsi="Times New Roman"/>
          <w:sz w:val="24"/>
          <w:szCs w:val="24"/>
        </w:rPr>
        <w:t>contrast</w:t>
      </w:r>
      <w:r w:rsidR="00EC6353">
        <w:rPr>
          <w:rFonts w:ascii="Times New Roman" w:hAnsi="Times New Roman"/>
          <w:sz w:val="24"/>
          <w:szCs w:val="24"/>
        </w:rPr>
        <w:t>ed to</w:t>
      </w:r>
      <w:r w:rsidR="00BB76F6">
        <w:rPr>
          <w:rFonts w:ascii="Times New Roman" w:hAnsi="Times New Roman"/>
          <w:sz w:val="24"/>
          <w:szCs w:val="24"/>
        </w:rPr>
        <w:t xml:space="preserve"> the regulatory scheme which exists for clinical research, and it means that </w:t>
      </w:r>
      <w:r w:rsidR="007E02DA" w:rsidRPr="002F5394">
        <w:rPr>
          <w:rFonts w:ascii="Times New Roman" w:hAnsi="Times New Roman"/>
          <w:sz w:val="24"/>
          <w:szCs w:val="24"/>
        </w:rPr>
        <w:t xml:space="preserve">the same treatment may be differently </w:t>
      </w:r>
      <w:r w:rsidR="003A0FD9">
        <w:rPr>
          <w:rFonts w:ascii="Times New Roman" w:hAnsi="Times New Roman"/>
          <w:sz w:val="24"/>
          <w:szCs w:val="24"/>
        </w:rPr>
        <w:t xml:space="preserve">regulated and/or </w:t>
      </w:r>
      <w:r w:rsidR="007E02DA" w:rsidRPr="002F5394">
        <w:rPr>
          <w:rFonts w:ascii="Times New Roman" w:hAnsi="Times New Roman"/>
          <w:sz w:val="24"/>
          <w:szCs w:val="24"/>
        </w:rPr>
        <w:t>reviewed (if at all) depending on whether or not it is provided within a clinical trial.</w:t>
      </w:r>
      <w:r w:rsidR="007E02DA" w:rsidRPr="002F5394">
        <w:rPr>
          <w:rStyle w:val="FootnoteReference"/>
          <w:rFonts w:ascii="Times New Roman" w:hAnsi="Times New Roman"/>
          <w:sz w:val="24"/>
          <w:szCs w:val="24"/>
        </w:rPr>
        <w:footnoteReference w:id="67"/>
      </w:r>
      <w:r w:rsidR="007E02DA" w:rsidRPr="002F5394">
        <w:rPr>
          <w:rFonts w:ascii="Times New Roman" w:hAnsi="Times New Roman"/>
          <w:sz w:val="24"/>
          <w:szCs w:val="24"/>
        </w:rPr>
        <w:t xml:space="preserve"> </w:t>
      </w:r>
      <w:r w:rsidR="00BB76F6">
        <w:rPr>
          <w:rFonts w:ascii="Times New Roman" w:hAnsi="Times New Roman"/>
          <w:sz w:val="24"/>
          <w:szCs w:val="24"/>
        </w:rPr>
        <w:t xml:space="preserve">Given this, the </w:t>
      </w:r>
      <w:r w:rsidR="009B2BFC">
        <w:rPr>
          <w:rFonts w:ascii="Times New Roman" w:hAnsi="Times New Roman"/>
          <w:sz w:val="24"/>
          <w:szCs w:val="24"/>
        </w:rPr>
        <w:t xml:space="preserve">trust placed in some of those who </w:t>
      </w:r>
      <w:r w:rsidR="00BB76F6">
        <w:rPr>
          <w:rFonts w:ascii="Times New Roman" w:hAnsi="Times New Roman"/>
          <w:sz w:val="24"/>
          <w:szCs w:val="24"/>
        </w:rPr>
        <w:t xml:space="preserve">offer to use an experimental treatment </w:t>
      </w:r>
      <w:r w:rsidR="009B2BFC">
        <w:rPr>
          <w:rFonts w:ascii="Times New Roman" w:hAnsi="Times New Roman"/>
          <w:sz w:val="24"/>
          <w:szCs w:val="24"/>
        </w:rPr>
        <w:t>may be question</w:t>
      </w:r>
      <w:r w:rsidR="00BB76F6">
        <w:rPr>
          <w:rFonts w:ascii="Times New Roman" w:hAnsi="Times New Roman"/>
          <w:sz w:val="24"/>
          <w:szCs w:val="24"/>
        </w:rPr>
        <w:t>ed.</w:t>
      </w:r>
    </w:p>
    <w:p w14:paraId="0E815B27" w14:textId="77777777" w:rsidR="007E02DA" w:rsidRDefault="007E02DA" w:rsidP="001B753A">
      <w:pPr>
        <w:spacing w:after="0" w:line="276" w:lineRule="auto"/>
        <w:jc w:val="both"/>
        <w:rPr>
          <w:rFonts w:ascii="Times New Roman" w:hAnsi="Times New Roman"/>
          <w:sz w:val="24"/>
          <w:szCs w:val="24"/>
        </w:rPr>
      </w:pPr>
    </w:p>
    <w:p w14:paraId="43C7954F" w14:textId="33361A2C" w:rsidR="001B753A" w:rsidRDefault="00EC6353" w:rsidP="002362C2">
      <w:pPr>
        <w:spacing w:after="0" w:line="276" w:lineRule="auto"/>
        <w:ind w:firstLine="720"/>
        <w:jc w:val="both"/>
        <w:rPr>
          <w:rFonts w:ascii="Times New Roman" w:hAnsi="Times New Roman"/>
          <w:sz w:val="24"/>
          <w:szCs w:val="24"/>
        </w:rPr>
      </w:pPr>
      <w:r>
        <w:rPr>
          <w:rFonts w:ascii="Times New Roman" w:hAnsi="Times New Roman"/>
          <w:sz w:val="24"/>
          <w:szCs w:val="24"/>
        </w:rPr>
        <w:t>E</w:t>
      </w:r>
      <w:r w:rsidR="001B753A" w:rsidRPr="00CA41BD">
        <w:rPr>
          <w:rFonts w:ascii="Times New Roman" w:hAnsi="Times New Roman"/>
          <w:sz w:val="24"/>
          <w:szCs w:val="24"/>
        </w:rPr>
        <w:t xml:space="preserve">xperimental treatment is not specifically considered </w:t>
      </w:r>
      <w:r w:rsidR="003E44E6">
        <w:rPr>
          <w:rFonts w:ascii="Times New Roman" w:hAnsi="Times New Roman"/>
          <w:sz w:val="24"/>
          <w:szCs w:val="24"/>
        </w:rPr>
        <w:t xml:space="preserve">in the professional guidance provided in </w:t>
      </w:r>
      <w:r w:rsidR="003A0FD9">
        <w:rPr>
          <w:rFonts w:ascii="Times New Roman" w:hAnsi="Times New Roman"/>
          <w:sz w:val="24"/>
          <w:szCs w:val="24"/>
        </w:rPr>
        <w:t>England and Wales</w:t>
      </w:r>
      <w:r w:rsidR="003E44E6">
        <w:rPr>
          <w:rFonts w:ascii="Times New Roman" w:hAnsi="Times New Roman"/>
          <w:sz w:val="24"/>
          <w:szCs w:val="24"/>
        </w:rPr>
        <w:t xml:space="preserve"> </w:t>
      </w:r>
      <w:r w:rsidR="00AB7291">
        <w:rPr>
          <w:rFonts w:ascii="Times New Roman" w:hAnsi="Times New Roman"/>
          <w:sz w:val="24"/>
          <w:szCs w:val="24"/>
        </w:rPr>
        <w:t>by</w:t>
      </w:r>
      <w:r w:rsidR="001B753A" w:rsidRPr="00CA41BD">
        <w:rPr>
          <w:rFonts w:ascii="Times New Roman" w:hAnsi="Times New Roman"/>
          <w:sz w:val="24"/>
          <w:szCs w:val="24"/>
        </w:rPr>
        <w:t xml:space="preserve"> the General</w:t>
      </w:r>
      <w:r w:rsidR="001B753A" w:rsidRPr="003B4523">
        <w:rPr>
          <w:rFonts w:ascii="Times New Roman" w:hAnsi="Times New Roman"/>
          <w:sz w:val="24"/>
          <w:szCs w:val="24"/>
        </w:rPr>
        <w:t xml:space="preserve"> Medical Council</w:t>
      </w:r>
      <w:r w:rsidR="00F064E8">
        <w:rPr>
          <w:rFonts w:ascii="Times New Roman" w:hAnsi="Times New Roman"/>
          <w:sz w:val="24"/>
          <w:szCs w:val="24"/>
        </w:rPr>
        <w:t xml:space="preserve"> (GMC)</w:t>
      </w:r>
      <w:r w:rsidR="001B753A" w:rsidRPr="003B4523">
        <w:rPr>
          <w:rFonts w:ascii="Times New Roman" w:hAnsi="Times New Roman"/>
          <w:sz w:val="24"/>
          <w:szCs w:val="24"/>
        </w:rPr>
        <w:t xml:space="preserve">, </w:t>
      </w:r>
      <w:r w:rsidR="003A0FD9">
        <w:rPr>
          <w:rFonts w:ascii="Times New Roman" w:hAnsi="Times New Roman"/>
          <w:sz w:val="24"/>
          <w:szCs w:val="24"/>
        </w:rPr>
        <w:t xml:space="preserve">for example, </w:t>
      </w:r>
      <w:r w:rsidR="001B753A" w:rsidRPr="003B4523">
        <w:rPr>
          <w:rFonts w:ascii="Times New Roman" w:hAnsi="Times New Roman"/>
          <w:sz w:val="24"/>
          <w:szCs w:val="24"/>
        </w:rPr>
        <w:t>bar the statements that doctors must ‘give patients the information they want or need about … f. whether a proposed investigation or treatment is part of a research programme or is an innovative treatment designed specifically for their benefit’,</w:t>
      </w:r>
      <w:r w:rsidR="009B2BFC">
        <w:rPr>
          <w:rStyle w:val="FootnoteReference"/>
          <w:rFonts w:ascii="Times New Roman" w:hAnsi="Times New Roman"/>
          <w:sz w:val="24"/>
          <w:szCs w:val="24"/>
        </w:rPr>
        <w:footnoteReference w:id="68"/>
      </w:r>
      <w:r w:rsidR="001B753A" w:rsidRPr="003B4523">
        <w:rPr>
          <w:rFonts w:ascii="Times New Roman" w:hAnsi="Times New Roman"/>
          <w:sz w:val="24"/>
          <w:szCs w:val="24"/>
        </w:rPr>
        <w:t xml:space="preserve"> and that written consent should </w:t>
      </w:r>
      <w:r w:rsidR="001B753A" w:rsidRPr="00F064E8">
        <w:rPr>
          <w:rFonts w:ascii="Times New Roman" w:hAnsi="Times New Roman"/>
          <w:sz w:val="24"/>
          <w:szCs w:val="24"/>
        </w:rPr>
        <w:t xml:space="preserve">be obtained from a patient if ‘d. the treatment is part of a research programme or is an innovative treatment designed specifically for </w:t>
      </w:r>
      <w:r w:rsidR="001B753A" w:rsidRPr="00DA0FCF">
        <w:rPr>
          <w:rFonts w:ascii="Times New Roman" w:hAnsi="Times New Roman"/>
          <w:sz w:val="24"/>
          <w:szCs w:val="24"/>
        </w:rPr>
        <w:t>their benefit’.</w:t>
      </w:r>
      <w:r w:rsidR="001B753A" w:rsidRPr="00DA0FCF">
        <w:rPr>
          <w:rStyle w:val="FootnoteReference"/>
          <w:rFonts w:ascii="Times New Roman" w:hAnsi="Times New Roman"/>
          <w:sz w:val="24"/>
          <w:szCs w:val="24"/>
        </w:rPr>
        <w:footnoteReference w:id="69"/>
      </w:r>
      <w:r w:rsidR="001B753A" w:rsidRPr="00DA0FCF">
        <w:rPr>
          <w:rFonts w:ascii="Times New Roman" w:hAnsi="Times New Roman"/>
          <w:sz w:val="24"/>
          <w:szCs w:val="24"/>
        </w:rPr>
        <w:t xml:space="preserve"> </w:t>
      </w:r>
      <w:r w:rsidR="00F064E8" w:rsidRPr="00DA0FCF">
        <w:rPr>
          <w:rFonts w:ascii="Times New Roman" w:hAnsi="Times New Roman"/>
          <w:sz w:val="24"/>
          <w:szCs w:val="24"/>
        </w:rPr>
        <w:t xml:space="preserve">More generally, in its </w:t>
      </w:r>
      <w:r w:rsidR="00F064E8" w:rsidRPr="00DA0FCF">
        <w:rPr>
          <w:rFonts w:ascii="Times New Roman" w:hAnsi="Times New Roman"/>
          <w:i/>
          <w:sz w:val="24"/>
          <w:szCs w:val="24"/>
        </w:rPr>
        <w:t>Good Medical Practice</w:t>
      </w:r>
      <w:r w:rsidR="00F064E8" w:rsidRPr="00DA0FCF">
        <w:rPr>
          <w:rFonts w:ascii="Times New Roman" w:hAnsi="Times New Roman"/>
          <w:sz w:val="24"/>
          <w:szCs w:val="24"/>
        </w:rPr>
        <w:t>, the GMC state</w:t>
      </w:r>
      <w:r w:rsidR="00DA0FCF" w:rsidRPr="00DA0FCF">
        <w:rPr>
          <w:rFonts w:ascii="Times New Roman" w:hAnsi="Times New Roman"/>
          <w:sz w:val="24"/>
          <w:szCs w:val="24"/>
        </w:rPr>
        <w:t>s</w:t>
      </w:r>
      <w:r w:rsidR="00F064E8" w:rsidRPr="00DA0FCF">
        <w:rPr>
          <w:rFonts w:ascii="Times New Roman" w:hAnsi="Times New Roman"/>
          <w:sz w:val="24"/>
          <w:szCs w:val="24"/>
        </w:rPr>
        <w:t xml:space="preserve"> that ‘In providing clinical care you must … b. provide effective treatments based on the best available evidence’</w:t>
      </w:r>
      <w:r w:rsidR="00ED244D">
        <w:rPr>
          <w:rFonts w:ascii="Times New Roman" w:hAnsi="Times New Roman"/>
          <w:sz w:val="24"/>
          <w:szCs w:val="24"/>
        </w:rPr>
        <w:t xml:space="preserve"> -</w:t>
      </w:r>
      <w:r w:rsidR="00DA0FCF" w:rsidRPr="00DA0FCF">
        <w:rPr>
          <w:rFonts w:ascii="Times New Roman" w:hAnsi="Times New Roman"/>
          <w:sz w:val="24"/>
          <w:szCs w:val="24"/>
        </w:rPr>
        <w:t xml:space="preserve"> </w:t>
      </w:r>
      <w:r w:rsidR="00784F6C">
        <w:rPr>
          <w:rFonts w:ascii="Times New Roman" w:hAnsi="Times New Roman"/>
          <w:sz w:val="24"/>
          <w:szCs w:val="24"/>
        </w:rPr>
        <w:t xml:space="preserve">a point that </w:t>
      </w:r>
      <w:r w:rsidR="00DA0FCF" w:rsidRPr="00DA0FCF">
        <w:rPr>
          <w:rFonts w:ascii="Times New Roman" w:hAnsi="Times New Roman"/>
          <w:sz w:val="24"/>
          <w:szCs w:val="24"/>
        </w:rPr>
        <w:t>I return to below.</w:t>
      </w:r>
      <w:r w:rsidR="00F064E8" w:rsidRPr="00DA0FCF">
        <w:rPr>
          <w:rStyle w:val="FootnoteReference"/>
          <w:rFonts w:ascii="Times New Roman" w:hAnsi="Times New Roman"/>
          <w:sz w:val="24"/>
          <w:szCs w:val="24"/>
        </w:rPr>
        <w:footnoteReference w:id="70"/>
      </w:r>
      <w:r w:rsidR="00DA0FCF" w:rsidRPr="00DA0FCF">
        <w:rPr>
          <w:rFonts w:ascii="Times New Roman" w:hAnsi="Times New Roman"/>
          <w:sz w:val="24"/>
          <w:szCs w:val="24"/>
        </w:rPr>
        <w:t xml:space="preserve"> </w:t>
      </w:r>
      <w:r w:rsidR="00AB7291" w:rsidRPr="00DA0FCF">
        <w:rPr>
          <w:rFonts w:ascii="Times New Roman" w:hAnsi="Times New Roman"/>
          <w:sz w:val="24"/>
          <w:szCs w:val="24"/>
        </w:rPr>
        <w:t>With regard to ethical guidance</w:t>
      </w:r>
      <w:r w:rsidR="00F064E8" w:rsidRPr="00DA0FCF">
        <w:rPr>
          <w:rFonts w:ascii="Times New Roman" w:hAnsi="Times New Roman"/>
          <w:sz w:val="24"/>
          <w:szCs w:val="24"/>
        </w:rPr>
        <w:t xml:space="preserve">, in relation to </w:t>
      </w:r>
      <w:r w:rsidR="001B753A" w:rsidRPr="00DA0FCF">
        <w:rPr>
          <w:rFonts w:ascii="Times New Roman" w:hAnsi="Times New Roman"/>
          <w:sz w:val="24"/>
          <w:szCs w:val="24"/>
        </w:rPr>
        <w:t>‘unproven interventions in clinical care’</w:t>
      </w:r>
      <w:r w:rsidR="00F064E8" w:rsidRPr="00DA0FCF">
        <w:rPr>
          <w:rFonts w:ascii="Times New Roman" w:hAnsi="Times New Roman"/>
          <w:sz w:val="24"/>
          <w:szCs w:val="24"/>
        </w:rPr>
        <w:t>, the Declaration of Helsinki states that</w:t>
      </w:r>
      <w:r w:rsidR="001B753A" w:rsidRPr="00DA0FCF">
        <w:rPr>
          <w:rFonts w:ascii="Times New Roman" w:hAnsi="Times New Roman"/>
          <w:sz w:val="24"/>
          <w:szCs w:val="24"/>
        </w:rPr>
        <w:t>:</w:t>
      </w:r>
    </w:p>
    <w:p w14:paraId="5AB7CB8B" w14:textId="77777777" w:rsidR="001B753A" w:rsidRDefault="001B753A" w:rsidP="001B753A">
      <w:pPr>
        <w:spacing w:after="0" w:line="276" w:lineRule="auto"/>
        <w:jc w:val="both"/>
        <w:rPr>
          <w:rFonts w:ascii="Times New Roman" w:hAnsi="Times New Roman"/>
          <w:sz w:val="24"/>
          <w:szCs w:val="24"/>
        </w:rPr>
      </w:pPr>
    </w:p>
    <w:p w14:paraId="5FD14540" w14:textId="58087726" w:rsidR="0078755C" w:rsidRDefault="001B753A" w:rsidP="00BB76F6">
      <w:pPr>
        <w:spacing w:after="0" w:line="276" w:lineRule="auto"/>
        <w:ind w:left="720"/>
        <w:jc w:val="both"/>
        <w:rPr>
          <w:rFonts w:ascii="Times New Roman" w:hAnsi="Times New Roman"/>
          <w:sz w:val="24"/>
          <w:szCs w:val="24"/>
          <w:highlight w:val="yellow"/>
        </w:rPr>
      </w:pPr>
      <w:r w:rsidRPr="003B4523">
        <w:rPr>
          <w:rFonts w:ascii="Times New Roman" w:hAnsi="Times New Roman"/>
          <w:color w:val="000000"/>
          <w:sz w:val="24"/>
          <w:szCs w:val="24"/>
          <w:shd w:val="clear" w:color="auto" w:fill="FFFFFF"/>
        </w:rPr>
        <w:t>In the treatment of an individual patient, where proven interventions do not exist or other known interventions have been ineffective, the physician, after seeking expert advice, with informed consent from the patient or a legally authorised representative, may use an unproven intervention if in the physician’s judgement it offers hope of saving life, re-establishing health or alleviating suffering. This intervention should subsequently be made the object of research, designed to evaluate its safety and efficacy. In all cases, new information must be recorded and, where appropriate, made publicly available</w:t>
      </w:r>
      <w:r>
        <w:rPr>
          <w:rFonts w:ascii="Times New Roman" w:hAnsi="Times New Roman"/>
          <w:color w:val="000000"/>
          <w:sz w:val="24"/>
          <w:szCs w:val="24"/>
          <w:shd w:val="clear" w:color="auto" w:fill="FFFFFF"/>
        </w:rPr>
        <w:t>.</w:t>
      </w:r>
      <w:r>
        <w:rPr>
          <w:rStyle w:val="FootnoteReference"/>
          <w:rFonts w:ascii="Times New Roman" w:hAnsi="Times New Roman"/>
          <w:color w:val="000000"/>
          <w:sz w:val="24"/>
          <w:szCs w:val="24"/>
          <w:shd w:val="clear" w:color="auto" w:fill="FFFFFF"/>
        </w:rPr>
        <w:footnoteReference w:id="71"/>
      </w:r>
    </w:p>
    <w:p w14:paraId="388B8F35" w14:textId="77777777" w:rsidR="00252EAB" w:rsidRPr="002362C2" w:rsidRDefault="00252EAB" w:rsidP="000713EF">
      <w:pPr>
        <w:spacing w:after="0" w:line="276" w:lineRule="auto"/>
        <w:jc w:val="both"/>
        <w:rPr>
          <w:rFonts w:ascii="Times New Roman" w:hAnsi="Times New Roman"/>
          <w:sz w:val="24"/>
          <w:szCs w:val="24"/>
        </w:rPr>
      </w:pPr>
    </w:p>
    <w:p w14:paraId="359A8CDB" w14:textId="7693AE64" w:rsidR="008C61C8" w:rsidRPr="002F5394" w:rsidRDefault="00EC6353" w:rsidP="00EC6353">
      <w:pPr>
        <w:spacing w:after="0" w:line="276" w:lineRule="auto"/>
        <w:ind w:firstLine="720"/>
        <w:jc w:val="both"/>
        <w:rPr>
          <w:rFonts w:ascii="Times New Roman" w:hAnsi="Times New Roman"/>
          <w:sz w:val="24"/>
          <w:szCs w:val="24"/>
        </w:rPr>
      </w:pPr>
      <w:r>
        <w:rPr>
          <w:rFonts w:ascii="Times New Roman" w:hAnsi="Times New Roman"/>
          <w:sz w:val="24"/>
          <w:szCs w:val="24"/>
        </w:rPr>
        <w:t xml:space="preserve">The provision of experimental treatment in the form of medicines, medical devices and implants, and advance therapies is variously </w:t>
      </w:r>
      <w:r w:rsidR="003A0FD9">
        <w:rPr>
          <w:rFonts w:ascii="Times New Roman" w:hAnsi="Times New Roman"/>
          <w:sz w:val="24"/>
          <w:szCs w:val="24"/>
        </w:rPr>
        <w:t xml:space="preserve">legally </w:t>
      </w:r>
      <w:r>
        <w:rPr>
          <w:rFonts w:ascii="Times New Roman" w:hAnsi="Times New Roman"/>
          <w:sz w:val="24"/>
          <w:szCs w:val="24"/>
        </w:rPr>
        <w:t>regulated in England and Wales,</w:t>
      </w:r>
      <w:r>
        <w:rPr>
          <w:rStyle w:val="FootnoteReference"/>
          <w:rFonts w:ascii="Times New Roman" w:hAnsi="Times New Roman"/>
          <w:sz w:val="24"/>
          <w:szCs w:val="24"/>
        </w:rPr>
        <w:footnoteReference w:id="72"/>
      </w:r>
      <w:r>
        <w:rPr>
          <w:rFonts w:ascii="Times New Roman" w:hAnsi="Times New Roman"/>
          <w:sz w:val="24"/>
          <w:szCs w:val="24"/>
        </w:rPr>
        <w:t xml:space="preserve"> and t</w:t>
      </w:r>
      <w:r w:rsidR="00C26A4C">
        <w:rPr>
          <w:rFonts w:ascii="Times New Roman" w:hAnsi="Times New Roman"/>
          <w:sz w:val="24"/>
          <w:szCs w:val="24"/>
        </w:rPr>
        <w:t xml:space="preserve">he use of experimental treatment </w:t>
      </w:r>
      <w:r w:rsidR="008C61C8">
        <w:rPr>
          <w:rFonts w:ascii="Times New Roman" w:hAnsi="Times New Roman"/>
          <w:sz w:val="24"/>
          <w:szCs w:val="24"/>
        </w:rPr>
        <w:t>h</w:t>
      </w:r>
      <w:r w:rsidR="00C26A4C">
        <w:rPr>
          <w:rFonts w:ascii="Times New Roman" w:hAnsi="Times New Roman"/>
          <w:sz w:val="24"/>
          <w:szCs w:val="24"/>
        </w:rPr>
        <w:t>as</w:t>
      </w:r>
      <w:r w:rsidR="008C61C8">
        <w:rPr>
          <w:rFonts w:ascii="Times New Roman" w:hAnsi="Times New Roman"/>
          <w:sz w:val="24"/>
          <w:szCs w:val="24"/>
        </w:rPr>
        <w:t xml:space="preserve"> been</w:t>
      </w:r>
      <w:r w:rsidR="00C26A4C">
        <w:rPr>
          <w:rFonts w:ascii="Times New Roman" w:hAnsi="Times New Roman"/>
          <w:sz w:val="24"/>
          <w:szCs w:val="24"/>
        </w:rPr>
        <w:t xml:space="preserve"> judicially considered</w:t>
      </w:r>
      <w:r>
        <w:rPr>
          <w:rFonts w:ascii="Times New Roman" w:hAnsi="Times New Roman"/>
          <w:sz w:val="24"/>
          <w:szCs w:val="24"/>
        </w:rPr>
        <w:t>. I</w:t>
      </w:r>
      <w:r w:rsidR="00C478A3">
        <w:rPr>
          <w:rFonts w:ascii="Times New Roman" w:hAnsi="Times New Roman"/>
          <w:sz w:val="24"/>
          <w:szCs w:val="24"/>
        </w:rPr>
        <w:t>n</w:t>
      </w:r>
      <w:r w:rsidR="00C26A4C">
        <w:rPr>
          <w:rFonts w:ascii="Times New Roman" w:hAnsi="Times New Roman"/>
          <w:sz w:val="24"/>
          <w:szCs w:val="24"/>
        </w:rPr>
        <w:t xml:space="preserve"> </w:t>
      </w:r>
      <w:r w:rsidR="00C26A4C" w:rsidRPr="002F5394">
        <w:rPr>
          <w:rFonts w:ascii="Times New Roman" w:hAnsi="Times New Roman"/>
          <w:i/>
          <w:sz w:val="24"/>
          <w:szCs w:val="24"/>
        </w:rPr>
        <w:t>Simms v Simms</w:t>
      </w:r>
      <w:r>
        <w:rPr>
          <w:rFonts w:ascii="Times New Roman" w:hAnsi="Times New Roman"/>
          <w:sz w:val="24"/>
          <w:szCs w:val="24"/>
        </w:rPr>
        <w:t>, for example,</w:t>
      </w:r>
      <w:r w:rsidR="00C26A4C" w:rsidRPr="002F5394">
        <w:rPr>
          <w:rFonts w:ascii="Times New Roman" w:hAnsi="Times New Roman"/>
          <w:sz w:val="24"/>
          <w:szCs w:val="24"/>
        </w:rPr>
        <w:t xml:space="preserve"> </w:t>
      </w:r>
      <w:r w:rsidR="00C26A4C">
        <w:rPr>
          <w:rFonts w:ascii="Times New Roman" w:hAnsi="Times New Roman"/>
          <w:sz w:val="24"/>
          <w:szCs w:val="24"/>
        </w:rPr>
        <w:t xml:space="preserve">the court </w:t>
      </w:r>
      <w:r w:rsidR="00C26A4C" w:rsidRPr="002F5394">
        <w:rPr>
          <w:rFonts w:ascii="Times New Roman" w:hAnsi="Times New Roman"/>
          <w:sz w:val="24"/>
          <w:szCs w:val="24"/>
        </w:rPr>
        <w:t xml:space="preserve">was asked to consider whether </w:t>
      </w:r>
      <w:r w:rsidR="00C26A4C">
        <w:rPr>
          <w:rFonts w:ascii="Times New Roman" w:hAnsi="Times New Roman"/>
          <w:sz w:val="24"/>
          <w:szCs w:val="24"/>
        </w:rPr>
        <w:t>such</w:t>
      </w:r>
      <w:r w:rsidR="00C26A4C" w:rsidRPr="002F5394">
        <w:rPr>
          <w:rFonts w:ascii="Times New Roman" w:hAnsi="Times New Roman"/>
          <w:sz w:val="24"/>
          <w:szCs w:val="24"/>
        </w:rPr>
        <w:t xml:space="preserve"> treatment </w:t>
      </w:r>
      <w:r w:rsidR="008C61C8">
        <w:rPr>
          <w:rFonts w:ascii="Times New Roman" w:hAnsi="Times New Roman"/>
          <w:sz w:val="24"/>
          <w:szCs w:val="24"/>
        </w:rPr>
        <w:t xml:space="preserve">(which had not yet been tested on </w:t>
      </w:r>
      <w:r w:rsidR="008C61C8">
        <w:rPr>
          <w:rFonts w:ascii="Times New Roman" w:hAnsi="Times New Roman"/>
          <w:sz w:val="24"/>
          <w:szCs w:val="24"/>
        </w:rPr>
        <w:lastRenderedPageBreak/>
        <w:t xml:space="preserve">human beings) </w:t>
      </w:r>
      <w:r w:rsidR="00C26A4C" w:rsidRPr="002F5394">
        <w:rPr>
          <w:rFonts w:ascii="Times New Roman" w:hAnsi="Times New Roman"/>
          <w:sz w:val="24"/>
          <w:szCs w:val="24"/>
        </w:rPr>
        <w:t xml:space="preserve">could be </w:t>
      </w:r>
      <w:r w:rsidR="00C26A4C" w:rsidRPr="008C61C8">
        <w:rPr>
          <w:rFonts w:ascii="Times New Roman" w:hAnsi="Times New Roman"/>
          <w:sz w:val="24"/>
          <w:szCs w:val="24"/>
        </w:rPr>
        <w:t>provided to an 18 year old and a 16 year old</w:t>
      </w:r>
      <w:r w:rsidR="00C478A3">
        <w:rPr>
          <w:rFonts w:ascii="Times New Roman" w:hAnsi="Times New Roman"/>
          <w:sz w:val="24"/>
          <w:szCs w:val="24"/>
        </w:rPr>
        <w:t xml:space="preserve"> with </w:t>
      </w:r>
      <w:r w:rsidR="00C478A3" w:rsidRPr="00CF5590">
        <w:rPr>
          <w:rFonts w:ascii="Times New Roman" w:hAnsi="Times New Roman"/>
          <w:sz w:val="24"/>
          <w:szCs w:val="24"/>
        </w:rPr>
        <w:t>probable variant Creutzfeldt-Jakob disease</w:t>
      </w:r>
      <w:r w:rsidR="00C26A4C" w:rsidRPr="008C61C8">
        <w:rPr>
          <w:rFonts w:ascii="Times New Roman" w:hAnsi="Times New Roman"/>
          <w:sz w:val="24"/>
          <w:szCs w:val="24"/>
        </w:rPr>
        <w:t>.</w:t>
      </w:r>
      <w:r w:rsidR="00C478A3" w:rsidRPr="002F5394">
        <w:rPr>
          <w:rStyle w:val="FootnoteReference"/>
          <w:rFonts w:ascii="Times New Roman" w:hAnsi="Times New Roman"/>
          <w:sz w:val="24"/>
          <w:szCs w:val="24"/>
        </w:rPr>
        <w:footnoteReference w:id="73"/>
      </w:r>
      <w:r w:rsidR="00C26A4C" w:rsidRPr="008C61C8">
        <w:rPr>
          <w:rFonts w:ascii="Times New Roman" w:hAnsi="Times New Roman"/>
          <w:sz w:val="24"/>
          <w:szCs w:val="24"/>
        </w:rPr>
        <w:t xml:space="preserve"> Dame Elizabeth Butler-Sloss said</w:t>
      </w:r>
      <w:r w:rsidR="00C478A3">
        <w:rPr>
          <w:rFonts w:ascii="Times New Roman" w:hAnsi="Times New Roman"/>
          <w:sz w:val="24"/>
          <w:szCs w:val="24"/>
        </w:rPr>
        <w:t xml:space="preserve"> that</w:t>
      </w:r>
      <w:r w:rsidR="00C26A4C" w:rsidRPr="008C61C8">
        <w:rPr>
          <w:rFonts w:ascii="Times New Roman" w:hAnsi="Times New Roman"/>
          <w:sz w:val="24"/>
          <w:szCs w:val="24"/>
        </w:rPr>
        <w:t xml:space="preserve"> there were four </w:t>
      </w:r>
      <w:r w:rsidR="00C478A3">
        <w:rPr>
          <w:rFonts w:ascii="Times New Roman" w:hAnsi="Times New Roman"/>
          <w:sz w:val="24"/>
          <w:szCs w:val="24"/>
        </w:rPr>
        <w:t xml:space="preserve">matters (which she framed as questions) </w:t>
      </w:r>
      <w:r w:rsidR="00A15696">
        <w:rPr>
          <w:rFonts w:ascii="Times New Roman" w:hAnsi="Times New Roman"/>
          <w:sz w:val="24"/>
          <w:szCs w:val="24"/>
        </w:rPr>
        <w:t>that</w:t>
      </w:r>
      <w:r w:rsidR="00C478A3">
        <w:rPr>
          <w:rFonts w:ascii="Times New Roman" w:hAnsi="Times New Roman"/>
          <w:sz w:val="24"/>
          <w:szCs w:val="24"/>
        </w:rPr>
        <w:t xml:space="preserve"> she </w:t>
      </w:r>
      <w:r w:rsidR="00C478A3" w:rsidRPr="00CF5590">
        <w:rPr>
          <w:rFonts w:ascii="Times New Roman" w:hAnsi="Times New Roman"/>
          <w:sz w:val="24"/>
          <w:szCs w:val="24"/>
        </w:rPr>
        <w:t xml:space="preserve">should have regard </w:t>
      </w:r>
      <w:r w:rsidR="00C478A3">
        <w:rPr>
          <w:rFonts w:ascii="Times New Roman" w:hAnsi="Times New Roman"/>
          <w:sz w:val="24"/>
          <w:szCs w:val="24"/>
        </w:rPr>
        <w:t>to</w:t>
      </w:r>
      <w:r w:rsidR="00A15696">
        <w:rPr>
          <w:rFonts w:ascii="Times New Roman" w:hAnsi="Times New Roman"/>
          <w:sz w:val="24"/>
          <w:szCs w:val="24"/>
        </w:rPr>
        <w:t xml:space="preserve"> </w:t>
      </w:r>
      <w:r w:rsidR="00C478A3" w:rsidRPr="00CF5590">
        <w:rPr>
          <w:rFonts w:ascii="Times New Roman" w:hAnsi="Times New Roman"/>
          <w:sz w:val="24"/>
          <w:szCs w:val="24"/>
        </w:rPr>
        <w:t>in considering the case</w:t>
      </w:r>
      <w:r w:rsidR="008C61C8" w:rsidRPr="008C61C8">
        <w:rPr>
          <w:rFonts w:ascii="Times New Roman" w:hAnsi="Times New Roman"/>
          <w:sz w:val="24"/>
          <w:szCs w:val="24"/>
        </w:rPr>
        <w:t>: (</w:t>
      </w:r>
      <w:proofErr w:type="spellStart"/>
      <w:r w:rsidR="008C61C8" w:rsidRPr="008C61C8">
        <w:rPr>
          <w:rFonts w:ascii="Times New Roman" w:hAnsi="Times New Roman"/>
          <w:sz w:val="24"/>
          <w:szCs w:val="24"/>
        </w:rPr>
        <w:t>i</w:t>
      </w:r>
      <w:proofErr w:type="spellEnd"/>
      <w:r w:rsidR="008C61C8" w:rsidRPr="008C61C8">
        <w:rPr>
          <w:rFonts w:ascii="Times New Roman" w:hAnsi="Times New Roman"/>
          <w:sz w:val="24"/>
          <w:szCs w:val="24"/>
        </w:rPr>
        <w:t xml:space="preserve">) does the patient have the capacity to decide for herself?, (ii) does the proposed treatment come within the </w:t>
      </w:r>
      <w:r w:rsidR="008C61C8" w:rsidRPr="008C61C8">
        <w:rPr>
          <w:rFonts w:ascii="Times New Roman" w:hAnsi="Times New Roman"/>
          <w:i/>
          <w:sz w:val="24"/>
          <w:szCs w:val="24"/>
        </w:rPr>
        <w:t>Bolam</w:t>
      </w:r>
      <w:r w:rsidR="008C61C8" w:rsidRPr="008C61C8">
        <w:rPr>
          <w:rFonts w:ascii="Times New Roman" w:hAnsi="Times New Roman"/>
          <w:sz w:val="24"/>
          <w:szCs w:val="24"/>
        </w:rPr>
        <w:t xml:space="preserve"> test?,</w:t>
      </w:r>
      <w:r w:rsidR="002154B3">
        <w:rPr>
          <w:rStyle w:val="FootnoteReference"/>
          <w:rFonts w:ascii="Times New Roman" w:hAnsi="Times New Roman"/>
          <w:sz w:val="24"/>
          <w:szCs w:val="24"/>
        </w:rPr>
        <w:footnoteReference w:id="74"/>
      </w:r>
      <w:r w:rsidR="008C61C8" w:rsidRPr="008C61C8">
        <w:rPr>
          <w:rFonts w:ascii="Times New Roman" w:hAnsi="Times New Roman"/>
          <w:sz w:val="24"/>
          <w:szCs w:val="24"/>
        </w:rPr>
        <w:t xml:space="preserve"> (iii) is it in the patient’s best interests to have the proposed treatment?, and (iv) </w:t>
      </w:r>
      <w:r w:rsidR="008C61C8" w:rsidRPr="002154B3">
        <w:rPr>
          <w:rFonts w:ascii="Times New Roman" w:hAnsi="Times New Roman"/>
          <w:sz w:val="24"/>
          <w:szCs w:val="24"/>
        </w:rPr>
        <w:t>if (ii) and (iii) are answered in the affirmative, can the proposed treatment be carried out within the NHS?</w:t>
      </w:r>
      <w:r w:rsidR="00C26A4C" w:rsidRPr="002154B3">
        <w:rPr>
          <w:rStyle w:val="FootnoteReference"/>
          <w:rFonts w:ascii="Times New Roman" w:hAnsi="Times New Roman"/>
          <w:sz w:val="24"/>
          <w:szCs w:val="24"/>
        </w:rPr>
        <w:footnoteReference w:id="75"/>
      </w:r>
      <w:r w:rsidR="008C61C8" w:rsidRPr="002154B3">
        <w:rPr>
          <w:rFonts w:ascii="Times New Roman" w:hAnsi="Times New Roman"/>
          <w:sz w:val="24"/>
          <w:szCs w:val="24"/>
        </w:rPr>
        <w:t xml:space="preserve"> </w:t>
      </w:r>
      <w:r w:rsidR="002154B3">
        <w:rPr>
          <w:rFonts w:ascii="Times New Roman" w:hAnsi="Times New Roman"/>
          <w:sz w:val="24"/>
          <w:szCs w:val="24"/>
        </w:rPr>
        <w:t>Furthermore</w:t>
      </w:r>
      <w:r w:rsidR="008C61C8" w:rsidRPr="002F5394">
        <w:rPr>
          <w:rFonts w:ascii="Times New Roman" w:hAnsi="Times New Roman"/>
          <w:sz w:val="24"/>
          <w:szCs w:val="24"/>
        </w:rPr>
        <w:t>:</w:t>
      </w:r>
    </w:p>
    <w:p w14:paraId="051A7040" w14:textId="77777777" w:rsidR="008C61C8" w:rsidRPr="002F5394" w:rsidRDefault="008C61C8" w:rsidP="008C61C8">
      <w:pPr>
        <w:spacing w:after="0" w:line="276" w:lineRule="auto"/>
        <w:jc w:val="both"/>
        <w:rPr>
          <w:rFonts w:ascii="Times New Roman" w:hAnsi="Times New Roman"/>
          <w:sz w:val="24"/>
          <w:szCs w:val="24"/>
        </w:rPr>
      </w:pPr>
    </w:p>
    <w:p w14:paraId="4A858D0D" w14:textId="3A2C7012" w:rsidR="00C26A4C" w:rsidRPr="008C61C8" w:rsidRDefault="008C61C8" w:rsidP="008C61C8">
      <w:pPr>
        <w:spacing w:after="0" w:line="276" w:lineRule="auto"/>
        <w:ind w:left="720"/>
        <w:jc w:val="both"/>
        <w:rPr>
          <w:rFonts w:ascii="Times New Roman" w:hAnsi="Times New Roman"/>
          <w:sz w:val="24"/>
          <w:szCs w:val="24"/>
        </w:rPr>
      </w:pPr>
      <w:r w:rsidRPr="002F5394">
        <w:rPr>
          <w:rFonts w:ascii="Times New Roman" w:hAnsi="Times New Roman"/>
          <w:sz w:val="24"/>
          <w:szCs w:val="24"/>
        </w:rPr>
        <w:t>Where there is no alternative treatment available and the disease is progressive and fatal, it seems to me to be reasonable to consider experimental treatment with unknown benefits and risks, but without significant risks of increased suffering to the patient, in cases where there is some chance of benefit to the patient.</w:t>
      </w:r>
      <w:r w:rsidRPr="002F5394">
        <w:rPr>
          <w:rStyle w:val="FootnoteReference"/>
          <w:rFonts w:ascii="Times New Roman" w:hAnsi="Times New Roman"/>
          <w:sz w:val="24"/>
          <w:szCs w:val="24"/>
        </w:rPr>
        <w:footnoteReference w:id="76"/>
      </w:r>
      <w:r w:rsidRPr="002F5394">
        <w:rPr>
          <w:rFonts w:ascii="Times New Roman" w:hAnsi="Times New Roman"/>
          <w:sz w:val="24"/>
          <w:szCs w:val="24"/>
        </w:rPr>
        <w:t xml:space="preserve"> </w:t>
      </w:r>
    </w:p>
    <w:p w14:paraId="704C3C28" w14:textId="77777777" w:rsidR="00C26A4C" w:rsidRPr="008C61C8" w:rsidRDefault="00C26A4C" w:rsidP="00C26A4C">
      <w:pPr>
        <w:spacing w:after="0" w:line="276" w:lineRule="auto"/>
        <w:jc w:val="both"/>
        <w:rPr>
          <w:rFonts w:ascii="Times New Roman" w:hAnsi="Times New Roman"/>
          <w:sz w:val="24"/>
          <w:szCs w:val="24"/>
        </w:rPr>
      </w:pPr>
    </w:p>
    <w:p w14:paraId="0C22904F" w14:textId="0CD11DB4" w:rsidR="00C478A3" w:rsidRPr="00C478A3" w:rsidRDefault="002154B3" w:rsidP="00A15696">
      <w:pPr>
        <w:spacing w:after="0" w:line="276" w:lineRule="auto"/>
        <w:ind w:firstLine="720"/>
        <w:jc w:val="both"/>
        <w:rPr>
          <w:rFonts w:ascii="Times New Roman" w:hAnsi="Times New Roman"/>
          <w:sz w:val="24"/>
          <w:szCs w:val="24"/>
        </w:rPr>
      </w:pPr>
      <w:r>
        <w:rPr>
          <w:rFonts w:ascii="Times New Roman" w:hAnsi="Times New Roman"/>
          <w:sz w:val="24"/>
          <w:szCs w:val="24"/>
        </w:rPr>
        <w:t xml:space="preserve">Following the decision in </w:t>
      </w:r>
      <w:r w:rsidRPr="002154B3">
        <w:rPr>
          <w:rFonts w:ascii="Times New Roman" w:hAnsi="Times New Roman"/>
          <w:i/>
          <w:sz w:val="24"/>
          <w:szCs w:val="24"/>
        </w:rPr>
        <w:t>Simms</w:t>
      </w:r>
      <w:r>
        <w:rPr>
          <w:rFonts w:ascii="Times New Roman" w:hAnsi="Times New Roman"/>
          <w:sz w:val="24"/>
          <w:szCs w:val="24"/>
        </w:rPr>
        <w:t xml:space="preserve"> it might have been thought that the use of experimental treatment was to be determined by t</w:t>
      </w:r>
      <w:r w:rsidR="00C26A4C" w:rsidRPr="002F5394">
        <w:rPr>
          <w:rFonts w:ascii="Times New Roman" w:hAnsi="Times New Roman"/>
          <w:sz w:val="24"/>
          <w:szCs w:val="24"/>
        </w:rPr>
        <w:t xml:space="preserve">he </w:t>
      </w:r>
      <w:r w:rsidR="00C26A4C" w:rsidRPr="002F5394">
        <w:rPr>
          <w:rFonts w:ascii="Times New Roman" w:hAnsi="Times New Roman"/>
          <w:i/>
          <w:sz w:val="24"/>
          <w:szCs w:val="24"/>
        </w:rPr>
        <w:t>Bolam</w:t>
      </w:r>
      <w:r w:rsidR="00C26A4C" w:rsidRPr="002F5394">
        <w:rPr>
          <w:rFonts w:ascii="Times New Roman" w:hAnsi="Times New Roman"/>
          <w:sz w:val="24"/>
          <w:szCs w:val="24"/>
        </w:rPr>
        <w:t xml:space="preserve"> test</w:t>
      </w:r>
      <w:r>
        <w:rPr>
          <w:rFonts w:ascii="Times New Roman" w:hAnsi="Times New Roman"/>
          <w:sz w:val="24"/>
          <w:szCs w:val="24"/>
        </w:rPr>
        <w:t>, and that test</w:t>
      </w:r>
      <w:r w:rsidR="00C26A4C" w:rsidRPr="002F5394">
        <w:rPr>
          <w:rFonts w:ascii="Times New Roman" w:hAnsi="Times New Roman"/>
          <w:sz w:val="24"/>
          <w:szCs w:val="24"/>
        </w:rPr>
        <w:t xml:space="preserve"> was applied in subsequent cases involving </w:t>
      </w:r>
      <w:r>
        <w:rPr>
          <w:rFonts w:ascii="Times New Roman" w:hAnsi="Times New Roman"/>
          <w:sz w:val="24"/>
          <w:szCs w:val="24"/>
        </w:rPr>
        <w:t>patient</w:t>
      </w:r>
      <w:r w:rsidR="00C26A4C" w:rsidRPr="002F5394">
        <w:rPr>
          <w:rFonts w:ascii="Times New Roman" w:hAnsi="Times New Roman"/>
          <w:sz w:val="24"/>
          <w:szCs w:val="24"/>
        </w:rPr>
        <w:t>s with variant CJD</w:t>
      </w:r>
      <w:r>
        <w:rPr>
          <w:rFonts w:ascii="Times New Roman" w:hAnsi="Times New Roman"/>
          <w:sz w:val="24"/>
          <w:szCs w:val="24"/>
        </w:rPr>
        <w:t>.</w:t>
      </w:r>
      <w:r w:rsidR="00C26A4C" w:rsidRPr="002F5394">
        <w:rPr>
          <w:rStyle w:val="FootnoteReference"/>
          <w:rFonts w:ascii="Times New Roman" w:hAnsi="Times New Roman"/>
          <w:sz w:val="24"/>
          <w:szCs w:val="24"/>
        </w:rPr>
        <w:footnoteReference w:id="77"/>
      </w:r>
      <w:r w:rsidR="00C26A4C" w:rsidRPr="002F5394">
        <w:rPr>
          <w:rFonts w:ascii="Times New Roman" w:hAnsi="Times New Roman"/>
          <w:sz w:val="24"/>
          <w:szCs w:val="24"/>
        </w:rPr>
        <w:t xml:space="preserve"> </w:t>
      </w:r>
      <w:r>
        <w:rPr>
          <w:rFonts w:ascii="Times New Roman" w:hAnsi="Times New Roman"/>
          <w:sz w:val="24"/>
          <w:szCs w:val="24"/>
        </w:rPr>
        <w:t>It was not, however,</w:t>
      </w:r>
      <w:r w:rsidR="00C26A4C" w:rsidRPr="002F5394">
        <w:rPr>
          <w:rFonts w:ascii="Times New Roman" w:hAnsi="Times New Roman"/>
          <w:sz w:val="24"/>
          <w:szCs w:val="24"/>
        </w:rPr>
        <w:t xml:space="preserve"> cited in </w:t>
      </w:r>
      <w:r w:rsidR="00C26A4C" w:rsidRPr="002F5394">
        <w:rPr>
          <w:rFonts w:ascii="Times New Roman" w:hAnsi="Times New Roman"/>
          <w:i/>
          <w:sz w:val="24"/>
          <w:szCs w:val="24"/>
        </w:rPr>
        <w:t>Gard</w:t>
      </w:r>
      <w:r>
        <w:rPr>
          <w:rFonts w:ascii="Times New Roman" w:hAnsi="Times New Roman"/>
          <w:sz w:val="24"/>
          <w:szCs w:val="24"/>
        </w:rPr>
        <w:t>,</w:t>
      </w:r>
      <w:r w:rsidR="00C26A4C" w:rsidRPr="002F5394">
        <w:rPr>
          <w:rFonts w:ascii="Times New Roman" w:hAnsi="Times New Roman"/>
          <w:sz w:val="24"/>
          <w:szCs w:val="24"/>
        </w:rPr>
        <w:t xml:space="preserve"> </w:t>
      </w:r>
      <w:r>
        <w:rPr>
          <w:rFonts w:ascii="Times New Roman" w:hAnsi="Times New Roman"/>
          <w:sz w:val="24"/>
          <w:szCs w:val="24"/>
        </w:rPr>
        <w:t>n</w:t>
      </w:r>
      <w:r w:rsidR="00C26A4C" w:rsidRPr="002F5394">
        <w:rPr>
          <w:rFonts w:ascii="Times New Roman" w:hAnsi="Times New Roman"/>
          <w:sz w:val="24"/>
          <w:szCs w:val="24"/>
        </w:rPr>
        <w:t xml:space="preserve">or </w:t>
      </w:r>
      <w:r>
        <w:rPr>
          <w:rFonts w:ascii="Times New Roman" w:hAnsi="Times New Roman"/>
          <w:sz w:val="24"/>
          <w:szCs w:val="24"/>
        </w:rPr>
        <w:t xml:space="preserve">has it been cited </w:t>
      </w:r>
      <w:r w:rsidR="00C26A4C">
        <w:rPr>
          <w:rFonts w:ascii="Times New Roman" w:hAnsi="Times New Roman"/>
          <w:sz w:val="24"/>
          <w:szCs w:val="24"/>
        </w:rPr>
        <w:t xml:space="preserve">in </w:t>
      </w:r>
      <w:r w:rsidR="00C26A4C" w:rsidRPr="002F5394">
        <w:rPr>
          <w:rFonts w:ascii="Times New Roman" w:hAnsi="Times New Roman"/>
          <w:sz w:val="24"/>
          <w:szCs w:val="24"/>
        </w:rPr>
        <w:t>any other reported case on experimental treatment.</w:t>
      </w:r>
      <w:r w:rsidR="00C478A3">
        <w:rPr>
          <w:rFonts w:ascii="Times New Roman" w:hAnsi="Times New Roman"/>
          <w:sz w:val="24"/>
          <w:szCs w:val="24"/>
        </w:rPr>
        <w:t xml:space="preserve"> Its applicability to </w:t>
      </w:r>
      <w:r>
        <w:rPr>
          <w:rFonts w:ascii="Times New Roman" w:hAnsi="Times New Roman"/>
          <w:sz w:val="24"/>
          <w:szCs w:val="24"/>
        </w:rPr>
        <w:t>such treatment</w:t>
      </w:r>
      <w:r w:rsidR="00C478A3">
        <w:rPr>
          <w:rFonts w:ascii="Times New Roman" w:hAnsi="Times New Roman"/>
          <w:sz w:val="24"/>
          <w:szCs w:val="24"/>
        </w:rPr>
        <w:t xml:space="preserve"> is thus unclear, particularly given the comments of Cohen J in </w:t>
      </w:r>
      <w:r w:rsidR="00C478A3">
        <w:rPr>
          <w:rFonts w:ascii="Times New Roman" w:hAnsi="Times New Roman"/>
          <w:i/>
          <w:sz w:val="24"/>
          <w:szCs w:val="24"/>
        </w:rPr>
        <w:t>University College London Hospitals NHS Foundation Trust v KG</w:t>
      </w:r>
      <w:r w:rsidR="00C478A3">
        <w:rPr>
          <w:rFonts w:ascii="Times New Roman" w:hAnsi="Times New Roman"/>
          <w:sz w:val="24"/>
          <w:szCs w:val="24"/>
        </w:rPr>
        <w:t>, that ‘</w:t>
      </w:r>
      <w:r w:rsidR="00C478A3" w:rsidRPr="00C478A3">
        <w:rPr>
          <w:rFonts w:ascii="Times New Roman" w:hAnsi="Times New Roman"/>
          <w:i/>
          <w:sz w:val="24"/>
          <w:szCs w:val="24"/>
        </w:rPr>
        <w:t>Simms</w:t>
      </w:r>
      <w:r w:rsidR="00C478A3">
        <w:rPr>
          <w:rFonts w:ascii="Times New Roman" w:hAnsi="Times New Roman"/>
          <w:sz w:val="24"/>
          <w:szCs w:val="24"/>
        </w:rPr>
        <w:t xml:space="preserve"> is a case that pre-dated the Mental Cap</w:t>
      </w:r>
      <w:r w:rsidR="003A0FD9">
        <w:rPr>
          <w:rFonts w:ascii="Times New Roman" w:hAnsi="Times New Roman"/>
          <w:sz w:val="24"/>
          <w:szCs w:val="24"/>
        </w:rPr>
        <w:t>a</w:t>
      </w:r>
      <w:r w:rsidR="00C478A3">
        <w:rPr>
          <w:rFonts w:ascii="Times New Roman" w:hAnsi="Times New Roman"/>
          <w:sz w:val="24"/>
          <w:szCs w:val="24"/>
        </w:rPr>
        <w:t>city Act, and I do not think it is helpful to layer an additional level of test on top of those which are set out in the Mental Capacity Act’.</w:t>
      </w:r>
      <w:r w:rsidR="00C478A3">
        <w:rPr>
          <w:rStyle w:val="FootnoteReference"/>
          <w:rFonts w:ascii="Times New Roman" w:hAnsi="Times New Roman"/>
          <w:sz w:val="24"/>
          <w:szCs w:val="24"/>
        </w:rPr>
        <w:footnoteReference w:id="78"/>
      </w:r>
      <w:r>
        <w:rPr>
          <w:rFonts w:ascii="Times New Roman" w:hAnsi="Times New Roman"/>
          <w:sz w:val="24"/>
          <w:szCs w:val="24"/>
        </w:rPr>
        <w:t xml:space="preserve"> I discuss this further below.</w:t>
      </w:r>
    </w:p>
    <w:p w14:paraId="20028EA3" w14:textId="77777777" w:rsidR="00A15696" w:rsidRDefault="00A15696" w:rsidP="00C26A4C">
      <w:pPr>
        <w:spacing w:after="0" w:line="276" w:lineRule="auto"/>
        <w:jc w:val="both"/>
        <w:rPr>
          <w:rFonts w:ascii="Times New Roman" w:hAnsi="Times New Roman"/>
          <w:sz w:val="24"/>
          <w:szCs w:val="24"/>
        </w:rPr>
      </w:pPr>
    </w:p>
    <w:p w14:paraId="26719956" w14:textId="5B108B60" w:rsidR="000713EF" w:rsidRPr="000713EF" w:rsidRDefault="0078755C" w:rsidP="000713EF">
      <w:pPr>
        <w:spacing w:after="0" w:line="276" w:lineRule="auto"/>
        <w:ind w:firstLine="720"/>
        <w:jc w:val="both"/>
        <w:rPr>
          <w:rFonts w:ascii="Times New Roman" w:hAnsi="Times New Roman"/>
          <w:sz w:val="24"/>
          <w:szCs w:val="24"/>
        </w:rPr>
      </w:pPr>
      <w:r>
        <w:rPr>
          <w:rFonts w:ascii="Times New Roman" w:hAnsi="Times New Roman"/>
          <w:sz w:val="24"/>
          <w:szCs w:val="24"/>
        </w:rPr>
        <w:t>C</w:t>
      </w:r>
      <w:r w:rsidR="000713EF" w:rsidRPr="000713EF">
        <w:rPr>
          <w:rFonts w:ascii="Times New Roman" w:hAnsi="Times New Roman"/>
          <w:sz w:val="24"/>
          <w:szCs w:val="24"/>
        </w:rPr>
        <w:t xml:space="preserve"> </w:t>
      </w:r>
      <w:r w:rsidR="00903BD1">
        <w:rPr>
          <w:rFonts w:ascii="Times New Roman" w:hAnsi="Times New Roman"/>
          <w:sz w:val="24"/>
          <w:szCs w:val="24"/>
        </w:rPr>
        <w:t xml:space="preserve">The Role of the </w:t>
      </w:r>
      <w:r w:rsidR="000713EF" w:rsidRPr="000713EF">
        <w:rPr>
          <w:rFonts w:ascii="Times New Roman" w:hAnsi="Times New Roman"/>
          <w:sz w:val="24"/>
          <w:szCs w:val="24"/>
        </w:rPr>
        <w:t xml:space="preserve">Court </w:t>
      </w:r>
      <w:r w:rsidR="00903BD1">
        <w:rPr>
          <w:rFonts w:ascii="Times New Roman" w:hAnsi="Times New Roman"/>
          <w:sz w:val="24"/>
          <w:szCs w:val="24"/>
        </w:rPr>
        <w:t>in</w:t>
      </w:r>
      <w:r w:rsidR="000713EF" w:rsidRPr="000713EF">
        <w:rPr>
          <w:rFonts w:ascii="Times New Roman" w:hAnsi="Times New Roman"/>
          <w:sz w:val="24"/>
          <w:szCs w:val="24"/>
        </w:rPr>
        <w:t xml:space="preserve"> Requests for Experimental Treatment</w:t>
      </w:r>
    </w:p>
    <w:p w14:paraId="6E60A232" w14:textId="364B079D" w:rsidR="00DA0FCF" w:rsidRDefault="002154B3" w:rsidP="003B4523">
      <w:pPr>
        <w:spacing w:after="0" w:line="276" w:lineRule="auto"/>
        <w:jc w:val="both"/>
        <w:rPr>
          <w:rFonts w:ascii="Times New Roman" w:hAnsi="Times New Roman"/>
          <w:sz w:val="24"/>
          <w:szCs w:val="24"/>
        </w:rPr>
      </w:pPr>
      <w:r>
        <w:rPr>
          <w:rFonts w:ascii="Times New Roman" w:hAnsi="Times New Roman"/>
          <w:sz w:val="24"/>
          <w:szCs w:val="24"/>
        </w:rPr>
        <w:t>In the light of the uncertainties and lacunae in the professional, ethical and legal regulatory frameworks highlighted above, w</w:t>
      </w:r>
      <w:r w:rsidR="002362C2">
        <w:rPr>
          <w:rFonts w:ascii="Times New Roman" w:hAnsi="Times New Roman"/>
          <w:sz w:val="24"/>
          <w:szCs w:val="24"/>
        </w:rPr>
        <w:t>here parents and treating teams disagree about the use of experimental treatment</w:t>
      </w:r>
      <w:r>
        <w:rPr>
          <w:rFonts w:ascii="Times New Roman" w:hAnsi="Times New Roman"/>
          <w:sz w:val="24"/>
          <w:szCs w:val="24"/>
        </w:rPr>
        <w:t>, the court</w:t>
      </w:r>
      <w:r w:rsidR="002362C2">
        <w:rPr>
          <w:rFonts w:ascii="Times New Roman" w:hAnsi="Times New Roman"/>
          <w:sz w:val="24"/>
          <w:szCs w:val="24"/>
        </w:rPr>
        <w:t>, as the ultimate arbiter,</w:t>
      </w:r>
      <w:r w:rsidR="000713EF" w:rsidRPr="000713EF">
        <w:rPr>
          <w:rFonts w:ascii="Times New Roman" w:hAnsi="Times New Roman"/>
          <w:sz w:val="24"/>
          <w:szCs w:val="24"/>
        </w:rPr>
        <w:t xml:space="preserve"> should determine whether</w:t>
      </w:r>
      <w:r w:rsidR="00E00FD4">
        <w:rPr>
          <w:rFonts w:ascii="Times New Roman" w:hAnsi="Times New Roman"/>
          <w:sz w:val="24"/>
          <w:szCs w:val="24"/>
        </w:rPr>
        <w:t xml:space="preserve"> the</w:t>
      </w:r>
      <w:r w:rsidR="000713EF" w:rsidRPr="000713EF">
        <w:rPr>
          <w:rFonts w:ascii="Times New Roman" w:hAnsi="Times New Roman"/>
          <w:sz w:val="24"/>
          <w:szCs w:val="24"/>
        </w:rPr>
        <w:t xml:space="preserve"> parents are making a ‘fair request’ for experimental treatment</w:t>
      </w:r>
      <w:r>
        <w:rPr>
          <w:rFonts w:ascii="Times New Roman" w:hAnsi="Times New Roman"/>
          <w:sz w:val="24"/>
          <w:szCs w:val="24"/>
        </w:rPr>
        <w:t xml:space="preserve"> which</w:t>
      </w:r>
      <w:r w:rsidR="000713EF" w:rsidRPr="000713EF">
        <w:rPr>
          <w:rFonts w:ascii="Times New Roman" w:hAnsi="Times New Roman"/>
          <w:sz w:val="24"/>
          <w:szCs w:val="24"/>
        </w:rPr>
        <w:t xml:space="preserve"> is a viable alternative</w:t>
      </w:r>
      <w:r w:rsidR="00903BD1">
        <w:rPr>
          <w:rFonts w:ascii="Times New Roman" w:hAnsi="Times New Roman"/>
          <w:sz w:val="24"/>
          <w:szCs w:val="24"/>
        </w:rPr>
        <w:t xml:space="preserve"> to other options</w:t>
      </w:r>
      <w:r w:rsidR="002362C2">
        <w:rPr>
          <w:rFonts w:ascii="Times New Roman" w:hAnsi="Times New Roman"/>
          <w:sz w:val="24"/>
          <w:szCs w:val="24"/>
        </w:rPr>
        <w:t>. T</w:t>
      </w:r>
      <w:r w:rsidR="000713EF" w:rsidRPr="000713EF">
        <w:rPr>
          <w:rFonts w:ascii="Times New Roman" w:hAnsi="Times New Roman"/>
          <w:sz w:val="24"/>
          <w:szCs w:val="24"/>
        </w:rPr>
        <w:t xml:space="preserve">his may be one of </w:t>
      </w:r>
      <w:r w:rsidR="000713EF" w:rsidRPr="00E00FD4">
        <w:rPr>
          <w:rFonts w:ascii="Times New Roman" w:hAnsi="Times New Roman"/>
          <w:sz w:val="24"/>
          <w:szCs w:val="24"/>
        </w:rPr>
        <w:t>the sites where parents and treating teams disagree</w:t>
      </w:r>
      <w:r w:rsidR="002362C2" w:rsidRPr="00E00FD4">
        <w:rPr>
          <w:rFonts w:ascii="Times New Roman" w:hAnsi="Times New Roman"/>
          <w:sz w:val="24"/>
          <w:szCs w:val="24"/>
        </w:rPr>
        <w:t xml:space="preserve">; indeed, as Bridgeman has argued, the disagreement in </w:t>
      </w:r>
      <w:r w:rsidR="002362C2" w:rsidRPr="00E00FD4">
        <w:rPr>
          <w:rFonts w:ascii="Times New Roman" w:hAnsi="Times New Roman"/>
          <w:i/>
          <w:sz w:val="24"/>
          <w:szCs w:val="24"/>
        </w:rPr>
        <w:t>Gard</w:t>
      </w:r>
      <w:r w:rsidR="002362C2" w:rsidRPr="00E00FD4">
        <w:rPr>
          <w:rFonts w:ascii="Times New Roman" w:hAnsi="Times New Roman"/>
          <w:sz w:val="24"/>
          <w:szCs w:val="24"/>
        </w:rPr>
        <w:t xml:space="preserve"> was not so much about what was </w:t>
      </w:r>
      <w:r w:rsidR="002362C2" w:rsidRPr="00903BD1">
        <w:rPr>
          <w:rFonts w:ascii="Times New Roman" w:hAnsi="Times New Roman"/>
          <w:i/>
          <w:sz w:val="24"/>
          <w:szCs w:val="24"/>
        </w:rPr>
        <w:t>best</w:t>
      </w:r>
      <w:r w:rsidR="002362C2" w:rsidRPr="00E00FD4">
        <w:rPr>
          <w:rFonts w:ascii="Times New Roman" w:hAnsi="Times New Roman"/>
          <w:sz w:val="24"/>
          <w:szCs w:val="24"/>
        </w:rPr>
        <w:t xml:space="preserve"> for Charlie, but whether nucleoside therapy </w:t>
      </w:r>
      <w:r w:rsidR="002362C2" w:rsidRPr="00903BD1">
        <w:rPr>
          <w:rFonts w:ascii="Times New Roman" w:hAnsi="Times New Roman"/>
          <w:i/>
          <w:sz w:val="24"/>
          <w:szCs w:val="24"/>
        </w:rPr>
        <w:t>was</w:t>
      </w:r>
      <w:r w:rsidR="002362C2" w:rsidRPr="00E00FD4">
        <w:rPr>
          <w:rFonts w:ascii="Times New Roman" w:hAnsi="Times New Roman"/>
          <w:sz w:val="24"/>
          <w:szCs w:val="24"/>
        </w:rPr>
        <w:t xml:space="preserve"> a viable therapeutic option for him.</w:t>
      </w:r>
      <w:r w:rsidR="002362C2" w:rsidRPr="00E00FD4">
        <w:rPr>
          <w:rStyle w:val="FootnoteReference"/>
          <w:rFonts w:ascii="Times New Roman" w:hAnsi="Times New Roman"/>
          <w:sz w:val="24"/>
          <w:szCs w:val="24"/>
        </w:rPr>
        <w:footnoteReference w:id="79"/>
      </w:r>
      <w:r w:rsidR="002362C2" w:rsidRPr="00E00FD4">
        <w:rPr>
          <w:rFonts w:ascii="Times New Roman" w:hAnsi="Times New Roman"/>
          <w:sz w:val="24"/>
          <w:szCs w:val="24"/>
        </w:rPr>
        <w:t xml:space="preserve"> </w:t>
      </w:r>
      <w:r w:rsidR="00E00FD4">
        <w:rPr>
          <w:rFonts w:ascii="Times New Roman" w:hAnsi="Times New Roman"/>
          <w:sz w:val="24"/>
          <w:szCs w:val="24"/>
        </w:rPr>
        <w:t>However, as</w:t>
      </w:r>
      <w:r w:rsidR="002362C2" w:rsidRPr="00E00FD4">
        <w:rPr>
          <w:rFonts w:ascii="Times New Roman" w:hAnsi="Times New Roman"/>
          <w:sz w:val="24"/>
          <w:szCs w:val="24"/>
        </w:rPr>
        <w:t xml:space="preserve"> this was not directly considered, the case proceeded when it could, perhaps, have been stayed if not stopped</w:t>
      </w:r>
      <w:r w:rsidR="00E00FD4">
        <w:rPr>
          <w:rFonts w:ascii="Times New Roman" w:hAnsi="Times New Roman"/>
          <w:sz w:val="24"/>
          <w:szCs w:val="24"/>
        </w:rPr>
        <w:t xml:space="preserve">. </w:t>
      </w:r>
      <w:r w:rsidR="00DA0FCF" w:rsidRPr="002F5394">
        <w:rPr>
          <w:rFonts w:ascii="Times New Roman" w:hAnsi="Times New Roman"/>
          <w:sz w:val="24"/>
          <w:szCs w:val="24"/>
        </w:rPr>
        <w:t xml:space="preserve">And in terms of decision-making, the focus may be on best interests </w:t>
      </w:r>
      <w:r w:rsidR="00E00FD4">
        <w:rPr>
          <w:rFonts w:ascii="Times New Roman" w:hAnsi="Times New Roman"/>
          <w:sz w:val="24"/>
          <w:szCs w:val="24"/>
        </w:rPr>
        <w:t xml:space="preserve">rather than </w:t>
      </w:r>
      <w:r w:rsidR="00E00FD4">
        <w:rPr>
          <w:rFonts w:ascii="Times New Roman" w:hAnsi="Times New Roman"/>
          <w:sz w:val="24"/>
          <w:szCs w:val="24"/>
        </w:rPr>
        <w:lastRenderedPageBreak/>
        <w:t>th</w:t>
      </w:r>
      <w:r w:rsidR="00903BD1">
        <w:rPr>
          <w:rFonts w:ascii="Times New Roman" w:hAnsi="Times New Roman"/>
          <w:sz w:val="24"/>
          <w:szCs w:val="24"/>
        </w:rPr>
        <w:t>e</w:t>
      </w:r>
      <w:r w:rsidR="00E00FD4">
        <w:rPr>
          <w:rFonts w:ascii="Times New Roman" w:hAnsi="Times New Roman"/>
          <w:sz w:val="24"/>
          <w:szCs w:val="24"/>
        </w:rPr>
        <w:t xml:space="preserve"> </w:t>
      </w:r>
      <w:r w:rsidR="00903BD1">
        <w:rPr>
          <w:rFonts w:ascii="Times New Roman" w:hAnsi="Times New Roman"/>
          <w:sz w:val="24"/>
          <w:szCs w:val="24"/>
        </w:rPr>
        <w:t>question</w:t>
      </w:r>
      <w:r w:rsidR="00E00FD4">
        <w:rPr>
          <w:rFonts w:ascii="Times New Roman" w:hAnsi="Times New Roman"/>
          <w:sz w:val="24"/>
          <w:szCs w:val="24"/>
        </w:rPr>
        <w:t xml:space="preserve"> of </w:t>
      </w:r>
      <w:r w:rsidR="00903BD1">
        <w:rPr>
          <w:rFonts w:ascii="Times New Roman" w:hAnsi="Times New Roman"/>
          <w:sz w:val="24"/>
          <w:szCs w:val="24"/>
        </w:rPr>
        <w:t xml:space="preserve">whether the experimental treatment </w:t>
      </w:r>
      <w:r w:rsidR="00903BD1" w:rsidRPr="00903BD1">
        <w:rPr>
          <w:rFonts w:ascii="Times New Roman" w:hAnsi="Times New Roman"/>
          <w:i/>
          <w:sz w:val="24"/>
          <w:szCs w:val="24"/>
        </w:rPr>
        <w:t>is</w:t>
      </w:r>
      <w:r w:rsidR="00903BD1">
        <w:rPr>
          <w:rFonts w:ascii="Times New Roman" w:hAnsi="Times New Roman"/>
          <w:sz w:val="24"/>
          <w:szCs w:val="24"/>
        </w:rPr>
        <w:t xml:space="preserve"> </w:t>
      </w:r>
      <w:r w:rsidR="00E00FD4">
        <w:rPr>
          <w:rFonts w:ascii="Times New Roman" w:hAnsi="Times New Roman"/>
          <w:sz w:val="24"/>
          <w:szCs w:val="24"/>
        </w:rPr>
        <w:t>a viable alternative</w:t>
      </w:r>
      <w:r w:rsidR="00DA0FCF" w:rsidRPr="002F5394">
        <w:rPr>
          <w:rFonts w:ascii="Times New Roman" w:hAnsi="Times New Roman"/>
          <w:sz w:val="24"/>
          <w:szCs w:val="24"/>
        </w:rPr>
        <w:t xml:space="preserve">; yet it is vital that </w:t>
      </w:r>
      <w:r w:rsidR="00DA0FCF" w:rsidRPr="002F5394">
        <w:rPr>
          <w:rFonts w:ascii="Times New Roman" w:hAnsi="Times New Roman"/>
          <w:i/>
          <w:sz w:val="24"/>
          <w:szCs w:val="24"/>
        </w:rPr>
        <w:t>before</w:t>
      </w:r>
      <w:r w:rsidR="00DA0FCF" w:rsidRPr="002F5394">
        <w:rPr>
          <w:rFonts w:ascii="Times New Roman" w:hAnsi="Times New Roman"/>
          <w:sz w:val="24"/>
          <w:szCs w:val="24"/>
        </w:rPr>
        <w:t xml:space="preserve"> </w:t>
      </w:r>
      <w:r w:rsidR="00E00FD4">
        <w:rPr>
          <w:rFonts w:ascii="Times New Roman" w:hAnsi="Times New Roman"/>
          <w:sz w:val="24"/>
          <w:szCs w:val="24"/>
        </w:rPr>
        <w:t>best interests</w:t>
      </w:r>
      <w:r w:rsidR="00DA0FCF" w:rsidRPr="002F5394">
        <w:rPr>
          <w:rFonts w:ascii="Times New Roman" w:hAnsi="Times New Roman"/>
          <w:sz w:val="24"/>
          <w:szCs w:val="24"/>
        </w:rPr>
        <w:t xml:space="preserve"> are considered</w:t>
      </w:r>
      <w:r w:rsidR="00E00FD4">
        <w:rPr>
          <w:rFonts w:ascii="Times New Roman" w:hAnsi="Times New Roman"/>
          <w:sz w:val="24"/>
          <w:szCs w:val="24"/>
        </w:rPr>
        <w:t xml:space="preserve"> </w:t>
      </w:r>
      <w:r w:rsidR="00903BD1">
        <w:rPr>
          <w:rFonts w:ascii="Times New Roman" w:hAnsi="Times New Roman"/>
          <w:sz w:val="24"/>
          <w:szCs w:val="24"/>
        </w:rPr>
        <w:t>the latter</w:t>
      </w:r>
      <w:r w:rsidR="00DA0FCF" w:rsidRPr="002F5394">
        <w:rPr>
          <w:rFonts w:ascii="Times New Roman" w:hAnsi="Times New Roman"/>
          <w:sz w:val="24"/>
          <w:szCs w:val="24"/>
        </w:rPr>
        <w:t xml:space="preserve"> is established.</w:t>
      </w:r>
      <w:r w:rsidR="002362C2">
        <w:rPr>
          <w:rFonts w:ascii="Times New Roman" w:hAnsi="Times New Roman"/>
          <w:sz w:val="24"/>
          <w:szCs w:val="24"/>
        </w:rPr>
        <w:t xml:space="preserve"> </w:t>
      </w:r>
    </w:p>
    <w:p w14:paraId="6BDF3D28" w14:textId="4B835687" w:rsidR="00624EF7" w:rsidRDefault="00624EF7" w:rsidP="003B4523">
      <w:pPr>
        <w:spacing w:after="0" w:line="276" w:lineRule="auto"/>
        <w:jc w:val="both"/>
        <w:rPr>
          <w:rFonts w:ascii="Times New Roman" w:hAnsi="Times New Roman"/>
          <w:sz w:val="24"/>
          <w:szCs w:val="24"/>
        </w:rPr>
      </w:pPr>
    </w:p>
    <w:p w14:paraId="4774748B" w14:textId="28AFC194" w:rsidR="00837B0A" w:rsidRDefault="00837B0A" w:rsidP="00837B0A">
      <w:pPr>
        <w:spacing w:after="0" w:line="276" w:lineRule="auto"/>
        <w:jc w:val="both"/>
        <w:rPr>
          <w:rFonts w:ascii="Times New Roman" w:hAnsi="Times New Roman"/>
          <w:sz w:val="24"/>
          <w:szCs w:val="24"/>
        </w:rPr>
      </w:pPr>
      <w:r>
        <w:rPr>
          <w:rFonts w:ascii="Times New Roman" w:hAnsi="Times New Roman"/>
          <w:sz w:val="24"/>
          <w:szCs w:val="24"/>
        </w:rPr>
        <w:t xml:space="preserve">The matter of a viable alternative was considered by the Court of Appeal in </w:t>
      </w:r>
      <w:r w:rsidRPr="00C64F9B">
        <w:rPr>
          <w:rFonts w:ascii="Times New Roman" w:hAnsi="Times New Roman"/>
          <w:i/>
          <w:sz w:val="24"/>
          <w:szCs w:val="24"/>
        </w:rPr>
        <w:t>Gard</w:t>
      </w:r>
      <w:r>
        <w:rPr>
          <w:rFonts w:ascii="Times New Roman" w:hAnsi="Times New Roman"/>
          <w:sz w:val="24"/>
          <w:szCs w:val="24"/>
        </w:rPr>
        <w:t>, in the context of Charlie’s parents’ grounds of appeal concerning the jurisdiction of the court where there are two viable treatment options.</w:t>
      </w:r>
      <w:r>
        <w:rPr>
          <w:rStyle w:val="FootnoteReference"/>
          <w:rFonts w:ascii="Times New Roman" w:hAnsi="Times New Roman"/>
          <w:sz w:val="24"/>
          <w:szCs w:val="24"/>
        </w:rPr>
        <w:footnoteReference w:id="80"/>
      </w:r>
      <w:r>
        <w:rPr>
          <w:rFonts w:ascii="Times New Roman" w:hAnsi="Times New Roman"/>
          <w:sz w:val="24"/>
          <w:szCs w:val="24"/>
        </w:rPr>
        <w:t xml:space="preserve"> It was argued that in law there is two different categories of cases relating to the medical treatment of children, and that Category 1 cases were those where there was no other treatment option available.</w:t>
      </w:r>
      <w:r>
        <w:rPr>
          <w:rStyle w:val="FootnoteReference"/>
          <w:rFonts w:ascii="Times New Roman" w:hAnsi="Times New Roman"/>
          <w:sz w:val="24"/>
          <w:szCs w:val="24"/>
        </w:rPr>
        <w:footnoteReference w:id="81"/>
      </w:r>
      <w:r>
        <w:rPr>
          <w:rFonts w:ascii="Times New Roman" w:hAnsi="Times New Roman"/>
          <w:sz w:val="24"/>
          <w:szCs w:val="24"/>
        </w:rPr>
        <w:t xml:space="preserve"> Such cases were to be determined according to the best interests test, as now. In contrast, for a Category 2 case, where there is a viable alternative treatment option proposed by the parents and the court must choose between the options, then the parents’ position must be respected unless ‘it is established that the pursuit of </w:t>
      </w:r>
      <w:r w:rsidRPr="0012280E">
        <w:rPr>
          <w:rFonts w:ascii="Times New Roman" w:hAnsi="Times New Roman"/>
          <w:sz w:val="24"/>
          <w:szCs w:val="24"/>
        </w:rPr>
        <w:t>that option is likely to cause the child to suffer “significant harm”’.</w:t>
      </w:r>
      <w:r w:rsidRPr="0012280E">
        <w:rPr>
          <w:rStyle w:val="FootnoteReference"/>
          <w:rFonts w:ascii="Times New Roman" w:hAnsi="Times New Roman"/>
          <w:sz w:val="24"/>
          <w:szCs w:val="24"/>
        </w:rPr>
        <w:footnoteReference w:id="82"/>
      </w:r>
      <w:r w:rsidRPr="0012280E">
        <w:rPr>
          <w:rFonts w:ascii="Times New Roman" w:hAnsi="Times New Roman"/>
          <w:sz w:val="24"/>
          <w:szCs w:val="24"/>
        </w:rPr>
        <w:t xml:space="preserve"> After setting out both</w:t>
      </w:r>
      <w:r>
        <w:rPr>
          <w:rFonts w:ascii="Times New Roman" w:hAnsi="Times New Roman"/>
          <w:sz w:val="24"/>
          <w:szCs w:val="24"/>
        </w:rPr>
        <w:t xml:space="preserve"> parties arguments, the Court did not provide an explicit definition of a viable alternative treatment but McFarlane LJ said that Francis J had:</w:t>
      </w:r>
    </w:p>
    <w:p w14:paraId="59A7DAF3" w14:textId="77777777" w:rsidR="00837B0A" w:rsidRDefault="00837B0A" w:rsidP="00837B0A">
      <w:pPr>
        <w:spacing w:after="0" w:line="276" w:lineRule="auto"/>
        <w:jc w:val="both"/>
        <w:rPr>
          <w:rFonts w:ascii="Times New Roman" w:hAnsi="Times New Roman"/>
          <w:sz w:val="24"/>
          <w:szCs w:val="24"/>
        </w:rPr>
      </w:pPr>
    </w:p>
    <w:p w14:paraId="1787900B" w14:textId="77777777" w:rsidR="00837B0A" w:rsidRDefault="00837B0A" w:rsidP="00837B0A">
      <w:pPr>
        <w:spacing w:after="0" w:line="276" w:lineRule="auto"/>
        <w:ind w:left="720"/>
        <w:jc w:val="both"/>
        <w:rPr>
          <w:rFonts w:ascii="Times New Roman" w:hAnsi="Times New Roman"/>
          <w:sz w:val="24"/>
          <w:szCs w:val="24"/>
        </w:rPr>
      </w:pPr>
      <w:r>
        <w:rPr>
          <w:rFonts w:ascii="Times New Roman" w:hAnsi="Times New Roman"/>
          <w:sz w:val="24"/>
          <w:szCs w:val="24"/>
        </w:rPr>
        <w:t xml:space="preserve">made clear findings that going to America for treatment would be futile, would have no benefit and would simply prolong the awful existence that he found was the current state of Charlie’s life, he was fully entitled, </w:t>
      </w:r>
      <w:proofErr w:type="gramStart"/>
      <w:r>
        <w:rPr>
          <w:rFonts w:ascii="Times New Roman" w:hAnsi="Times New Roman"/>
          <w:sz w:val="24"/>
          <w:szCs w:val="24"/>
        </w:rPr>
        <w:t>on the basis of</w:t>
      </w:r>
      <w:proofErr w:type="gramEnd"/>
      <w:r>
        <w:rPr>
          <w:rFonts w:ascii="Times New Roman" w:hAnsi="Times New Roman"/>
          <w:sz w:val="24"/>
          <w:szCs w:val="24"/>
        </w:rPr>
        <w:t xml:space="preserve"> those findings to conclude as he did. The consequences of that conclusion </w:t>
      </w:r>
      <w:proofErr w:type="gramStart"/>
      <w:r>
        <w:rPr>
          <w:rFonts w:ascii="Times New Roman" w:hAnsi="Times New Roman"/>
          <w:sz w:val="24"/>
          <w:szCs w:val="24"/>
        </w:rPr>
        <w:t>is</w:t>
      </w:r>
      <w:proofErr w:type="gramEnd"/>
      <w:r>
        <w:rPr>
          <w:rFonts w:ascii="Times New Roman" w:hAnsi="Times New Roman"/>
          <w:sz w:val="24"/>
          <w:szCs w:val="24"/>
        </w:rPr>
        <w:t xml:space="preserve"> that the proposal for nucleoside therapy was not a viable option before the court.</w:t>
      </w:r>
      <w:r>
        <w:rPr>
          <w:rStyle w:val="FootnoteReference"/>
          <w:rFonts w:ascii="Times New Roman" w:hAnsi="Times New Roman"/>
          <w:sz w:val="24"/>
          <w:szCs w:val="24"/>
        </w:rPr>
        <w:footnoteReference w:id="83"/>
      </w:r>
    </w:p>
    <w:p w14:paraId="46ADC1D3" w14:textId="77777777" w:rsidR="00837B0A" w:rsidRPr="00724D91" w:rsidRDefault="00837B0A" w:rsidP="00837B0A">
      <w:pPr>
        <w:spacing w:after="0" w:line="276" w:lineRule="auto"/>
        <w:jc w:val="both"/>
        <w:rPr>
          <w:rFonts w:ascii="Times New Roman" w:hAnsi="Times New Roman"/>
          <w:sz w:val="24"/>
          <w:szCs w:val="24"/>
        </w:rPr>
      </w:pPr>
    </w:p>
    <w:p w14:paraId="7BAAD39B" w14:textId="79947008" w:rsidR="0055666E" w:rsidRDefault="00837B0A" w:rsidP="0055666E">
      <w:pPr>
        <w:spacing w:after="0" w:line="276" w:lineRule="auto"/>
        <w:jc w:val="both"/>
        <w:rPr>
          <w:rFonts w:ascii="Times New Roman" w:hAnsi="Times New Roman"/>
          <w:sz w:val="24"/>
          <w:szCs w:val="24"/>
        </w:rPr>
      </w:pPr>
      <w:r w:rsidRPr="00724D91">
        <w:rPr>
          <w:rFonts w:ascii="Times New Roman" w:hAnsi="Times New Roman"/>
          <w:sz w:val="24"/>
          <w:szCs w:val="24"/>
        </w:rPr>
        <w:t xml:space="preserve">This suggests that for an alternative </w:t>
      </w:r>
      <w:r w:rsidR="0055666E">
        <w:rPr>
          <w:rFonts w:ascii="Times New Roman" w:hAnsi="Times New Roman"/>
          <w:sz w:val="24"/>
          <w:szCs w:val="24"/>
        </w:rPr>
        <w:t xml:space="preserve">treatment </w:t>
      </w:r>
      <w:r w:rsidRPr="00724D91">
        <w:rPr>
          <w:rFonts w:ascii="Times New Roman" w:hAnsi="Times New Roman"/>
          <w:sz w:val="24"/>
          <w:szCs w:val="24"/>
        </w:rPr>
        <w:t>to be viable</w:t>
      </w:r>
      <w:r w:rsidR="0055666E">
        <w:rPr>
          <w:rFonts w:ascii="Times New Roman" w:hAnsi="Times New Roman"/>
          <w:sz w:val="24"/>
          <w:szCs w:val="24"/>
        </w:rPr>
        <w:t>,</w:t>
      </w:r>
      <w:r w:rsidRPr="00724D91">
        <w:rPr>
          <w:rFonts w:ascii="Times New Roman" w:hAnsi="Times New Roman"/>
          <w:sz w:val="24"/>
          <w:szCs w:val="24"/>
        </w:rPr>
        <w:t xml:space="preserve"> it must offer (</w:t>
      </w:r>
      <w:proofErr w:type="gramStart"/>
      <w:r w:rsidRPr="00724D91">
        <w:rPr>
          <w:rFonts w:ascii="Times New Roman" w:hAnsi="Times New Roman"/>
          <w:sz w:val="24"/>
          <w:szCs w:val="24"/>
        </w:rPr>
        <w:t>some</w:t>
      </w:r>
      <w:r w:rsidR="0055666E">
        <w:rPr>
          <w:rFonts w:ascii="Times New Roman" w:hAnsi="Times New Roman"/>
          <w:sz w:val="24"/>
          <w:szCs w:val="24"/>
        </w:rPr>
        <w:t>?,</w:t>
      </w:r>
      <w:proofErr w:type="gramEnd"/>
      <w:r w:rsidRPr="00724D91">
        <w:rPr>
          <w:rFonts w:ascii="Times New Roman" w:hAnsi="Times New Roman"/>
          <w:sz w:val="24"/>
          <w:szCs w:val="24"/>
        </w:rPr>
        <w:t xml:space="preserve"> how much?) benefit and not just prolong the existing state of affairs. Without such, ‘There is no viable, alternative treatment for poor Charlie. That is the incontrovertible consequence of the judge’s findings</w:t>
      </w:r>
      <w:r>
        <w:rPr>
          <w:rFonts w:ascii="Times New Roman" w:hAnsi="Times New Roman"/>
          <w:sz w:val="24"/>
          <w:szCs w:val="24"/>
        </w:rPr>
        <w:t>’</w:t>
      </w:r>
      <w:r w:rsidRPr="00724D91">
        <w:rPr>
          <w:rFonts w:ascii="Times New Roman" w:hAnsi="Times New Roman"/>
          <w:sz w:val="24"/>
          <w:szCs w:val="24"/>
        </w:rPr>
        <w:t>.</w:t>
      </w:r>
      <w:r w:rsidRPr="00724D91">
        <w:rPr>
          <w:rStyle w:val="FootnoteReference"/>
          <w:rFonts w:ascii="Times New Roman" w:hAnsi="Times New Roman"/>
          <w:sz w:val="24"/>
          <w:szCs w:val="24"/>
        </w:rPr>
        <w:footnoteReference w:id="84"/>
      </w:r>
      <w:r>
        <w:rPr>
          <w:rFonts w:ascii="Times New Roman" w:hAnsi="Times New Roman"/>
          <w:sz w:val="24"/>
          <w:szCs w:val="24"/>
        </w:rPr>
        <w:t xml:space="preserve"> Given this, ‘the question of whether, as a matter of law, there is a group of cases to be labelled ‘Category 2’, simply and most sadly does not arise for Charlie’.</w:t>
      </w:r>
      <w:r>
        <w:rPr>
          <w:rStyle w:val="FootnoteReference"/>
          <w:rFonts w:ascii="Times New Roman" w:hAnsi="Times New Roman"/>
          <w:sz w:val="24"/>
          <w:szCs w:val="24"/>
        </w:rPr>
        <w:footnoteReference w:id="85"/>
      </w:r>
      <w:r w:rsidR="0055666E">
        <w:rPr>
          <w:rFonts w:ascii="Times New Roman" w:hAnsi="Times New Roman"/>
          <w:sz w:val="24"/>
          <w:szCs w:val="24"/>
        </w:rPr>
        <w:t xml:space="preserve"> It is thus not yet clear how the court should approach matters where there are viable treatment options, as the question of whether a different test should be applied to Category 2 cases, if such categories exist, was not considered by the court.</w:t>
      </w:r>
    </w:p>
    <w:p w14:paraId="7C562A20" w14:textId="77777777" w:rsidR="0055666E" w:rsidRDefault="0055666E" w:rsidP="0055666E">
      <w:pPr>
        <w:spacing w:after="0" w:line="276" w:lineRule="auto"/>
        <w:jc w:val="both"/>
        <w:rPr>
          <w:rFonts w:ascii="Times New Roman" w:hAnsi="Times New Roman"/>
          <w:sz w:val="24"/>
          <w:szCs w:val="24"/>
        </w:rPr>
      </w:pPr>
    </w:p>
    <w:p w14:paraId="53CEC910" w14:textId="4DFDEFAA" w:rsidR="00455CA7" w:rsidRPr="002F5394" w:rsidRDefault="0055666E" w:rsidP="0055666E">
      <w:pPr>
        <w:spacing w:after="0" w:line="276" w:lineRule="auto"/>
        <w:ind w:firstLine="720"/>
        <w:jc w:val="both"/>
        <w:rPr>
          <w:rFonts w:ascii="Times New Roman" w:hAnsi="Times New Roman"/>
          <w:sz w:val="24"/>
          <w:szCs w:val="24"/>
        </w:rPr>
      </w:pPr>
      <w:r>
        <w:rPr>
          <w:rFonts w:ascii="Times New Roman" w:hAnsi="Times New Roman"/>
          <w:sz w:val="24"/>
          <w:szCs w:val="24"/>
        </w:rPr>
        <w:t>T</w:t>
      </w:r>
      <w:r w:rsidR="00E00FD4">
        <w:rPr>
          <w:rFonts w:ascii="Times New Roman" w:hAnsi="Times New Roman"/>
          <w:sz w:val="24"/>
          <w:szCs w:val="24"/>
        </w:rPr>
        <w:t>h</w:t>
      </w:r>
      <w:r w:rsidR="00903BD1">
        <w:rPr>
          <w:rFonts w:ascii="Times New Roman" w:hAnsi="Times New Roman"/>
          <w:sz w:val="24"/>
          <w:szCs w:val="24"/>
        </w:rPr>
        <w:t>e</w:t>
      </w:r>
      <w:r w:rsidR="00E00FD4">
        <w:rPr>
          <w:rFonts w:ascii="Times New Roman" w:hAnsi="Times New Roman"/>
          <w:sz w:val="24"/>
          <w:szCs w:val="24"/>
        </w:rPr>
        <w:t xml:space="preserve"> idea of an experimental treatment as a viable alternative </w:t>
      </w:r>
      <w:r w:rsidR="00903BD1">
        <w:rPr>
          <w:rFonts w:ascii="Times New Roman" w:hAnsi="Times New Roman"/>
          <w:sz w:val="24"/>
          <w:szCs w:val="24"/>
        </w:rPr>
        <w:t xml:space="preserve">is inherently </w:t>
      </w:r>
      <w:r w:rsidR="00E00FD4">
        <w:rPr>
          <w:rFonts w:ascii="Times New Roman" w:hAnsi="Times New Roman"/>
          <w:sz w:val="24"/>
          <w:szCs w:val="24"/>
        </w:rPr>
        <w:t>connect</w:t>
      </w:r>
      <w:r w:rsidR="00903BD1">
        <w:rPr>
          <w:rFonts w:ascii="Times New Roman" w:hAnsi="Times New Roman"/>
          <w:sz w:val="24"/>
          <w:szCs w:val="24"/>
        </w:rPr>
        <w:t>ed</w:t>
      </w:r>
      <w:r w:rsidR="00E00FD4">
        <w:rPr>
          <w:rFonts w:ascii="Times New Roman" w:hAnsi="Times New Roman"/>
          <w:sz w:val="24"/>
          <w:szCs w:val="24"/>
        </w:rPr>
        <w:t xml:space="preserve"> to another matter which falls within the remit of the court</w:t>
      </w:r>
      <w:r w:rsidR="00ED244D">
        <w:rPr>
          <w:rFonts w:ascii="Times New Roman" w:hAnsi="Times New Roman"/>
          <w:sz w:val="24"/>
          <w:szCs w:val="24"/>
        </w:rPr>
        <w:t xml:space="preserve"> -</w:t>
      </w:r>
      <w:r w:rsidR="00E00FD4">
        <w:rPr>
          <w:rFonts w:ascii="Times New Roman" w:hAnsi="Times New Roman"/>
          <w:sz w:val="24"/>
          <w:szCs w:val="24"/>
        </w:rPr>
        <w:t xml:space="preserve"> to determine whether the request for experimental treatment is a ‘fair request’</w:t>
      </w:r>
      <w:r w:rsidR="00F0178E">
        <w:rPr>
          <w:rFonts w:ascii="Times New Roman" w:hAnsi="Times New Roman"/>
          <w:sz w:val="24"/>
          <w:szCs w:val="24"/>
        </w:rPr>
        <w:t xml:space="preserve">. </w:t>
      </w:r>
      <w:r w:rsidR="00455CA7" w:rsidRPr="003B4523">
        <w:rPr>
          <w:rFonts w:ascii="Times New Roman" w:hAnsi="Times New Roman"/>
          <w:sz w:val="24"/>
          <w:szCs w:val="24"/>
        </w:rPr>
        <w:t xml:space="preserve">The concept of a fair request in this sense, draws on and adapts the concept of a ‘fair offer’ from the Nuffield Council on Bioethics’ 2015 report on </w:t>
      </w:r>
      <w:r w:rsidR="00455CA7" w:rsidRPr="003B4523">
        <w:rPr>
          <w:rFonts w:ascii="Times New Roman" w:hAnsi="Times New Roman"/>
          <w:i/>
          <w:sz w:val="24"/>
          <w:szCs w:val="24"/>
        </w:rPr>
        <w:t>Children and Clinical Research</w:t>
      </w:r>
      <w:r w:rsidR="00455CA7" w:rsidRPr="003B4523">
        <w:rPr>
          <w:rFonts w:ascii="Times New Roman" w:hAnsi="Times New Roman"/>
          <w:sz w:val="24"/>
          <w:szCs w:val="24"/>
        </w:rPr>
        <w:t>. The</w:t>
      </w:r>
      <w:r w:rsidR="00455CA7" w:rsidRPr="002F5394">
        <w:rPr>
          <w:rFonts w:ascii="Times New Roman" w:hAnsi="Times New Roman"/>
          <w:sz w:val="24"/>
          <w:szCs w:val="24"/>
        </w:rPr>
        <w:t xml:space="preserve"> Working Group recommended that when considering clinical research with children and young people a number of questions should be asked, </w:t>
      </w:r>
      <w:r w:rsidR="00455CA7" w:rsidRPr="002F5394">
        <w:rPr>
          <w:rFonts w:ascii="Times New Roman" w:hAnsi="Times New Roman"/>
          <w:sz w:val="24"/>
          <w:szCs w:val="24"/>
        </w:rPr>
        <w:lastRenderedPageBreak/>
        <w:t>including whether the proposed study represented ‘a fair offer to prospective participants’,</w:t>
      </w:r>
      <w:r w:rsidR="00455CA7" w:rsidRPr="002F5394">
        <w:rPr>
          <w:rStyle w:val="FootnoteReference"/>
          <w:rFonts w:ascii="Times New Roman" w:hAnsi="Times New Roman"/>
          <w:sz w:val="24"/>
          <w:szCs w:val="24"/>
        </w:rPr>
        <w:footnoteReference w:id="86"/>
      </w:r>
      <w:r w:rsidR="00455CA7" w:rsidRPr="002F5394">
        <w:rPr>
          <w:rFonts w:ascii="Times New Roman" w:hAnsi="Times New Roman"/>
          <w:sz w:val="24"/>
          <w:szCs w:val="24"/>
        </w:rPr>
        <w:t xml:space="preserve"> in that ‘the value of the research and its likely risks, burdens, and benefits have been carefully weighed up’.</w:t>
      </w:r>
      <w:r w:rsidR="00455CA7" w:rsidRPr="002F5394">
        <w:rPr>
          <w:rStyle w:val="FootnoteReference"/>
          <w:rFonts w:ascii="Times New Roman" w:hAnsi="Times New Roman"/>
          <w:sz w:val="24"/>
          <w:szCs w:val="24"/>
        </w:rPr>
        <w:footnoteReference w:id="87"/>
      </w:r>
      <w:r w:rsidR="00455CA7" w:rsidRPr="002F5394">
        <w:rPr>
          <w:rFonts w:ascii="Times New Roman" w:hAnsi="Times New Roman"/>
          <w:sz w:val="24"/>
          <w:szCs w:val="24"/>
        </w:rPr>
        <w:t xml:space="preserve"> In the research context, a fair offer of </w:t>
      </w:r>
      <w:r w:rsidR="00903BD1">
        <w:rPr>
          <w:rFonts w:ascii="Times New Roman" w:hAnsi="Times New Roman"/>
          <w:sz w:val="24"/>
          <w:szCs w:val="24"/>
        </w:rPr>
        <w:t>participating</w:t>
      </w:r>
      <w:r w:rsidR="00455CA7" w:rsidRPr="002F5394">
        <w:rPr>
          <w:rFonts w:ascii="Times New Roman" w:hAnsi="Times New Roman"/>
          <w:sz w:val="24"/>
          <w:szCs w:val="24"/>
        </w:rPr>
        <w:t xml:space="preserve"> in research recognises that people respond differently to </w:t>
      </w:r>
      <w:r w:rsidR="00903BD1">
        <w:rPr>
          <w:rFonts w:ascii="Times New Roman" w:hAnsi="Times New Roman"/>
          <w:sz w:val="24"/>
          <w:szCs w:val="24"/>
        </w:rPr>
        <w:t xml:space="preserve">such </w:t>
      </w:r>
      <w:r w:rsidR="00455CA7" w:rsidRPr="002F5394">
        <w:rPr>
          <w:rFonts w:ascii="Times New Roman" w:hAnsi="Times New Roman"/>
          <w:sz w:val="24"/>
          <w:szCs w:val="24"/>
        </w:rPr>
        <w:t>an invitation, will have different views about what is an acceptable burden or risk for themselves or others, and will ‘respond in diverse ways to the “offer”’.</w:t>
      </w:r>
      <w:r w:rsidR="00455CA7" w:rsidRPr="002F5394">
        <w:rPr>
          <w:rStyle w:val="FootnoteReference"/>
          <w:rFonts w:ascii="Times New Roman" w:hAnsi="Times New Roman"/>
          <w:sz w:val="24"/>
          <w:szCs w:val="24"/>
        </w:rPr>
        <w:footnoteReference w:id="88"/>
      </w:r>
      <w:r w:rsidR="00455CA7" w:rsidRPr="002F5394">
        <w:rPr>
          <w:rFonts w:ascii="Times New Roman" w:hAnsi="Times New Roman"/>
          <w:sz w:val="24"/>
          <w:szCs w:val="24"/>
        </w:rPr>
        <w:t xml:space="preserve"> Importantly, it ‘emphasises that there is also a proper role for a layer of professional scrutiny, to provide the assurance to those subsequently receiving that “offer” or invitation that it is “fair” and can be trusted’.</w:t>
      </w:r>
      <w:r w:rsidR="00455CA7" w:rsidRPr="002F5394">
        <w:rPr>
          <w:rStyle w:val="FootnoteReference"/>
          <w:rFonts w:ascii="Times New Roman" w:hAnsi="Times New Roman"/>
          <w:sz w:val="24"/>
          <w:szCs w:val="24"/>
        </w:rPr>
        <w:footnoteReference w:id="89"/>
      </w:r>
    </w:p>
    <w:p w14:paraId="3F045C08" w14:textId="77777777" w:rsidR="00455CA7" w:rsidRPr="002F5394" w:rsidRDefault="00455CA7" w:rsidP="00455CA7">
      <w:pPr>
        <w:spacing w:after="0" w:line="276" w:lineRule="auto"/>
        <w:jc w:val="both"/>
        <w:rPr>
          <w:rFonts w:ascii="Times New Roman" w:hAnsi="Times New Roman"/>
          <w:sz w:val="24"/>
          <w:szCs w:val="24"/>
        </w:rPr>
      </w:pPr>
    </w:p>
    <w:p w14:paraId="254B63FE" w14:textId="67EC66F7" w:rsidR="00455CA7" w:rsidRPr="002F5394" w:rsidRDefault="00455CA7" w:rsidP="00F0178E">
      <w:pPr>
        <w:spacing w:after="0" w:line="276" w:lineRule="auto"/>
        <w:ind w:firstLine="720"/>
        <w:jc w:val="both"/>
        <w:rPr>
          <w:rFonts w:ascii="Times New Roman" w:hAnsi="Times New Roman"/>
          <w:sz w:val="24"/>
          <w:szCs w:val="24"/>
        </w:rPr>
      </w:pPr>
      <w:r w:rsidRPr="002F5394">
        <w:rPr>
          <w:rFonts w:ascii="Times New Roman" w:hAnsi="Times New Roman"/>
          <w:sz w:val="24"/>
          <w:szCs w:val="24"/>
        </w:rPr>
        <w:t>Th</w:t>
      </w:r>
      <w:r w:rsidR="00B35F3E">
        <w:rPr>
          <w:rFonts w:ascii="Times New Roman" w:hAnsi="Times New Roman"/>
          <w:sz w:val="24"/>
          <w:szCs w:val="24"/>
        </w:rPr>
        <w:t>e</w:t>
      </w:r>
      <w:r w:rsidRPr="002F5394">
        <w:rPr>
          <w:rFonts w:ascii="Times New Roman" w:hAnsi="Times New Roman"/>
          <w:sz w:val="24"/>
          <w:szCs w:val="24"/>
        </w:rPr>
        <w:t xml:space="preserve"> concept of a ‘fair offer’ should be applied to the experimental treatment context because of what is involved and what is being asked here, and it should be phrased in terms of a ‘fair request’ mean</w:t>
      </w:r>
      <w:r w:rsidR="00F0178E">
        <w:rPr>
          <w:rFonts w:ascii="Times New Roman" w:hAnsi="Times New Roman"/>
          <w:sz w:val="24"/>
          <w:szCs w:val="24"/>
        </w:rPr>
        <w:t>ing</w:t>
      </w:r>
      <w:r w:rsidRPr="002F5394">
        <w:rPr>
          <w:rFonts w:ascii="Times New Roman" w:hAnsi="Times New Roman"/>
          <w:sz w:val="24"/>
          <w:szCs w:val="24"/>
        </w:rPr>
        <w:t xml:space="preserve"> that a parental request for experimental treatment should be scrutinised to ensure that it is a request for a medically appropriate treatment </w:t>
      </w:r>
      <w:r w:rsidR="00903BD1">
        <w:rPr>
          <w:rFonts w:ascii="Times New Roman" w:hAnsi="Times New Roman"/>
          <w:sz w:val="24"/>
          <w:szCs w:val="24"/>
        </w:rPr>
        <w:t xml:space="preserve">- </w:t>
      </w:r>
      <w:r w:rsidRPr="002F5394">
        <w:rPr>
          <w:rFonts w:ascii="Times New Roman" w:hAnsi="Times New Roman"/>
          <w:sz w:val="24"/>
          <w:szCs w:val="24"/>
        </w:rPr>
        <w:t xml:space="preserve">a viable alternative. </w:t>
      </w:r>
      <w:r w:rsidR="00F0178E">
        <w:rPr>
          <w:rFonts w:ascii="Times New Roman" w:hAnsi="Times New Roman"/>
          <w:sz w:val="24"/>
          <w:szCs w:val="24"/>
        </w:rPr>
        <w:t>A</w:t>
      </w:r>
      <w:r w:rsidRPr="002F5394">
        <w:rPr>
          <w:rFonts w:ascii="Times New Roman" w:hAnsi="Times New Roman"/>
          <w:sz w:val="24"/>
          <w:szCs w:val="24"/>
        </w:rPr>
        <w:t xml:space="preserve">dapting the Working Group’s clarification of the meaning of a ‘fair offer’, the role of the court is </w:t>
      </w:r>
      <w:r w:rsidR="00F0178E">
        <w:rPr>
          <w:rFonts w:ascii="Times New Roman" w:hAnsi="Times New Roman"/>
          <w:sz w:val="24"/>
          <w:szCs w:val="24"/>
        </w:rPr>
        <w:t xml:space="preserve">thus </w:t>
      </w:r>
      <w:r w:rsidRPr="002F5394">
        <w:rPr>
          <w:rFonts w:ascii="Times New Roman" w:hAnsi="Times New Roman"/>
          <w:sz w:val="24"/>
          <w:szCs w:val="24"/>
        </w:rPr>
        <w:t>to:</w:t>
      </w:r>
    </w:p>
    <w:p w14:paraId="5847CCE1" w14:textId="77777777" w:rsidR="00455CA7" w:rsidRPr="002F5394" w:rsidRDefault="00455CA7" w:rsidP="00455CA7">
      <w:pPr>
        <w:spacing w:after="0" w:line="276" w:lineRule="auto"/>
        <w:jc w:val="both"/>
        <w:rPr>
          <w:rFonts w:ascii="Times New Roman" w:hAnsi="Times New Roman"/>
          <w:sz w:val="24"/>
          <w:szCs w:val="24"/>
        </w:rPr>
      </w:pPr>
    </w:p>
    <w:p w14:paraId="558BCA20" w14:textId="77777777" w:rsidR="00455CA7" w:rsidRPr="002F5394" w:rsidRDefault="00455CA7" w:rsidP="00455CA7">
      <w:pPr>
        <w:spacing w:after="0" w:line="276" w:lineRule="auto"/>
        <w:ind w:left="720"/>
        <w:jc w:val="both"/>
        <w:rPr>
          <w:rFonts w:ascii="Times New Roman" w:hAnsi="Times New Roman"/>
          <w:sz w:val="24"/>
          <w:szCs w:val="24"/>
        </w:rPr>
      </w:pPr>
      <w:r w:rsidRPr="002F5394">
        <w:rPr>
          <w:rFonts w:ascii="Times New Roman" w:hAnsi="Times New Roman"/>
          <w:sz w:val="24"/>
          <w:szCs w:val="24"/>
        </w:rPr>
        <w:t>ensure that [a request for experimental treatment] would constitute a [‘fair request’] … where the value of the [experimental treatment] and its likely risks, burdens and benefits have been carefully weighed up. This concept of [experimental treatment] as a [‘fair request’] emphasises that it remains the ultimate responsibility of [the court] to make independent judgments about acceptable levels of risk and burden, and how these may be balanced against any possible benefits.</w:t>
      </w:r>
      <w:r w:rsidRPr="002F5394">
        <w:rPr>
          <w:rStyle w:val="FootnoteReference"/>
          <w:rFonts w:ascii="Times New Roman" w:hAnsi="Times New Roman"/>
          <w:sz w:val="24"/>
          <w:szCs w:val="24"/>
        </w:rPr>
        <w:footnoteReference w:id="90"/>
      </w:r>
    </w:p>
    <w:p w14:paraId="0B129CE6" w14:textId="323A9C62" w:rsidR="00455CA7" w:rsidRDefault="00455CA7" w:rsidP="00455CA7">
      <w:pPr>
        <w:spacing w:after="0" w:line="276" w:lineRule="auto"/>
        <w:jc w:val="both"/>
        <w:rPr>
          <w:rFonts w:ascii="Times New Roman" w:hAnsi="Times New Roman"/>
          <w:sz w:val="24"/>
          <w:szCs w:val="24"/>
        </w:rPr>
      </w:pPr>
    </w:p>
    <w:p w14:paraId="0D8E263C" w14:textId="08C2C379" w:rsidR="00325E71" w:rsidRDefault="00325E71" w:rsidP="0055666E">
      <w:pPr>
        <w:spacing w:after="0" w:line="276" w:lineRule="auto"/>
        <w:jc w:val="both"/>
        <w:rPr>
          <w:rFonts w:ascii="Times New Roman" w:hAnsi="Times New Roman"/>
          <w:sz w:val="24"/>
          <w:szCs w:val="24"/>
        </w:rPr>
      </w:pPr>
      <w:r>
        <w:rPr>
          <w:rFonts w:ascii="Times New Roman" w:hAnsi="Times New Roman"/>
          <w:sz w:val="24"/>
          <w:szCs w:val="24"/>
        </w:rPr>
        <w:t xml:space="preserve">Once </w:t>
      </w:r>
      <w:r w:rsidR="00053E7B">
        <w:rPr>
          <w:rFonts w:ascii="Times New Roman" w:hAnsi="Times New Roman"/>
          <w:sz w:val="24"/>
          <w:szCs w:val="24"/>
        </w:rPr>
        <w:t>the court</w:t>
      </w:r>
      <w:r>
        <w:rPr>
          <w:rFonts w:ascii="Times New Roman" w:hAnsi="Times New Roman"/>
          <w:sz w:val="24"/>
          <w:szCs w:val="24"/>
        </w:rPr>
        <w:t xml:space="preserve"> has been determined that an experimental treatment </w:t>
      </w:r>
      <w:r w:rsidRPr="00053E7B">
        <w:rPr>
          <w:rFonts w:ascii="Times New Roman" w:hAnsi="Times New Roman"/>
          <w:i/>
          <w:sz w:val="24"/>
          <w:szCs w:val="24"/>
        </w:rPr>
        <w:t>is</w:t>
      </w:r>
      <w:r>
        <w:rPr>
          <w:rFonts w:ascii="Times New Roman" w:hAnsi="Times New Roman"/>
          <w:sz w:val="24"/>
          <w:szCs w:val="24"/>
        </w:rPr>
        <w:t xml:space="preserve"> a viable alternative</w:t>
      </w:r>
      <w:r w:rsidR="00053E7B">
        <w:rPr>
          <w:rFonts w:ascii="Times New Roman" w:hAnsi="Times New Roman"/>
          <w:sz w:val="24"/>
          <w:szCs w:val="24"/>
        </w:rPr>
        <w:t xml:space="preserve"> because it has weighed up ‘the likely risks, burdens and benefits’</w:t>
      </w:r>
      <w:r>
        <w:rPr>
          <w:rFonts w:ascii="Times New Roman" w:hAnsi="Times New Roman"/>
          <w:sz w:val="24"/>
          <w:szCs w:val="24"/>
        </w:rPr>
        <w:t xml:space="preserve">, </w:t>
      </w:r>
      <w:r w:rsidRPr="00325E71">
        <w:rPr>
          <w:rFonts w:ascii="Times New Roman" w:hAnsi="Times New Roman"/>
          <w:i/>
          <w:sz w:val="24"/>
          <w:szCs w:val="24"/>
        </w:rPr>
        <w:t>then</w:t>
      </w:r>
      <w:r>
        <w:rPr>
          <w:rFonts w:ascii="Times New Roman" w:hAnsi="Times New Roman"/>
          <w:sz w:val="24"/>
          <w:szCs w:val="24"/>
        </w:rPr>
        <w:t xml:space="preserve"> the question becomes ‘is it in X’s best interests to receive this treatment?’ If this approach had been adopted in </w:t>
      </w:r>
      <w:r w:rsidRPr="00C64F9B">
        <w:rPr>
          <w:rFonts w:ascii="Times New Roman" w:hAnsi="Times New Roman"/>
          <w:i/>
          <w:sz w:val="24"/>
          <w:szCs w:val="24"/>
        </w:rPr>
        <w:t>Gard</w:t>
      </w:r>
      <w:r w:rsidRPr="00C64F9B">
        <w:rPr>
          <w:rFonts w:ascii="Times New Roman" w:hAnsi="Times New Roman"/>
          <w:sz w:val="24"/>
          <w:szCs w:val="24"/>
        </w:rPr>
        <w:t>, for example, then once the court had determined that nucleoside therapy was not a viable alternative that would have been in the end of the matter</w:t>
      </w:r>
      <w:r w:rsidR="00C26A4C" w:rsidRPr="00C64F9B">
        <w:rPr>
          <w:rFonts w:ascii="Times New Roman" w:hAnsi="Times New Roman"/>
          <w:sz w:val="24"/>
          <w:szCs w:val="24"/>
        </w:rPr>
        <w:t>,</w:t>
      </w:r>
      <w:r w:rsidRPr="00C64F9B">
        <w:rPr>
          <w:rFonts w:ascii="Times New Roman" w:hAnsi="Times New Roman"/>
          <w:sz w:val="24"/>
          <w:szCs w:val="24"/>
        </w:rPr>
        <w:t xml:space="preserve"> a</w:t>
      </w:r>
      <w:r w:rsidR="00053E7B" w:rsidRPr="00C64F9B">
        <w:rPr>
          <w:rFonts w:ascii="Times New Roman" w:hAnsi="Times New Roman"/>
          <w:sz w:val="24"/>
          <w:szCs w:val="24"/>
        </w:rPr>
        <w:t>s it cannot be thought to be in someone’s best</w:t>
      </w:r>
      <w:r w:rsidR="00053E7B">
        <w:rPr>
          <w:rFonts w:ascii="Times New Roman" w:hAnsi="Times New Roman"/>
          <w:sz w:val="24"/>
          <w:szCs w:val="24"/>
        </w:rPr>
        <w:t xml:space="preserve"> interests to receive a treatment which is deemed not to be medically viable.</w:t>
      </w:r>
    </w:p>
    <w:p w14:paraId="23367A4C" w14:textId="77777777" w:rsidR="00C64F9B" w:rsidRPr="002F5394" w:rsidRDefault="00C64F9B" w:rsidP="00455CA7">
      <w:pPr>
        <w:spacing w:after="0" w:line="276" w:lineRule="auto"/>
        <w:jc w:val="both"/>
        <w:rPr>
          <w:rFonts w:ascii="Times New Roman" w:hAnsi="Times New Roman"/>
          <w:sz w:val="24"/>
          <w:szCs w:val="24"/>
        </w:rPr>
      </w:pPr>
    </w:p>
    <w:p w14:paraId="745FBDF9" w14:textId="231D6499" w:rsidR="00624EF7" w:rsidRPr="002F5394" w:rsidRDefault="00053E7B" w:rsidP="00624EF7">
      <w:pPr>
        <w:spacing w:after="0" w:line="276" w:lineRule="auto"/>
        <w:ind w:firstLine="720"/>
        <w:jc w:val="both"/>
        <w:rPr>
          <w:rFonts w:ascii="Times New Roman" w:hAnsi="Times New Roman"/>
          <w:sz w:val="24"/>
          <w:szCs w:val="24"/>
        </w:rPr>
      </w:pPr>
      <w:r>
        <w:rPr>
          <w:rFonts w:ascii="Times New Roman" w:hAnsi="Times New Roman"/>
          <w:sz w:val="24"/>
          <w:szCs w:val="24"/>
        </w:rPr>
        <w:t xml:space="preserve">In </w:t>
      </w:r>
      <w:r w:rsidR="00C26A4C">
        <w:rPr>
          <w:rFonts w:ascii="Times New Roman" w:hAnsi="Times New Roman"/>
          <w:sz w:val="24"/>
          <w:szCs w:val="24"/>
        </w:rPr>
        <w:t>sett</w:t>
      </w:r>
      <w:r>
        <w:rPr>
          <w:rFonts w:ascii="Times New Roman" w:hAnsi="Times New Roman"/>
          <w:sz w:val="24"/>
          <w:szCs w:val="24"/>
        </w:rPr>
        <w:t xml:space="preserve">ing </w:t>
      </w:r>
      <w:r w:rsidR="00C26A4C">
        <w:rPr>
          <w:rFonts w:ascii="Times New Roman" w:hAnsi="Times New Roman"/>
          <w:sz w:val="24"/>
          <w:szCs w:val="24"/>
        </w:rPr>
        <w:t xml:space="preserve">out </w:t>
      </w:r>
      <w:r>
        <w:rPr>
          <w:rFonts w:ascii="Times New Roman" w:hAnsi="Times New Roman"/>
          <w:sz w:val="24"/>
          <w:szCs w:val="24"/>
        </w:rPr>
        <w:t>the role of the court in requests for experimental treatment cases, my aim is not to introduce or suggest the use</w:t>
      </w:r>
      <w:r w:rsidR="00C26A4C">
        <w:rPr>
          <w:rFonts w:ascii="Times New Roman" w:hAnsi="Times New Roman"/>
          <w:sz w:val="24"/>
          <w:szCs w:val="24"/>
        </w:rPr>
        <w:t xml:space="preserve"> of</w:t>
      </w:r>
      <w:r>
        <w:rPr>
          <w:rFonts w:ascii="Times New Roman" w:hAnsi="Times New Roman"/>
          <w:sz w:val="24"/>
          <w:szCs w:val="24"/>
        </w:rPr>
        <w:t xml:space="preserve"> a f</w:t>
      </w:r>
      <w:r w:rsidR="00455CA7" w:rsidRPr="002F5394">
        <w:rPr>
          <w:rFonts w:ascii="Times New Roman" w:hAnsi="Times New Roman"/>
          <w:sz w:val="24"/>
          <w:szCs w:val="24"/>
        </w:rPr>
        <w:t>ramework to unnecessarily limit and/or prevent medical advances</w:t>
      </w:r>
      <w:r>
        <w:rPr>
          <w:rFonts w:ascii="Times New Roman" w:hAnsi="Times New Roman"/>
          <w:sz w:val="24"/>
          <w:szCs w:val="24"/>
        </w:rPr>
        <w:t>; however,</w:t>
      </w:r>
      <w:r w:rsidR="00B35F3E">
        <w:rPr>
          <w:rFonts w:ascii="Times New Roman" w:hAnsi="Times New Roman"/>
          <w:sz w:val="24"/>
          <w:szCs w:val="24"/>
        </w:rPr>
        <w:t xml:space="preserve"> </w:t>
      </w:r>
      <w:r w:rsidR="00455CA7" w:rsidRPr="002F5394">
        <w:rPr>
          <w:rFonts w:ascii="Times New Roman" w:hAnsi="Times New Roman"/>
          <w:sz w:val="24"/>
          <w:szCs w:val="24"/>
        </w:rPr>
        <w:t xml:space="preserve">an ‘anything goes’ system should also not be tolerated. </w:t>
      </w:r>
      <w:r w:rsidR="00F0178E" w:rsidRPr="002F5394">
        <w:rPr>
          <w:rFonts w:ascii="Times New Roman" w:hAnsi="Times New Roman"/>
          <w:sz w:val="24"/>
          <w:szCs w:val="24"/>
        </w:rPr>
        <w:t>A request for experimental treatment should not automatically be treated as a fair request</w:t>
      </w:r>
      <w:r>
        <w:rPr>
          <w:rFonts w:ascii="Times New Roman" w:hAnsi="Times New Roman"/>
          <w:sz w:val="24"/>
          <w:szCs w:val="24"/>
        </w:rPr>
        <w:t xml:space="preserve"> for a viable alternative</w:t>
      </w:r>
      <w:r w:rsidR="00F0178E">
        <w:rPr>
          <w:rFonts w:ascii="Times New Roman" w:hAnsi="Times New Roman"/>
          <w:sz w:val="24"/>
          <w:szCs w:val="24"/>
        </w:rPr>
        <w:t xml:space="preserve">, </w:t>
      </w:r>
      <w:r w:rsidR="00B35F3E">
        <w:rPr>
          <w:rFonts w:ascii="Times New Roman" w:hAnsi="Times New Roman"/>
          <w:sz w:val="24"/>
          <w:szCs w:val="24"/>
        </w:rPr>
        <w:t xml:space="preserve">nor should it be </w:t>
      </w:r>
      <w:r w:rsidR="00F0178E">
        <w:rPr>
          <w:rFonts w:ascii="Times New Roman" w:hAnsi="Times New Roman"/>
          <w:sz w:val="24"/>
          <w:szCs w:val="24"/>
        </w:rPr>
        <w:t>sufficient</w:t>
      </w:r>
      <w:r w:rsidR="00455CA7" w:rsidRPr="002F5394">
        <w:rPr>
          <w:rFonts w:ascii="Times New Roman" w:hAnsi="Times New Roman"/>
          <w:sz w:val="24"/>
          <w:szCs w:val="24"/>
        </w:rPr>
        <w:t xml:space="preserve"> </w:t>
      </w:r>
      <w:r w:rsidR="00B35F3E">
        <w:rPr>
          <w:rFonts w:ascii="Times New Roman" w:hAnsi="Times New Roman"/>
          <w:sz w:val="24"/>
          <w:szCs w:val="24"/>
        </w:rPr>
        <w:t>for</w:t>
      </w:r>
      <w:r w:rsidR="00455CA7" w:rsidRPr="002F5394">
        <w:rPr>
          <w:rFonts w:ascii="Times New Roman" w:hAnsi="Times New Roman"/>
          <w:sz w:val="24"/>
          <w:szCs w:val="24"/>
        </w:rPr>
        <w:t xml:space="preserve"> there </w:t>
      </w:r>
      <w:r w:rsidR="00B35F3E">
        <w:rPr>
          <w:rFonts w:ascii="Times New Roman" w:hAnsi="Times New Roman"/>
          <w:sz w:val="24"/>
          <w:szCs w:val="24"/>
        </w:rPr>
        <w:t>to be</w:t>
      </w:r>
      <w:r w:rsidR="00455CA7" w:rsidRPr="002F5394">
        <w:rPr>
          <w:rFonts w:ascii="Times New Roman" w:hAnsi="Times New Roman"/>
          <w:sz w:val="24"/>
          <w:szCs w:val="24"/>
        </w:rPr>
        <w:t xml:space="preserve"> a health professional who is willing to provide </w:t>
      </w:r>
      <w:r w:rsidR="00F0178E">
        <w:rPr>
          <w:rFonts w:ascii="Times New Roman" w:hAnsi="Times New Roman"/>
          <w:sz w:val="24"/>
          <w:szCs w:val="24"/>
        </w:rPr>
        <w:t>such treatment</w:t>
      </w:r>
      <w:r w:rsidR="00455CA7" w:rsidRPr="002F5394">
        <w:rPr>
          <w:rFonts w:ascii="Times New Roman" w:hAnsi="Times New Roman"/>
          <w:sz w:val="24"/>
          <w:szCs w:val="24"/>
        </w:rPr>
        <w:t xml:space="preserve"> and/or</w:t>
      </w:r>
      <w:r w:rsidR="00F0178E">
        <w:rPr>
          <w:rFonts w:ascii="Times New Roman" w:hAnsi="Times New Roman"/>
          <w:sz w:val="24"/>
          <w:szCs w:val="24"/>
        </w:rPr>
        <w:t xml:space="preserve"> </w:t>
      </w:r>
      <w:r>
        <w:rPr>
          <w:rFonts w:ascii="Times New Roman" w:hAnsi="Times New Roman"/>
          <w:sz w:val="24"/>
          <w:szCs w:val="24"/>
        </w:rPr>
        <w:t xml:space="preserve">for there to be </w:t>
      </w:r>
      <w:r w:rsidR="00455CA7" w:rsidRPr="002F5394">
        <w:rPr>
          <w:rFonts w:ascii="Times New Roman" w:hAnsi="Times New Roman"/>
          <w:sz w:val="24"/>
          <w:szCs w:val="24"/>
        </w:rPr>
        <w:t>patients</w:t>
      </w:r>
      <w:r w:rsidR="00B35F3E">
        <w:rPr>
          <w:rFonts w:ascii="Times New Roman" w:hAnsi="Times New Roman"/>
          <w:sz w:val="24"/>
          <w:szCs w:val="24"/>
        </w:rPr>
        <w:t xml:space="preserve"> or </w:t>
      </w:r>
      <w:r w:rsidR="00455CA7" w:rsidRPr="002F5394">
        <w:rPr>
          <w:rFonts w:ascii="Times New Roman" w:hAnsi="Times New Roman"/>
          <w:sz w:val="24"/>
          <w:szCs w:val="24"/>
        </w:rPr>
        <w:t xml:space="preserve">parents </w:t>
      </w:r>
      <w:r w:rsidR="00B35F3E">
        <w:rPr>
          <w:rFonts w:ascii="Times New Roman" w:hAnsi="Times New Roman"/>
          <w:sz w:val="24"/>
          <w:szCs w:val="24"/>
        </w:rPr>
        <w:t xml:space="preserve">who </w:t>
      </w:r>
      <w:r w:rsidR="00455CA7" w:rsidRPr="002F5394">
        <w:rPr>
          <w:rFonts w:ascii="Times New Roman" w:hAnsi="Times New Roman"/>
          <w:sz w:val="24"/>
          <w:szCs w:val="24"/>
        </w:rPr>
        <w:t>are willing to pay for it.</w:t>
      </w:r>
      <w:r w:rsidR="00455CA7">
        <w:rPr>
          <w:rStyle w:val="FootnoteReference"/>
          <w:rFonts w:ascii="Times New Roman" w:hAnsi="Times New Roman"/>
          <w:sz w:val="24"/>
          <w:szCs w:val="24"/>
        </w:rPr>
        <w:footnoteReference w:id="91"/>
      </w:r>
      <w:r w:rsidR="00455CA7" w:rsidRPr="002F5394">
        <w:rPr>
          <w:rFonts w:ascii="Times New Roman" w:hAnsi="Times New Roman"/>
          <w:sz w:val="24"/>
          <w:szCs w:val="24"/>
        </w:rPr>
        <w:t xml:space="preserve"> </w:t>
      </w:r>
      <w:r>
        <w:rPr>
          <w:rFonts w:ascii="Times New Roman" w:hAnsi="Times New Roman"/>
          <w:sz w:val="24"/>
          <w:szCs w:val="24"/>
        </w:rPr>
        <w:lastRenderedPageBreak/>
        <w:t>W</w:t>
      </w:r>
      <w:r w:rsidR="00455CA7" w:rsidRPr="002F5394">
        <w:rPr>
          <w:rFonts w:ascii="Times New Roman" w:hAnsi="Times New Roman"/>
          <w:sz w:val="24"/>
          <w:szCs w:val="24"/>
        </w:rPr>
        <w:t xml:space="preserve">ithout an appropriate framework </w:t>
      </w:r>
      <w:r w:rsidR="00455CA7" w:rsidRPr="002F5394">
        <w:rPr>
          <w:rFonts w:ascii="Times New Roman" w:hAnsi="Times New Roman"/>
          <w:i/>
          <w:sz w:val="24"/>
          <w:szCs w:val="24"/>
        </w:rPr>
        <w:t>and</w:t>
      </w:r>
      <w:r w:rsidR="00455CA7" w:rsidRPr="002F5394">
        <w:rPr>
          <w:rFonts w:ascii="Times New Roman" w:hAnsi="Times New Roman"/>
          <w:sz w:val="24"/>
          <w:szCs w:val="24"/>
        </w:rPr>
        <w:t xml:space="preserve"> court involvement where there is disagreement between parents and the treating team, we may too easily move to a situation where parents </w:t>
      </w:r>
      <w:r w:rsidR="00455CA7" w:rsidRPr="002F5394">
        <w:rPr>
          <w:rFonts w:ascii="Times New Roman" w:hAnsi="Times New Roman"/>
          <w:i/>
          <w:sz w:val="24"/>
          <w:szCs w:val="24"/>
        </w:rPr>
        <w:t>demand</w:t>
      </w:r>
      <w:r w:rsidR="00455CA7" w:rsidRPr="002F5394">
        <w:rPr>
          <w:rFonts w:ascii="Times New Roman" w:hAnsi="Times New Roman"/>
          <w:sz w:val="24"/>
          <w:szCs w:val="24"/>
        </w:rPr>
        <w:t xml:space="preserve"> non-beneficial treatments for their children ‘simply by claiming that they are paying out-of-pocket’.</w:t>
      </w:r>
      <w:r w:rsidR="00455CA7" w:rsidRPr="002F5394">
        <w:rPr>
          <w:rStyle w:val="FootnoteReference"/>
          <w:rFonts w:ascii="Times New Roman" w:hAnsi="Times New Roman"/>
          <w:sz w:val="24"/>
          <w:szCs w:val="24"/>
        </w:rPr>
        <w:footnoteReference w:id="92"/>
      </w:r>
      <w:bookmarkStart w:id="2" w:name="_Hlk520281534"/>
      <w:r w:rsidR="00624EF7">
        <w:rPr>
          <w:rFonts w:ascii="Times New Roman" w:hAnsi="Times New Roman"/>
          <w:sz w:val="24"/>
          <w:szCs w:val="24"/>
        </w:rPr>
        <w:t xml:space="preserve"> Thus, d</w:t>
      </w:r>
      <w:r w:rsidR="00624EF7" w:rsidRPr="002F5394">
        <w:rPr>
          <w:rFonts w:ascii="Times New Roman" w:hAnsi="Times New Roman"/>
          <w:sz w:val="24"/>
          <w:szCs w:val="24"/>
        </w:rPr>
        <w:t xml:space="preserve">ecision-making frameworks, such as those noted </w:t>
      </w:r>
      <w:r w:rsidR="00624EF7">
        <w:rPr>
          <w:rFonts w:ascii="Times New Roman" w:hAnsi="Times New Roman"/>
          <w:sz w:val="24"/>
          <w:szCs w:val="24"/>
        </w:rPr>
        <w:t>in the preceding section</w:t>
      </w:r>
      <w:r w:rsidR="00624EF7" w:rsidRPr="002F5394">
        <w:rPr>
          <w:rFonts w:ascii="Times New Roman" w:hAnsi="Times New Roman"/>
          <w:sz w:val="24"/>
          <w:szCs w:val="24"/>
        </w:rPr>
        <w:t>, are important tools for the court because:</w:t>
      </w:r>
    </w:p>
    <w:bookmarkEnd w:id="2"/>
    <w:p w14:paraId="1807F0E5" w14:textId="77777777" w:rsidR="00624EF7" w:rsidRPr="002F5394" w:rsidRDefault="00624EF7" w:rsidP="00624EF7">
      <w:pPr>
        <w:spacing w:after="0" w:line="276" w:lineRule="auto"/>
        <w:jc w:val="both"/>
        <w:rPr>
          <w:rFonts w:ascii="Times New Roman" w:hAnsi="Times New Roman"/>
          <w:sz w:val="24"/>
          <w:szCs w:val="24"/>
        </w:rPr>
      </w:pPr>
    </w:p>
    <w:p w14:paraId="03B1495A" w14:textId="77777777" w:rsidR="00624EF7" w:rsidRPr="002F5394" w:rsidRDefault="00624EF7" w:rsidP="00624EF7">
      <w:pPr>
        <w:spacing w:after="0" w:line="276" w:lineRule="auto"/>
        <w:ind w:left="720"/>
        <w:jc w:val="both"/>
        <w:rPr>
          <w:rFonts w:ascii="Times New Roman" w:hAnsi="Times New Roman"/>
          <w:sz w:val="24"/>
          <w:szCs w:val="24"/>
        </w:rPr>
      </w:pPr>
      <w:r w:rsidRPr="002F5394">
        <w:rPr>
          <w:rFonts w:ascii="Times New Roman" w:hAnsi="Times New Roman"/>
          <w:sz w:val="24"/>
          <w:szCs w:val="24"/>
        </w:rPr>
        <w:t>While the most trustworthy advances come through the performance of well-designed trials, sometimes experimental treatments based on theoretical considerations alone may lead to major breakthroughs. But such successes are rare, and to be worth trying they must meet a threshold of scientific plausibility that transcends theoretical possibility.</w:t>
      </w:r>
      <w:r w:rsidRPr="002F5394">
        <w:rPr>
          <w:rStyle w:val="FootnoteReference"/>
          <w:rFonts w:ascii="Times New Roman" w:hAnsi="Times New Roman"/>
          <w:sz w:val="24"/>
          <w:szCs w:val="24"/>
        </w:rPr>
        <w:footnoteReference w:id="93"/>
      </w:r>
      <w:r w:rsidRPr="002F5394">
        <w:rPr>
          <w:rFonts w:ascii="Times New Roman" w:hAnsi="Times New Roman"/>
          <w:sz w:val="24"/>
          <w:szCs w:val="24"/>
        </w:rPr>
        <w:t xml:space="preserve"> </w:t>
      </w:r>
    </w:p>
    <w:p w14:paraId="4DBA0507" w14:textId="39A8FD9A" w:rsidR="00624EF7" w:rsidRDefault="00624EF7" w:rsidP="00455CA7">
      <w:pPr>
        <w:spacing w:after="0" w:line="276" w:lineRule="auto"/>
        <w:jc w:val="both"/>
        <w:rPr>
          <w:rFonts w:ascii="Times New Roman" w:hAnsi="Times New Roman"/>
          <w:sz w:val="24"/>
          <w:szCs w:val="24"/>
        </w:rPr>
      </w:pPr>
    </w:p>
    <w:p w14:paraId="6E099BD1" w14:textId="3B905738" w:rsidR="008C61C8" w:rsidRPr="00624EF7" w:rsidRDefault="00624EF7" w:rsidP="008C61C8">
      <w:pPr>
        <w:spacing w:after="0" w:line="276" w:lineRule="auto"/>
        <w:jc w:val="both"/>
        <w:rPr>
          <w:rFonts w:ascii="Times New Roman" w:hAnsi="Times New Roman"/>
          <w:sz w:val="24"/>
          <w:szCs w:val="24"/>
        </w:rPr>
      </w:pPr>
      <w:r>
        <w:rPr>
          <w:rFonts w:ascii="Times New Roman" w:hAnsi="Times New Roman"/>
          <w:sz w:val="24"/>
          <w:szCs w:val="24"/>
        </w:rPr>
        <w:t xml:space="preserve">Thus, in determining whether the proposed experimental treatment is a viable alternative and that a fair </w:t>
      </w:r>
      <w:r w:rsidRPr="00624EF7">
        <w:rPr>
          <w:rFonts w:ascii="Times New Roman" w:hAnsi="Times New Roman"/>
          <w:sz w:val="24"/>
          <w:szCs w:val="24"/>
        </w:rPr>
        <w:t xml:space="preserve">request is being made for its use, then the four questions set out by Dame Butler-Sloss in </w:t>
      </w:r>
      <w:r w:rsidRPr="00624EF7">
        <w:rPr>
          <w:rFonts w:ascii="Times New Roman" w:hAnsi="Times New Roman"/>
          <w:i/>
          <w:sz w:val="24"/>
          <w:szCs w:val="24"/>
        </w:rPr>
        <w:t>Simms</w:t>
      </w:r>
      <w:r w:rsidRPr="00624EF7">
        <w:rPr>
          <w:rFonts w:ascii="Times New Roman" w:hAnsi="Times New Roman"/>
          <w:sz w:val="24"/>
          <w:szCs w:val="24"/>
        </w:rPr>
        <w:t xml:space="preserve"> are pertinent, </w:t>
      </w:r>
      <w:r w:rsidR="008C61C8" w:rsidRPr="00624EF7">
        <w:rPr>
          <w:rFonts w:ascii="Times New Roman" w:hAnsi="Times New Roman"/>
          <w:sz w:val="24"/>
          <w:szCs w:val="24"/>
        </w:rPr>
        <w:t xml:space="preserve">with the second question </w:t>
      </w:r>
      <w:r w:rsidRPr="00624EF7">
        <w:rPr>
          <w:rFonts w:ascii="Times New Roman" w:hAnsi="Times New Roman"/>
          <w:sz w:val="24"/>
          <w:szCs w:val="24"/>
        </w:rPr>
        <w:t xml:space="preserve">being </w:t>
      </w:r>
      <w:r w:rsidR="008C61C8" w:rsidRPr="00624EF7">
        <w:rPr>
          <w:rFonts w:ascii="Times New Roman" w:hAnsi="Times New Roman"/>
          <w:sz w:val="24"/>
          <w:szCs w:val="24"/>
        </w:rPr>
        <w:t xml:space="preserve">particularly: does the proposed treatment come within the </w:t>
      </w:r>
      <w:r w:rsidR="008C61C8" w:rsidRPr="00624EF7">
        <w:rPr>
          <w:rFonts w:ascii="Times New Roman" w:hAnsi="Times New Roman"/>
          <w:i/>
          <w:sz w:val="24"/>
          <w:szCs w:val="24"/>
        </w:rPr>
        <w:t>Bolam</w:t>
      </w:r>
      <w:r w:rsidR="008C61C8" w:rsidRPr="00624EF7">
        <w:rPr>
          <w:rFonts w:ascii="Times New Roman" w:hAnsi="Times New Roman"/>
          <w:sz w:val="24"/>
          <w:szCs w:val="24"/>
        </w:rPr>
        <w:t xml:space="preserve"> test?</w:t>
      </w:r>
      <w:r w:rsidR="008C61C8" w:rsidRPr="00624EF7">
        <w:rPr>
          <w:rStyle w:val="FootnoteReference"/>
          <w:rFonts w:ascii="Times New Roman" w:hAnsi="Times New Roman"/>
          <w:sz w:val="24"/>
          <w:szCs w:val="24"/>
        </w:rPr>
        <w:footnoteReference w:id="94"/>
      </w:r>
      <w:r w:rsidR="008C61C8" w:rsidRPr="00624EF7">
        <w:rPr>
          <w:rFonts w:ascii="Times New Roman" w:hAnsi="Times New Roman"/>
          <w:sz w:val="24"/>
          <w:szCs w:val="24"/>
        </w:rPr>
        <w:t xml:space="preserve"> </w:t>
      </w:r>
      <w:r w:rsidRPr="00624EF7">
        <w:rPr>
          <w:rFonts w:ascii="Times New Roman" w:hAnsi="Times New Roman"/>
          <w:sz w:val="24"/>
          <w:szCs w:val="24"/>
        </w:rPr>
        <w:t>As t</w:t>
      </w:r>
      <w:r w:rsidR="008C61C8" w:rsidRPr="00624EF7">
        <w:rPr>
          <w:rFonts w:ascii="Times New Roman" w:hAnsi="Times New Roman"/>
          <w:sz w:val="24"/>
          <w:szCs w:val="24"/>
        </w:rPr>
        <w:t xml:space="preserve">his is essentially a question of whether the experimental treatment can be viewed as a viable alternative, it is </w:t>
      </w:r>
      <w:r w:rsidRPr="00624EF7">
        <w:rPr>
          <w:rFonts w:ascii="Times New Roman" w:hAnsi="Times New Roman"/>
          <w:sz w:val="24"/>
          <w:szCs w:val="24"/>
        </w:rPr>
        <w:t>applies</w:t>
      </w:r>
      <w:r w:rsidR="008C61C8" w:rsidRPr="00624EF7">
        <w:rPr>
          <w:rFonts w:ascii="Times New Roman" w:hAnsi="Times New Roman"/>
          <w:sz w:val="24"/>
          <w:szCs w:val="24"/>
        </w:rPr>
        <w:t xml:space="preserve"> to the determination of whether the request for experimental treatment is fair. </w:t>
      </w:r>
      <w:r w:rsidRPr="00624EF7">
        <w:rPr>
          <w:rFonts w:ascii="Times New Roman" w:hAnsi="Times New Roman"/>
          <w:sz w:val="24"/>
          <w:szCs w:val="24"/>
        </w:rPr>
        <w:t>While i</w:t>
      </w:r>
      <w:r w:rsidR="008C61C8" w:rsidRPr="00624EF7">
        <w:rPr>
          <w:rFonts w:ascii="Times New Roman" w:hAnsi="Times New Roman"/>
          <w:sz w:val="24"/>
          <w:szCs w:val="24"/>
        </w:rPr>
        <w:t xml:space="preserve">t might be thought that adopting the </w:t>
      </w:r>
      <w:r w:rsidR="008C61C8" w:rsidRPr="00624EF7">
        <w:rPr>
          <w:rFonts w:ascii="Times New Roman" w:hAnsi="Times New Roman"/>
          <w:i/>
          <w:sz w:val="24"/>
          <w:szCs w:val="24"/>
        </w:rPr>
        <w:t>Bolam</w:t>
      </w:r>
      <w:r w:rsidR="008C61C8" w:rsidRPr="00624EF7">
        <w:rPr>
          <w:rFonts w:ascii="Times New Roman" w:hAnsi="Times New Roman"/>
          <w:sz w:val="24"/>
          <w:szCs w:val="24"/>
        </w:rPr>
        <w:t xml:space="preserve"> test, along with the provisions in </w:t>
      </w:r>
      <w:r w:rsidR="008C61C8" w:rsidRPr="00624EF7">
        <w:rPr>
          <w:rFonts w:ascii="Times New Roman" w:hAnsi="Times New Roman"/>
          <w:i/>
          <w:sz w:val="24"/>
          <w:szCs w:val="24"/>
        </w:rPr>
        <w:t>Bolitho</w:t>
      </w:r>
      <w:r w:rsidR="008C61C8" w:rsidRPr="00624EF7">
        <w:rPr>
          <w:rFonts w:ascii="Times New Roman" w:hAnsi="Times New Roman"/>
          <w:sz w:val="24"/>
          <w:szCs w:val="24"/>
        </w:rPr>
        <w:t>,</w:t>
      </w:r>
      <w:r w:rsidR="008C61C8" w:rsidRPr="00624EF7">
        <w:rPr>
          <w:rStyle w:val="FootnoteReference"/>
          <w:rFonts w:ascii="Times New Roman" w:hAnsi="Times New Roman"/>
          <w:sz w:val="24"/>
          <w:szCs w:val="24"/>
        </w:rPr>
        <w:footnoteReference w:id="95"/>
      </w:r>
      <w:r w:rsidR="008C61C8" w:rsidRPr="00624EF7">
        <w:rPr>
          <w:rFonts w:ascii="Times New Roman" w:hAnsi="Times New Roman"/>
          <w:sz w:val="24"/>
          <w:szCs w:val="24"/>
        </w:rPr>
        <w:t xml:space="preserve"> would result in experimental treatment not being approved by the court, because </w:t>
      </w:r>
      <w:r>
        <w:rPr>
          <w:rFonts w:ascii="Times New Roman" w:hAnsi="Times New Roman"/>
          <w:sz w:val="24"/>
          <w:szCs w:val="24"/>
        </w:rPr>
        <w:t>the</w:t>
      </w:r>
      <w:r w:rsidR="008C61C8" w:rsidRPr="00624EF7">
        <w:rPr>
          <w:rFonts w:ascii="Times New Roman" w:hAnsi="Times New Roman"/>
          <w:sz w:val="24"/>
          <w:szCs w:val="24"/>
        </w:rPr>
        <w:t xml:space="preserve"> very nature </w:t>
      </w:r>
      <w:r>
        <w:rPr>
          <w:rFonts w:ascii="Times New Roman" w:hAnsi="Times New Roman"/>
          <w:sz w:val="24"/>
          <w:szCs w:val="24"/>
        </w:rPr>
        <w:t xml:space="preserve">of such treatment </w:t>
      </w:r>
      <w:r w:rsidR="008C61C8" w:rsidRPr="00624EF7">
        <w:rPr>
          <w:rFonts w:ascii="Times New Roman" w:hAnsi="Times New Roman"/>
          <w:sz w:val="24"/>
          <w:szCs w:val="24"/>
        </w:rPr>
        <w:t>is likely to preclude the possibility of a responsible body of medical opinion supporting that request (especially where the treatment has not yet been tried on human beings)</w:t>
      </w:r>
      <w:r>
        <w:rPr>
          <w:rFonts w:ascii="Times New Roman" w:hAnsi="Times New Roman"/>
          <w:sz w:val="24"/>
          <w:szCs w:val="24"/>
        </w:rPr>
        <w:t xml:space="preserve">, </w:t>
      </w:r>
      <w:r w:rsidRPr="002F5394">
        <w:rPr>
          <w:rFonts w:ascii="Times New Roman" w:hAnsi="Times New Roman"/>
          <w:sz w:val="24"/>
          <w:szCs w:val="24"/>
        </w:rPr>
        <w:t>Dame Butler-Sloss</w:t>
      </w:r>
      <w:r>
        <w:rPr>
          <w:rFonts w:ascii="Times New Roman" w:hAnsi="Times New Roman"/>
          <w:sz w:val="24"/>
          <w:szCs w:val="24"/>
        </w:rPr>
        <w:t xml:space="preserve"> expressly</w:t>
      </w:r>
      <w:r w:rsidRPr="002F5394">
        <w:rPr>
          <w:rFonts w:ascii="Times New Roman" w:hAnsi="Times New Roman"/>
          <w:i/>
          <w:sz w:val="24"/>
          <w:szCs w:val="24"/>
        </w:rPr>
        <w:t xml:space="preserve"> </w:t>
      </w:r>
      <w:r w:rsidRPr="002F5394">
        <w:rPr>
          <w:rFonts w:ascii="Times New Roman" w:hAnsi="Times New Roman"/>
          <w:sz w:val="24"/>
          <w:szCs w:val="24"/>
        </w:rPr>
        <w:t xml:space="preserve">cautioned </w:t>
      </w:r>
      <w:r>
        <w:rPr>
          <w:rFonts w:ascii="Times New Roman" w:hAnsi="Times New Roman"/>
          <w:sz w:val="24"/>
          <w:szCs w:val="24"/>
        </w:rPr>
        <w:t xml:space="preserve">against this. She said </w:t>
      </w:r>
      <w:r w:rsidRPr="002F5394">
        <w:rPr>
          <w:rFonts w:ascii="Times New Roman" w:hAnsi="Times New Roman"/>
          <w:sz w:val="24"/>
          <w:szCs w:val="24"/>
        </w:rPr>
        <w:t xml:space="preserve">that ‘the </w:t>
      </w:r>
      <w:r w:rsidRPr="002F5394">
        <w:rPr>
          <w:rFonts w:ascii="Times New Roman" w:hAnsi="Times New Roman"/>
          <w:i/>
          <w:sz w:val="24"/>
          <w:szCs w:val="24"/>
        </w:rPr>
        <w:t>Bolam</w:t>
      </w:r>
      <w:r w:rsidRPr="002F5394">
        <w:rPr>
          <w:rFonts w:ascii="Times New Roman" w:hAnsi="Times New Roman"/>
          <w:sz w:val="24"/>
          <w:szCs w:val="24"/>
        </w:rPr>
        <w:t xml:space="preserve"> test ought not to be allowed to inhibit medical progress’ because if that test was to be complied with ‘to the fullest extent’ then ‘no innovative work such as the use of penicillin or performing heart surgery would ever be attempted’.</w:t>
      </w:r>
      <w:r w:rsidRPr="002F5394">
        <w:rPr>
          <w:rStyle w:val="FootnoteReference"/>
          <w:rFonts w:ascii="Times New Roman" w:hAnsi="Times New Roman"/>
          <w:sz w:val="24"/>
          <w:szCs w:val="24"/>
        </w:rPr>
        <w:footnoteReference w:id="96"/>
      </w:r>
      <w:r>
        <w:rPr>
          <w:rFonts w:ascii="Times New Roman" w:hAnsi="Times New Roman"/>
          <w:sz w:val="24"/>
          <w:szCs w:val="24"/>
        </w:rPr>
        <w:t xml:space="preserve"> Thus, an experimental treatment could, as it did in </w:t>
      </w:r>
      <w:r w:rsidRPr="00624EF7">
        <w:rPr>
          <w:rFonts w:ascii="Times New Roman" w:hAnsi="Times New Roman"/>
          <w:i/>
          <w:sz w:val="24"/>
          <w:szCs w:val="24"/>
        </w:rPr>
        <w:t>Simms</w:t>
      </w:r>
      <w:r>
        <w:rPr>
          <w:rFonts w:ascii="Times New Roman" w:hAnsi="Times New Roman"/>
          <w:sz w:val="24"/>
          <w:szCs w:val="24"/>
        </w:rPr>
        <w:t xml:space="preserve"> itself, meet the </w:t>
      </w:r>
      <w:r w:rsidRPr="00624EF7">
        <w:rPr>
          <w:rFonts w:ascii="Times New Roman" w:hAnsi="Times New Roman"/>
          <w:i/>
          <w:sz w:val="24"/>
          <w:szCs w:val="24"/>
        </w:rPr>
        <w:t>Bolam</w:t>
      </w:r>
      <w:r>
        <w:rPr>
          <w:rFonts w:ascii="Times New Roman" w:hAnsi="Times New Roman"/>
          <w:sz w:val="24"/>
          <w:szCs w:val="24"/>
        </w:rPr>
        <w:t xml:space="preserve"> test.</w:t>
      </w:r>
    </w:p>
    <w:p w14:paraId="01ABA0C2" w14:textId="77777777" w:rsidR="008C61C8" w:rsidRPr="00A15696" w:rsidRDefault="008C61C8" w:rsidP="008C61C8">
      <w:pPr>
        <w:spacing w:after="0" w:line="276" w:lineRule="auto"/>
        <w:jc w:val="both"/>
        <w:rPr>
          <w:rFonts w:ascii="Times New Roman" w:hAnsi="Times New Roman"/>
          <w:sz w:val="24"/>
          <w:szCs w:val="24"/>
          <w:highlight w:val="yellow"/>
        </w:rPr>
      </w:pPr>
    </w:p>
    <w:p w14:paraId="7BF94BF5" w14:textId="4935DA02" w:rsidR="00A15696" w:rsidRPr="0055666E" w:rsidRDefault="00A15696" w:rsidP="0055666E">
      <w:pPr>
        <w:spacing w:after="0" w:line="276" w:lineRule="auto"/>
        <w:ind w:firstLine="720"/>
        <w:jc w:val="both"/>
        <w:rPr>
          <w:rFonts w:ascii="Times New Roman" w:hAnsi="Times New Roman"/>
          <w:sz w:val="24"/>
          <w:szCs w:val="24"/>
        </w:rPr>
      </w:pPr>
      <w:r w:rsidRPr="0055666E">
        <w:rPr>
          <w:rFonts w:ascii="Times New Roman" w:hAnsi="Times New Roman"/>
          <w:i/>
          <w:sz w:val="24"/>
          <w:szCs w:val="24"/>
        </w:rPr>
        <w:t>Simms</w:t>
      </w:r>
      <w:r w:rsidRPr="0055666E">
        <w:rPr>
          <w:rFonts w:ascii="Times New Roman" w:hAnsi="Times New Roman"/>
          <w:sz w:val="24"/>
          <w:szCs w:val="24"/>
        </w:rPr>
        <w:t xml:space="preserve"> was cited in </w:t>
      </w:r>
      <w:r w:rsidRPr="0055666E">
        <w:rPr>
          <w:rFonts w:ascii="Times New Roman" w:hAnsi="Times New Roman"/>
          <w:i/>
          <w:sz w:val="24"/>
          <w:szCs w:val="24"/>
        </w:rPr>
        <w:t>Gard</w:t>
      </w:r>
      <w:r w:rsidRPr="0055666E">
        <w:rPr>
          <w:rFonts w:ascii="Times New Roman" w:hAnsi="Times New Roman"/>
          <w:sz w:val="24"/>
          <w:szCs w:val="24"/>
        </w:rPr>
        <w:t>, in the context of whether the proposed therapy was beneficial,</w:t>
      </w:r>
      <w:r w:rsidRPr="0055666E">
        <w:rPr>
          <w:rStyle w:val="FootnoteReference"/>
          <w:rFonts w:ascii="Times New Roman" w:hAnsi="Times New Roman"/>
          <w:sz w:val="24"/>
          <w:szCs w:val="24"/>
        </w:rPr>
        <w:footnoteReference w:id="97"/>
      </w:r>
      <w:r w:rsidRPr="0055666E">
        <w:rPr>
          <w:rFonts w:ascii="Times New Roman" w:hAnsi="Times New Roman"/>
          <w:sz w:val="24"/>
          <w:szCs w:val="24"/>
        </w:rPr>
        <w:t xml:space="preserve"> but </w:t>
      </w:r>
      <w:r w:rsidR="0055666E" w:rsidRPr="0055666E">
        <w:rPr>
          <w:rFonts w:ascii="Times New Roman" w:hAnsi="Times New Roman"/>
          <w:sz w:val="24"/>
          <w:szCs w:val="24"/>
        </w:rPr>
        <w:t>the four questions asked by Dame Butler-Sloss</w:t>
      </w:r>
      <w:r w:rsidRPr="0055666E">
        <w:rPr>
          <w:rFonts w:ascii="Times New Roman" w:hAnsi="Times New Roman"/>
          <w:sz w:val="24"/>
          <w:szCs w:val="24"/>
        </w:rPr>
        <w:t xml:space="preserve"> w</w:t>
      </w:r>
      <w:r w:rsidR="0055666E" w:rsidRPr="0055666E">
        <w:rPr>
          <w:rFonts w:ascii="Times New Roman" w:hAnsi="Times New Roman"/>
          <w:sz w:val="24"/>
          <w:szCs w:val="24"/>
        </w:rPr>
        <w:t>ere</w:t>
      </w:r>
      <w:r w:rsidRPr="0055666E">
        <w:rPr>
          <w:rFonts w:ascii="Times New Roman" w:hAnsi="Times New Roman"/>
          <w:sz w:val="24"/>
          <w:szCs w:val="24"/>
        </w:rPr>
        <w:t xml:space="preserve"> not suggested as a framework or an approach to experimental treatment. This is surprising given that, as Bridgeman rightly argues, what was required in </w:t>
      </w:r>
      <w:r w:rsidRPr="0055666E">
        <w:rPr>
          <w:rFonts w:ascii="Times New Roman" w:hAnsi="Times New Roman"/>
          <w:i/>
          <w:sz w:val="24"/>
          <w:szCs w:val="24"/>
        </w:rPr>
        <w:t>Gard</w:t>
      </w:r>
      <w:r w:rsidRPr="0055666E">
        <w:rPr>
          <w:rFonts w:ascii="Times New Roman" w:hAnsi="Times New Roman"/>
          <w:sz w:val="24"/>
          <w:szCs w:val="24"/>
        </w:rPr>
        <w:t xml:space="preserve"> was an ‘explicit assessment of the question whether there was a competent body of professional opinion which supported the trial of innovative therapy’.</w:t>
      </w:r>
      <w:r w:rsidRPr="0055666E">
        <w:rPr>
          <w:rStyle w:val="FootnoteReference"/>
          <w:rFonts w:ascii="Times New Roman" w:hAnsi="Times New Roman"/>
          <w:sz w:val="24"/>
          <w:szCs w:val="24"/>
        </w:rPr>
        <w:footnoteReference w:id="98"/>
      </w:r>
      <w:r w:rsidRPr="0055666E">
        <w:rPr>
          <w:rFonts w:ascii="Times New Roman" w:hAnsi="Times New Roman"/>
          <w:sz w:val="24"/>
          <w:szCs w:val="24"/>
        </w:rPr>
        <w:t xml:space="preserve"> Without such, the </w:t>
      </w:r>
      <w:r w:rsidR="0055666E" w:rsidRPr="0055666E">
        <w:rPr>
          <w:rFonts w:ascii="Times New Roman" w:hAnsi="Times New Roman"/>
          <w:sz w:val="24"/>
          <w:szCs w:val="24"/>
        </w:rPr>
        <w:t>decision</w:t>
      </w:r>
      <w:r w:rsidRPr="0055666E">
        <w:rPr>
          <w:rFonts w:ascii="Times New Roman" w:hAnsi="Times New Roman"/>
          <w:sz w:val="24"/>
          <w:szCs w:val="24"/>
        </w:rPr>
        <w:t xml:space="preserve">s in </w:t>
      </w:r>
      <w:r w:rsidRPr="0055666E">
        <w:rPr>
          <w:rFonts w:ascii="Times New Roman" w:hAnsi="Times New Roman"/>
          <w:i/>
          <w:sz w:val="24"/>
          <w:szCs w:val="24"/>
        </w:rPr>
        <w:t>Gard</w:t>
      </w:r>
      <w:r w:rsidRPr="0055666E">
        <w:rPr>
          <w:rFonts w:ascii="Times New Roman" w:hAnsi="Times New Roman"/>
          <w:sz w:val="24"/>
          <w:szCs w:val="24"/>
        </w:rPr>
        <w:t xml:space="preserve"> do not</w:t>
      </w:r>
      <w:r w:rsidR="0055666E" w:rsidRPr="0055666E">
        <w:rPr>
          <w:rFonts w:ascii="Times New Roman" w:hAnsi="Times New Roman"/>
          <w:sz w:val="24"/>
          <w:szCs w:val="24"/>
        </w:rPr>
        <w:t>, as noted above,</w:t>
      </w:r>
      <w:r w:rsidRPr="0055666E">
        <w:rPr>
          <w:rFonts w:ascii="Times New Roman" w:hAnsi="Times New Roman"/>
          <w:sz w:val="24"/>
          <w:szCs w:val="24"/>
        </w:rPr>
        <w:t xml:space="preserve"> ‘provide any guidance for those who may in the future be faced with disagreement about what is medically possible’.</w:t>
      </w:r>
      <w:r w:rsidRPr="0055666E">
        <w:rPr>
          <w:rStyle w:val="FootnoteReference"/>
          <w:rFonts w:ascii="Times New Roman" w:hAnsi="Times New Roman"/>
          <w:sz w:val="24"/>
          <w:szCs w:val="24"/>
        </w:rPr>
        <w:footnoteReference w:id="99"/>
      </w:r>
      <w:r w:rsidRPr="0055666E">
        <w:rPr>
          <w:rFonts w:ascii="Times New Roman" w:hAnsi="Times New Roman"/>
          <w:sz w:val="24"/>
          <w:szCs w:val="24"/>
        </w:rPr>
        <w:t xml:space="preserve"> Given this,</w:t>
      </w:r>
      <w:r w:rsidR="0055666E" w:rsidRPr="0055666E">
        <w:rPr>
          <w:rFonts w:ascii="Times New Roman" w:hAnsi="Times New Roman"/>
          <w:sz w:val="24"/>
          <w:szCs w:val="24"/>
        </w:rPr>
        <w:t xml:space="preserve"> </w:t>
      </w:r>
      <w:r w:rsidRPr="0055666E">
        <w:rPr>
          <w:rFonts w:ascii="Times New Roman" w:hAnsi="Times New Roman"/>
          <w:sz w:val="24"/>
          <w:szCs w:val="24"/>
        </w:rPr>
        <w:t xml:space="preserve">Bridgeman suggests that the answer lies in the </w:t>
      </w:r>
      <w:r w:rsidRPr="0055666E">
        <w:rPr>
          <w:rFonts w:ascii="Times New Roman" w:hAnsi="Times New Roman"/>
          <w:i/>
          <w:sz w:val="24"/>
          <w:szCs w:val="24"/>
        </w:rPr>
        <w:t>Simms</w:t>
      </w:r>
      <w:r w:rsidRPr="0055666E">
        <w:rPr>
          <w:rFonts w:ascii="Times New Roman" w:hAnsi="Times New Roman"/>
          <w:sz w:val="24"/>
          <w:szCs w:val="24"/>
        </w:rPr>
        <w:t xml:space="preserve"> framework:</w:t>
      </w:r>
    </w:p>
    <w:p w14:paraId="25E3E905" w14:textId="77777777" w:rsidR="00A15696" w:rsidRPr="0055666E" w:rsidRDefault="00A15696" w:rsidP="00A15696">
      <w:pPr>
        <w:spacing w:after="0" w:line="276" w:lineRule="auto"/>
        <w:jc w:val="both"/>
        <w:rPr>
          <w:rFonts w:ascii="Times New Roman" w:hAnsi="Times New Roman"/>
          <w:sz w:val="24"/>
          <w:szCs w:val="24"/>
        </w:rPr>
      </w:pPr>
    </w:p>
    <w:p w14:paraId="336F37C3" w14:textId="77777777" w:rsidR="00A15696" w:rsidRPr="0055666E" w:rsidRDefault="00A15696" w:rsidP="00A15696">
      <w:pPr>
        <w:spacing w:after="0" w:line="276" w:lineRule="auto"/>
        <w:ind w:left="720"/>
        <w:jc w:val="both"/>
        <w:rPr>
          <w:rFonts w:ascii="Times New Roman" w:hAnsi="Times New Roman"/>
          <w:sz w:val="24"/>
          <w:szCs w:val="24"/>
        </w:rPr>
      </w:pPr>
      <w:r w:rsidRPr="0055666E">
        <w:rPr>
          <w:rFonts w:ascii="Times New Roman" w:hAnsi="Times New Roman"/>
          <w:sz w:val="24"/>
          <w:szCs w:val="24"/>
        </w:rPr>
        <w:t>considering professional duties of care in the determination of a competent and reasonable body of professional opinion, determination of the best interests of the child informed by parental knowledge and expertise gained as they care for their child, and good medical practice guidance and processes to ensure that the child is given the best possible care but is not exposed to harm by pioneering, novel, experimental, or innovative therapy.</w:t>
      </w:r>
      <w:r w:rsidRPr="0055666E">
        <w:rPr>
          <w:rStyle w:val="FootnoteReference"/>
          <w:rFonts w:ascii="Times New Roman" w:hAnsi="Times New Roman"/>
          <w:sz w:val="24"/>
          <w:szCs w:val="24"/>
        </w:rPr>
        <w:footnoteReference w:id="100"/>
      </w:r>
    </w:p>
    <w:p w14:paraId="4CBB109A" w14:textId="4D6D3A36" w:rsidR="00A15696" w:rsidRPr="000460B9" w:rsidRDefault="00A15696" w:rsidP="00A15696">
      <w:pPr>
        <w:spacing w:after="0" w:line="276" w:lineRule="auto"/>
        <w:jc w:val="both"/>
        <w:rPr>
          <w:rFonts w:ascii="Times New Roman" w:hAnsi="Times New Roman"/>
          <w:sz w:val="24"/>
          <w:szCs w:val="24"/>
        </w:rPr>
      </w:pPr>
    </w:p>
    <w:p w14:paraId="725F0FD1" w14:textId="5E1A1460" w:rsidR="00981483" w:rsidRPr="000460B9" w:rsidRDefault="0012280E" w:rsidP="00A15696">
      <w:pPr>
        <w:spacing w:after="0" w:line="276" w:lineRule="auto"/>
        <w:jc w:val="both"/>
        <w:rPr>
          <w:rFonts w:ascii="Times New Roman" w:hAnsi="Times New Roman"/>
          <w:sz w:val="24"/>
          <w:szCs w:val="24"/>
        </w:rPr>
      </w:pPr>
      <w:r w:rsidRPr="000460B9">
        <w:rPr>
          <w:rFonts w:ascii="Times New Roman" w:hAnsi="Times New Roman"/>
          <w:sz w:val="24"/>
          <w:szCs w:val="24"/>
        </w:rPr>
        <w:t xml:space="preserve">However, as </w:t>
      </w:r>
      <w:r w:rsidR="00946F52" w:rsidRPr="000460B9">
        <w:rPr>
          <w:rFonts w:ascii="Times New Roman" w:hAnsi="Times New Roman"/>
          <w:sz w:val="24"/>
          <w:szCs w:val="24"/>
        </w:rPr>
        <w:t>I</w:t>
      </w:r>
      <w:r w:rsidR="00EE45AA" w:rsidRPr="000460B9">
        <w:rPr>
          <w:rFonts w:ascii="Times New Roman" w:hAnsi="Times New Roman"/>
          <w:sz w:val="24"/>
          <w:szCs w:val="24"/>
        </w:rPr>
        <w:t xml:space="preserve"> </w:t>
      </w:r>
      <w:r w:rsidRPr="000460B9">
        <w:rPr>
          <w:rFonts w:ascii="Times New Roman" w:hAnsi="Times New Roman"/>
          <w:sz w:val="24"/>
          <w:szCs w:val="24"/>
        </w:rPr>
        <w:t xml:space="preserve">noted above, </w:t>
      </w:r>
      <w:r w:rsidR="000460B9" w:rsidRPr="000460B9">
        <w:rPr>
          <w:rFonts w:ascii="Times New Roman" w:hAnsi="Times New Roman"/>
          <w:sz w:val="24"/>
          <w:szCs w:val="24"/>
        </w:rPr>
        <w:t xml:space="preserve">in </w:t>
      </w:r>
      <w:r w:rsidR="000460B9" w:rsidRPr="000460B9">
        <w:rPr>
          <w:rFonts w:ascii="Times New Roman" w:hAnsi="Times New Roman"/>
          <w:i/>
          <w:sz w:val="24"/>
          <w:szCs w:val="24"/>
        </w:rPr>
        <w:t>KG</w:t>
      </w:r>
      <w:r w:rsidR="000460B9" w:rsidRPr="000460B9">
        <w:rPr>
          <w:rFonts w:ascii="Times New Roman" w:hAnsi="Times New Roman"/>
          <w:sz w:val="24"/>
          <w:szCs w:val="24"/>
        </w:rPr>
        <w:t xml:space="preserve"> </w:t>
      </w:r>
      <w:r w:rsidRPr="000460B9">
        <w:rPr>
          <w:rFonts w:ascii="Times New Roman" w:hAnsi="Times New Roman"/>
          <w:sz w:val="24"/>
          <w:szCs w:val="24"/>
        </w:rPr>
        <w:t xml:space="preserve">the High Court held, in a case involving the administration of </w:t>
      </w:r>
      <w:r w:rsidR="00946F52" w:rsidRPr="000460B9">
        <w:rPr>
          <w:rFonts w:ascii="Times New Roman" w:hAnsi="Times New Roman"/>
          <w:sz w:val="24"/>
          <w:szCs w:val="24"/>
        </w:rPr>
        <w:t>‘</w:t>
      </w:r>
      <w:r w:rsidRPr="000460B9">
        <w:rPr>
          <w:rFonts w:ascii="Times New Roman" w:hAnsi="Times New Roman"/>
          <w:sz w:val="24"/>
          <w:szCs w:val="24"/>
        </w:rPr>
        <w:t xml:space="preserve">a </w:t>
      </w:r>
      <w:r w:rsidR="00946F52" w:rsidRPr="000460B9">
        <w:rPr>
          <w:rFonts w:ascii="Times New Roman" w:hAnsi="Times New Roman"/>
          <w:sz w:val="24"/>
          <w:szCs w:val="24"/>
        </w:rPr>
        <w:t xml:space="preserve">novel </w:t>
      </w:r>
      <w:r w:rsidRPr="000460B9">
        <w:rPr>
          <w:rFonts w:ascii="Times New Roman" w:hAnsi="Times New Roman"/>
          <w:sz w:val="24"/>
          <w:szCs w:val="24"/>
        </w:rPr>
        <w:t>treatment</w:t>
      </w:r>
      <w:r w:rsidR="00946F52" w:rsidRPr="000460B9">
        <w:rPr>
          <w:rFonts w:ascii="Times New Roman" w:hAnsi="Times New Roman"/>
          <w:sz w:val="24"/>
          <w:szCs w:val="24"/>
        </w:rPr>
        <w:t>’</w:t>
      </w:r>
      <w:r w:rsidR="00946F52" w:rsidRPr="000460B9">
        <w:rPr>
          <w:rStyle w:val="FootnoteReference"/>
          <w:rFonts w:ascii="Times New Roman" w:hAnsi="Times New Roman"/>
          <w:sz w:val="24"/>
          <w:szCs w:val="24"/>
        </w:rPr>
        <w:footnoteReference w:id="101"/>
      </w:r>
      <w:r w:rsidRPr="000460B9">
        <w:rPr>
          <w:rFonts w:ascii="Times New Roman" w:hAnsi="Times New Roman"/>
          <w:sz w:val="24"/>
          <w:szCs w:val="24"/>
        </w:rPr>
        <w:t xml:space="preserve"> to an adult patient with sporadic CJD, that the first question was whether the patient had the capacity to decide for themselves and, given that it was determined </w:t>
      </w:r>
      <w:r w:rsidR="00EE45AA" w:rsidRPr="000460B9">
        <w:rPr>
          <w:rFonts w:ascii="Times New Roman" w:hAnsi="Times New Roman"/>
          <w:sz w:val="24"/>
          <w:szCs w:val="24"/>
        </w:rPr>
        <w:t xml:space="preserve">that </w:t>
      </w:r>
      <w:r w:rsidRPr="000460B9">
        <w:rPr>
          <w:rFonts w:ascii="Times New Roman" w:hAnsi="Times New Roman"/>
          <w:sz w:val="24"/>
          <w:szCs w:val="24"/>
        </w:rPr>
        <w:t>they did not, the best interests test was to be applied.</w:t>
      </w:r>
      <w:r w:rsidRPr="000460B9">
        <w:rPr>
          <w:rStyle w:val="FootnoteReference"/>
          <w:rFonts w:ascii="Times New Roman" w:hAnsi="Times New Roman"/>
          <w:sz w:val="24"/>
          <w:szCs w:val="24"/>
        </w:rPr>
        <w:footnoteReference w:id="102"/>
      </w:r>
      <w:r w:rsidR="00EE45AA" w:rsidRPr="000460B9">
        <w:rPr>
          <w:rFonts w:ascii="Times New Roman" w:hAnsi="Times New Roman"/>
          <w:sz w:val="24"/>
          <w:szCs w:val="24"/>
        </w:rPr>
        <w:t xml:space="preserve"> Thus, Dame Butler-</w:t>
      </w:r>
      <w:proofErr w:type="spellStart"/>
      <w:r w:rsidR="00EE45AA" w:rsidRPr="000460B9">
        <w:rPr>
          <w:rFonts w:ascii="Times New Roman" w:hAnsi="Times New Roman"/>
          <w:sz w:val="24"/>
          <w:szCs w:val="24"/>
        </w:rPr>
        <w:t>Sloss’s</w:t>
      </w:r>
      <w:proofErr w:type="spellEnd"/>
      <w:r w:rsidR="00EE45AA" w:rsidRPr="000460B9">
        <w:rPr>
          <w:rFonts w:ascii="Times New Roman" w:hAnsi="Times New Roman"/>
          <w:sz w:val="24"/>
          <w:szCs w:val="24"/>
        </w:rPr>
        <w:t xml:space="preserve"> questions (</w:t>
      </w:r>
      <w:proofErr w:type="spellStart"/>
      <w:r w:rsidR="00EE45AA" w:rsidRPr="000460B9">
        <w:rPr>
          <w:rFonts w:ascii="Times New Roman" w:hAnsi="Times New Roman"/>
          <w:sz w:val="24"/>
          <w:szCs w:val="24"/>
        </w:rPr>
        <w:t>i</w:t>
      </w:r>
      <w:proofErr w:type="spellEnd"/>
      <w:r w:rsidR="00EE45AA" w:rsidRPr="000460B9">
        <w:rPr>
          <w:rFonts w:ascii="Times New Roman" w:hAnsi="Times New Roman"/>
          <w:sz w:val="24"/>
          <w:szCs w:val="24"/>
        </w:rPr>
        <w:t xml:space="preserve">) and (iii) in </w:t>
      </w:r>
      <w:r w:rsidR="00EE45AA" w:rsidRPr="000460B9">
        <w:rPr>
          <w:rFonts w:ascii="Times New Roman" w:hAnsi="Times New Roman"/>
          <w:i/>
          <w:sz w:val="24"/>
          <w:szCs w:val="24"/>
        </w:rPr>
        <w:t>Simms</w:t>
      </w:r>
      <w:r w:rsidR="00EE45AA" w:rsidRPr="000460B9">
        <w:rPr>
          <w:rFonts w:ascii="Times New Roman" w:hAnsi="Times New Roman"/>
          <w:sz w:val="24"/>
          <w:szCs w:val="24"/>
        </w:rPr>
        <w:t xml:space="preserve"> were utilised by Cohen J,</w:t>
      </w:r>
      <w:r w:rsidR="00EE45AA" w:rsidRPr="000460B9">
        <w:rPr>
          <w:rStyle w:val="FootnoteReference"/>
          <w:rFonts w:ascii="Times New Roman" w:hAnsi="Times New Roman"/>
          <w:sz w:val="24"/>
          <w:szCs w:val="24"/>
        </w:rPr>
        <w:footnoteReference w:id="103"/>
      </w:r>
      <w:r w:rsidR="00EE45AA" w:rsidRPr="000460B9">
        <w:rPr>
          <w:rFonts w:ascii="Times New Roman" w:hAnsi="Times New Roman"/>
          <w:sz w:val="24"/>
          <w:szCs w:val="24"/>
        </w:rPr>
        <w:t xml:space="preserve"> but the Official Solicitor’s argument that the </w:t>
      </w:r>
      <w:r w:rsidR="00EE45AA" w:rsidRPr="000460B9">
        <w:rPr>
          <w:rFonts w:ascii="Times New Roman" w:hAnsi="Times New Roman"/>
          <w:i/>
          <w:sz w:val="24"/>
          <w:szCs w:val="24"/>
        </w:rPr>
        <w:t>Bolam</w:t>
      </w:r>
      <w:r w:rsidR="00EE45AA" w:rsidRPr="000460B9">
        <w:rPr>
          <w:rFonts w:ascii="Times New Roman" w:hAnsi="Times New Roman"/>
          <w:sz w:val="24"/>
          <w:szCs w:val="24"/>
        </w:rPr>
        <w:t xml:space="preserve"> test should be applied was </w:t>
      </w:r>
      <w:r w:rsidR="000460B9" w:rsidRPr="000460B9">
        <w:rPr>
          <w:rFonts w:ascii="Times New Roman" w:hAnsi="Times New Roman"/>
          <w:sz w:val="24"/>
          <w:szCs w:val="24"/>
        </w:rPr>
        <w:t>dismissed and question (ii) was thus deemed to be unnecessary in a post-Mental Capacity Act 2005 case</w:t>
      </w:r>
      <w:r w:rsidRPr="000460B9">
        <w:rPr>
          <w:rFonts w:ascii="Times New Roman" w:hAnsi="Times New Roman"/>
          <w:sz w:val="24"/>
          <w:szCs w:val="24"/>
        </w:rPr>
        <w:t>.</w:t>
      </w:r>
      <w:r w:rsidR="00EE45AA" w:rsidRPr="000460B9">
        <w:rPr>
          <w:rStyle w:val="FootnoteReference"/>
          <w:rFonts w:ascii="Times New Roman" w:hAnsi="Times New Roman"/>
          <w:sz w:val="24"/>
          <w:szCs w:val="24"/>
        </w:rPr>
        <w:footnoteReference w:id="104"/>
      </w:r>
      <w:r w:rsidR="00EE45AA" w:rsidRPr="000460B9">
        <w:rPr>
          <w:rFonts w:ascii="Times New Roman" w:hAnsi="Times New Roman"/>
          <w:sz w:val="24"/>
          <w:szCs w:val="24"/>
        </w:rPr>
        <w:t xml:space="preserve"> No further explanation is provided for this</w:t>
      </w:r>
      <w:r w:rsidR="000460B9" w:rsidRPr="000460B9">
        <w:rPr>
          <w:rFonts w:ascii="Times New Roman" w:hAnsi="Times New Roman"/>
          <w:sz w:val="24"/>
          <w:szCs w:val="24"/>
        </w:rPr>
        <w:t>. Without more</w:t>
      </w:r>
      <w:r w:rsidR="000460B9">
        <w:rPr>
          <w:rFonts w:ascii="Times New Roman" w:hAnsi="Times New Roman"/>
          <w:sz w:val="24"/>
          <w:szCs w:val="24"/>
        </w:rPr>
        <w:t>,</w:t>
      </w:r>
      <w:r w:rsidR="000460B9" w:rsidRPr="000460B9">
        <w:rPr>
          <w:rFonts w:ascii="Times New Roman" w:hAnsi="Times New Roman"/>
          <w:sz w:val="24"/>
          <w:szCs w:val="24"/>
        </w:rPr>
        <w:t xml:space="preserve"> I</w:t>
      </w:r>
      <w:r w:rsidR="00EE45AA" w:rsidRPr="000460B9">
        <w:rPr>
          <w:rFonts w:ascii="Times New Roman" w:hAnsi="Times New Roman"/>
          <w:sz w:val="24"/>
          <w:szCs w:val="24"/>
        </w:rPr>
        <w:t xml:space="preserve"> respectfully disagree with this conclusion.</w:t>
      </w:r>
      <w:r w:rsidR="001716FE">
        <w:rPr>
          <w:rFonts w:ascii="Times New Roman" w:hAnsi="Times New Roman"/>
          <w:sz w:val="24"/>
          <w:szCs w:val="24"/>
        </w:rPr>
        <w:t xml:space="preserve"> Thus, Dame Butler-</w:t>
      </w:r>
      <w:proofErr w:type="spellStart"/>
      <w:r w:rsidR="001716FE">
        <w:rPr>
          <w:rFonts w:ascii="Times New Roman" w:hAnsi="Times New Roman"/>
          <w:sz w:val="24"/>
          <w:szCs w:val="24"/>
        </w:rPr>
        <w:t>Sloss’s</w:t>
      </w:r>
      <w:proofErr w:type="spellEnd"/>
      <w:r w:rsidR="001716FE">
        <w:rPr>
          <w:rFonts w:ascii="Times New Roman" w:hAnsi="Times New Roman"/>
          <w:sz w:val="24"/>
          <w:szCs w:val="24"/>
        </w:rPr>
        <w:t xml:space="preserve"> four questions remain, for me, applicable to experimental treatment cases.</w:t>
      </w:r>
    </w:p>
    <w:p w14:paraId="0F5B6DFF" w14:textId="77777777" w:rsidR="00981483" w:rsidRPr="000460B9" w:rsidRDefault="00981483" w:rsidP="00A15696">
      <w:pPr>
        <w:spacing w:after="0" w:line="276" w:lineRule="auto"/>
        <w:jc w:val="both"/>
        <w:rPr>
          <w:rFonts w:ascii="Times New Roman" w:hAnsi="Times New Roman"/>
          <w:sz w:val="24"/>
          <w:szCs w:val="24"/>
        </w:rPr>
      </w:pPr>
    </w:p>
    <w:p w14:paraId="2D6727B8" w14:textId="4BF8EBE4" w:rsidR="003A0FD9" w:rsidRPr="002F5394" w:rsidRDefault="003A0FD9" w:rsidP="003A0FD9">
      <w:pPr>
        <w:spacing w:after="0" w:line="276" w:lineRule="auto"/>
        <w:ind w:firstLine="720"/>
        <w:jc w:val="both"/>
        <w:rPr>
          <w:rFonts w:ascii="Times New Roman" w:hAnsi="Times New Roman"/>
          <w:sz w:val="24"/>
          <w:szCs w:val="24"/>
        </w:rPr>
      </w:pPr>
      <w:r>
        <w:rPr>
          <w:rFonts w:ascii="Times New Roman" w:hAnsi="Times New Roman"/>
          <w:sz w:val="24"/>
          <w:szCs w:val="24"/>
        </w:rPr>
        <w:t>A</w:t>
      </w:r>
      <w:r w:rsidR="001716FE">
        <w:rPr>
          <w:rFonts w:ascii="Times New Roman" w:hAnsi="Times New Roman"/>
          <w:sz w:val="24"/>
          <w:szCs w:val="24"/>
        </w:rPr>
        <w:t>dditionally, a</w:t>
      </w:r>
      <w:r>
        <w:rPr>
          <w:rFonts w:ascii="Times New Roman" w:hAnsi="Times New Roman"/>
          <w:sz w:val="24"/>
          <w:szCs w:val="24"/>
        </w:rPr>
        <w:t xml:space="preserve">nd while not an experimental treatment case, </w:t>
      </w:r>
      <w:r w:rsidRPr="002F5394">
        <w:rPr>
          <w:rFonts w:ascii="Times New Roman" w:hAnsi="Times New Roman"/>
          <w:sz w:val="24"/>
          <w:szCs w:val="24"/>
        </w:rPr>
        <w:t xml:space="preserve">Bodey J’s comments in </w:t>
      </w:r>
      <w:r w:rsidRPr="002F5394">
        <w:rPr>
          <w:rFonts w:ascii="Times New Roman" w:hAnsi="Times New Roman"/>
          <w:i/>
          <w:sz w:val="24"/>
          <w:szCs w:val="24"/>
        </w:rPr>
        <w:t xml:space="preserve">An NHS Trust v </w:t>
      </w:r>
      <w:r w:rsidRPr="00B31A13">
        <w:rPr>
          <w:rFonts w:ascii="Times New Roman" w:hAnsi="Times New Roman"/>
          <w:i/>
          <w:sz w:val="24"/>
          <w:szCs w:val="24"/>
        </w:rPr>
        <w:t>SR</w:t>
      </w:r>
      <w:r w:rsidRPr="00B31A13">
        <w:rPr>
          <w:rFonts w:ascii="Times New Roman" w:hAnsi="Times New Roman"/>
          <w:sz w:val="24"/>
          <w:szCs w:val="24"/>
        </w:rPr>
        <w:t xml:space="preserve"> are also</w:t>
      </w:r>
      <w:r w:rsidR="0055666E" w:rsidRPr="00B31A13">
        <w:rPr>
          <w:rFonts w:ascii="Times New Roman" w:hAnsi="Times New Roman"/>
          <w:sz w:val="24"/>
          <w:szCs w:val="24"/>
        </w:rPr>
        <w:t xml:space="preserve"> relevant to determining whether there has been a fair request for an experimental treatment</w:t>
      </w:r>
      <w:r w:rsidR="00B31A13" w:rsidRPr="00B31A13">
        <w:rPr>
          <w:rFonts w:ascii="Times New Roman" w:hAnsi="Times New Roman"/>
          <w:sz w:val="24"/>
          <w:szCs w:val="24"/>
        </w:rPr>
        <w:t xml:space="preserve">. </w:t>
      </w:r>
      <w:r w:rsidRPr="00B31A13">
        <w:rPr>
          <w:rFonts w:ascii="Times New Roman" w:hAnsi="Times New Roman"/>
          <w:sz w:val="24"/>
          <w:szCs w:val="24"/>
        </w:rPr>
        <w:t xml:space="preserve">In this case, </w:t>
      </w:r>
      <w:r w:rsidR="00B31A13" w:rsidRPr="00B31A13">
        <w:rPr>
          <w:rFonts w:ascii="Times New Roman" w:hAnsi="Times New Roman"/>
          <w:sz w:val="24"/>
          <w:szCs w:val="24"/>
        </w:rPr>
        <w:t>Bodey J</w:t>
      </w:r>
      <w:r w:rsidRPr="00B31A13">
        <w:rPr>
          <w:rFonts w:ascii="Times New Roman" w:hAnsi="Times New Roman"/>
          <w:sz w:val="24"/>
          <w:szCs w:val="24"/>
        </w:rPr>
        <w:t xml:space="preserve"> set out what the court would require ‘for there to be any realistic prospect of the court’s preferring some complementary alternative to the standard mainstream</w:t>
      </w:r>
      <w:r w:rsidRPr="002F5394">
        <w:rPr>
          <w:rFonts w:ascii="Times New Roman" w:hAnsi="Times New Roman"/>
          <w:sz w:val="24"/>
          <w:szCs w:val="24"/>
        </w:rPr>
        <w:t xml:space="preserve"> treatment’, including the identification of a clinician who was willing and able to take over the care and medical responsibility of the patient, with experience of treating similarly aged patients with the same condition, and </w:t>
      </w:r>
      <w:bookmarkStart w:id="3" w:name="para25"/>
      <w:r w:rsidRPr="002F5394">
        <w:rPr>
          <w:rFonts w:ascii="Times New Roman" w:hAnsi="Times New Roman"/>
          <w:sz w:val="24"/>
          <w:szCs w:val="24"/>
        </w:rPr>
        <w:t>with access to the necessary equipment and infrastructure.</w:t>
      </w:r>
      <w:r w:rsidRPr="002F5394">
        <w:rPr>
          <w:rStyle w:val="FootnoteReference"/>
          <w:rFonts w:ascii="Times New Roman" w:hAnsi="Times New Roman"/>
          <w:sz w:val="24"/>
          <w:szCs w:val="24"/>
        </w:rPr>
        <w:footnoteReference w:id="105"/>
      </w:r>
      <w:r w:rsidRPr="002F5394">
        <w:rPr>
          <w:rFonts w:ascii="Times New Roman" w:hAnsi="Times New Roman"/>
          <w:sz w:val="24"/>
          <w:szCs w:val="24"/>
        </w:rPr>
        <w:t xml:space="preserve"> Furthermore:</w:t>
      </w:r>
    </w:p>
    <w:p w14:paraId="696B76DD" w14:textId="77777777" w:rsidR="003A0FD9" w:rsidRPr="002F5394" w:rsidRDefault="003A0FD9" w:rsidP="003A0FD9">
      <w:pPr>
        <w:spacing w:after="0" w:line="276" w:lineRule="auto"/>
        <w:jc w:val="both"/>
        <w:rPr>
          <w:rFonts w:ascii="Times New Roman" w:hAnsi="Times New Roman"/>
          <w:sz w:val="24"/>
          <w:szCs w:val="24"/>
        </w:rPr>
      </w:pPr>
    </w:p>
    <w:p w14:paraId="5ABBDEE4" w14:textId="77777777" w:rsidR="003A0FD9" w:rsidRPr="002F5394" w:rsidRDefault="003A0FD9" w:rsidP="003A0FD9">
      <w:pPr>
        <w:spacing w:after="0" w:line="276" w:lineRule="auto"/>
        <w:ind w:left="720"/>
        <w:jc w:val="both"/>
        <w:rPr>
          <w:rFonts w:ascii="Times New Roman" w:hAnsi="Times New Roman"/>
          <w:sz w:val="24"/>
          <w:szCs w:val="24"/>
        </w:rPr>
      </w:pPr>
      <w:r w:rsidRPr="002F5394">
        <w:rPr>
          <w:rFonts w:ascii="Times New Roman" w:hAnsi="Times New Roman"/>
          <w:sz w:val="24"/>
          <w:szCs w:val="24"/>
        </w:rPr>
        <w:t>The treatment proposed by any such clinician would have to be (or should preferably be) properly studied, tested, reported on and peer-reviewed. To have any realistic prospect of becoming selected by the court … the proposed plan would have to have a prognosis as to probable survival rate not much less than (and preferably equal to) the sort of survival rate achievable through the use of the orthodox treatment universally applied at present by oncologists in this country.</w:t>
      </w:r>
      <w:bookmarkEnd w:id="3"/>
      <w:r w:rsidRPr="002F5394">
        <w:rPr>
          <w:rStyle w:val="FootnoteReference"/>
          <w:rFonts w:ascii="Times New Roman" w:hAnsi="Times New Roman"/>
          <w:sz w:val="24"/>
          <w:szCs w:val="24"/>
        </w:rPr>
        <w:footnoteReference w:id="106"/>
      </w:r>
    </w:p>
    <w:p w14:paraId="3A822235" w14:textId="77777777" w:rsidR="003A0FD9" w:rsidRDefault="003A0FD9" w:rsidP="00890411">
      <w:pPr>
        <w:spacing w:after="0" w:line="276" w:lineRule="auto"/>
        <w:jc w:val="both"/>
        <w:rPr>
          <w:rFonts w:ascii="Times New Roman" w:hAnsi="Times New Roman"/>
          <w:sz w:val="24"/>
          <w:szCs w:val="24"/>
        </w:rPr>
      </w:pPr>
    </w:p>
    <w:p w14:paraId="2A0BE11B" w14:textId="7778BFD2" w:rsidR="00EC6353" w:rsidRDefault="00EC6353" w:rsidP="00EC6353">
      <w:pPr>
        <w:spacing w:after="0" w:line="276" w:lineRule="auto"/>
        <w:jc w:val="both"/>
        <w:rPr>
          <w:rFonts w:ascii="Times New Roman" w:hAnsi="Times New Roman"/>
          <w:sz w:val="24"/>
          <w:szCs w:val="24"/>
        </w:rPr>
      </w:pPr>
      <w:r w:rsidRPr="00B31A13">
        <w:rPr>
          <w:rFonts w:ascii="Times New Roman" w:hAnsi="Times New Roman"/>
          <w:sz w:val="24"/>
          <w:szCs w:val="24"/>
        </w:rPr>
        <w:t>A</w:t>
      </w:r>
      <w:r w:rsidR="00B31A13" w:rsidRPr="00B31A13">
        <w:rPr>
          <w:rFonts w:ascii="Times New Roman" w:hAnsi="Times New Roman"/>
          <w:sz w:val="24"/>
          <w:szCs w:val="24"/>
        </w:rPr>
        <w:t>nd a</w:t>
      </w:r>
      <w:r w:rsidRPr="00B31A13">
        <w:rPr>
          <w:rFonts w:ascii="Times New Roman" w:hAnsi="Times New Roman"/>
          <w:sz w:val="24"/>
          <w:szCs w:val="24"/>
        </w:rPr>
        <w:t xml:space="preserve">longside the legal tests set out in </w:t>
      </w:r>
      <w:r w:rsidRPr="00B31A13">
        <w:rPr>
          <w:rFonts w:ascii="Times New Roman" w:hAnsi="Times New Roman"/>
          <w:i/>
          <w:sz w:val="24"/>
          <w:szCs w:val="24"/>
        </w:rPr>
        <w:t>Simms</w:t>
      </w:r>
      <w:r w:rsidRPr="00B31A13">
        <w:rPr>
          <w:rFonts w:ascii="Times New Roman" w:hAnsi="Times New Roman"/>
          <w:sz w:val="24"/>
          <w:szCs w:val="24"/>
        </w:rPr>
        <w:t xml:space="preserve"> and in </w:t>
      </w:r>
      <w:r w:rsidRPr="00B31A13">
        <w:rPr>
          <w:rFonts w:ascii="Times New Roman" w:hAnsi="Times New Roman"/>
          <w:i/>
          <w:sz w:val="24"/>
          <w:szCs w:val="24"/>
        </w:rPr>
        <w:t>SR</w:t>
      </w:r>
      <w:r w:rsidRPr="00B31A13">
        <w:rPr>
          <w:rFonts w:ascii="Times New Roman" w:hAnsi="Times New Roman"/>
          <w:sz w:val="24"/>
          <w:szCs w:val="24"/>
        </w:rPr>
        <w:t xml:space="preserve">, a decade ago </w:t>
      </w:r>
      <w:r w:rsidR="00981483">
        <w:rPr>
          <w:rFonts w:ascii="Times New Roman" w:hAnsi="Times New Roman"/>
          <w:sz w:val="24"/>
          <w:szCs w:val="24"/>
        </w:rPr>
        <w:t>Brierley and</w:t>
      </w:r>
      <w:r w:rsidRPr="00B31A13">
        <w:rPr>
          <w:rFonts w:ascii="Times New Roman" w:hAnsi="Times New Roman"/>
          <w:sz w:val="24"/>
          <w:szCs w:val="24"/>
        </w:rPr>
        <w:t xml:space="preserve"> Larcher</w:t>
      </w:r>
      <w:r w:rsidR="00981483">
        <w:rPr>
          <w:rFonts w:ascii="Times New Roman" w:hAnsi="Times New Roman"/>
          <w:sz w:val="24"/>
          <w:szCs w:val="24"/>
        </w:rPr>
        <w:t xml:space="preserve"> </w:t>
      </w:r>
      <w:r w:rsidRPr="00B31A13">
        <w:rPr>
          <w:rFonts w:ascii="Times New Roman" w:hAnsi="Times New Roman"/>
          <w:sz w:val="24"/>
          <w:szCs w:val="24"/>
        </w:rPr>
        <w:t>proposed an eight-point ethical framework for reviewing requests to use innovative treatments in children:</w:t>
      </w:r>
    </w:p>
    <w:p w14:paraId="24C79337" w14:textId="77777777" w:rsidR="00EC6353" w:rsidRDefault="00EC6353" w:rsidP="00EC6353">
      <w:pPr>
        <w:spacing w:after="0" w:line="276" w:lineRule="auto"/>
        <w:jc w:val="both"/>
        <w:rPr>
          <w:rFonts w:ascii="Times New Roman" w:hAnsi="Times New Roman"/>
          <w:sz w:val="24"/>
          <w:szCs w:val="24"/>
        </w:rPr>
      </w:pPr>
    </w:p>
    <w:p w14:paraId="1767669F" w14:textId="77777777" w:rsidR="00EC6353" w:rsidRPr="003E44E6" w:rsidRDefault="00EC6353" w:rsidP="00EC6353">
      <w:pPr>
        <w:pStyle w:val="ListParagraph"/>
        <w:numPr>
          <w:ilvl w:val="0"/>
          <w:numId w:val="7"/>
        </w:numPr>
        <w:spacing w:after="0" w:line="276" w:lineRule="auto"/>
        <w:jc w:val="both"/>
        <w:rPr>
          <w:rFonts w:ascii="Times New Roman" w:hAnsi="Times New Roman"/>
          <w:sz w:val="24"/>
          <w:szCs w:val="24"/>
        </w:rPr>
      </w:pPr>
      <w:r w:rsidRPr="003E44E6">
        <w:rPr>
          <w:rFonts w:ascii="Times New Roman" w:hAnsi="Times New Roman"/>
          <w:sz w:val="24"/>
          <w:szCs w:val="24"/>
        </w:rPr>
        <w:lastRenderedPageBreak/>
        <w:t>There should be a clear clinical need for this particular child.</w:t>
      </w:r>
    </w:p>
    <w:p w14:paraId="74D899BB" w14:textId="77777777" w:rsidR="00EC6353" w:rsidRPr="003E44E6" w:rsidRDefault="00EC6353" w:rsidP="00EC6353">
      <w:pPr>
        <w:pStyle w:val="ListParagraph"/>
        <w:numPr>
          <w:ilvl w:val="0"/>
          <w:numId w:val="7"/>
        </w:numPr>
        <w:spacing w:after="0" w:line="276" w:lineRule="auto"/>
        <w:jc w:val="both"/>
        <w:rPr>
          <w:rFonts w:ascii="Times New Roman" w:hAnsi="Times New Roman"/>
          <w:sz w:val="24"/>
          <w:szCs w:val="24"/>
        </w:rPr>
      </w:pPr>
      <w:r w:rsidRPr="003E44E6">
        <w:rPr>
          <w:rFonts w:ascii="Times New Roman" w:hAnsi="Times New Roman"/>
          <w:sz w:val="24"/>
          <w:szCs w:val="24"/>
        </w:rPr>
        <w:t>There is a realistic and reasonable scientific basis for what is proposed, which may be verified by an independent second opinion or review.</w:t>
      </w:r>
    </w:p>
    <w:p w14:paraId="348E8F13" w14:textId="77777777" w:rsidR="00EC6353" w:rsidRDefault="00EC6353" w:rsidP="00EC6353">
      <w:pPr>
        <w:pStyle w:val="ListParagraph"/>
        <w:numPr>
          <w:ilvl w:val="0"/>
          <w:numId w:val="7"/>
        </w:numPr>
        <w:spacing w:after="0" w:line="276" w:lineRule="auto"/>
        <w:jc w:val="both"/>
        <w:rPr>
          <w:rFonts w:ascii="Times New Roman" w:hAnsi="Times New Roman"/>
          <w:sz w:val="24"/>
          <w:szCs w:val="24"/>
        </w:rPr>
      </w:pPr>
      <w:r w:rsidRPr="003E44E6">
        <w:rPr>
          <w:rFonts w:ascii="Times New Roman" w:hAnsi="Times New Roman"/>
          <w:sz w:val="24"/>
          <w:szCs w:val="24"/>
        </w:rPr>
        <w:t>There is realistic expectation that the child is likely to benefit from the intervention</w:t>
      </w:r>
      <w:r>
        <w:rPr>
          <w:rFonts w:ascii="Times New Roman" w:hAnsi="Times New Roman"/>
          <w:sz w:val="24"/>
          <w:szCs w:val="24"/>
        </w:rPr>
        <w:t xml:space="preserve"> ..</w:t>
      </w:r>
      <w:r w:rsidRPr="003E44E6">
        <w:rPr>
          <w:rFonts w:ascii="Times New Roman" w:hAnsi="Times New Roman"/>
          <w:sz w:val="24"/>
          <w:szCs w:val="24"/>
        </w:rPr>
        <w:t>.</w:t>
      </w:r>
    </w:p>
    <w:p w14:paraId="5C13945B" w14:textId="77777777" w:rsidR="00EC6353" w:rsidRDefault="00EC6353" w:rsidP="00EC6353">
      <w:pPr>
        <w:pStyle w:val="ListParagraph"/>
        <w:numPr>
          <w:ilvl w:val="0"/>
          <w:numId w:val="7"/>
        </w:numPr>
        <w:spacing w:after="0" w:line="276" w:lineRule="auto"/>
        <w:jc w:val="both"/>
        <w:rPr>
          <w:rFonts w:ascii="Times New Roman" w:hAnsi="Times New Roman"/>
          <w:sz w:val="24"/>
          <w:szCs w:val="24"/>
        </w:rPr>
      </w:pPr>
      <w:r w:rsidRPr="003E44E6">
        <w:rPr>
          <w:rFonts w:ascii="Times New Roman" w:hAnsi="Times New Roman"/>
          <w:sz w:val="24"/>
          <w:szCs w:val="24"/>
        </w:rPr>
        <w:t xml:space="preserve">There </w:t>
      </w:r>
      <w:r>
        <w:rPr>
          <w:rFonts w:ascii="Times New Roman" w:hAnsi="Times New Roman"/>
          <w:sz w:val="24"/>
          <w:szCs w:val="24"/>
        </w:rPr>
        <w:t xml:space="preserve">is </w:t>
      </w:r>
      <w:r w:rsidRPr="003E44E6">
        <w:rPr>
          <w:rFonts w:ascii="Times New Roman" w:hAnsi="Times New Roman"/>
          <w:sz w:val="24"/>
          <w:szCs w:val="24"/>
        </w:rPr>
        <w:t>consensus in the team that what is proposed is in the child’s best interests and that there are no other reasonable or feasible or safer alternatives that might achieve the same result</w:t>
      </w:r>
      <w:r>
        <w:rPr>
          <w:rFonts w:ascii="Times New Roman" w:hAnsi="Times New Roman"/>
          <w:sz w:val="24"/>
          <w:szCs w:val="24"/>
        </w:rPr>
        <w:t>.</w:t>
      </w:r>
    </w:p>
    <w:p w14:paraId="762F59B2" w14:textId="77777777" w:rsidR="00EC6353" w:rsidRDefault="00EC6353" w:rsidP="00EC6353">
      <w:pPr>
        <w:pStyle w:val="ListParagraph"/>
        <w:numPr>
          <w:ilvl w:val="0"/>
          <w:numId w:val="7"/>
        </w:numPr>
        <w:spacing w:after="0" w:line="276" w:lineRule="auto"/>
        <w:jc w:val="both"/>
        <w:rPr>
          <w:rFonts w:ascii="Times New Roman" w:hAnsi="Times New Roman"/>
          <w:sz w:val="24"/>
          <w:szCs w:val="24"/>
        </w:rPr>
      </w:pPr>
      <w:r>
        <w:rPr>
          <w:rFonts w:ascii="Times New Roman" w:hAnsi="Times New Roman"/>
          <w:sz w:val="24"/>
          <w:szCs w:val="24"/>
        </w:rPr>
        <w:t>T</w:t>
      </w:r>
      <w:r w:rsidRPr="003E44E6">
        <w:rPr>
          <w:rFonts w:ascii="Times New Roman" w:hAnsi="Times New Roman"/>
          <w:sz w:val="24"/>
          <w:szCs w:val="24"/>
        </w:rPr>
        <w:t>he child’s family</w:t>
      </w:r>
      <w:r>
        <w:rPr>
          <w:rFonts w:ascii="Times New Roman" w:hAnsi="Times New Roman"/>
          <w:sz w:val="24"/>
          <w:szCs w:val="24"/>
        </w:rPr>
        <w:t>, and the</w:t>
      </w:r>
      <w:r w:rsidRPr="003E44E6">
        <w:rPr>
          <w:rFonts w:ascii="Times New Roman" w:hAnsi="Times New Roman"/>
          <w:sz w:val="24"/>
          <w:szCs w:val="24"/>
        </w:rPr>
        <w:t xml:space="preserve"> child </w:t>
      </w:r>
      <w:r>
        <w:rPr>
          <w:rFonts w:ascii="Times New Roman" w:hAnsi="Times New Roman"/>
          <w:sz w:val="24"/>
          <w:szCs w:val="24"/>
        </w:rPr>
        <w:t xml:space="preserve">if competent or able to </w:t>
      </w:r>
      <w:r w:rsidRPr="003E44E6">
        <w:rPr>
          <w:rFonts w:ascii="Times New Roman" w:hAnsi="Times New Roman"/>
          <w:sz w:val="24"/>
          <w:szCs w:val="24"/>
        </w:rPr>
        <w:t>understand</w:t>
      </w:r>
      <w:r>
        <w:rPr>
          <w:rFonts w:ascii="Times New Roman" w:hAnsi="Times New Roman"/>
          <w:sz w:val="24"/>
          <w:szCs w:val="24"/>
        </w:rPr>
        <w:t>, actually does understand</w:t>
      </w:r>
      <w:r w:rsidRPr="003E44E6">
        <w:rPr>
          <w:rFonts w:ascii="Times New Roman" w:hAnsi="Times New Roman"/>
          <w:sz w:val="24"/>
          <w:szCs w:val="24"/>
        </w:rPr>
        <w:t xml:space="preserve"> that the procedure is experimental and what its possible risks, benefits and alternatives are</w:t>
      </w:r>
      <w:r>
        <w:rPr>
          <w:rFonts w:ascii="Times New Roman" w:hAnsi="Times New Roman"/>
          <w:sz w:val="24"/>
          <w:szCs w:val="24"/>
        </w:rPr>
        <w:t xml:space="preserve"> …</w:t>
      </w:r>
    </w:p>
    <w:p w14:paraId="1190FE6C" w14:textId="77777777" w:rsidR="00EC6353" w:rsidRDefault="00EC6353" w:rsidP="00EC6353">
      <w:pPr>
        <w:pStyle w:val="ListParagraph"/>
        <w:numPr>
          <w:ilvl w:val="0"/>
          <w:numId w:val="7"/>
        </w:numPr>
        <w:spacing w:after="0" w:line="276" w:lineRule="auto"/>
        <w:jc w:val="both"/>
        <w:rPr>
          <w:rFonts w:ascii="Times New Roman" w:hAnsi="Times New Roman"/>
          <w:sz w:val="24"/>
          <w:szCs w:val="24"/>
        </w:rPr>
      </w:pPr>
      <w:r>
        <w:rPr>
          <w:rFonts w:ascii="Times New Roman" w:hAnsi="Times New Roman"/>
          <w:sz w:val="24"/>
          <w:szCs w:val="24"/>
        </w:rPr>
        <w:t>A</w:t>
      </w:r>
      <w:r w:rsidRPr="003E44E6">
        <w:rPr>
          <w:rFonts w:ascii="Times New Roman" w:hAnsi="Times New Roman"/>
          <w:sz w:val="24"/>
          <w:szCs w:val="24"/>
        </w:rPr>
        <w:t>llowing for the pressures produced by the child’s clinical condition, there should be no coercion, and the family should be free to withdraw at any time.</w:t>
      </w:r>
    </w:p>
    <w:p w14:paraId="027D3959" w14:textId="77777777" w:rsidR="00EC6353" w:rsidRDefault="00EC6353" w:rsidP="00EC6353">
      <w:pPr>
        <w:pStyle w:val="ListParagraph"/>
        <w:numPr>
          <w:ilvl w:val="0"/>
          <w:numId w:val="7"/>
        </w:numPr>
        <w:spacing w:after="0" w:line="276" w:lineRule="auto"/>
        <w:jc w:val="both"/>
        <w:rPr>
          <w:rFonts w:ascii="Times New Roman" w:hAnsi="Times New Roman"/>
          <w:sz w:val="24"/>
          <w:szCs w:val="24"/>
        </w:rPr>
      </w:pPr>
      <w:r>
        <w:rPr>
          <w:rFonts w:ascii="Times New Roman" w:hAnsi="Times New Roman"/>
          <w:sz w:val="24"/>
          <w:szCs w:val="24"/>
        </w:rPr>
        <w:t>T</w:t>
      </w:r>
      <w:r w:rsidRPr="003E44E6">
        <w:rPr>
          <w:rFonts w:ascii="Times New Roman" w:hAnsi="Times New Roman"/>
          <w:sz w:val="24"/>
          <w:szCs w:val="24"/>
        </w:rPr>
        <w:t>he resources u</w:t>
      </w:r>
      <w:r>
        <w:rPr>
          <w:rFonts w:ascii="Times New Roman" w:hAnsi="Times New Roman"/>
          <w:sz w:val="24"/>
          <w:szCs w:val="24"/>
        </w:rPr>
        <w:t>tilised</w:t>
      </w:r>
      <w:r w:rsidRPr="003E44E6">
        <w:rPr>
          <w:rFonts w:ascii="Times New Roman" w:hAnsi="Times New Roman"/>
          <w:sz w:val="24"/>
          <w:szCs w:val="24"/>
        </w:rPr>
        <w:t xml:space="preserve"> by offering the treatment must be justified against likely success</w:t>
      </w:r>
      <w:r>
        <w:rPr>
          <w:rFonts w:ascii="Times New Roman" w:hAnsi="Times New Roman"/>
          <w:sz w:val="24"/>
          <w:szCs w:val="24"/>
        </w:rPr>
        <w:t>.</w:t>
      </w:r>
    </w:p>
    <w:p w14:paraId="190DC315" w14:textId="77777777" w:rsidR="00EC6353" w:rsidRPr="009E69A0" w:rsidRDefault="00EC6353" w:rsidP="00EC6353">
      <w:pPr>
        <w:pStyle w:val="ListParagraph"/>
        <w:numPr>
          <w:ilvl w:val="0"/>
          <w:numId w:val="7"/>
        </w:numPr>
        <w:spacing w:after="0" w:line="276" w:lineRule="auto"/>
        <w:jc w:val="both"/>
        <w:rPr>
          <w:rFonts w:ascii="Times New Roman" w:hAnsi="Times New Roman"/>
          <w:sz w:val="24"/>
          <w:szCs w:val="24"/>
        </w:rPr>
      </w:pPr>
      <w:r w:rsidRPr="009E69A0">
        <w:rPr>
          <w:rFonts w:ascii="Times New Roman" w:hAnsi="Times New Roman"/>
          <w:sz w:val="24"/>
          <w:szCs w:val="24"/>
        </w:rPr>
        <w:t>The results of the use must be reported, whatever the outcome.</w:t>
      </w:r>
      <w:r w:rsidRPr="009E69A0">
        <w:rPr>
          <w:rStyle w:val="FootnoteReference"/>
          <w:rFonts w:ascii="Times New Roman" w:hAnsi="Times New Roman"/>
          <w:sz w:val="24"/>
          <w:szCs w:val="24"/>
        </w:rPr>
        <w:footnoteReference w:id="107"/>
      </w:r>
    </w:p>
    <w:p w14:paraId="4001B581" w14:textId="77777777" w:rsidR="00EC6353" w:rsidRPr="009E69A0" w:rsidRDefault="00EC6353" w:rsidP="00EC6353">
      <w:pPr>
        <w:spacing w:after="0" w:line="276" w:lineRule="auto"/>
        <w:jc w:val="both"/>
        <w:rPr>
          <w:rFonts w:ascii="Times New Roman" w:hAnsi="Times New Roman"/>
          <w:sz w:val="24"/>
          <w:szCs w:val="24"/>
        </w:rPr>
      </w:pPr>
    </w:p>
    <w:p w14:paraId="2E55B6AB" w14:textId="77777777" w:rsidR="009E69A0" w:rsidRPr="009E69A0" w:rsidRDefault="00EC6353" w:rsidP="00EC6353">
      <w:pPr>
        <w:spacing w:after="0" w:line="276" w:lineRule="auto"/>
        <w:jc w:val="both"/>
        <w:rPr>
          <w:rFonts w:ascii="Times New Roman" w:hAnsi="Times New Roman"/>
          <w:sz w:val="24"/>
          <w:szCs w:val="24"/>
        </w:rPr>
      </w:pPr>
      <w:r w:rsidRPr="009E69A0">
        <w:rPr>
          <w:rFonts w:ascii="Times New Roman" w:hAnsi="Times New Roman"/>
          <w:sz w:val="24"/>
          <w:szCs w:val="24"/>
        </w:rPr>
        <w:t>This framework has been in operation in Great Ormond Street Hospital for nearly a decade,</w:t>
      </w:r>
      <w:r w:rsidRPr="009E69A0">
        <w:rPr>
          <w:rStyle w:val="FootnoteReference"/>
          <w:rFonts w:ascii="Times New Roman" w:hAnsi="Times New Roman"/>
          <w:sz w:val="24"/>
          <w:szCs w:val="24"/>
        </w:rPr>
        <w:footnoteReference w:id="108"/>
      </w:r>
      <w:r w:rsidRPr="009E69A0">
        <w:rPr>
          <w:rFonts w:ascii="Times New Roman" w:hAnsi="Times New Roman"/>
          <w:sz w:val="24"/>
          <w:szCs w:val="24"/>
        </w:rPr>
        <w:t xml:space="preserve"> and </w:t>
      </w:r>
      <w:r w:rsidR="00B31A13" w:rsidRPr="009E69A0">
        <w:rPr>
          <w:rFonts w:ascii="Times New Roman" w:hAnsi="Times New Roman"/>
          <w:sz w:val="24"/>
          <w:szCs w:val="24"/>
        </w:rPr>
        <w:t>Larcher and colleagues argue that it ‘permits assessment of propose innovative therapy according to sound ethical and legal principles’.</w:t>
      </w:r>
      <w:r w:rsidR="00B31A13" w:rsidRPr="009E69A0">
        <w:rPr>
          <w:rStyle w:val="FootnoteReference"/>
          <w:rFonts w:ascii="Times New Roman" w:hAnsi="Times New Roman"/>
          <w:sz w:val="24"/>
          <w:szCs w:val="24"/>
        </w:rPr>
        <w:footnoteReference w:id="109"/>
      </w:r>
    </w:p>
    <w:p w14:paraId="1E3667C9" w14:textId="77777777" w:rsidR="009E69A0" w:rsidRPr="009E69A0" w:rsidRDefault="009E69A0" w:rsidP="00EC6353">
      <w:pPr>
        <w:spacing w:after="0" w:line="276" w:lineRule="auto"/>
        <w:jc w:val="both"/>
        <w:rPr>
          <w:rFonts w:ascii="Times New Roman" w:hAnsi="Times New Roman"/>
          <w:sz w:val="24"/>
          <w:szCs w:val="24"/>
        </w:rPr>
      </w:pPr>
    </w:p>
    <w:p w14:paraId="7DF34F28" w14:textId="4EF84CF5" w:rsidR="00EC6353" w:rsidRPr="009E69A0" w:rsidRDefault="009E69A0" w:rsidP="00981483">
      <w:pPr>
        <w:spacing w:after="0" w:line="276" w:lineRule="auto"/>
        <w:ind w:firstLine="720"/>
        <w:jc w:val="both"/>
        <w:rPr>
          <w:rFonts w:ascii="Times New Roman" w:hAnsi="Times New Roman"/>
          <w:sz w:val="24"/>
          <w:szCs w:val="24"/>
        </w:rPr>
      </w:pPr>
      <w:r w:rsidRPr="009E69A0">
        <w:rPr>
          <w:rFonts w:ascii="Times New Roman" w:hAnsi="Times New Roman"/>
          <w:sz w:val="24"/>
          <w:szCs w:val="24"/>
        </w:rPr>
        <w:t xml:space="preserve">Such a framework could </w:t>
      </w:r>
      <w:r w:rsidR="00EC6353" w:rsidRPr="009E69A0">
        <w:rPr>
          <w:rFonts w:ascii="Times New Roman" w:hAnsi="Times New Roman"/>
          <w:sz w:val="24"/>
          <w:szCs w:val="24"/>
        </w:rPr>
        <w:t>be transposed into law</w:t>
      </w:r>
      <w:r w:rsidRPr="009E69A0">
        <w:rPr>
          <w:rFonts w:ascii="Times New Roman" w:hAnsi="Times New Roman"/>
          <w:sz w:val="24"/>
          <w:szCs w:val="24"/>
        </w:rPr>
        <w:t>, and used alongside the framework set o</w:t>
      </w:r>
      <w:r w:rsidR="00981483">
        <w:rPr>
          <w:rFonts w:ascii="Times New Roman" w:hAnsi="Times New Roman"/>
          <w:sz w:val="24"/>
          <w:szCs w:val="24"/>
        </w:rPr>
        <w:t>ut</w:t>
      </w:r>
      <w:r w:rsidRPr="009E69A0">
        <w:rPr>
          <w:rFonts w:ascii="Times New Roman" w:hAnsi="Times New Roman"/>
          <w:sz w:val="24"/>
          <w:szCs w:val="24"/>
        </w:rPr>
        <w:t xml:space="preserve"> in </w:t>
      </w:r>
      <w:r w:rsidRPr="009E69A0">
        <w:rPr>
          <w:rFonts w:ascii="Times New Roman" w:hAnsi="Times New Roman"/>
          <w:i/>
          <w:sz w:val="24"/>
          <w:szCs w:val="24"/>
        </w:rPr>
        <w:t>Simms</w:t>
      </w:r>
      <w:r w:rsidRPr="009E69A0">
        <w:rPr>
          <w:rFonts w:ascii="Times New Roman" w:hAnsi="Times New Roman"/>
          <w:sz w:val="24"/>
          <w:szCs w:val="24"/>
        </w:rPr>
        <w:t xml:space="preserve"> and the crucial points made in </w:t>
      </w:r>
      <w:r w:rsidRPr="009E69A0">
        <w:rPr>
          <w:rFonts w:ascii="Times New Roman" w:hAnsi="Times New Roman"/>
          <w:i/>
          <w:sz w:val="24"/>
          <w:szCs w:val="24"/>
        </w:rPr>
        <w:t>SR</w:t>
      </w:r>
      <w:r w:rsidR="00EC6353" w:rsidRPr="009E69A0">
        <w:rPr>
          <w:rFonts w:ascii="Times New Roman" w:hAnsi="Times New Roman"/>
          <w:sz w:val="24"/>
          <w:szCs w:val="24"/>
        </w:rPr>
        <w:t>.</w:t>
      </w:r>
      <w:r w:rsidRPr="009E69A0">
        <w:rPr>
          <w:rFonts w:ascii="Times New Roman" w:hAnsi="Times New Roman"/>
          <w:sz w:val="24"/>
          <w:szCs w:val="24"/>
        </w:rPr>
        <w:t xml:space="preserve"> While it would be </w:t>
      </w:r>
      <w:r w:rsidR="00EC6353" w:rsidRPr="009E69A0">
        <w:rPr>
          <w:rFonts w:ascii="Times New Roman" w:hAnsi="Times New Roman"/>
          <w:sz w:val="24"/>
          <w:szCs w:val="24"/>
        </w:rPr>
        <w:t>the court</w:t>
      </w:r>
      <w:r w:rsidRPr="009E69A0">
        <w:rPr>
          <w:rFonts w:ascii="Times New Roman" w:hAnsi="Times New Roman"/>
          <w:sz w:val="24"/>
          <w:szCs w:val="24"/>
        </w:rPr>
        <w:t xml:space="preserve"> which w</w:t>
      </w:r>
      <w:r w:rsidR="00EC6353" w:rsidRPr="009E69A0">
        <w:rPr>
          <w:rFonts w:ascii="Times New Roman" w:hAnsi="Times New Roman"/>
          <w:sz w:val="24"/>
          <w:szCs w:val="24"/>
        </w:rPr>
        <w:t xml:space="preserve">ould </w:t>
      </w:r>
      <w:r w:rsidRPr="009E69A0">
        <w:rPr>
          <w:rFonts w:ascii="Times New Roman" w:hAnsi="Times New Roman"/>
          <w:sz w:val="24"/>
          <w:szCs w:val="24"/>
        </w:rPr>
        <w:t xml:space="preserve">be ultimately </w:t>
      </w:r>
      <w:r w:rsidR="00EC6353" w:rsidRPr="009E69A0">
        <w:rPr>
          <w:rFonts w:ascii="Times New Roman" w:hAnsi="Times New Roman"/>
          <w:sz w:val="24"/>
          <w:szCs w:val="24"/>
        </w:rPr>
        <w:t>us</w:t>
      </w:r>
      <w:r w:rsidRPr="009E69A0">
        <w:rPr>
          <w:rFonts w:ascii="Times New Roman" w:hAnsi="Times New Roman"/>
          <w:sz w:val="24"/>
          <w:szCs w:val="24"/>
        </w:rPr>
        <w:t>ing</w:t>
      </w:r>
      <w:r w:rsidR="00EC6353" w:rsidRPr="009E69A0">
        <w:rPr>
          <w:rFonts w:ascii="Times New Roman" w:hAnsi="Times New Roman"/>
          <w:sz w:val="24"/>
          <w:szCs w:val="24"/>
        </w:rPr>
        <w:t xml:space="preserve"> such frameworks to determine whether a fair request for a viable alternative has been made</w:t>
      </w:r>
      <w:r w:rsidRPr="009E69A0">
        <w:rPr>
          <w:rFonts w:ascii="Times New Roman" w:hAnsi="Times New Roman"/>
          <w:sz w:val="24"/>
          <w:szCs w:val="24"/>
        </w:rPr>
        <w:t>, treating teams and parents could also use them before the case reached court – and using them may, in fact, prevent cases reaching court. My hope is</w:t>
      </w:r>
      <w:r w:rsidR="00EC6353" w:rsidRPr="009E69A0">
        <w:rPr>
          <w:rFonts w:ascii="Times New Roman" w:hAnsi="Times New Roman"/>
          <w:sz w:val="24"/>
          <w:szCs w:val="24"/>
        </w:rPr>
        <w:t xml:space="preserve"> that if frameworks were clearly set out and applied</w:t>
      </w:r>
      <w:r w:rsidRPr="009E69A0">
        <w:rPr>
          <w:rFonts w:ascii="Times New Roman" w:hAnsi="Times New Roman"/>
          <w:sz w:val="24"/>
          <w:szCs w:val="24"/>
        </w:rPr>
        <w:t xml:space="preserve"> to experimental treatment requests</w:t>
      </w:r>
      <w:r w:rsidR="00EC6353" w:rsidRPr="009E69A0">
        <w:rPr>
          <w:rFonts w:ascii="Times New Roman" w:hAnsi="Times New Roman"/>
          <w:sz w:val="24"/>
          <w:szCs w:val="24"/>
        </w:rPr>
        <w:t>, then</w:t>
      </w:r>
      <w:r w:rsidR="00B31A13" w:rsidRPr="009E69A0">
        <w:rPr>
          <w:rFonts w:ascii="Times New Roman" w:hAnsi="Times New Roman"/>
          <w:sz w:val="24"/>
          <w:szCs w:val="24"/>
        </w:rPr>
        <w:t xml:space="preserve"> </w:t>
      </w:r>
      <w:r w:rsidR="00EC6353" w:rsidRPr="009E69A0">
        <w:rPr>
          <w:rFonts w:ascii="Times New Roman" w:hAnsi="Times New Roman"/>
          <w:sz w:val="24"/>
          <w:szCs w:val="24"/>
        </w:rPr>
        <w:t xml:space="preserve">this could strengthen the faith which could be placed in </w:t>
      </w:r>
      <w:r w:rsidRPr="009E69A0">
        <w:rPr>
          <w:rFonts w:ascii="Times New Roman" w:hAnsi="Times New Roman"/>
          <w:sz w:val="24"/>
          <w:szCs w:val="24"/>
        </w:rPr>
        <w:t xml:space="preserve">such </w:t>
      </w:r>
      <w:r w:rsidR="00EC6353" w:rsidRPr="009E69A0">
        <w:rPr>
          <w:rFonts w:ascii="Times New Roman" w:hAnsi="Times New Roman"/>
          <w:sz w:val="24"/>
          <w:szCs w:val="24"/>
        </w:rPr>
        <w:t>a request, as well as in the actual treatment itself.</w:t>
      </w:r>
    </w:p>
    <w:p w14:paraId="1F375D88" w14:textId="77777777" w:rsidR="00EC6353" w:rsidRDefault="00EC6353" w:rsidP="00890411">
      <w:pPr>
        <w:spacing w:after="0" w:line="276" w:lineRule="auto"/>
        <w:jc w:val="both"/>
        <w:rPr>
          <w:rFonts w:ascii="Times New Roman" w:hAnsi="Times New Roman"/>
          <w:sz w:val="24"/>
          <w:szCs w:val="24"/>
        </w:rPr>
      </w:pPr>
    </w:p>
    <w:p w14:paraId="73624531" w14:textId="750CCFCF" w:rsidR="00572EF1" w:rsidRPr="002F5394" w:rsidRDefault="008C61C8" w:rsidP="008C61C8">
      <w:pPr>
        <w:spacing w:after="0" w:line="276" w:lineRule="auto"/>
        <w:ind w:left="720"/>
        <w:jc w:val="both"/>
        <w:rPr>
          <w:rFonts w:ascii="Times New Roman" w:hAnsi="Times New Roman"/>
          <w:sz w:val="24"/>
          <w:szCs w:val="24"/>
        </w:rPr>
      </w:pPr>
      <w:r>
        <w:rPr>
          <w:rFonts w:ascii="Times New Roman" w:hAnsi="Times New Roman"/>
          <w:sz w:val="24"/>
          <w:szCs w:val="24"/>
        </w:rPr>
        <w:t>D</w:t>
      </w:r>
      <w:r w:rsidR="00572EF1">
        <w:rPr>
          <w:rFonts w:ascii="Times New Roman" w:hAnsi="Times New Roman"/>
          <w:sz w:val="24"/>
          <w:szCs w:val="24"/>
        </w:rPr>
        <w:t xml:space="preserve"> </w:t>
      </w:r>
      <w:r w:rsidR="00F0178E">
        <w:rPr>
          <w:rFonts w:ascii="Times New Roman" w:hAnsi="Times New Roman"/>
          <w:sz w:val="24"/>
          <w:szCs w:val="24"/>
        </w:rPr>
        <w:t>A Re</w:t>
      </w:r>
      <w:r>
        <w:rPr>
          <w:rFonts w:ascii="Times New Roman" w:hAnsi="Times New Roman"/>
          <w:sz w:val="24"/>
          <w:szCs w:val="24"/>
        </w:rPr>
        <w:t xml:space="preserve">minder as to </w:t>
      </w:r>
      <w:r w:rsidR="00F0178E">
        <w:rPr>
          <w:rFonts w:ascii="Times New Roman" w:hAnsi="Times New Roman"/>
          <w:sz w:val="24"/>
          <w:szCs w:val="24"/>
        </w:rPr>
        <w:t>Why the Court Should be the Ultimate Decision-Maker Where Parents and Treating Teams Disagree About Using Experimental Treatment</w:t>
      </w:r>
    </w:p>
    <w:p w14:paraId="0EBE9F86" w14:textId="7A1819EF" w:rsidR="0090317E" w:rsidRPr="002F5394" w:rsidRDefault="00666A58" w:rsidP="00FA1AE4">
      <w:pPr>
        <w:spacing w:after="0" w:line="276" w:lineRule="auto"/>
        <w:jc w:val="both"/>
        <w:rPr>
          <w:rFonts w:ascii="Times New Roman" w:hAnsi="Times New Roman"/>
          <w:sz w:val="24"/>
          <w:szCs w:val="24"/>
        </w:rPr>
      </w:pPr>
      <w:r w:rsidRPr="002F5394">
        <w:rPr>
          <w:rFonts w:ascii="Times New Roman" w:hAnsi="Times New Roman"/>
          <w:sz w:val="24"/>
          <w:szCs w:val="24"/>
        </w:rPr>
        <w:t>Holmes J</w:t>
      </w:r>
      <w:r w:rsidR="00895169">
        <w:rPr>
          <w:rFonts w:ascii="Times New Roman" w:hAnsi="Times New Roman"/>
          <w:sz w:val="24"/>
          <w:szCs w:val="24"/>
        </w:rPr>
        <w:t>, in</w:t>
      </w:r>
      <w:r w:rsidR="00895169" w:rsidRPr="002F5394">
        <w:rPr>
          <w:rFonts w:ascii="Times New Roman" w:hAnsi="Times New Roman"/>
          <w:sz w:val="24"/>
          <w:szCs w:val="24"/>
        </w:rPr>
        <w:t xml:space="preserve"> a very different context,</w:t>
      </w:r>
      <w:r w:rsidRPr="002F5394">
        <w:rPr>
          <w:rFonts w:ascii="Times New Roman" w:hAnsi="Times New Roman"/>
          <w:sz w:val="24"/>
          <w:szCs w:val="24"/>
        </w:rPr>
        <w:t xml:space="preserve"> </w:t>
      </w:r>
      <w:r w:rsidR="009E4EEC" w:rsidRPr="002F5394">
        <w:rPr>
          <w:rFonts w:ascii="Times New Roman" w:hAnsi="Times New Roman"/>
          <w:sz w:val="24"/>
          <w:szCs w:val="24"/>
        </w:rPr>
        <w:t xml:space="preserve">famously </w:t>
      </w:r>
      <w:r w:rsidRPr="002F5394">
        <w:rPr>
          <w:rFonts w:ascii="Times New Roman" w:hAnsi="Times New Roman"/>
          <w:sz w:val="24"/>
          <w:szCs w:val="24"/>
        </w:rPr>
        <w:t>commented</w:t>
      </w:r>
      <w:r w:rsidR="009E4EEC" w:rsidRPr="002F5394">
        <w:rPr>
          <w:rFonts w:ascii="Times New Roman" w:hAnsi="Times New Roman"/>
          <w:sz w:val="24"/>
          <w:szCs w:val="24"/>
        </w:rPr>
        <w:t xml:space="preserve"> that </w:t>
      </w:r>
      <w:r w:rsidRPr="002F5394">
        <w:rPr>
          <w:rFonts w:ascii="Times New Roman" w:hAnsi="Times New Roman"/>
          <w:sz w:val="24"/>
          <w:szCs w:val="24"/>
        </w:rPr>
        <w:t>‘parents may be free to become martyrs themselves but it does not follow they are free, in identical circumstances, to make martyrs of their children’.</w:t>
      </w:r>
      <w:r w:rsidRPr="002F5394">
        <w:rPr>
          <w:rStyle w:val="FootnoteReference"/>
          <w:rFonts w:ascii="Times New Roman" w:hAnsi="Times New Roman"/>
          <w:sz w:val="24"/>
          <w:szCs w:val="24"/>
        </w:rPr>
        <w:footnoteReference w:id="110"/>
      </w:r>
      <w:r w:rsidR="004C2CB7" w:rsidRPr="002F5394">
        <w:rPr>
          <w:rFonts w:ascii="Times New Roman" w:hAnsi="Times New Roman"/>
          <w:sz w:val="24"/>
          <w:szCs w:val="24"/>
        </w:rPr>
        <w:t xml:space="preserve"> </w:t>
      </w:r>
      <w:r w:rsidR="00D81B12" w:rsidRPr="002F5394">
        <w:rPr>
          <w:rFonts w:ascii="Times New Roman" w:hAnsi="Times New Roman"/>
          <w:sz w:val="24"/>
          <w:szCs w:val="24"/>
        </w:rPr>
        <w:t xml:space="preserve">While a child receiving experimental treatment is not (or may not be) a martyr as such, it is the idea that there are some things that we are able to do or decide for ourselves but that we cannot do the same for our children, that is of interest to be here. </w:t>
      </w:r>
      <w:r w:rsidR="00AA5974">
        <w:rPr>
          <w:rFonts w:ascii="Times New Roman" w:hAnsi="Times New Roman"/>
          <w:sz w:val="24"/>
          <w:szCs w:val="24"/>
        </w:rPr>
        <w:t>S</w:t>
      </w:r>
      <w:r w:rsidR="009E4EEC" w:rsidRPr="002F5394">
        <w:rPr>
          <w:rFonts w:ascii="Times New Roman" w:hAnsi="Times New Roman"/>
          <w:sz w:val="24"/>
          <w:szCs w:val="24"/>
        </w:rPr>
        <w:t xml:space="preserve">imilar sentiments have been expressed in cases </w:t>
      </w:r>
      <w:r w:rsidR="003D5EB1" w:rsidRPr="002F5394">
        <w:rPr>
          <w:rFonts w:ascii="Times New Roman" w:hAnsi="Times New Roman"/>
          <w:sz w:val="24"/>
          <w:szCs w:val="24"/>
        </w:rPr>
        <w:t xml:space="preserve">in this jurisdiction </w:t>
      </w:r>
      <w:r w:rsidR="009E4EEC" w:rsidRPr="002F5394">
        <w:rPr>
          <w:rFonts w:ascii="Times New Roman" w:hAnsi="Times New Roman"/>
          <w:sz w:val="24"/>
          <w:szCs w:val="24"/>
        </w:rPr>
        <w:t xml:space="preserve">concerning </w:t>
      </w:r>
      <w:r w:rsidR="003D5EB1" w:rsidRPr="002F5394">
        <w:rPr>
          <w:rFonts w:ascii="Times New Roman" w:hAnsi="Times New Roman"/>
          <w:sz w:val="24"/>
          <w:szCs w:val="24"/>
        </w:rPr>
        <w:t xml:space="preserve">children’s medical </w:t>
      </w:r>
      <w:r w:rsidR="009E4EEC" w:rsidRPr="002F5394">
        <w:rPr>
          <w:rFonts w:ascii="Times New Roman" w:hAnsi="Times New Roman"/>
          <w:sz w:val="24"/>
          <w:szCs w:val="24"/>
        </w:rPr>
        <w:t xml:space="preserve">treatment. </w:t>
      </w:r>
      <w:r w:rsidR="00D81B12" w:rsidRPr="002F5394">
        <w:rPr>
          <w:rFonts w:ascii="Times New Roman" w:hAnsi="Times New Roman"/>
          <w:sz w:val="24"/>
          <w:szCs w:val="24"/>
        </w:rPr>
        <w:t>So, for example, i</w:t>
      </w:r>
      <w:r w:rsidR="00266E7B" w:rsidRPr="002F5394">
        <w:rPr>
          <w:rFonts w:ascii="Times New Roman" w:hAnsi="Times New Roman"/>
          <w:sz w:val="24"/>
          <w:szCs w:val="24"/>
        </w:rPr>
        <w:t xml:space="preserve">n </w:t>
      </w:r>
      <w:r w:rsidR="00266E7B" w:rsidRPr="002F5394">
        <w:rPr>
          <w:rFonts w:ascii="Times New Roman" w:hAnsi="Times New Roman"/>
          <w:i/>
          <w:sz w:val="24"/>
          <w:szCs w:val="24"/>
        </w:rPr>
        <w:t>SR</w:t>
      </w:r>
      <w:r w:rsidR="009E4EEC" w:rsidRPr="002F5394">
        <w:rPr>
          <w:rFonts w:ascii="Times New Roman" w:hAnsi="Times New Roman"/>
          <w:sz w:val="24"/>
          <w:szCs w:val="24"/>
        </w:rPr>
        <w:t xml:space="preserve"> </w:t>
      </w:r>
      <w:r w:rsidR="0094413D" w:rsidRPr="002F5394">
        <w:rPr>
          <w:rFonts w:ascii="Times New Roman" w:hAnsi="Times New Roman"/>
          <w:sz w:val="24"/>
          <w:szCs w:val="24"/>
        </w:rPr>
        <w:t xml:space="preserve">there </w:t>
      </w:r>
      <w:r w:rsidR="00266E7B" w:rsidRPr="002F5394">
        <w:rPr>
          <w:rFonts w:ascii="Times New Roman" w:hAnsi="Times New Roman"/>
          <w:sz w:val="24"/>
          <w:szCs w:val="24"/>
        </w:rPr>
        <w:t>was disagreement between the parents</w:t>
      </w:r>
      <w:r w:rsidR="004E0342" w:rsidRPr="002F5394">
        <w:rPr>
          <w:rFonts w:ascii="Times New Roman" w:hAnsi="Times New Roman"/>
          <w:sz w:val="24"/>
          <w:szCs w:val="24"/>
        </w:rPr>
        <w:t xml:space="preserve"> as to</w:t>
      </w:r>
      <w:r w:rsidR="00266E7B" w:rsidRPr="002F5394">
        <w:rPr>
          <w:rFonts w:ascii="Times New Roman" w:hAnsi="Times New Roman"/>
          <w:sz w:val="24"/>
          <w:szCs w:val="24"/>
        </w:rPr>
        <w:t xml:space="preserve"> </w:t>
      </w:r>
      <w:r w:rsidR="0094413D" w:rsidRPr="002F5394">
        <w:rPr>
          <w:rFonts w:ascii="Times New Roman" w:hAnsi="Times New Roman"/>
          <w:sz w:val="24"/>
          <w:szCs w:val="24"/>
        </w:rPr>
        <w:t xml:space="preserve">the </w:t>
      </w:r>
      <w:r w:rsidR="00266E7B" w:rsidRPr="002F5394">
        <w:rPr>
          <w:rFonts w:ascii="Times New Roman" w:hAnsi="Times New Roman"/>
          <w:sz w:val="24"/>
          <w:szCs w:val="24"/>
        </w:rPr>
        <w:t>treatment N</w:t>
      </w:r>
      <w:r w:rsidR="003D5EB1" w:rsidRPr="002F5394">
        <w:rPr>
          <w:rFonts w:ascii="Times New Roman" w:hAnsi="Times New Roman"/>
          <w:sz w:val="24"/>
          <w:szCs w:val="24"/>
        </w:rPr>
        <w:t xml:space="preserve"> </w:t>
      </w:r>
      <w:r w:rsidR="009E4EEC" w:rsidRPr="002F5394">
        <w:rPr>
          <w:rFonts w:ascii="Times New Roman" w:hAnsi="Times New Roman"/>
          <w:sz w:val="24"/>
          <w:szCs w:val="24"/>
        </w:rPr>
        <w:t>(the son)</w:t>
      </w:r>
      <w:r w:rsidR="00266E7B" w:rsidRPr="002F5394">
        <w:rPr>
          <w:rFonts w:ascii="Times New Roman" w:hAnsi="Times New Roman"/>
          <w:sz w:val="24"/>
          <w:szCs w:val="24"/>
        </w:rPr>
        <w:t xml:space="preserve"> should receive</w:t>
      </w:r>
      <w:r w:rsidR="004E0342" w:rsidRPr="002F5394">
        <w:rPr>
          <w:rFonts w:ascii="Times New Roman" w:hAnsi="Times New Roman"/>
          <w:sz w:val="24"/>
          <w:szCs w:val="24"/>
        </w:rPr>
        <w:t xml:space="preserve"> </w:t>
      </w:r>
      <w:r w:rsidR="0094413D" w:rsidRPr="002F5394">
        <w:rPr>
          <w:rFonts w:ascii="Times New Roman" w:hAnsi="Times New Roman"/>
          <w:sz w:val="24"/>
          <w:szCs w:val="24"/>
        </w:rPr>
        <w:t xml:space="preserve">(conventional treatment – </w:t>
      </w:r>
      <w:r w:rsidR="005E389D" w:rsidRPr="002F5394">
        <w:rPr>
          <w:rFonts w:ascii="Times New Roman" w:hAnsi="Times New Roman"/>
          <w:sz w:val="24"/>
          <w:szCs w:val="24"/>
        </w:rPr>
        <w:t xml:space="preserve">the </w:t>
      </w:r>
      <w:r w:rsidR="0094413D" w:rsidRPr="002F5394">
        <w:rPr>
          <w:rFonts w:ascii="Times New Roman" w:hAnsi="Times New Roman"/>
          <w:sz w:val="24"/>
          <w:szCs w:val="24"/>
        </w:rPr>
        <w:t>father and health professionals</w:t>
      </w:r>
      <w:r w:rsidR="009E4EEC" w:rsidRPr="002F5394">
        <w:rPr>
          <w:rFonts w:ascii="Times New Roman" w:hAnsi="Times New Roman"/>
          <w:sz w:val="24"/>
          <w:szCs w:val="24"/>
        </w:rPr>
        <w:t>,</w:t>
      </w:r>
      <w:r w:rsidR="0094413D" w:rsidRPr="002F5394">
        <w:rPr>
          <w:rFonts w:ascii="Times New Roman" w:hAnsi="Times New Roman"/>
          <w:sz w:val="24"/>
          <w:szCs w:val="24"/>
        </w:rPr>
        <w:t xml:space="preserve"> or compleme</w:t>
      </w:r>
      <w:r w:rsidR="00643BC7" w:rsidRPr="002F5394">
        <w:rPr>
          <w:rFonts w:ascii="Times New Roman" w:hAnsi="Times New Roman"/>
          <w:sz w:val="24"/>
          <w:szCs w:val="24"/>
        </w:rPr>
        <w:t>n</w:t>
      </w:r>
      <w:r w:rsidR="0094413D" w:rsidRPr="002F5394">
        <w:rPr>
          <w:rFonts w:ascii="Times New Roman" w:hAnsi="Times New Roman"/>
          <w:sz w:val="24"/>
          <w:szCs w:val="24"/>
        </w:rPr>
        <w:t xml:space="preserve">tary and alternative treatment – </w:t>
      </w:r>
      <w:r w:rsidR="005E389D" w:rsidRPr="002F5394">
        <w:rPr>
          <w:rFonts w:ascii="Times New Roman" w:hAnsi="Times New Roman"/>
          <w:sz w:val="24"/>
          <w:szCs w:val="24"/>
        </w:rPr>
        <w:t xml:space="preserve">the </w:t>
      </w:r>
      <w:r w:rsidR="0094413D" w:rsidRPr="002F5394">
        <w:rPr>
          <w:rFonts w:ascii="Times New Roman" w:hAnsi="Times New Roman"/>
          <w:sz w:val="24"/>
          <w:szCs w:val="24"/>
        </w:rPr>
        <w:t>mother)</w:t>
      </w:r>
      <w:r w:rsidR="009E4EEC" w:rsidRPr="002F5394">
        <w:rPr>
          <w:rFonts w:ascii="Times New Roman" w:hAnsi="Times New Roman"/>
          <w:sz w:val="24"/>
          <w:szCs w:val="24"/>
        </w:rPr>
        <w:t>.</w:t>
      </w:r>
      <w:r w:rsidR="0094413D" w:rsidRPr="002F5394">
        <w:rPr>
          <w:rFonts w:ascii="Times New Roman" w:hAnsi="Times New Roman"/>
          <w:sz w:val="24"/>
          <w:szCs w:val="24"/>
        </w:rPr>
        <w:t xml:space="preserve"> </w:t>
      </w:r>
      <w:r w:rsidR="009E4EEC" w:rsidRPr="002F5394">
        <w:rPr>
          <w:rFonts w:ascii="Times New Roman" w:hAnsi="Times New Roman"/>
          <w:sz w:val="24"/>
          <w:szCs w:val="24"/>
        </w:rPr>
        <w:t>T</w:t>
      </w:r>
      <w:r w:rsidR="0094413D" w:rsidRPr="002F5394">
        <w:rPr>
          <w:rFonts w:ascii="Times New Roman" w:hAnsi="Times New Roman"/>
          <w:sz w:val="24"/>
          <w:szCs w:val="24"/>
        </w:rPr>
        <w:t>he</w:t>
      </w:r>
      <w:r w:rsidR="00A92C37" w:rsidRPr="002F5394">
        <w:rPr>
          <w:rFonts w:ascii="Times New Roman" w:hAnsi="Times New Roman"/>
          <w:sz w:val="24"/>
          <w:szCs w:val="24"/>
        </w:rPr>
        <w:t xml:space="preserve"> court</w:t>
      </w:r>
      <w:r w:rsidR="00266E7B" w:rsidRPr="002F5394">
        <w:rPr>
          <w:rFonts w:ascii="Times New Roman" w:hAnsi="Times New Roman"/>
          <w:sz w:val="24"/>
          <w:szCs w:val="24"/>
        </w:rPr>
        <w:t xml:space="preserve"> </w:t>
      </w:r>
      <w:r w:rsidR="009E4EEC" w:rsidRPr="002F5394">
        <w:rPr>
          <w:rFonts w:ascii="Times New Roman" w:hAnsi="Times New Roman"/>
          <w:sz w:val="24"/>
          <w:szCs w:val="24"/>
        </w:rPr>
        <w:t xml:space="preserve">was thus </w:t>
      </w:r>
      <w:r w:rsidR="00266E7B" w:rsidRPr="002F5394">
        <w:rPr>
          <w:rFonts w:ascii="Times New Roman" w:hAnsi="Times New Roman"/>
          <w:sz w:val="24"/>
          <w:szCs w:val="24"/>
        </w:rPr>
        <w:lastRenderedPageBreak/>
        <w:t>ask</w:t>
      </w:r>
      <w:r w:rsidR="001B2523" w:rsidRPr="002F5394">
        <w:rPr>
          <w:rFonts w:ascii="Times New Roman" w:hAnsi="Times New Roman"/>
          <w:sz w:val="24"/>
          <w:szCs w:val="24"/>
        </w:rPr>
        <w:t xml:space="preserve">ed to determine which </w:t>
      </w:r>
      <w:r w:rsidR="00266E7B" w:rsidRPr="002F5394">
        <w:rPr>
          <w:rFonts w:ascii="Times New Roman" w:hAnsi="Times New Roman"/>
          <w:sz w:val="24"/>
          <w:szCs w:val="24"/>
        </w:rPr>
        <w:t>treatment was in N’s best interests.</w:t>
      </w:r>
      <w:r w:rsidR="0094413D" w:rsidRPr="002F5394">
        <w:rPr>
          <w:rStyle w:val="FootnoteReference"/>
          <w:rFonts w:ascii="Times New Roman" w:hAnsi="Times New Roman"/>
          <w:sz w:val="24"/>
          <w:szCs w:val="24"/>
        </w:rPr>
        <w:footnoteReference w:id="111"/>
      </w:r>
      <w:r w:rsidR="00A2279B" w:rsidRPr="002F5394">
        <w:rPr>
          <w:rFonts w:ascii="Times New Roman" w:hAnsi="Times New Roman"/>
          <w:sz w:val="24"/>
          <w:szCs w:val="24"/>
        </w:rPr>
        <w:t xml:space="preserve"> </w:t>
      </w:r>
      <w:r w:rsidR="00A92C37" w:rsidRPr="002F5394">
        <w:rPr>
          <w:rFonts w:ascii="Times New Roman" w:hAnsi="Times New Roman"/>
          <w:sz w:val="24"/>
          <w:szCs w:val="24"/>
        </w:rPr>
        <w:t>T</w:t>
      </w:r>
      <w:r w:rsidR="0094413D" w:rsidRPr="002F5394">
        <w:rPr>
          <w:rFonts w:ascii="Times New Roman" w:hAnsi="Times New Roman"/>
          <w:sz w:val="24"/>
          <w:szCs w:val="24"/>
        </w:rPr>
        <w:t>he t</w:t>
      </w:r>
      <w:r w:rsidR="00902EA9" w:rsidRPr="002F5394">
        <w:rPr>
          <w:rFonts w:ascii="Times New Roman" w:hAnsi="Times New Roman"/>
          <w:sz w:val="24"/>
          <w:szCs w:val="24"/>
        </w:rPr>
        <w:t>reating team dismissed using complementar</w:t>
      </w:r>
      <w:r w:rsidR="00266E7B" w:rsidRPr="002F5394">
        <w:rPr>
          <w:rFonts w:ascii="Times New Roman" w:hAnsi="Times New Roman"/>
          <w:sz w:val="24"/>
          <w:szCs w:val="24"/>
        </w:rPr>
        <w:t>y or alternative medicine</w:t>
      </w:r>
      <w:r w:rsidR="00902EA9" w:rsidRPr="002F5394">
        <w:rPr>
          <w:rFonts w:ascii="Times New Roman" w:hAnsi="Times New Roman"/>
          <w:sz w:val="24"/>
          <w:szCs w:val="24"/>
        </w:rPr>
        <w:t>, and</w:t>
      </w:r>
      <w:r w:rsidR="00B50FDD" w:rsidRPr="002F5394">
        <w:rPr>
          <w:rFonts w:ascii="Times New Roman" w:hAnsi="Times New Roman"/>
          <w:sz w:val="24"/>
          <w:szCs w:val="24"/>
        </w:rPr>
        <w:t xml:space="preserve"> </w:t>
      </w:r>
      <w:r w:rsidR="00C86EF6" w:rsidRPr="002F5394">
        <w:rPr>
          <w:rFonts w:ascii="Times New Roman" w:hAnsi="Times New Roman"/>
          <w:sz w:val="24"/>
          <w:szCs w:val="24"/>
        </w:rPr>
        <w:t>it wa</w:t>
      </w:r>
      <w:r w:rsidR="001536E7" w:rsidRPr="002F5394">
        <w:rPr>
          <w:rFonts w:ascii="Times New Roman" w:hAnsi="Times New Roman"/>
          <w:sz w:val="24"/>
          <w:szCs w:val="24"/>
        </w:rPr>
        <w:t>s sai</w:t>
      </w:r>
      <w:r w:rsidR="00B50FDD" w:rsidRPr="002F5394">
        <w:rPr>
          <w:rFonts w:ascii="Times New Roman" w:hAnsi="Times New Roman"/>
          <w:sz w:val="24"/>
          <w:szCs w:val="24"/>
        </w:rPr>
        <w:t>d</w:t>
      </w:r>
      <w:r w:rsidR="00902EA9" w:rsidRPr="002F5394">
        <w:rPr>
          <w:rFonts w:ascii="Times New Roman" w:hAnsi="Times New Roman"/>
          <w:sz w:val="24"/>
          <w:szCs w:val="24"/>
        </w:rPr>
        <w:t xml:space="preserve"> that</w:t>
      </w:r>
      <w:r w:rsidR="00A2279B" w:rsidRPr="002F5394">
        <w:rPr>
          <w:rFonts w:ascii="Times New Roman" w:hAnsi="Times New Roman"/>
          <w:sz w:val="24"/>
          <w:szCs w:val="24"/>
        </w:rPr>
        <w:t xml:space="preserve"> </w:t>
      </w:r>
      <w:r w:rsidR="0094413D" w:rsidRPr="002F5394">
        <w:rPr>
          <w:rFonts w:ascii="Times New Roman" w:hAnsi="Times New Roman"/>
          <w:sz w:val="24"/>
          <w:szCs w:val="24"/>
        </w:rPr>
        <w:t>‘</w:t>
      </w:r>
      <w:r w:rsidR="00266E7B" w:rsidRPr="002F5394">
        <w:rPr>
          <w:rFonts w:ascii="Times New Roman" w:hAnsi="Times New Roman"/>
          <w:sz w:val="24"/>
          <w:szCs w:val="24"/>
        </w:rPr>
        <w:t>The case of an adult is different, as he or she can weigh risks and take his or her own decision as to his or her preferred treatment</w:t>
      </w:r>
      <w:r w:rsidR="00B50FDD" w:rsidRPr="002F5394">
        <w:rPr>
          <w:rFonts w:ascii="Times New Roman" w:hAnsi="Times New Roman"/>
          <w:sz w:val="24"/>
          <w:szCs w:val="24"/>
        </w:rPr>
        <w:t>’</w:t>
      </w:r>
      <w:r w:rsidR="00266E7B" w:rsidRPr="002F5394">
        <w:rPr>
          <w:rFonts w:ascii="Times New Roman" w:hAnsi="Times New Roman"/>
          <w:sz w:val="24"/>
          <w:szCs w:val="24"/>
        </w:rPr>
        <w:t>.</w:t>
      </w:r>
      <w:r w:rsidR="0094413D" w:rsidRPr="002F5394">
        <w:rPr>
          <w:rStyle w:val="FootnoteReference"/>
          <w:rFonts w:ascii="Times New Roman" w:hAnsi="Times New Roman"/>
          <w:sz w:val="24"/>
          <w:szCs w:val="24"/>
        </w:rPr>
        <w:footnoteReference w:id="112"/>
      </w:r>
      <w:r w:rsidR="0094413D" w:rsidRPr="002F5394">
        <w:rPr>
          <w:rFonts w:ascii="Times New Roman" w:hAnsi="Times New Roman"/>
          <w:sz w:val="24"/>
          <w:szCs w:val="24"/>
        </w:rPr>
        <w:t xml:space="preserve"> </w:t>
      </w:r>
      <w:r w:rsidR="00D81B12" w:rsidRPr="002F5394">
        <w:rPr>
          <w:rFonts w:ascii="Times New Roman" w:hAnsi="Times New Roman"/>
          <w:sz w:val="24"/>
          <w:szCs w:val="24"/>
        </w:rPr>
        <w:t>I</w:t>
      </w:r>
      <w:r w:rsidR="0094413D" w:rsidRPr="002F5394">
        <w:rPr>
          <w:rFonts w:ascii="Times New Roman" w:hAnsi="Times New Roman"/>
          <w:sz w:val="24"/>
          <w:szCs w:val="24"/>
        </w:rPr>
        <w:t xml:space="preserve">t is not </w:t>
      </w:r>
      <w:r w:rsidR="00902EA9" w:rsidRPr="002F5394">
        <w:rPr>
          <w:rFonts w:ascii="Times New Roman" w:hAnsi="Times New Roman"/>
          <w:sz w:val="24"/>
          <w:szCs w:val="24"/>
        </w:rPr>
        <w:t>clear</w:t>
      </w:r>
      <w:r w:rsidR="0094413D" w:rsidRPr="002F5394">
        <w:rPr>
          <w:rFonts w:ascii="Times New Roman" w:hAnsi="Times New Roman"/>
          <w:sz w:val="24"/>
          <w:szCs w:val="24"/>
        </w:rPr>
        <w:t xml:space="preserve"> from the </w:t>
      </w:r>
      <w:r w:rsidR="003D5EB1" w:rsidRPr="002F5394">
        <w:rPr>
          <w:rFonts w:ascii="Times New Roman" w:hAnsi="Times New Roman"/>
          <w:sz w:val="24"/>
          <w:szCs w:val="24"/>
        </w:rPr>
        <w:t>case report</w:t>
      </w:r>
      <w:r w:rsidR="00902EA9" w:rsidRPr="002F5394">
        <w:rPr>
          <w:rFonts w:ascii="Times New Roman" w:hAnsi="Times New Roman"/>
          <w:sz w:val="24"/>
          <w:szCs w:val="24"/>
        </w:rPr>
        <w:t xml:space="preserve"> whether this</w:t>
      </w:r>
      <w:r w:rsidR="00266E7B" w:rsidRPr="002F5394">
        <w:rPr>
          <w:rFonts w:ascii="Times New Roman" w:hAnsi="Times New Roman"/>
          <w:sz w:val="24"/>
          <w:szCs w:val="24"/>
        </w:rPr>
        <w:t xml:space="preserve"> was a comment from one of </w:t>
      </w:r>
      <w:r w:rsidR="003D5EB1" w:rsidRPr="002F5394">
        <w:rPr>
          <w:rFonts w:ascii="Times New Roman" w:hAnsi="Times New Roman"/>
          <w:sz w:val="24"/>
          <w:szCs w:val="24"/>
        </w:rPr>
        <w:t>the</w:t>
      </w:r>
      <w:r w:rsidR="00266E7B" w:rsidRPr="002F5394">
        <w:rPr>
          <w:rFonts w:ascii="Times New Roman" w:hAnsi="Times New Roman"/>
          <w:sz w:val="24"/>
          <w:szCs w:val="24"/>
        </w:rPr>
        <w:t xml:space="preserve"> treating</w:t>
      </w:r>
      <w:r w:rsidR="00A2279B" w:rsidRPr="002F5394">
        <w:rPr>
          <w:rFonts w:ascii="Times New Roman" w:hAnsi="Times New Roman"/>
          <w:sz w:val="24"/>
          <w:szCs w:val="24"/>
        </w:rPr>
        <w:t xml:space="preserve"> team or the judge</w:t>
      </w:r>
      <w:r w:rsidR="00461D4A" w:rsidRPr="002F5394">
        <w:rPr>
          <w:rFonts w:ascii="Times New Roman" w:hAnsi="Times New Roman"/>
          <w:sz w:val="24"/>
          <w:szCs w:val="24"/>
        </w:rPr>
        <w:t xml:space="preserve">, </w:t>
      </w:r>
      <w:r w:rsidR="00D81B12" w:rsidRPr="002F5394">
        <w:rPr>
          <w:rFonts w:ascii="Times New Roman" w:hAnsi="Times New Roman"/>
          <w:sz w:val="24"/>
          <w:szCs w:val="24"/>
        </w:rPr>
        <w:t xml:space="preserve">nevertheless, </w:t>
      </w:r>
      <w:r w:rsidR="0094413D" w:rsidRPr="002F5394">
        <w:rPr>
          <w:rFonts w:ascii="Times New Roman" w:hAnsi="Times New Roman"/>
          <w:sz w:val="24"/>
          <w:szCs w:val="24"/>
        </w:rPr>
        <w:t>it is</w:t>
      </w:r>
      <w:r w:rsidR="003D5EB1" w:rsidRPr="002F5394">
        <w:rPr>
          <w:rFonts w:ascii="Times New Roman" w:hAnsi="Times New Roman"/>
          <w:sz w:val="24"/>
          <w:szCs w:val="24"/>
        </w:rPr>
        <w:t>, I suggest,</w:t>
      </w:r>
      <w:r w:rsidR="00266E7B" w:rsidRPr="002F5394">
        <w:rPr>
          <w:rFonts w:ascii="Times New Roman" w:hAnsi="Times New Roman"/>
          <w:sz w:val="24"/>
          <w:szCs w:val="24"/>
        </w:rPr>
        <w:t xml:space="preserve"> correct.</w:t>
      </w:r>
      <w:r w:rsidR="0094413D" w:rsidRPr="002F5394">
        <w:rPr>
          <w:rFonts w:ascii="Times New Roman" w:hAnsi="Times New Roman"/>
          <w:sz w:val="24"/>
          <w:szCs w:val="24"/>
        </w:rPr>
        <w:t xml:space="preserve"> </w:t>
      </w:r>
      <w:r w:rsidR="003D5EB1" w:rsidRPr="002F5394">
        <w:rPr>
          <w:rFonts w:ascii="Times New Roman" w:hAnsi="Times New Roman"/>
          <w:sz w:val="24"/>
          <w:szCs w:val="24"/>
        </w:rPr>
        <w:t xml:space="preserve">Indeed, </w:t>
      </w:r>
      <w:r w:rsidR="00AD74E4" w:rsidRPr="002F5394">
        <w:rPr>
          <w:rFonts w:ascii="Times New Roman" w:hAnsi="Times New Roman"/>
          <w:sz w:val="24"/>
          <w:szCs w:val="24"/>
        </w:rPr>
        <w:t xml:space="preserve">when </w:t>
      </w:r>
      <w:r w:rsidR="0094413D" w:rsidRPr="002F5394">
        <w:rPr>
          <w:rFonts w:ascii="Times New Roman" w:hAnsi="Times New Roman"/>
          <w:sz w:val="24"/>
          <w:szCs w:val="24"/>
        </w:rPr>
        <w:t>explaining</w:t>
      </w:r>
      <w:r w:rsidR="00AD74E4" w:rsidRPr="002F5394">
        <w:rPr>
          <w:rFonts w:ascii="Times New Roman" w:hAnsi="Times New Roman"/>
          <w:sz w:val="24"/>
          <w:szCs w:val="24"/>
        </w:rPr>
        <w:t xml:space="preserve"> what would be needed for a </w:t>
      </w:r>
      <w:r w:rsidR="00C43FD9" w:rsidRPr="002F5394">
        <w:rPr>
          <w:rFonts w:ascii="Times New Roman" w:hAnsi="Times New Roman"/>
          <w:sz w:val="24"/>
          <w:szCs w:val="24"/>
        </w:rPr>
        <w:t xml:space="preserve">court to select </w:t>
      </w:r>
      <w:r w:rsidR="00AD74E4" w:rsidRPr="002F5394">
        <w:rPr>
          <w:rFonts w:ascii="Times New Roman" w:hAnsi="Times New Roman"/>
          <w:sz w:val="24"/>
          <w:szCs w:val="24"/>
        </w:rPr>
        <w:t>complementary</w:t>
      </w:r>
      <w:r w:rsidR="00497FDD" w:rsidRPr="002F5394">
        <w:rPr>
          <w:rFonts w:ascii="Times New Roman" w:hAnsi="Times New Roman"/>
          <w:sz w:val="24"/>
          <w:szCs w:val="24"/>
        </w:rPr>
        <w:t xml:space="preserve"> medicine</w:t>
      </w:r>
      <w:r w:rsidR="00C43FD9" w:rsidRPr="002F5394">
        <w:rPr>
          <w:rFonts w:ascii="Times New Roman" w:hAnsi="Times New Roman"/>
          <w:sz w:val="24"/>
          <w:szCs w:val="24"/>
        </w:rPr>
        <w:t xml:space="preserve"> </w:t>
      </w:r>
      <w:r w:rsidR="00AD74E4" w:rsidRPr="002F5394">
        <w:rPr>
          <w:rFonts w:ascii="Times New Roman" w:hAnsi="Times New Roman"/>
          <w:sz w:val="24"/>
          <w:szCs w:val="24"/>
        </w:rPr>
        <w:t xml:space="preserve">as opposed to standard </w:t>
      </w:r>
      <w:r w:rsidR="004E0342" w:rsidRPr="002F5394">
        <w:rPr>
          <w:rFonts w:ascii="Times New Roman" w:hAnsi="Times New Roman"/>
          <w:sz w:val="24"/>
          <w:szCs w:val="24"/>
        </w:rPr>
        <w:t>treatment</w:t>
      </w:r>
      <w:r w:rsidR="00D81B12" w:rsidRPr="002F5394">
        <w:rPr>
          <w:rFonts w:ascii="Times New Roman" w:hAnsi="Times New Roman"/>
          <w:sz w:val="24"/>
          <w:szCs w:val="24"/>
        </w:rPr>
        <w:t>, Bodey J said</w:t>
      </w:r>
      <w:r w:rsidR="0090317E" w:rsidRPr="002F5394">
        <w:rPr>
          <w:rFonts w:ascii="Times New Roman" w:hAnsi="Times New Roman"/>
          <w:sz w:val="24"/>
          <w:szCs w:val="24"/>
        </w:rPr>
        <w:t xml:space="preserve"> </w:t>
      </w:r>
      <w:r w:rsidR="00AD74E4" w:rsidRPr="002F5394">
        <w:rPr>
          <w:rFonts w:ascii="Times New Roman" w:hAnsi="Times New Roman"/>
          <w:sz w:val="24"/>
          <w:szCs w:val="24"/>
        </w:rPr>
        <w:t>‘</w:t>
      </w:r>
      <w:r w:rsidR="00AD74E4" w:rsidRPr="002F5394">
        <w:rPr>
          <w:rFonts w:ascii="Times New Roman" w:hAnsi="Times New Roman"/>
          <w:bCs/>
          <w:iCs/>
          <w:sz w:val="24"/>
          <w:szCs w:val="24"/>
        </w:rPr>
        <w:t>and I repeat that this is not a decision to be made by an adul</w:t>
      </w:r>
      <w:r w:rsidR="00C43FD9" w:rsidRPr="002F5394">
        <w:rPr>
          <w:rFonts w:ascii="Times New Roman" w:hAnsi="Times New Roman"/>
          <w:bCs/>
          <w:iCs/>
          <w:sz w:val="24"/>
          <w:szCs w:val="24"/>
        </w:rPr>
        <w:t xml:space="preserve">t </w:t>
      </w:r>
      <w:r w:rsidR="00C86EF6" w:rsidRPr="002F5394">
        <w:rPr>
          <w:rFonts w:ascii="Times New Roman" w:hAnsi="Times New Roman"/>
          <w:bCs/>
          <w:iCs/>
          <w:sz w:val="24"/>
          <w:szCs w:val="24"/>
        </w:rPr>
        <w:t>for himself, but for a child’</w:t>
      </w:r>
      <w:r w:rsidR="00A2279B" w:rsidRPr="002F5394">
        <w:rPr>
          <w:rFonts w:ascii="Times New Roman" w:hAnsi="Times New Roman"/>
          <w:bCs/>
          <w:iCs/>
          <w:sz w:val="24"/>
          <w:szCs w:val="24"/>
        </w:rPr>
        <w:t>.</w:t>
      </w:r>
      <w:r w:rsidR="0094413D" w:rsidRPr="002F5394">
        <w:rPr>
          <w:rStyle w:val="FootnoteReference"/>
          <w:rFonts w:ascii="Times New Roman" w:hAnsi="Times New Roman"/>
          <w:bCs/>
          <w:iCs/>
          <w:sz w:val="24"/>
          <w:szCs w:val="24"/>
        </w:rPr>
        <w:footnoteReference w:id="113"/>
      </w:r>
      <w:r w:rsidR="0094413D" w:rsidRPr="002F5394">
        <w:rPr>
          <w:rFonts w:ascii="Times New Roman" w:hAnsi="Times New Roman"/>
          <w:bCs/>
          <w:iCs/>
          <w:sz w:val="24"/>
          <w:szCs w:val="24"/>
        </w:rPr>
        <w:t xml:space="preserve"> Finally, </w:t>
      </w:r>
      <w:r w:rsidR="0090317E" w:rsidRPr="002F5394">
        <w:rPr>
          <w:rFonts w:ascii="Times New Roman" w:hAnsi="Times New Roman"/>
          <w:sz w:val="24"/>
          <w:szCs w:val="24"/>
        </w:rPr>
        <w:t xml:space="preserve">when </w:t>
      </w:r>
      <w:r w:rsidR="00902EA9" w:rsidRPr="002F5394">
        <w:rPr>
          <w:rFonts w:ascii="Times New Roman" w:hAnsi="Times New Roman"/>
          <w:sz w:val="24"/>
          <w:szCs w:val="24"/>
        </w:rPr>
        <w:t>discussing</w:t>
      </w:r>
      <w:r w:rsidR="001B2523" w:rsidRPr="002F5394">
        <w:rPr>
          <w:rFonts w:ascii="Times New Roman" w:hAnsi="Times New Roman"/>
          <w:sz w:val="24"/>
          <w:szCs w:val="24"/>
        </w:rPr>
        <w:t xml:space="preserve"> N’s mother</w:t>
      </w:r>
      <w:r w:rsidR="00292CF1" w:rsidRPr="002F5394">
        <w:rPr>
          <w:rFonts w:ascii="Times New Roman" w:hAnsi="Times New Roman"/>
          <w:sz w:val="24"/>
          <w:szCs w:val="24"/>
        </w:rPr>
        <w:t>’s</w:t>
      </w:r>
      <w:r w:rsidR="001B2523" w:rsidRPr="002F5394">
        <w:rPr>
          <w:rFonts w:ascii="Times New Roman" w:hAnsi="Times New Roman"/>
          <w:sz w:val="24"/>
          <w:szCs w:val="24"/>
        </w:rPr>
        <w:t xml:space="preserve"> </w:t>
      </w:r>
      <w:r w:rsidR="0090317E" w:rsidRPr="002F5394">
        <w:rPr>
          <w:rFonts w:ascii="Times New Roman" w:hAnsi="Times New Roman"/>
          <w:sz w:val="24"/>
          <w:szCs w:val="24"/>
        </w:rPr>
        <w:t xml:space="preserve">attitude to </w:t>
      </w:r>
      <w:bookmarkStart w:id="4" w:name="para27"/>
      <w:r w:rsidR="00902EA9" w:rsidRPr="002F5394">
        <w:rPr>
          <w:rFonts w:ascii="Times New Roman" w:hAnsi="Times New Roman"/>
          <w:sz w:val="24"/>
          <w:szCs w:val="24"/>
        </w:rPr>
        <w:t>sickness medication</w:t>
      </w:r>
      <w:r w:rsidR="003D5EB1" w:rsidRPr="002F5394">
        <w:rPr>
          <w:rFonts w:ascii="Times New Roman" w:hAnsi="Times New Roman"/>
          <w:sz w:val="24"/>
          <w:szCs w:val="24"/>
        </w:rPr>
        <w:t xml:space="preserve">, </w:t>
      </w:r>
      <w:r w:rsidR="0090317E" w:rsidRPr="002F5394">
        <w:rPr>
          <w:rFonts w:ascii="Times New Roman" w:hAnsi="Times New Roman"/>
          <w:sz w:val="24"/>
          <w:szCs w:val="24"/>
        </w:rPr>
        <w:t>which she was agai</w:t>
      </w:r>
      <w:r w:rsidR="00A92C37" w:rsidRPr="002F5394">
        <w:rPr>
          <w:rFonts w:ascii="Times New Roman" w:hAnsi="Times New Roman"/>
          <w:sz w:val="24"/>
          <w:szCs w:val="24"/>
        </w:rPr>
        <w:t>nst</w:t>
      </w:r>
      <w:r w:rsidR="003D5EB1" w:rsidRPr="002F5394">
        <w:rPr>
          <w:rFonts w:ascii="Times New Roman" w:hAnsi="Times New Roman"/>
          <w:sz w:val="24"/>
          <w:szCs w:val="24"/>
        </w:rPr>
        <w:t>,</w:t>
      </w:r>
      <w:r w:rsidR="0090317E" w:rsidRPr="002F5394">
        <w:rPr>
          <w:rFonts w:ascii="Times New Roman" w:hAnsi="Times New Roman"/>
          <w:sz w:val="24"/>
          <w:szCs w:val="24"/>
        </w:rPr>
        <w:t xml:space="preserve"> </w:t>
      </w:r>
      <w:r w:rsidR="001B2523" w:rsidRPr="002F5394">
        <w:rPr>
          <w:rFonts w:ascii="Times New Roman" w:hAnsi="Times New Roman"/>
          <w:sz w:val="24"/>
          <w:szCs w:val="24"/>
        </w:rPr>
        <w:t>he said:</w:t>
      </w:r>
    </w:p>
    <w:p w14:paraId="41FA96D8" w14:textId="77777777" w:rsidR="0094413D" w:rsidRPr="002F5394" w:rsidRDefault="0094413D" w:rsidP="00890411">
      <w:pPr>
        <w:spacing w:after="0" w:line="276" w:lineRule="auto"/>
        <w:ind w:left="720"/>
        <w:jc w:val="both"/>
        <w:rPr>
          <w:rFonts w:ascii="Times New Roman" w:hAnsi="Times New Roman"/>
          <w:sz w:val="24"/>
          <w:szCs w:val="24"/>
        </w:rPr>
      </w:pPr>
    </w:p>
    <w:p w14:paraId="4579BB07" w14:textId="77777777" w:rsidR="00266E7B" w:rsidRPr="002F5394" w:rsidRDefault="00461D4A" w:rsidP="00890411">
      <w:pPr>
        <w:spacing w:after="0" w:line="276" w:lineRule="auto"/>
        <w:ind w:left="720"/>
        <w:jc w:val="both"/>
        <w:rPr>
          <w:rFonts w:ascii="Times New Roman" w:hAnsi="Times New Roman"/>
          <w:sz w:val="24"/>
          <w:szCs w:val="24"/>
        </w:rPr>
      </w:pPr>
      <w:r w:rsidRPr="002F5394">
        <w:rPr>
          <w:rFonts w:ascii="Times New Roman" w:hAnsi="Times New Roman"/>
          <w:sz w:val="24"/>
          <w:szCs w:val="24"/>
        </w:rPr>
        <w:t>That’</w:t>
      </w:r>
      <w:r w:rsidR="00266E7B" w:rsidRPr="002F5394">
        <w:rPr>
          <w:rFonts w:ascii="Times New Roman" w:hAnsi="Times New Roman"/>
          <w:sz w:val="24"/>
          <w:szCs w:val="24"/>
        </w:rPr>
        <w:t>s a perfectly fair</w:t>
      </w:r>
      <w:r w:rsidR="004C3AAB" w:rsidRPr="002F5394">
        <w:rPr>
          <w:rFonts w:ascii="Times New Roman" w:hAnsi="Times New Roman"/>
          <w:sz w:val="24"/>
          <w:szCs w:val="24"/>
        </w:rPr>
        <w:t xml:space="preserve"> enough as a belief for herself</w:t>
      </w:r>
      <w:r w:rsidRPr="002F5394">
        <w:rPr>
          <w:rFonts w:ascii="Times New Roman" w:hAnsi="Times New Roman"/>
          <w:sz w:val="24"/>
          <w:szCs w:val="24"/>
        </w:rPr>
        <w:t>; but it can’</w:t>
      </w:r>
      <w:r w:rsidR="0090317E" w:rsidRPr="002F5394">
        <w:rPr>
          <w:rFonts w:ascii="Times New Roman" w:hAnsi="Times New Roman"/>
          <w:sz w:val="24"/>
          <w:szCs w:val="24"/>
        </w:rPr>
        <w:t>t be in N’s interests that the treating clinicians have to face the potential of being blocked as regards treatments which they would normally carry out in the interests of the welfare of their patient.</w:t>
      </w:r>
      <w:bookmarkEnd w:id="4"/>
      <w:r w:rsidR="0094413D" w:rsidRPr="002F5394">
        <w:rPr>
          <w:rStyle w:val="FootnoteReference"/>
          <w:rFonts w:ascii="Times New Roman" w:hAnsi="Times New Roman"/>
          <w:sz w:val="24"/>
          <w:szCs w:val="24"/>
        </w:rPr>
        <w:footnoteReference w:id="114"/>
      </w:r>
    </w:p>
    <w:p w14:paraId="6A08DE39" w14:textId="77777777" w:rsidR="003D5EB1" w:rsidRPr="002F5394" w:rsidRDefault="003D5EB1" w:rsidP="00890411">
      <w:pPr>
        <w:spacing w:after="0" w:line="276" w:lineRule="auto"/>
        <w:jc w:val="both"/>
        <w:rPr>
          <w:rFonts w:ascii="Times New Roman" w:hAnsi="Times New Roman"/>
          <w:sz w:val="24"/>
          <w:szCs w:val="24"/>
        </w:rPr>
      </w:pPr>
    </w:p>
    <w:p w14:paraId="71421303" w14:textId="77777777" w:rsidR="00266E7B" w:rsidRPr="002F5394" w:rsidRDefault="004E0342" w:rsidP="00890411">
      <w:pPr>
        <w:spacing w:after="0" w:line="276" w:lineRule="auto"/>
        <w:jc w:val="both"/>
        <w:rPr>
          <w:rFonts w:ascii="Times New Roman" w:hAnsi="Times New Roman"/>
          <w:sz w:val="24"/>
          <w:szCs w:val="24"/>
        </w:rPr>
      </w:pPr>
      <w:r w:rsidRPr="002F5394">
        <w:rPr>
          <w:rFonts w:ascii="Times New Roman" w:hAnsi="Times New Roman"/>
          <w:sz w:val="24"/>
          <w:szCs w:val="24"/>
        </w:rPr>
        <w:t>So,</w:t>
      </w:r>
      <w:r w:rsidR="00266E7B" w:rsidRPr="002F5394">
        <w:rPr>
          <w:rFonts w:ascii="Times New Roman" w:hAnsi="Times New Roman"/>
          <w:sz w:val="24"/>
          <w:szCs w:val="24"/>
        </w:rPr>
        <w:t xml:space="preserve"> </w:t>
      </w:r>
      <w:r w:rsidR="0094413D" w:rsidRPr="002F5394">
        <w:rPr>
          <w:rFonts w:ascii="Times New Roman" w:hAnsi="Times New Roman"/>
          <w:sz w:val="24"/>
          <w:szCs w:val="24"/>
        </w:rPr>
        <w:t xml:space="preserve">there </w:t>
      </w:r>
      <w:r w:rsidR="00266E7B" w:rsidRPr="002F5394">
        <w:rPr>
          <w:rFonts w:ascii="Times New Roman" w:hAnsi="Times New Roman"/>
          <w:sz w:val="24"/>
          <w:szCs w:val="24"/>
        </w:rPr>
        <w:t>is</w:t>
      </w:r>
      <w:r w:rsidRPr="002F5394">
        <w:rPr>
          <w:rFonts w:ascii="Times New Roman" w:hAnsi="Times New Roman"/>
          <w:sz w:val="24"/>
          <w:szCs w:val="24"/>
        </w:rPr>
        <w:t xml:space="preserve"> a sense that</w:t>
      </w:r>
      <w:r w:rsidR="0094413D" w:rsidRPr="002F5394">
        <w:rPr>
          <w:rFonts w:ascii="Times New Roman" w:hAnsi="Times New Roman"/>
          <w:sz w:val="24"/>
          <w:szCs w:val="24"/>
        </w:rPr>
        <w:t xml:space="preserve"> there</w:t>
      </w:r>
      <w:r w:rsidR="00266E7B" w:rsidRPr="002F5394">
        <w:rPr>
          <w:rFonts w:ascii="Times New Roman" w:hAnsi="Times New Roman"/>
          <w:sz w:val="24"/>
          <w:szCs w:val="24"/>
        </w:rPr>
        <w:t xml:space="preserve"> are</w:t>
      </w:r>
      <w:r w:rsidR="00461D4A" w:rsidRPr="002F5394">
        <w:rPr>
          <w:rFonts w:ascii="Times New Roman" w:hAnsi="Times New Roman"/>
          <w:sz w:val="24"/>
          <w:szCs w:val="24"/>
        </w:rPr>
        <w:t xml:space="preserve"> some things that it</w:t>
      </w:r>
      <w:r w:rsidR="0094413D" w:rsidRPr="002F5394">
        <w:rPr>
          <w:rFonts w:ascii="Times New Roman" w:hAnsi="Times New Roman"/>
          <w:sz w:val="24"/>
          <w:szCs w:val="24"/>
        </w:rPr>
        <w:t xml:space="preserve"> i</w:t>
      </w:r>
      <w:r w:rsidR="00266E7B" w:rsidRPr="002F5394">
        <w:rPr>
          <w:rFonts w:ascii="Times New Roman" w:hAnsi="Times New Roman"/>
          <w:sz w:val="24"/>
          <w:szCs w:val="24"/>
        </w:rPr>
        <w:t xml:space="preserve">s </w:t>
      </w:r>
      <w:r w:rsidR="0094413D" w:rsidRPr="002F5394">
        <w:rPr>
          <w:rFonts w:ascii="Times New Roman" w:hAnsi="Times New Roman"/>
          <w:sz w:val="24"/>
          <w:szCs w:val="24"/>
        </w:rPr>
        <w:t>acceptable</w:t>
      </w:r>
      <w:r w:rsidR="00266E7B" w:rsidRPr="002F5394">
        <w:rPr>
          <w:rFonts w:ascii="Times New Roman" w:hAnsi="Times New Roman"/>
          <w:sz w:val="24"/>
          <w:szCs w:val="24"/>
        </w:rPr>
        <w:t xml:space="preserve"> for us to believe </w:t>
      </w:r>
      <w:r w:rsidR="0090317E" w:rsidRPr="002F5394">
        <w:rPr>
          <w:rFonts w:ascii="Times New Roman" w:hAnsi="Times New Roman"/>
          <w:sz w:val="24"/>
          <w:szCs w:val="24"/>
        </w:rPr>
        <w:t xml:space="preserve">and to accept </w:t>
      </w:r>
      <w:r w:rsidR="00266E7B" w:rsidRPr="002F5394">
        <w:rPr>
          <w:rFonts w:ascii="Times New Roman" w:hAnsi="Times New Roman"/>
          <w:sz w:val="24"/>
          <w:szCs w:val="24"/>
        </w:rPr>
        <w:t xml:space="preserve">for ourselves, but </w:t>
      </w:r>
      <w:r w:rsidR="00292CF1" w:rsidRPr="002F5394">
        <w:rPr>
          <w:rFonts w:ascii="Times New Roman" w:hAnsi="Times New Roman"/>
          <w:sz w:val="24"/>
          <w:szCs w:val="24"/>
        </w:rPr>
        <w:t xml:space="preserve">which </w:t>
      </w:r>
      <w:r w:rsidR="00266E7B" w:rsidRPr="002F5394">
        <w:rPr>
          <w:rFonts w:ascii="Times New Roman" w:hAnsi="Times New Roman"/>
          <w:sz w:val="24"/>
          <w:szCs w:val="24"/>
        </w:rPr>
        <w:t>can</w:t>
      </w:r>
      <w:r w:rsidR="00A92C37" w:rsidRPr="002F5394">
        <w:rPr>
          <w:rFonts w:ascii="Times New Roman" w:hAnsi="Times New Roman"/>
          <w:sz w:val="24"/>
          <w:szCs w:val="24"/>
        </w:rPr>
        <w:t>not/should not</w:t>
      </w:r>
      <w:r w:rsidR="00266E7B" w:rsidRPr="002F5394">
        <w:rPr>
          <w:rFonts w:ascii="Times New Roman" w:hAnsi="Times New Roman"/>
          <w:sz w:val="24"/>
          <w:szCs w:val="24"/>
        </w:rPr>
        <w:t xml:space="preserve"> </w:t>
      </w:r>
      <w:r w:rsidR="00292CF1" w:rsidRPr="002F5394">
        <w:rPr>
          <w:rFonts w:ascii="Times New Roman" w:hAnsi="Times New Roman"/>
          <w:sz w:val="24"/>
          <w:szCs w:val="24"/>
        </w:rPr>
        <w:t xml:space="preserve">be imposed upon or </w:t>
      </w:r>
      <w:r w:rsidR="00266E7B" w:rsidRPr="002F5394">
        <w:rPr>
          <w:rFonts w:ascii="Times New Roman" w:hAnsi="Times New Roman"/>
          <w:sz w:val="24"/>
          <w:szCs w:val="24"/>
        </w:rPr>
        <w:t>transfer</w:t>
      </w:r>
      <w:r w:rsidR="00A92C37" w:rsidRPr="002F5394">
        <w:rPr>
          <w:rFonts w:ascii="Times New Roman" w:hAnsi="Times New Roman"/>
          <w:sz w:val="24"/>
          <w:szCs w:val="24"/>
        </w:rPr>
        <w:t>red to</w:t>
      </w:r>
      <w:r w:rsidR="00292CF1" w:rsidRPr="002F5394">
        <w:rPr>
          <w:rFonts w:ascii="Times New Roman" w:hAnsi="Times New Roman"/>
          <w:sz w:val="24"/>
          <w:szCs w:val="24"/>
        </w:rPr>
        <w:t xml:space="preserve"> </w:t>
      </w:r>
      <w:r w:rsidR="00266E7B" w:rsidRPr="002F5394">
        <w:rPr>
          <w:rFonts w:ascii="Times New Roman" w:hAnsi="Times New Roman"/>
          <w:sz w:val="24"/>
          <w:szCs w:val="24"/>
        </w:rPr>
        <w:t>others.</w:t>
      </w:r>
      <w:r w:rsidR="0090317E" w:rsidRPr="002F5394">
        <w:rPr>
          <w:rFonts w:ascii="Times New Roman" w:hAnsi="Times New Roman"/>
          <w:sz w:val="24"/>
          <w:szCs w:val="24"/>
        </w:rPr>
        <w:t xml:space="preserve"> </w:t>
      </w:r>
      <w:r w:rsidR="001B2523" w:rsidRPr="002F5394">
        <w:rPr>
          <w:rFonts w:ascii="Times New Roman" w:hAnsi="Times New Roman"/>
          <w:sz w:val="24"/>
          <w:szCs w:val="24"/>
        </w:rPr>
        <w:t>We can th</w:t>
      </w:r>
      <w:r w:rsidR="004C3AAB" w:rsidRPr="002F5394">
        <w:rPr>
          <w:rFonts w:ascii="Times New Roman" w:hAnsi="Times New Roman"/>
          <w:sz w:val="24"/>
          <w:szCs w:val="24"/>
        </w:rPr>
        <w:t>ink</w:t>
      </w:r>
      <w:r w:rsidR="005E389D" w:rsidRPr="002F5394">
        <w:rPr>
          <w:rFonts w:ascii="Times New Roman" w:hAnsi="Times New Roman"/>
          <w:sz w:val="24"/>
          <w:szCs w:val="24"/>
        </w:rPr>
        <w:t>,</w:t>
      </w:r>
      <w:r w:rsidR="004C3AAB" w:rsidRPr="002F5394">
        <w:rPr>
          <w:rFonts w:ascii="Times New Roman" w:hAnsi="Times New Roman"/>
          <w:sz w:val="24"/>
          <w:szCs w:val="24"/>
        </w:rPr>
        <w:t xml:space="preserve"> too</w:t>
      </w:r>
      <w:r w:rsidR="005E389D" w:rsidRPr="002F5394">
        <w:rPr>
          <w:rFonts w:ascii="Times New Roman" w:hAnsi="Times New Roman"/>
          <w:sz w:val="24"/>
          <w:szCs w:val="24"/>
        </w:rPr>
        <w:t>,</w:t>
      </w:r>
      <w:r w:rsidR="004C3AAB" w:rsidRPr="002F5394">
        <w:rPr>
          <w:rFonts w:ascii="Times New Roman" w:hAnsi="Times New Roman"/>
          <w:sz w:val="24"/>
          <w:szCs w:val="24"/>
        </w:rPr>
        <w:t xml:space="preserve"> of the J</w:t>
      </w:r>
      <w:r w:rsidR="00B654F7" w:rsidRPr="002F5394">
        <w:rPr>
          <w:rFonts w:ascii="Times New Roman" w:hAnsi="Times New Roman"/>
          <w:sz w:val="24"/>
          <w:szCs w:val="24"/>
        </w:rPr>
        <w:t>ehovah’s Witness</w:t>
      </w:r>
      <w:r w:rsidR="004C3AAB" w:rsidRPr="002F5394">
        <w:rPr>
          <w:rFonts w:ascii="Times New Roman" w:hAnsi="Times New Roman"/>
          <w:sz w:val="24"/>
          <w:szCs w:val="24"/>
        </w:rPr>
        <w:t xml:space="preserve"> cases</w:t>
      </w:r>
      <w:r w:rsidR="00B50FDD" w:rsidRPr="002F5394">
        <w:rPr>
          <w:rFonts w:ascii="Times New Roman" w:hAnsi="Times New Roman"/>
          <w:sz w:val="24"/>
          <w:szCs w:val="24"/>
        </w:rPr>
        <w:t xml:space="preserve"> involving minors</w:t>
      </w:r>
      <w:r w:rsidR="0090317E" w:rsidRPr="002F5394">
        <w:rPr>
          <w:rFonts w:ascii="Times New Roman" w:hAnsi="Times New Roman"/>
          <w:sz w:val="24"/>
          <w:szCs w:val="24"/>
        </w:rPr>
        <w:t>.</w:t>
      </w:r>
      <w:r w:rsidR="00B654F7" w:rsidRPr="002F5394">
        <w:rPr>
          <w:rStyle w:val="FootnoteReference"/>
          <w:rFonts w:ascii="Times New Roman" w:hAnsi="Times New Roman"/>
          <w:sz w:val="24"/>
          <w:szCs w:val="24"/>
        </w:rPr>
        <w:footnoteReference w:id="115"/>
      </w:r>
    </w:p>
    <w:p w14:paraId="0EE03FEC" w14:textId="77777777" w:rsidR="00A92C37" w:rsidRPr="002F5394" w:rsidRDefault="00A92C37" w:rsidP="00890411">
      <w:pPr>
        <w:spacing w:after="0" w:line="276" w:lineRule="auto"/>
        <w:jc w:val="both"/>
        <w:rPr>
          <w:rFonts w:ascii="Times New Roman" w:hAnsi="Times New Roman"/>
          <w:sz w:val="24"/>
          <w:szCs w:val="24"/>
        </w:rPr>
      </w:pPr>
    </w:p>
    <w:p w14:paraId="4C00EE84" w14:textId="609809F8" w:rsidR="003D5EB1" w:rsidRPr="002F5394" w:rsidRDefault="00B654F7" w:rsidP="00981483">
      <w:pPr>
        <w:spacing w:after="0" w:line="276" w:lineRule="auto"/>
        <w:ind w:firstLine="720"/>
        <w:jc w:val="both"/>
        <w:rPr>
          <w:rFonts w:ascii="Times New Roman" w:hAnsi="Times New Roman"/>
          <w:sz w:val="24"/>
          <w:szCs w:val="24"/>
        </w:rPr>
      </w:pPr>
      <w:r w:rsidRPr="002F5394">
        <w:rPr>
          <w:rFonts w:ascii="Times New Roman" w:hAnsi="Times New Roman"/>
          <w:sz w:val="24"/>
          <w:szCs w:val="24"/>
        </w:rPr>
        <w:t>Th</w:t>
      </w:r>
      <w:r w:rsidR="0090317E" w:rsidRPr="002F5394">
        <w:rPr>
          <w:rFonts w:ascii="Times New Roman" w:hAnsi="Times New Roman"/>
          <w:sz w:val="24"/>
          <w:szCs w:val="24"/>
        </w:rPr>
        <w:t>e</w:t>
      </w:r>
      <w:r w:rsidR="00266E7B" w:rsidRPr="002F5394">
        <w:rPr>
          <w:rFonts w:ascii="Times New Roman" w:hAnsi="Times New Roman"/>
          <w:sz w:val="24"/>
          <w:szCs w:val="24"/>
        </w:rPr>
        <w:t xml:space="preserve">re is something fundamentally different </w:t>
      </w:r>
      <w:r w:rsidR="00292CF1" w:rsidRPr="002F5394">
        <w:rPr>
          <w:rFonts w:ascii="Times New Roman" w:hAnsi="Times New Roman"/>
          <w:sz w:val="24"/>
          <w:szCs w:val="24"/>
        </w:rPr>
        <w:t xml:space="preserve">between </w:t>
      </w:r>
      <w:r w:rsidR="00266E7B" w:rsidRPr="002F5394">
        <w:rPr>
          <w:rFonts w:ascii="Times New Roman" w:hAnsi="Times New Roman"/>
          <w:sz w:val="24"/>
          <w:szCs w:val="24"/>
        </w:rPr>
        <w:t xml:space="preserve">saying ‘I accept this risk for myself’ </w:t>
      </w:r>
      <w:r w:rsidRPr="002F5394">
        <w:rPr>
          <w:rFonts w:ascii="Times New Roman" w:hAnsi="Times New Roman"/>
          <w:sz w:val="24"/>
          <w:szCs w:val="24"/>
        </w:rPr>
        <w:t>and</w:t>
      </w:r>
      <w:r w:rsidR="00266E7B" w:rsidRPr="002F5394">
        <w:rPr>
          <w:rFonts w:ascii="Times New Roman" w:hAnsi="Times New Roman"/>
          <w:sz w:val="24"/>
          <w:szCs w:val="24"/>
        </w:rPr>
        <w:t xml:space="preserve"> ‘I accept this </w:t>
      </w:r>
      <w:r w:rsidR="0090317E" w:rsidRPr="002F5394">
        <w:rPr>
          <w:rFonts w:ascii="Times New Roman" w:hAnsi="Times New Roman"/>
          <w:sz w:val="24"/>
          <w:szCs w:val="24"/>
        </w:rPr>
        <w:t>risk for someone else to take’</w:t>
      </w:r>
      <w:r w:rsidR="003D5EB1" w:rsidRPr="002F5394">
        <w:rPr>
          <w:rFonts w:ascii="Times New Roman" w:hAnsi="Times New Roman"/>
          <w:sz w:val="24"/>
          <w:szCs w:val="24"/>
        </w:rPr>
        <w:t>,</w:t>
      </w:r>
      <w:r w:rsidR="00411836">
        <w:rPr>
          <w:rStyle w:val="FootnoteReference"/>
          <w:rFonts w:ascii="Times New Roman" w:hAnsi="Times New Roman"/>
          <w:sz w:val="24"/>
          <w:szCs w:val="24"/>
        </w:rPr>
        <w:footnoteReference w:id="116"/>
      </w:r>
      <w:r w:rsidR="003D5EB1" w:rsidRPr="002F5394">
        <w:rPr>
          <w:rFonts w:ascii="Times New Roman" w:hAnsi="Times New Roman"/>
          <w:sz w:val="24"/>
          <w:szCs w:val="24"/>
        </w:rPr>
        <w:t xml:space="preserve"> because t</w:t>
      </w:r>
      <w:r w:rsidR="00266E7B" w:rsidRPr="002F5394">
        <w:rPr>
          <w:rFonts w:ascii="Times New Roman" w:hAnsi="Times New Roman"/>
          <w:sz w:val="24"/>
          <w:szCs w:val="24"/>
        </w:rPr>
        <w:t xml:space="preserve">he former </w:t>
      </w:r>
      <w:proofErr w:type="gramStart"/>
      <w:r w:rsidR="00266E7B" w:rsidRPr="002F5394">
        <w:rPr>
          <w:rFonts w:ascii="Times New Roman" w:hAnsi="Times New Roman"/>
          <w:sz w:val="24"/>
          <w:szCs w:val="24"/>
        </w:rPr>
        <w:t xml:space="preserve">can </w:t>
      </w:r>
      <w:r w:rsidR="00991D82" w:rsidRPr="002F5394">
        <w:rPr>
          <w:rFonts w:ascii="Times New Roman" w:hAnsi="Times New Roman"/>
          <w:sz w:val="24"/>
          <w:szCs w:val="24"/>
        </w:rPr>
        <w:t xml:space="preserve">be </w:t>
      </w:r>
      <w:r w:rsidR="00266E7B" w:rsidRPr="002F5394">
        <w:rPr>
          <w:rFonts w:ascii="Times New Roman" w:hAnsi="Times New Roman"/>
          <w:sz w:val="24"/>
          <w:szCs w:val="24"/>
        </w:rPr>
        <w:t>see</w:t>
      </w:r>
      <w:r w:rsidR="00991D82" w:rsidRPr="002F5394">
        <w:rPr>
          <w:rFonts w:ascii="Times New Roman" w:hAnsi="Times New Roman"/>
          <w:sz w:val="24"/>
          <w:szCs w:val="24"/>
        </w:rPr>
        <w:t>n</w:t>
      </w:r>
      <w:r w:rsidR="00266E7B" w:rsidRPr="002F5394">
        <w:rPr>
          <w:rFonts w:ascii="Times New Roman" w:hAnsi="Times New Roman"/>
          <w:sz w:val="24"/>
          <w:szCs w:val="24"/>
        </w:rPr>
        <w:t xml:space="preserve"> as</w:t>
      </w:r>
      <w:proofErr w:type="gramEnd"/>
      <w:r w:rsidR="00266E7B" w:rsidRPr="002F5394">
        <w:rPr>
          <w:rFonts w:ascii="Times New Roman" w:hAnsi="Times New Roman"/>
          <w:sz w:val="24"/>
          <w:szCs w:val="24"/>
        </w:rPr>
        <w:t xml:space="preserve"> a</w:t>
      </w:r>
      <w:r w:rsidR="00991D82" w:rsidRPr="002F5394">
        <w:rPr>
          <w:rFonts w:ascii="Times New Roman" w:hAnsi="Times New Roman"/>
          <w:sz w:val="24"/>
          <w:szCs w:val="24"/>
        </w:rPr>
        <w:t>n</w:t>
      </w:r>
      <w:r w:rsidR="00266E7B" w:rsidRPr="002F5394">
        <w:rPr>
          <w:rFonts w:ascii="Times New Roman" w:hAnsi="Times New Roman"/>
          <w:sz w:val="24"/>
          <w:szCs w:val="24"/>
        </w:rPr>
        <w:t xml:space="preserve"> expression of </w:t>
      </w:r>
      <w:r w:rsidR="006A2636" w:rsidRPr="002F5394">
        <w:rPr>
          <w:rFonts w:ascii="Times New Roman" w:hAnsi="Times New Roman"/>
          <w:sz w:val="24"/>
          <w:szCs w:val="24"/>
        </w:rPr>
        <w:t xml:space="preserve">our </w:t>
      </w:r>
      <w:r w:rsidR="00266E7B" w:rsidRPr="002F5394">
        <w:rPr>
          <w:rFonts w:ascii="Times New Roman" w:hAnsi="Times New Roman"/>
          <w:sz w:val="24"/>
          <w:szCs w:val="24"/>
        </w:rPr>
        <w:t>autonomy</w:t>
      </w:r>
      <w:r w:rsidR="003D5EB1" w:rsidRPr="002F5394">
        <w:rPr>
          <w:rFonts w:ascii="Times New Roman" w:hAnsi="Times New Roman"/>
          <w:sz w:val="24"/>
          <w:szCs w:val="24"/>
        </w:rPr>
        <w:t xml:space="preserve"> </w:t>
      </w:r>
      <w:r w:rsidR="006A2636" w:rsidRPr="002F5394">
        <w:rPr>
          <w:rFonts w:ascii="Times New Roman" w:hAnsi="Times New Roman"/>
          <w:sz w:val="24"/>
          <w:szCs w:val="24"/>
        </w:rPr>
        <w:t>while</w:t>
      </w:r>
      <w:r w:rsidR="003D5EB1" w:rsidRPr="002F5394">
        <w:rPr>
          <w:rFonts w:ascii="Times New Roman" w:hAnsi="Times New Roman"/>
          <w:sz w:val="24"/>
          <w:szCs w:val="24"/>
        </w:rPr>
        <w:t xml:space="preserve"> </w:t>
      </w:r>
      <w:r w:rsidR="00266E7B" w:rsidRPr="002F5394">
        <w:rPr>
          <w:rFonts w:ascii="Times New Roman" w:hAnsi="Times New Roman"/>
          <w:sz w:val="24"/>
          <w:szCs w:val="24"/>
        </w:rPr>
        <w:t xml:space="preserve">the latter </w:t>
      </w:r>
      <w:r w:rsidR="00991D82" w:rsidRPr="002F5394">
        <w:rPr>
          <w:rFonts w:ascii="Times New Roman" w:hAnsi="Times New Roman"/>
          <w:sz w:val="24"/>
          <w:szCs w:val="24"/>
        </w:rPr>
        <w:t>can</w:t>
      </w:r>
      <w:r w:rsidRPr="002F5394">
        <w:rPr>
          <w:rFonts w:ascii="Times New Roman" w:hAnsi="Times New Roman"/>
          <w:sz w:val="24"/>
          <w:szCs w:val="24"/>
        </w:rPr>
        <w:t>no</w:t>
      </w:r>
      <w:r w:rsidR="00266E7B" w:rsidRPr="002F5394">
        <w:rPr>
          <w:rFonts w:ascii="Times New Roman" w:hAnsi="Times New Roman"/>
          <w:sz w:val="24"/>
          <w:szCs w:val="24"/>
        </w:rPr>
        <w:t>t</w:t>
      </w:r>
      <w:r w:rsidR="00991D82" w:rsidRPr="002F5394">
        <w:rPr>
          <w:rFonts w:ascii="Times New Roman" w:hAnsi="Times New Roman"/>
          <w:sz w:val="24"/>
          <w:szCs w:val="24"/>
        </w:rPr>
        <w:t>.</w:t>
      </w:r>
      <w:r w:rsidRPr="002F5394">
        <w:rPr>
          <w:rFonts w:ascii="Times New Roman" w:hAnsi="Times New Roman"/>
          <w:sz w:val="24"/>
          <w:szCs w:val="24"/>
        </w:rPr>
        <w:t xml:space="preserve"> O</w:t>
      </w:r>
      <w:r w:rsidR="00266E7B" w:rsidRPr="002F5394">
        <w:rPr>
          <w:rFonts w:ascii="Times New Roman" w:hAnsi="Times New Roman"/>
          <w:sz w:val="24"/>
          <w:szCs w:val="24"/>
        </w:rPr>
        <w:t>n what basis</w:t>
      </w:r>
      <w:r w:rsidRPr="002F5394">
        <w:rPr>
          <w:rFonts w:ascii="Times New Roman" w:hAnsi="Times New Roman"/>
          <w:sz w:val="24"/>
          <w:szCs w:val="24"/>
        </w:rPr>
        <w:t>, then,</w:t>
      </w:r>
      <w:r w:rsidR="00266E7B" w:rsidRPr="002F5394">
        <w:rPr>
          <w:rFonts w:ascii="Times New Roman" w:hAnsi="Times New Roman"/>
          <w:sz w:val="24"/>
          <w:szCs w:val="24"/>
        </w:rPr>
        <w:t xml:space="preserve"> would we </w:t>
      </w:r>
      <w:r w:rsidR="004E0342" w:rsidRPr="002F5394">
        <w:rPr>
          <w:rFonts w:ascii="Times New Roman" w:hAnsi="Times New Roman"/>
          <w:sz w:val="24"/>
          <w:szCs w:val="24"/>
        </w:rPr>
        <w:t>tolerate taking</w:t>
      </w:r>
      <w:r w:rsidR="00592250" w:rsidRPr="002F5394">
        <w:rPr>
          <w:rFonts w:ascii="Times New Roman" w:hAnsi="Times New Roman"/>
          <w:sz w:val="24"/>
          <w:szCs w:val="24"/>
        </w:rPr>
        <w:t xml:space="preserve"> risks </w:t>
      </w:r>
      <w:r w:rsidR="00234017" w:rsidRPr="002F5394">
        <w:rPr>
          <w:rFonts w:ascii="Times New Roman" w:hAnsi="Times New Roman"/>
          <w:sz w:val="24"/>
          <w:szCs w:val="24"/>
        </w:rPr>
        <w:t>for another where their</w:t>
      </w:r>
      <w:r w:rsidR="00592250" w:rsidRPr="002F5394">
        <w:rPr>
          <w:rFonts w:ascii="Times New Roman" w:hAnsi="Times New Roman"/>
          <w:sz w:val="24"/>
          <w:szCs w:val="24"/>
        </w:rPr>
        <w:t xml:space="preserve"> health is concerned?</w:t>
      </w:r>
      <w:r w:rsidRPr="002F5394">
        <w:rPr>
          <w:rFonts w:ascii="Times New Roman" w:hAnsi="Times New Roman"/>
          <w:sz w:val="24"/>
          <w:szCs w:val="24"/>
        </w:rPr>
        <w:t xml:space="preserve"> Is it </w:t>
      </w:r>
      <w:r w:rsidR="003D5EB1" w:rsidRPr="002F5394">
        <w:rPr>
          <w:rFonts w:ascii="Times New Roman" w:hAnsi="Times New Roman"/>
          <w:sz w:val="24"/>
          <w:szCs w:val="24"/>
        </w:rPr>
        <w:t>(</w:t>
      </w:r>
      <w:r w:rsidRPr="002F5394">
        <w:rPr>
          <w:rFonts w:ascii="Times New Roman" w:hAnsi="Times New Roman"/>
          <w:sz w:val="24"/>
          <w:szCs w:val="24"/>
        </w:rPr>
        <w:t>or should it be</w:t>
      </w:r>
      <w:r w:rsidR="003D5EB1" w:rsidRPr="002F5394">
        <w:rPr>
          <w:rFonts w:ascii="Times New Roman" w:hAnsi="Times New Roman"/>
          <w:sz w:val="24"/>
          <w:szCs w:val="24"/>
        </w:rPr>
        <w:t>)</w:t>
      </w:r>
      <w:r w:rsidRPr="002F5394">
        <w:rPr>
          <w:rFonts w:ascii="Times New Roman" w:hAnsi="Times New Roman"/>
          <w:sz w:val="24"/>
          <w:szCs w:val="24"/>
        </w:rPr>
        <w:t xml:space="preserve"> enough </w:t>
      </w:r>
      <w:r w:rsidR="003D5C9F" w:rsidRPr="002F5394">
        <w:rPr>
          <w:rFonts w:ascii="Times New Roman" w:hAnsi="Times New Roman"/>
          <w:sz w:val="24"/>
          <w:szCs w:val="24"/>
        </w:rPr>
        <w:t xml:space="preserve">to say </w:t>
      </w:r>
      <w:r w:rsidR="00234017" w:rsidRPr="002F5394">
        <w:rPr>
          <w:rFonts w:ascii="Times New Roman" w:hAnsi="Times New Roman"/>
          <w:sz w:val="24"/>
          <w:szCs w:val="24"/>
        </w:rPr>
        <w:t>that this</w:t>
      </w:r>
      <w:r w:rsidR="00266E7B" w:rsidRPr="002F5394">
        <w:rPr>
          <w:rFonts w:ascii="Times New Roman" w:hAnsi="Times New Roman"/>
          <w:sz w:val="24"/>
          <w:szCs w:val="24"/>
        </w:rPr>
        <w:t xml:space="preserve"> decis</w:t>
      </w:r>
      <w:r w:rsidR="00234017" w:rsidRPr="002F5394">
        <w:rPr>
          <w:rFonts w:ascii="Times New Roman" w:hAnsi="Times New Roman"/>
          <w:sz w:val="24"/>
          <w:szCs w:val="24"/>
        </w:rPr>
        <w:t>ion falls within</w:t>
      </w:r>
      <w:r w:rsidR="00266E7B" w:rsidRPr="002F5394">
        <w:rPr>
          <w:rFonts w:ascii="Times New Roman" w:hAnsi="Times New Roman"/>
          <w:sz w:val="24"/>
          <w:szCs w:val="24"/>
        </w:rPr>
        <w:t xml:space="preserve"> </w:t>
      </w:r>
      <w:r w:rsidR="00D81B12" w:rsidRPr="002F5394">
        <w:rPr>
          <w:rFonts w:ascii="Times New Roman" w:hAnsi="Times New Roman"/>
          <w:sz w:val="24"/>
          <w:szCs w:val="24"/>
        </w:rPr>
        <w:t xml:space="preserve">the </w:t>
      </w:r>
      <w:r w:rsidR="00266E7B" w:rsidRPr="002F5394">
        <w:rPr>
          <w:rFonts w:ascii="Times New Roman" w:hAnsi="Times New Roman"/>
          <w:sz w:val="24"/>
          <w:szCs w:val="24"/>
        </w:rPr>
        <w:t xml:space="preserve">remit of </w:t>
      </w:r>
      <w:r w:rsidRPr="002F5394">
        <w:rPr>
          <w:rFonts w:ascii="Times New Roman" w:hAnsi="Times New Roman"/>
          <w:sz w:val="24"/>
          <w:szCs w:val="24"/>
        </w:rPr>
        <w:t xml:space="preserve">parental responsibility? </w:t>
      </w:r>
      <w:r w:rsidR="00A2279B" w:rsidRPr="002F5394">
        <w:rPr>
          <w:rFonts w:ascii="Times New Roman" w:hAnsi="Times New Roman"/>
          <w:sz w:val="24"/>
          <w:szCs w:val="24"/>
        </w:rPr>
        <w:t>T</w:t>
      </w:r>
      <w:r w:rsidR="00592250" w:rsidRPr="002F5394">
        <w:rPr>
          <w:rFonts w:ascii="Times New Roman" w:hAnsi="Times New Roman"/>
          <w:sz w:val="24"/>
          <w:szCs w:val="24"/>
        </w:rPr>
        <w:t>he law permit</w:t>
      </w:r>
      <w:r w:rsidR="00CC7822" w:rsidRPr="002F5394">
        <w:rPr>
          <w:rFonts w:ascii="Times New Roman" w:hAnsi="Times New Roman"/>
          <w:sz w:val="24"/>
          <w:szCs w:val="24"/>
        </w:rPr>
        <w:t>s</w:t>
      </w:r>
      <w:r w:rsidR="00592250" w:rsidRPr="002F5394">
        <w:rPr>
          <w:rFonts w:ascii="Times New Roman" w:hAnsi="Times New Roman"/>
          <w:sz w:val="24"/>
          <w:szCs w:val="24"/>
        </w:rPr>
        <w:t xml:space="preserve"> </w:t>
      </w:r>
      <w:r w:rsidR="00266E7B" w:rsidRPr="002F5394">
        <w:rPr>
          <w:rFonts w:ascii="Times New Roman" w:hAnsi="Times New Roman"/>
          <w:sz w:val="24"/>
          <w:szCs w:val="24"/>
        </w:rPr>
        <w:t>parents</w:t>
      </w:r>
      <w:r w:rsidR="00624556" w:rsidRPr="002F5394">
        <w:rPr>
          <w:rFonts w:ascii="Times New Roman" w:hAnsi="Times New Roman"/>
          <w:sz w:val="24"/>
          <w:szCs w:val="24"/>
        </w:rPr>
        <w:t xml:space="preserve"> to make</w:t>
      </w:r>
      <w:r w:rsidR="00592250" w:rsidRPr="002F5394">
        <w:rPr>
          <w:rFonts w:ascii="Times New Roman" w:hAnsi="Times New Roman"/>
          <w:sz w:val="24"/>
          <w:szCs w:val="24"/>
        </w:rPr>
        <w:t xml:space="preserve"> medical decisions </w:t>
      </w:r>
      <w:r w:rsidR="00624556" w:rsidRPr="002F5394">
        <w:rPr>
          <w:rFonts w:ascii="Times New Roman" w:hAnsi="Times New Roman"/>
          <w:sz w:val="24"/>
          <w:szCs w:val="24"/>
        </w:rPr>
        <w:t>for</w:t>
      </w:r>
      <w:r w:rsidR="00592250" w:rsidRPr="002F5394">
        <w:rPr>
          <w:rFonts w:ascii="Times New Roman" w:hAnsi="Times New Roman"/>
          <w:sz w:val="24"/>
          <w:szCs w:val="24"/>
        </w:rPr>
        <w:t xml:space="preserve"> </w:t>
      </w:r>
      <w:r w:rsidR="00266E7B" w:rsidRPr="002F5394">
        <w:rPr>
          <w:rFonts w:ascii="Times New Roman" w:hAnsi="Times New Roman"/>
          <w:sz w:val="24"/>
          <w:szCs w:val="24"/>
        </w:rPr>
        <w:t>their children</w:t>
      </w:r>
      <w:r w:rsidR="00280E16" w:rsidRPr="002F5394">
        <w:rPr>
          <w:rFonts w:ascii="Times New Roman" w:hAnsi="Times New Roman"/>
          <w:sz w:val="24"/>
          <w:szCs w:val="24"/>
        </w:rPr>
        <w:t>, including</w:t>
      </w:r>
      <w:r w:rsidR="00592250" w:rsidRPr="002F5394">
        <w:rPr>
          <w:rFonts w:ascii="Times New Roman" w:hAnsi="Times New Roman"/>
          <w:sz w:val="24"/>
          <w:szCs w:val="24"/>
        </w:rPr>
        <w:t xml:space="preserve"> </w:t>
      </w:r>
      <w:r w:rsidR="00280E16" w:rsidRPr="002F5394">
        <w:rPr>
          <w:rFonts w:ascii="Times New Roman" w:hAnsi="Times New Roman"/>
          <w:sz w:val="24"/>
          <w:szCs w:val="24"/>
        </w:rPr>
        <w:t>whether they</w:t>
      </w:r>
      <w:r w:rsidR="00592250" w:rsidRPr="002F5394">
        <w:rPr>
          <w:rFonts w:ascii="Times New Roman" w:hAnsi="Times New Roman"/>
          <w:sz w:val="24"/>
          <w:szCs w:val="24"/>
        </w:rPr>
        <w:t xml:space="preserve"> </w:t>
      </w:r>
      <w:r w:rsidR="00266E7B" w:rsidRPr="002F5394">
        <w:rPr>
          <w:rFonts w:ascii="Times New Roman" w:hAnsi="Times New Roman"/>
          <w:sz w:val="24"/>
          <w:szCs w:val="24"/>
        </w:rPr>
        <w:t xml:space="preserve">undergo </w:t>
      </w:r>
      <w:r w:rsidR="00280E16" w:rsidRPr="002F5394">
        <w:rPr>
          <w:rFonts w:ascii="Times New Roman" w:hAnsi="Times New Roman"/>
          <w:sz w:val="24"/>
          <w:szCs w:val="24"/>
        </w:rPr>
        <w:t xml:space="preserve">some types of </w:t>
      </w:r>
      <w:r w:rsidR="00266E7B" w:rsidRPr="002F5394">
        <w:rPr>
          <w:rFonts w:ascii="Times New Roman" w:hAnsi="Times New Roman"/>
          <w:sz w:val="24"/>
          <w:szCs w:val="24"/>
        </w:rPr>
        <w:t xml:space="preserve">surgery, </w:t>
      </w:r>
      <w:r w:rsidR="00991D82" w:rsidRPr="002F5394">
        <w:rPr>
          <w:rFonts w:ascii="Times New Roman" w:hAnsi="Times New Roman"/>
          <w:sz w:val="24"/>
          <w:szCs w:val="24"/>
        </w:rPr>
        <w:t>ar</w:t>
      </w:r>
      <w:r w:rsidR="00592250" w:rsidRPr="002F5394">
        <w:rPr>
          <w:rFonts w:ascii="Times New Roman" w:hAnsi="Times New Roman"/>
          <w:sz w:val="24"/>
          <w:szCs w:val="24"/>
        </w:rPr>
        <w:t xml:space="preserve">e </w:t>
      </w:r>
      <w:r w:rsidR="00266E7B" w:rsidRPr="002F5394">
        <w:rPr>
          <w:rFonts w:ascii="Times New Roman" w:hAnsi="Times New Roman"/>
          <w:sz w:val="24"/>
          <w:szCs w:val="24"/>
        </w:rPr>
        <w:t xml:space="preserve">vaccinated, or </w:t>
      </w:r>
      <w:r w:rsidR="00280E16" w:rsidRPr="002F5394">
        <w:rPr>
          <w:rFonts w:ascii="Times New Roman" w:hAnsi="Times New Roman"/>
          <w:sz w:val="24"/>
          <w:szCs w:val="24"/>
        </w:rPr>
        <w:t>are</w:t>
      </w:r>
      <w:r w:rsidR="00592250" w:rsidRPr="002F5394">
        <w:rPr>
          <w:rFonts w:ascii="Times New Roman" w:hAnsi="Times New Roman"/>
          <w:sz w:val="24"/>
          <w:szCs w:val="24"/>
        </w:rPr>
        <w:t xml:space="preserve"> </w:t>
      </w:r>
      <w:r w:rsidR="00991D82" w:rsidRPr="002F5394">
        <w:rPr>
          <w:rFonts w:ascii="Times New Roman" w:hAnsi="Times New Roman"/>
          <w:sz w:val="24"/>
          <w:szCs w:val="24"/>
        </w:rPr>
        <w:t>circumcised. I</w:t>
      </w:r>
      <w:r w:rsidR="00592250" w:rsidRPr="002F5394">
        <w:rPr>
          <w:rFonts w:ascii="Times New Roman" w:hAnsi="Times New Roman"/>
          <w:sz w:val="24"/>
          <w:szCs w:val="24"/>
        </w:rPr>
        <w:t xml:space="preserve">n </w:t>
      </w:r>
      <w:r w:rsidR="00266E7B" w:rsidRPr="002F5394">
        <w:rPr>
          <w:rFonts w:ascii="Times New Roman" w:hAnsi="Times New Roman"/>
          <w:sz w:val="24"/>
          <w:szCs w:val="24"/>
        </w:rPr>
        <w:t>consent</w:t>
      </w:r>
      <w:r w:rsidR="00624556" w:rsidRPr="002F5394">
        <w:rPr>
          <w:rFonts w:ascii="Times New Roman" w:hAnsi="Times New Roman"/>
          <w:sz w:val="24"/>
          <w:szCs w:val="24"/>
        </w:rPr>
        <w:t>ing</w:t>
      </w:r>
      <w:r w:rsidR="00266E7B" w:rsidRPr="002F5394">
        <w:rPr>
          <w:rFonts w:ascii="Times New Roman" w:hAnsi="Times New Roman"/>
          <w:sz w:val="24"/>
          <w:szCs w:val="24"/>
        </w:rPr>
        <w:t xml:space="preserve"> to such procedures, </w:t>
      </w:r>
      <w:r w:rsidR="00461D4A" w:rsidRPr="002F5394">
        <w:rPr>
          <w:rFonts w:ascii="Times New Roman" w:hAnsi="Times New Roman"/>
          <w:sz w:val="24"/>
          <w:szCs w:val="24"/>
        </w:rPr>
        <w:t>the</w:t>
      </w:r>
      <w:r w:rsidR="00991D82" w:rsidRPr="002F5394">
        <w:rPr>
          <w:rFonts w:ascii="Times New Roman" w:hAnsi="Times New Roman"/>
          <w:sz w:val="24"/>
          <w:szCs w:val="24"/>
        </w:rPr>
        <w:t>y</w:t>
      </w:r>
      <w:r w:rsidRPr="002F5394">
        <w:rPr>
          <w:rFonts w:ascii="Times New Roman" w:hAnsi="Times New Roman"/>
          <w:sz w:val="24"/>
          <w:szCs w:val="24"/>
        </w:rPr>
        <w:t xml:space="preserve"> a</w:t>
      </w:r>
      <w:r w:rsidR="00991D82" w:rsidRPr="002F5394">
        <w:rPr>
          <w:rFonts w:ascii="Times New Roman" w:hAnsi="Times New Roman"/>
          <w:sz w:val="24"/>
          <w:szCs w:val="24"/>
        </w:rPr>
        <w:t>re c</w:t>
      </w:r>
      <w:r w:rsidR="00592250" w:rsidRPr="002F5394">
        <w:rPr>
          <w:rFonts w:ascii="Times New Roman" w:hAnsi="Times New Roman"/>
          <w:sz w:val="24"/>
          <w:szCs w:val="24"/>
        </w:rPr>
        <w:t>onsent</w:t>
      </w:r>
      <w:r w:rsidR="00991D82" w:rsidRPr="002F5394">
        <w:rPr>
          <w:rFonts w:ascii="Times New Roman" w:hAnsi="Times New Roman"/>
          <w:sz w:val="24"/>
          <w:szCs w:val="24"/>
        </w:rPr>
        <w:t>ing</w:t>
      </w:r>
      <w:r w:rsidR="00592250" w:rsidRPr="002F5394">
        <w:rPr>
          <w:rFonts w:ascii="Times New Roman" w:hAnsi="Times New Roman"/>
          <w:sz w:val="24"/>
          <w:szCs w:val="24"/>
        </w:rPr>
        <w:t xml:space="preserve"> to certain </w:t>
      </w:r>
      <w:r w:rsidR="004C3AAB" w:rsidRPr="002F5394">
        <w:rPr>
          <w:rFonts w:ascii="Times New Roman" w:hAnsi="Times New Roman"/>
          <w:sz w:val="24"/>
          <w:szCs w:val="24"/>
        </w:rPr>
        <w:t>risk</w:t>
      </w:r>
      <w:r w:rsidR="00B50FDD" w:rsidRPr="002F5394">
        <w:rPr>
          <w:rFonts w:ascii="Times New Roman" w:hAnsi="Times New Roman"/>
          <w:sz w:val="24"/>
          <w:szCs w:val="24"/>
        </w:rPr>
        <w:t>s</w:t>
      </w:r>
      <w:r w:rsidR="004C3AAB" w:rsidRPr="002F5394">
        <w:rPr>
          <w:rFonts w:ascii="Times New Roman" w:hAnsi="Times New Roman"/>
          <w:sz w:val="24"/>
          <w:szCs w:val="24"/>
        </w:rPr>
        <w:t xml:space="preserve"> </w:t>
      </w:r>
      <w:r w:rsidR="00592250" w:rsidRPr="002F5394">
        <w:rPr>
          <w:rFonts w:ascii="Times New Roman" w:hAnsi="Times New Roman"/>
          <w:sz w:val="24"/>
          <w:szCs w:val="24"/>
        </w:rPr>
        <w:t>to which the</w:t>
      </w:r>
      <w:r w:rsidR="00991D82" w:rsidRPr="002F5394">
        <w:rPr>
          <w:rFonts w:ascii="Times New Roman" w:hAnsi="Times New Roman"/>
          <w:sz w:val="24"/>
          <w:szCs w:val="24"/>
        </w:rPr>
        <w:t>ir</w:t>
      </w:r>
      <w:r w:rsidR="00592250" w:rsidRPr="002F5394">
        <w:rPr>
          <w:rFonts w:ascii="Times New Roman" w:hAnsi="Times New Roman"/>
          <w:sz w:val="24"/>
          <w:szCs w:val="24"/>
        </w:rPr>
        <w:t xml:space="preserve"> chi</w:t>
      </w:r>
      <w:r w:rsidR="00070E81" w:rsidRPr="002F5394">
        <w:rPr>
          <w:rFonts w:ascii="Times New Roman" w:hAnsi="Times New Roman"/>
          <w:sz w:val="24"/>
          <w:szCs w:val="24"/>
        </w:rPr>
        <w:t>ld will be exposed</w:t>
      </w:r>
      <w:r w:rsidR="006A2636" w:rsidRPr="002F5394">
        <w:rPr>
          <w:rFonts w:ascii="Times New Roman" w:hAnsi="Times New Roman"/>
          <w:sz w:val="24"/>
          <w:szCs w:val="24"/>
        </w:rPr>
        <w:t>. S</w:t>
      </w:r>
      <w:r w:rsidR="00991D82" w:rsidRPr="002F5394">
        <w:rPr>
          <w:rFonts w:ascii="Times New Roman" w:hAnsi="Times New Roman"/>
          <w:sz w:val="24"/>
          <w:szCs w:val="24"/>
        </w:rPr>
        <w:t>urgery</w:t>
      </w:r>
      <w:r w:rsidRPr="002F5394">
        <w:rPr>
          <w:rFonts w:ascii="Times New Roman" w:hAnsi="Times New Roman"/>
          <w:sz w:val="24"/>
          <w:szCs w:val="24"/>
        </w:rPr>
        <w:t>, for example,</w:t>
      </w:r>
      <w:r w:rsidR="00991D82" w:rsidRPr="002F5394">
        <w:rPr>
          <w:rFonts w:ascii="Times New Roman" w:hAnsi="Times New Roman"/>
          <w:sz w:val="24"/>
          <w:szCs w:val="24"/>
        </w:rPr>
        <w:t xml:space="preserve"> </w:t>
      </w:r>
      <w:r w:rsidR="006A2636" w:rsidRPr="002F5394">
        <w:rPr>
          <w:rFonts w:ascii="Times New Roman" w:hAnsi="Times New Roman"/>
          <w:sz w:val="24"/>
          <w:szCs w:val="24"/>
        </w:rPr>
        <w:t xml:space="preserve">always </w:t>
      </w:r>
      <w:r w:rsidR="00991D82" w:rsidRPr="002F5394">
        <w:rPr>
          <w:rFonts w:ascii="Times New Roman" w:hAnsi="Times New Roman"/>
          <w:sz w:val="24"/>
          <w:szCs w:val="24"/>
        </w:rPr>
        <w:t>carries</w:t>
      </w:r>
      <w:r w:rsidR="00592250" w:rsidRPr="002F5394">
        <w:rPr>
          <w:rFonts w:ascii="Times New Roman" w:hAnsi="Times New Roman"/>
          <w:sz w:val="24"/>
          <w:szCs w:val="24"/>
        </w:rPr>
        <w:t xml:space="preserve"> with it the </w:t>
      </w:r>
      <w:r w:rsidR="006A2636" w:rsidRPr="002F5394">
        <w:rPr>
          <w:rFonts w:ascii="Times New Roman" w:hAnsi="Times New Roman"/>
          <w:sz w:val="24"/>
          <w:szCs w:val="24"/>
        </w:rPr>
        <w:t>certain</w:t>
      </w:r>
      <w:r w:rsidR="00592250" w:rsidRPr="002F5394">
        <w:rPr>
          <w:rFonts w:ascii="Times New Roman" w:hAnsi="Times New Roman"/>
          <w:sz w:val="24"/>
          <w:szCs w:val="24"/>
        </w:rPr>
        <w:t xml:space="preserve"> risks</w:t>
      </w:r>
      <w:r w:rsidR="006A2636" w:rsidRPr="002F5394">
        <w:rPr>
          <w:rFonts w:ascii="Times New Roman" w:hAnsi="Times New Roman"/>
          <w:sz w:val="24"/>
          <w:szCs w:val="24"/>
        </w:rPr>
        <w:t xml:space="preserve"> associated with</w:t>
      </w:r>
      <w:r w:rsidR="00592250" w:rsidRPr="002F5394">
        <w:rPr>
          <w:rFonts w:ascii="Times New Roman" w:hAnsi="Times New Roman"/>
          <w:sz w:val="24"/>
          <w:szCs w:val="24"/>
        </w:rPr>
        <w:t xml:space="preserve"> anaesthe</w:t>
      </w:r>
      <w:r w:rsidR="006A2636" w:rsidRPr="002F5394">
        <w:rPr>
          <w:rFonts w:ascii="Times New Roman" w:hAnsi="Times New Roman"/>
          <w:sz w:val="24"/>
          <w:szCs w:val="24"/>
        </w:rPr>
        <w:t>sia</w:t>
      </w:r>
      <w:r w:rsidR="00FA1AE4">
        <w:rPr>
          <w:rFonts w:ascii="Times New Roman" w:hAnsi="Times New Roman"/>
          <w:sz w:val="24"/>
          <w:szCs w:val="24"/>
        </w:rPr>
        <w:t>; h</w:t>
      </w:r>
      <w:r w:rsidRPr="002F5394">
        <w:rPr>
          <w:rFonts w:ascii="Times New Roman" w:hAnsi="Times New Roman"/>
          <w:sz w:val="24"/>
          <w:szCs w:val="24"/>
        </w:rPr>
        <w:t>owever,</w:t>
      </w:r>
      <w:r w:rsidR="00A2279B" w:rsidRPr="002F5394">
        <w:rPr>
          <w:rFonts w:ascii="Times New Roman" w:hAnsi="Times New Roman"/>
          <w:sz w:val="24"/>
          <w:szCs w:val="24"/>
        </w:rPr>
        <w:t xml:space="preserve"> when we</w:t>
      </w:r>
      <w:r w:rsidRPr="002F5394">
        <w:rPr>
          <w:rFonts w:ascii="Times New Roman" w:hAnsi="Times New Roman"/>
          <w:sz w:val="24"/>
          <w:szCs w:val="24"/>
        </w:rPr>
        <w:t xml:space="preserve"> a</w:t>
      </w:r>
      <w:r w:rsidR="00266E7B" w:rsidRPr="002F5394">
        <w:rPr>
          <w:rFonts w:ascii="Times New Roman" w:hAnsi="Times New Roman"/>
          <w:sz w:val="24"/>
          <w:szCs w:val="24"/>
        </w:rPr>
        <w:t xml:space="preserve">re </w:t>
      </w:r>
      <w:r w:rsidR="00B666BA" w:rsidRPr="002F5394">
        <w:rPr>
          <w:rFonts w:ascii="Times New Roman" w:hAnsi="Times New Roman"/>
          <w:sz w:val="24"/>
          <w:szCs w:val="24"/>
        </w:rPr>
        <w:t>dealing with</w:t>
      </w:r>
      <w:r w:rsidRPr="002F5394">
        <w:rPr>
          <w:rFonts w:ascii="Times New Roman" w:hAnsi="Times New Roman"/>
          <w:sz w:val="24"/>
          <w:szCs w:val="24"/>
        </w:rPr>
        <w:t xml:space="preserve"> experimental treatment</w:t>
      </w:r>
      <w:r w:rsidR="00266E7B" w:rsidRPr="002F5394">
        <w:rPr>
          <w:rFonts w:ascii="Times New Roman" w:hAnsi="Times New Roman"/>
          <w:sz w:val="24"/>
          <w:szCs w:val="24"/>
        </w:rPr>
        <w:t xml:space="preserve"> </w:t>
      </w:r>
      <w:r w:rsidR="006A2636" w:rsidRPr="002F5394">
        <w:rPr>
          <w:rFonts w:ascii="Times New Roman" w:hAnsi="Times New Roman"/>
          <w:sz w:val="24"/>
          <w:szCs w:val="24"/>
        </w:rPr>
        <w:t>things are different be</w:t>
      </w:r>
      <w:r w:rsidR="00B666BA" w:rsidRPr="002F5394">
        <w:rPr>
          <w:rFonts w:ascii="Times New Roman" w:hAnsi="Times New Roman"/>
          <w:sz w:val="24"/>
          <w:szCs w:val="24"/>
        </w:rPr>
        <w:t xml:space="preserve">cause of the </w:t>
      </w:r>
      <w:r w:rsidR="00266E7B" w:rsidRPr="002F5394">
        <w:rPr>
          <w:rFonts w:ascii="Times New Roman" w:hAnsi="Times New Roman"/>
          <w:sz w:val="24"/>
          <w:szCs w:val="24"/>
        </w:rPr>
        <w:t>nature and status</w:t>
      </w:r>
      <w:r w:rsidR="00B666BA" w:rsidRPr="002F5394">
        <w:rPr>
          <w:rFonts w:ascii="Times New Roman" w:hAnsi="Times New Roman"/>
          <w:sz w:val="24"/>
          <w:szCs w:val="24"/>
        </w:rPr>
        <w:t xml:space="preserve"> of</w:t>
      </w:r>
      <w:r w:rsidR="00A2279B" w:rsidRPr="002F5394">
        <w:rPr>
          <w:rFonts w:ascii="Times New Roman" w:hAnsi="Times New Roman"/>
          <w:sz w:val="24"/>
          <w:szCs w:val="24"/>
        </w:rPr>
        <w:t xml:space="preserve"> that</w:t>
      </w:r>
      <w:r w:rsidR="00B666BA" w:rsidRPr="002F5394">
        <w:rPr>
          <w:rFonts w:ascii="Times New Roman" w:hAnsi="Times New Roman"/>
          <w:sz w:val="24"/>
          <w:szCs w:val="24"/>
        </w:rPr>
        <w:t xml:space="preserve"> treatment</w:t>
      </w:r>
      <w:r w:rsidR="00EC6353">
        <w:rPr>
          <w:rFonts w:ascii="Times New Roman" w:hAnsi="Times New Roman"/>
          <w:sz w:val="24"/>
          <w:szCs w:val="24"/>
        </w:rPr>
        <w:t xml:space="preserve">, and the fact that what is at issue </w:t>
      </w:r>
      <w:r w:rsidR="00A15696">
        <w:rPr>
          <w:rFonts w:ascii="Times New Roman" w:hAnsi="Times New Roman"/>
          <w:sz w:val="24"/>
          <w:szCs w:val="24"/>
        </w:rPr>
        <w:t>is both experimental and medical</w:t>
      </w:r>
      <w:r w:rsidR="004E0342" w:rsidRPr="002F5394">
        <w:rPr>
          <w:rFonts w:ascii="Times New Roman" w:hAnsi="Times New Roman"/>
          <w:sz w:val="24"/>
          <w:szCs w:val="24"/>
        </w:rPr>
        <w:t>.</w:t>
      </w:r>
      <w:r w:rsidRPr="002F5394">
        <w:rPr>
          <w:rFonts w:ascii="Times New Roman" w:hAnsi="Times New Roman"/>
          <w:sz w:val="24"/>
          <w:szCs w:val="24"/>
        </w:rPr>
        <w:t xml:space="preserve"> </w:t>
      </w:r>
    </w:p>
    <w:p w14:paraId="47927F22" w14:textId="77777777" w:rsidR="00FA1AE4" w:rsidRDefault="00FA1AE4" w:rsidP="00FA1AE4">
      <w:pPr>
        <w:spacing w:after="0" w:line="276" w:lineRule="auto"/>
        <w:jc w:val="both"/>
        <w:rPr>
          <w:rFonts w:ascii="Times New Roman" w:hAnsi="Times New Roman"/>
          <w:sz w:val="24"/>
          <w:szCs w:val="24"/>
        </w:rPr>
      </w:pPr>
    </w:p>
    <w:p w14:paraId="5A240874" w14:textId="4E282305" w:rsidR="00FA1AE4" w:rsidRDefault="00FA1AE4" w:rsidP="00FA1AE4">
      <w:pPr>
        <w:spacing w:after="0" w:line="276" w:lineRule="auto"/>
        <w:ind w:firstLine="720"/>
        <w:jc w:val="both"/>
        <w:rPr>
          <w:rFonts w:ascii="Times New Roman" w:hAnsi="Times New Roman"/>
          <w:sz w:val="24"/>
          <w:szCs w:val="24"/>
        </w:rPr>
      </w:pPr>
      <w:r w:rsidRPr="00FA1AE4">
        <w:rPr>
          <w:rFonts w:ascii="Times New Roman" w:hAnsi="Times New Roman"/>
          <w:sz w:val="24"/>
          <w:szCs w:val="24"/>
        </w:rPr>
        <w:t>Where an experimental treatment exists, all concerned must be aware that its efficacy is</w:t>
      </w:r>
      <w:r w:rsidR="00ED244D">
        <w:rPr>
          <w:rFonts w:ascii="Times New Roman" w:hAnsi="Times New Roman"/>
          <w:sz w:val="24"/>
          <w:szCs w:val="24"/>
        </w:rPr>
        <w:t>,</w:t>
      </w:r>
      <w:r w:rsidRPr="00FA1AE4">
        <w:rPr>
          <w:rFonts w:ascii="Times New Roman" w:hAnsi="Times New Roman"/>
          <w:sz w:val="24"/>
          <w:szCs w:val="24"/>
        </w:rPr>
        <w:t xml:space="preserve"> </w:t>
      </w:r>
      <w:proofErr w:type="gramStart"/>
      <w:r w:rsidRPr="00FA1AE4">
        <w:rPr>
          <w:rFonts w:ascii="Times New Roman" w:hAnsi="Times New Roman"/>
          <w:sz w:val="24"/>
          <w:szCs w:val="24"/>
        </w:rPr>
        <w:t>as</w:t>
      </w:r>
      <w:r w:rsidR="00ED244D">
        <w:rPr>
          <w:rFonts w:ascii="Times New Roman" w:hAnsi="Times New Roman"/>
          <w:sz w:val="24"/>
          <w:szCs w:val="24"/>
        </w:rPr>
        <w:t xml:space="preserve"> </w:t>
      </w:r>
      <w:r w:rsidRPr="00FA1AE4">
        <w:rPr>
          <w:rFonts w:ascii="Times New Roman" w:hAnsi="Times New Roman"/>
          <w:sz w:val="24"/>
          <w:szCs w:val="24"/>
        </w:rPr>
        <w:t>yet</w:t>
      </w:r>
      <w:proofErr w:type="gramEnd"/>
      <w:r w:rsidR="00ED244D">
        <w:rPr>
          <w:rFonts w:ascii="Times New Roman" w:hAnsi="Times New Roman"/>
          <w:sz w:val="24"/>
          <w:szCs w:val="24"/>
        </w:rPr>
        <w:t>,</w:t>
      </w:r>
      <w:r w:rsidRPr="00FA1AE4">
        <w:rPr>
          <w:rFonts w:ascii="Times New Roman" w:hAnsi="Times New Roman"/>
          <w:sz w:val="24"/>
          <w:szCs w:val="24"/>
        </w:rPr>
        <w:t xml:space="preserve"> unproven and that the ‘best available evidence’ may only relate to use on no or non-human animals only, and/or on other human beings with similar but different conditions. This important message may, however, get lost because of the faith that exists in the medical professions ability to cure all, and the fact that the </w:t>
      </w:r>
      <w:r w:rsidRPr="00FA1AE4">
        <w:rPr>
          <w:rFonts w:ascii="Times New Roman" w:hAnsi="Times New Roman"/>
          <w:i/>
          <w:sz w:val="24"/>
          <w:szCs w:val="24"/>
        </w:rPr>
        <w:t>possibility</w:t>
      </w:r>
      <w:r w:rsidRPr="00FA1AE4">
        <w:rPr>
          <w:rFonts w:ascii="Times New Roman" w:hAnsi="Times New Roman"/>
          <w:sz w:val="24"/>
          <w:szCs w:val="24"/>
        </w:rPr>
        <w:t xml:space="preserve"> that an experimental treatment raises may further engender religious-based faith and </w:t>
      </w:r>
      <w:r w:rsidRPr="00981483">
        <w:rPr>
          <w:rFonts w:ascii="Times New Roman" w:hAnsi="Times New Roman"/>
          <w:sz w:val="24"/>
          <w:szCs w:val="24"/>
        </w:rPr>
        <w:t xml:space="preserve">hope. </w:t>
      </w:r>
      <w:r w:rsidR="00981483" w:rsidRPr="00981483">
        <w:rPr>
          <w:rFonts w:ascii="Times New Roman" w:hAnsi="Times New Roman"/>
          <w:sz w:val="24"/>
          <w:szCs w:val="24"/>
        </w:rPr>
        <w:t>Furthermore</w:t>
      </w:r>
      <w:r w:rsidRPr="00981483">
        <w:rPr>
          <w:rFonts w:ascii="Times New Roman" w:hAnsi="Times New Roman"/>
          <w:sz w:val="24"/>
          <w:szCs w:val="24"/>
        </w:rPr>
        <w:t xml:space="preserve">, understandings of ‘scientific plausibility’ and ‘theoretical possibility’ are critically important when experimental </w:t>
      </w:r>
      <w:r w:rsidRPr="00981483">
        <w:rPr>
          <w:rFonts w:ascii="Times New Roman" w:hAnsi="Times New Roman"/>
          <w:sz w:val="24"/>
          <w:szCs w:val="24"/>
        </w:rPr>
        <w:lastRenderedPageBreak/>
        <w:t>treatment is a possibility,</w:t>
      </w:r>
      <w:r w:rsidR="00981483" w:rsidRPr="00981483">
        <w:rPr>
          <w:rStyle w:val="FootnoteReference"/>
          <w:rFonts w:ascii="Times New Roman" w:hAnsi="Times New Roman"/>
          <w:sz w:val="24"/>
          <w:szCs w:val="24"/>
        </w:rPr>
        <w:footnoteReference w:id="117"/>
      </w:r>
      <w:r w:rsidRPr="00981483">
        <w:rPr>
          <w:rFonts w:ascii="Times New Roman" w:hAnsi="Times New Roman"/>
          <w:sz w:val="24"/>
          <w:szCs w:val="24"/>
        </w:rPr>
        <w:t xml:space="preserve"> because of the inherent uncertainty involved</w:t>
      </w:r>
      <w:r w:rsidR="00981483" w:rsidRPr="00981483">
        <w:rPr>
          <w:rFonts w:ascii="Times New Roman" w:hAnsi="Times New Roman"/>
          <w:sz w:val="24"/>
          <w:szCs w:val="24"/>
        </w:rPr>
        <w:t xml:space="preserve"> in such treatment</w:t>
      </w:r>
      <w:r w:rsidRPr="00981483">
        <w:rPr>
          <w:rFonts w:ascii="Times New Roman" w:hAnsi="Times New Roman"/>
          <w:sz w:val="24"/>
          <w:szCs w:val="24"/>
        </w:rPr>
        <w:t xml:space="preserve">. However, as I have already noted, drawing </w:t>
      </w:r>
      <w:r w:rsidRPr="00981483">
        <w:rPr>
          <w:rFonts w:ascii="Times New Roman" w:hAnsi="Times New Roman"/>
          <w:i/>
          <w:sz w:val="24"/>
          <w:szCs w:val="24"/>
        </w:rPr>
        <w:t>and understanding</w:t>
      </w:r>
      <w:r w:rsidRPr="00981483">
        <w:rPr>
          <w:rFonts w:ascii="Times New Roman" w:hAnsi="Times New Roman"/>
          <w:sz w:val="24"/>
          <w:szCs w:val="24"/>
        </w:rPr>
        <w:t xml:space="preserve"> the boundary between established and experimental treatment is difficult but can be crucial, particularly where there is disagreement between the parents and the</w:t>
      </w:r>
      <w:r w:rsidRPr="00FA1AE4">
        <w:rPr>
          <w:rFonts w:ascii="Times New Roman" w:hAnsi="Times New Roman"/>
          <w:sz w:val="24"/>
          <w:szCs w:val="24"/>
        </w:rPr>
        <w:t xml:space="preserve"> treating team.</w:t>
      </w:r>
    </w:p>
    <w:p w14:paraId="499B0BEF" w14:textId="2C214DF9" w:rsidR="00FA1AE4" w:rsidRDefault="00FA1AE4" w:rsidP="00890411">
      <w:pPr>
        <w:spacing w:after="0" w:line="276" w:lineRule="auto"/>
        <w:jc w:val="both"/>
        <w:rPr>
          <w:rFonts w:ascii="Times New Roman" w:hAnsi="Times New Roman"/>
          <w:sz w:val="24"/>
          <w:szCs w:val="24"/>
        </w:rPr>
      </w:pPr>
    </w:p>
    <w:p w14:paraId="3C3BB5C8" w14:textId="30A610E5" w:rsidR="00266E7B" w:rsidRPr="0043339C" w:rsidRDefault="00FA1AE4" w:rsidP="0043339C">
      <w:pPr>
        <w:spacing w:after="0" w:line="276" w:lineRule="auto"/>
        <w:ind w:firstLine="720"/>
        <w:jc w:val="both"/>
        <w:rPr>
          <w:rFonts w:ascii="Times New Roman" w:hAnsi="Times New Roman"/>
          <w:sz w:val="24"/>
          <w:szCs w:val="24"/>
        </w:rPr>
      </w:pPr>
      <w:r w:rsidRPr="002F5394">
        <w:rPr>
          <w:rFonts w:ascii="Times New Roman" w:hAnsi="Times New Roman"/>
          <w:sz w:val="24"/>
          <w:szCs w:val="24"/>
        </w:rPr>
        <w:t xml:space="preserve">Additionally, parents are likely to be asked to consent to experimental treatment for </w:t>
      </w:r>
      <w:r w:rsidRPr="0043339C">
        <w:rPr>
          <w:rFonts w:ascii="Times New Roman" w:hAnsi="Times New Roman"/>
          <w:sz w:val="24"/>
          <w:szCs w:val="24"/>
        </w:rPr>
        <w:t>their child at a time when they will be under enormous stress and strain.</w:t>
      </w:r>
      <w:r w:rsidR="00DD0A71">
        <w:rPr>
          <w:rStyle w:val="FootnoteReference"/>
          <w:rFonts w:ascii="Times New Roman" w:hAnsi="Times New Roman"/>
          <w:sz w:val="24"/>
          <w:szCs w:val="24"/>
        </w:rPr>
        <w:footnoteReference w:id="118"/>
      </w:r>
      <w:r w:rsidRPr="0043339C">
        <w:rPr>
          <w:rFonts w:ascii="Times New Roman" w:hAnsi="Times New Roman"/>
          <w:sz w:val="24"/>
          <w:szCs w:val="24"/>
        </w:rPr>
        <w:t xml:space="preserve"> </w:t>
      </w:r>
      <w:r w:rsidR="00981483" w:rsidRPr="0043339C">
        <w:rPr>
          <w:rFonts w:ascii="Times New Roman" w:hAnsi="Times New Roman"/>
          <w:sz w:val="24"/>
          <w:szCs w:val="24"/>
        </w:rPr>
        <w:t xml:space="preserve">There may thus be legitimate questions as to their ability to reason, such that these may be situations </w:t>
      </w:r>
      <w:r w:rsidR="0043339C" w:rsidRPr="0043339C">
        <w:rPr>
          <w:rFonts w:ascii="Times New Roman" w:hAnsi="Times New Roman"/>
          <w:sz w:val="24"/>
          <w:szCs w:val="24"/>
        </w:rPr>
        <w:t>where</w:t>
      </w:r>
      <w:r w:rsidR="00981483" w:rsidRPr="0043339C">
        <w:rPr>
          <w:rFonts w:ascii="Times New Roman" w:hAnsi="Times New Roman"/>
          <w:sz w:val="24"/>
          <w:szCs w:val="24"/>
        </w:rPr>
        <w:t xml:space="preserve"> an external voice </w:t>
      </w:r>
      <w:r w:rsidR="0043339C" w:rsidRPr="0043339C">
        <w:rPr>
          <w:rFonts w:ascii="Times New Roman" w:hAnsi="Times New Roman"/>
          <w:sz w:val="24"/>
          <w:szCs w:val="24"/>
        </w:rPr>
        <w:t xml:space="preserve">is required </w:t>
      </w:r>
      <w:r w:rsidR="00981483" w:rsidRPr="0043339C">
        <w:rPr>
          <w:rFonts w:ascii="Times New Roman" w:hAnsi="Times New Roman"/>
          <w:sz w:val="24"/>
          <w:szCs w:val="24"/>
        </w:rPr>
        <w:t xml:space="preserve">precisely because of the inherent difficulty </w:t>
      </w:r>
      <w:r w:rsidR="0043339C" w:rsidRPr="0043339C">
        <w:rPr>
          <w:rFonts w:ascii="Times New Roman" w:hAnsi="Times New Roman"/>
          <w:sz w:val="24"/>
          <w:szCs w:val="24"/>
        </w:rPr>
        <w:t>that</w:t>
      </w:r>
      <w:r w:rsidR="00981483" w:rsidRPr="0043339C">
        <w:rPr>
          <w:rFonts w:ascii="Times New Roman" w:hAnsi="Times New Roman"/>
          <w:sz w:val="24"/>
          <w:szCs w:val="24"/>
        </w:rPr>
        <w:t xml:space="preserve"> parents face in making</w:t>
      </w:r>
      <w:r w:rsidR="0043339C" w:rsidRPr="0043339C">
        <w:rPr>
          <w:rFonts w:ascii="Times New Roman" w:hAnsi="Times New Roman"/>
          <w:sz w:val="24"/>
          <w:szCs w:val="24"/>
        </w:rPr>
        <w:t xml:space="preserve"> </w:t>
      </w:r>
      <w:r w:rsidR="00981483" w:rsidRPr="0043339C">
        <w:rPr>
          <w:rFonts w:ascii="Times New Roman" w:hAnsi="Times New Roman"/>
          <w:sz w:val="24"/>
          <w:szCs w:val="24"/>
        </w:rPr>
        <w:t>decision</w:t>
      </w:r>
      <w:r w:rsidR="0043339C" w:rsidRPr="0043339C">
        <w:rPr>
          <w:rFonts w:ascii="Times New Roman" w:hAnsi="Times New Roman"/>
          <w:sz w:val="24"/>
          <w:szCs w:val="24"/>
        </w:rPr>
        <w:t>s</w:t>
      </w:r>
      <w:r w:rsidR="00981483" w:rsidRPr="0043339C">
        <w:rPr>
          <w:rFonts w:ascii="Times New Roman" w:hAnsi="Times New Roman"/>
          <w:sz w:val="24"/>
          <w:szCs w:val="24"/>
        </w:rPr>
        <w:t>.</w:t>
      </w:r>
      <w:r w:rsidR="00F33B73">
        <w:rPr>
          <w:rStyle w:val="FootnoteReference"/>
          <w:rFonts w:ascii="Times New Roman" w:hAnsi="Times New Roman"/>
          <w:sz w:val="24"/>
          <w:szCs w:val="24"/>
        </w:rPr>
        <w:footnoteReference w:id="119"/>
      </w:r>
      <w:r w:rsidR="0043339C">
        <w:rPr>
          <w:rFonts w:ascii="Times New Roman" w:hAnsi="Times New Roman"/>
          <w:sz w:val="24"/>
          <w:szCs w:val="24"/>
        </w:rPr>
        <w:t xml:space="preserve"> </w:t>
      </w:r>
      <w:r w:rsidRPr="0043339C">
        <w:rPr>
          <w:rFonts w:ascii="Times New Roman" w:hAnsi="Times New Roman"/>
          <w:sz w:val="24"/>
          <w:szCs w:val="24"/>
        </w:rPr>
        <w:t>With experimental treatment we are dealing with uncertainty in terms of, for example, knowledge, risks and benefits, and parental decision-making is likely to be influenced by possibilities, faith, and hope. Such uncertainty might be manageable when we are asked to</w:t>
      </w:r>
      <w:r w:rsidRPr="002F5394">
        <w:rPr>
          <w:rFonts w:ascii="Times New Roman" w:hAnsi="Times New Roman"/>
          <w:sz w:val="24"/>
          <w:szCs w:val="24"/>
        </w:rPr>
        <w:t xml:space="preserve"> consent to experimental treatment for ourselves, but it is different when we are being asked to agree to it for our child. Thus, concerns about the request for an experimental treatment may be more acute when children are involved.</w:t>
      </w:r>
      <w:r>
        <w:rPr>
          <w:rFonts w:ascii="Times New Roman" w:hAnsi="Times New Roman"/>
          <w:sz w:val="24"/>
          <w:szCs w:val="24"/>
        </w:rPr>
        <w:t xml:space="preserve"> </w:t>
      </w:r>
      <w:r w:rsidR="00B50FDD" w:rsidRPr="002F5394">
        <w:rPr>
          <w:rFonts w:ascii="Times New Roman" w:hAnsi="Times New Roman"/>
          <w:sz w:val="24"/>
          <w:szCs w:val="24"/>
        </w:rPr>
        <w:t xml:space="preserve">This was recognised </w:t>
      </w:r>
      <w:r w:rsidR="00B654F7" w:rsidRPr="002F5394">
        <w:rPr>
          <w:rFonts w:ascii="Times New Roman" w:hAnsi="Times New Roman"/>
          <w:sz w:val="24"/>
          <w:szCs w:val="24"/>
        </w:rPr>
        <w:t xml:space="preserve">by Bodey J </w:t>
      </w:r>
      <w:r w:rsidR="00B50FDD" w:rsidRPr="002F5394">
        <w:rPr>
          <w:rFonts w:ascii="Times New Roman" w:hAnsi="Times New Roman"/>
          <w:sz w:val="24"/>
          <w:szCs w:val="24"/>
        </w:rPr>
        <w:t>i</w:t>
      </w:r>
      <w:r w:rsidR="00B97065" w:rsidRPr="002F5394">
        <w:rPr>
          <w:rFonts w:ascii="Times New Roman" w:hAnsi="Times New Roman"/>
          <w:sz w:val="24"/>
          <w:szCs w:val="24"/>
        </w:rPr>
        <w:t xml:space="preserve">n </w:t>
      </w:r>
      <w:r w:rsidR="00B97065" w:rsidRPr="002F5394">
        <w:rPr>
          <w:rFonts w:ascii="Times New Roman" w:hAnsi="Times New Roman"/>
          <w:i/>
          <w:sz w:val="24"/>
          <w:szCs w:val="24"/>
        </w:rPr>
        <w:t>SR</w:t>
      </w:r>
      <w:r w:rsidR="00B654F7" w:rsidRPr="002F5394">
        <w:rPr>
          <w:rFonts w:ascii="Times New Roman" w:hAnsi="Times New Roman"/>
          <w:sz w:val="24"/>
          <w:szCs w:val="24"/>
        </w:rPr>
        <w:t xml:space="preserve"> </w:t>
      </w:r>
      <w:r w:rsidR="006A2636" w:rsidRPr="002F5394">
        <w:rPr>
          <w:rFonts w:ascii="Times New Roman" w:hAnsi="Times New Roman"/>
          <w:sz w:val="24"/>
          <w:szCs w:val="24"/>
        </w:rPr>
        <w:t>where</w:t>
      </w:r>
      <w:r w:rsidR="00B654F7" w:rsidRPr="002F5394">
        <w:rPr>
          <w:rFonts w:ascii="Times New Roman" w:hAnsi="Times New Roman"/>
          <w:sz w:val="24"/>
          <w:szCs w:val="24"/>
        </w:rPr>
        <w:t>, talking about N’s mother</w:t>
      </w:r>
      <w:r w:rsidR="00D81B12" w:rsidRPr="002F5394">
        <w:rPr>
          <w:rFonts w:ascii="Times New Roman" w:hAnsi="Times New Roman"/>
          <w:sz w:val="24"/>
          <w:szCs w:val="24"/>
        </w:rPr>
        <w:t>, he</w:t>
      </w:r>
      <w:r w:rsidR="00D81B12" w:rsidRPr="002F5394">
        <w:rPr>
          <w:rFonts w:ascii="Times New Roman" w:hAnsi="Times New Roman"/>
          <w:i/>
          <w:sz w:val="24"/>
          <w:szCs w:val="24"/>
        </w:rPr>
        <w:t xml:space="preserve"> </w:t>
      </w:r>
      <w:r w:rsidR="00D81B12" w:rsidRPr="002F5394">
        <w:rPr>
          <w:rFonts w:ascii="Times New Roman" w:hAnsi="Times New Roman"/>
          <w:sz w:val="24"/>
          <w:szCs w:val="24"/>
        </w:rPr>
        <w:t>said</w:t>
      </w:r>
      <w:r>
        <w:rPr>
          <w:rFonts w:ascii="Times New Roman" w:hAnsi="Times New Roman"/>
          <w:sz w:val="24"/>
          <w:szCs w:val="24"/>
        </w:rPr>
        <w:t xml:space="preserve"> ‘</w:t>
      </w:r>
      <w:r w:rsidR="00461D4A" w:rsidRPr="002F5394">
        <w:rPr>
          <w:rFonts w:ascii="Times New Roman" w:hAnsi="Times New Roman"/>
          <w:sz w:val="24"/>
          <w:szCs w:val="24"/>
        </w:rPr>
        <w:t>I’</w:t>
      </w:r>
      <w:r w:rsidR="00B97065" w:rsidRPr="002F5394">
        <w:rPr>
          <w:rFonts w:ascii="Times New Roman" w:hAnsi="Times New Roman"/>
          <w:sz w:val="24"/>
          <w:szCs w:val="24"/>
        </w:rPr>
        <w:t>m worried that her judgment has gone awry as to the extent of the seriousness of the threat which N currently faces …</w:t>
      </w:r>
      <w:bookmarkStart w:id="5" w:name="para22"/>
      <w:r w:rsidR="00B97065" w:rsidRPr="002F5394">
        <w:rPr>
          <w:rFonts w:ascii="Times New Roman" w:hAnsi="Times New Roman"/>
          <w:sz w:val="24"/>
          <w:szCs w:val="24"/>
        </w:rPr>
        <w:t xml:space="preserve"> It concerns me that she may have become somewhat overwhelmed by the process whilst this case has been in court</w:t>
      </w:r>
      <w:r>
        <w:rPr>
          <w:rFonts w:ascii="Times New Roman" w:hAnsi="Times New Roman"/>
          <w:sz w:val="24"/>
          <w:szCs w:val="24"/>
        </w:rPr>
        <w:t>’</w:t>
      </w:r>
      <w:r w:rsidR="00B97065" w:rsidRPr="002F5394">
        <w:rPr>
          <w:rFonts w:ascii="Times New Roman" w:hAnsi="Times New Roman"/>
          <w:sz w:val="24"/>
          <w:szCs w:val="24"/>
        </w:rPr>
        <w:t>.</w:t>
      </w:r>
      <w:bookmarkEnd w:id="5"/>
      <w:r w:rsidR="00B654F7" w:rsidRPr="002F5394">
        <w:rPr>
          <w:rStyle w:val="FootnoteReference"/>
          <w:rFonts w:ascii="Times New Roman" w:hAnsi="Times New Roman"/>
          <w:sz w:val="24"/>
          <w:szCs w:val="24"/>
        </w:rPr>
        <w:footnoteReference w:id="120"/>
      </w:r>
      <w:r>
        <w:rPr>
          <w:rFonts w:ascii="Times New Roman" w:hAnsi="Times New Roman"/>
          <w:sz w:val="24"/>
          <w:szCs w:val="24"/>
        </w:rPr>
        <w:t xml:space="preserve"> </w:t>
      </w:r>
      <w:r w:rsidR="00B654F7" w:rsidRPr="002F5394">
        <w:rPr>
          <w:rFonts w:ascii="Times New Roman" w:hAnsi="Times New Roman"/>
          <w:sz w:val="24"/>
          <w:szCs w:val="24"/>
        </w:rPr>
        <w:t>Similarly,</w:t>
      </w:r>
      <w:r w:rsidR="00B97065" w:rsidRPr="002F5394">
        <w:rPr>
          <w:rFonts w:ascii="Times New Roman" w:hAnsi="Times New Roman"/>
          <w:sz w:val="24"/>
          <w:szCs w:val="24"/>
        </w:rPr>
        <w:t xml:space="preserve"> i</w:t>
      </w:r>
      <w:r w:rsidR="00266E7B" w:rsidRPr="002F5394">
        <w:rPr>
          <w:rFonts w:ascii="Times New Roman" w:hAnsi="Times New Roman"/>
          <w:sz w:val="24"/>
          <w:szCs w:val="24"/>
        </w:rPr>
        <w:t xml:space="preserve">n </w:t>
      </w:r>
      <w:r w:rsidR="00266E7B" w:rsidRPr="002F5394">
        <w:rPr>
          <w:rFonts w:ascii="Times New Roman" w:hAnsi="Times New Roman"/>
          <w:i/>
          <w:sz w:val="24"/>
          <w:szCs w:val="24"/>
        </w:rPr>
        <w:t>Re JM</w:t>
      </w:r>
      <w:r w:rsidR="00D81B12" w:rsidRPr="002F5394">
        <w:rPr>
          <w:rFonts w:ascii="Times New Roman" w:hAnsi="Times New Roman"/>
          <w:sz w:val="24"/>
          <w:szCs w:val="24"/>
        </w:rPr>
        <w:t>,</w:t>
      </w:r>
      <w:r w:rsidR="00266E7B" w:rsidRPr="002F5394">
        <w:rPr>
          <w:rFonts w:ascii="Times New Roman" w:hAnsi="Times New Roman"/>
          <w:sz w:val="24"/>
          <w:szCs w:val="24"/>
        </w:rPr>
        <w:t xml:space="preserve"> J</w:t>
      </w:r>
      <w:r>
        <w:rPr>
          <w:rFonts w:ascii="Times New Roman" w:hAnsi="Times New Roman"/>
          <w:sz w:val="24"/>
          <w:szCs w:val="24"/>
        </w:rPr>
        <w:t>’</w:t>
      </w:r>
      <w:r w:rsidR="00266E7B" w:rsidRPr="002F5394">
        <w:rPr>
          <w:rFonts w:ascii="Times New Roman" w:hAnsi="Times New Roman"/>
          <w:sz w:val="24"/>
          <w:szCs w:val="24"/>
        </w:rPr>
        <w:t xml:space="preserve">s parents </w:t>
      </w:r>
      <w:r w:rsidR="00540FD4" w:rsidRPr="002F5394">
        <w:rPr>
          <w:rFonts w:ascii="Times New Roman" w:hAnsi="Times New Roman"/>
          <w:sz w:val="24"/>
          <w:szCs w:val="24"/>
        </w:rPr>
        <w:t>explained to their paediatric oncologist</w:t>
      </w:r>
      <w:r w:rsidR="00266E7B" w:rsidRPr="002F5394">
        <w:rPr>
          <w:rFonts w:ascii="Times New Roman" w:hAnsi="Times New Roman"/>
          <w:sz w:val="24"/>
          <w:szCs w:val="24"/>
        </w:rPr>
        <w:t xml:space="preserve"> why they </w:t>
      </w:r>
      <w:r w:rsidR="00624556" w:rsidRPr="002F5394">
        <w:rPr>
          <w:rFonts w:ascii="Times New Roman" w:hAnsi="Times New Roman"/>
          <w:sz w:val="24"/>
          <w:szCs w:val="24"/>
        </w:rPr>
        <w:t>did</w:t>
      </w:r>
      <w:r w:rsidR="00B654F7" w:rsidRPr="002F5394">
        <w:rPr>
          <w:rFonts w:ascii="Times New Roman" w:hAnsi="Times New Roman"/>
          <w:sz w:val="24"/>
          <w:szCs w:val="24"/>
        </w:rPr>
        <w:t xml:space="preserve"> </w:t>
      </w:r>
      <w:r w:rsidR="00624556" w:rsidRPr="002F5394">
        <w:rPr>
          <w:rFonts w:ascii="Times New Roman" w:hAnsi="Times New Roman"/>
          <w:sz w:val="24"/>
          <w:szCs w:val="24"/>
        </w:rPr>
        <w:t>n</w:t>
      </w:r>
      <w:r w:rsidR="00B654F7" w:rsidRPr="002F5394">
        <w:rPr>
          <w:rFonts w:ascii="Times New Roman" w:hAnsi="Times New Roman"/>
          <w:sz w:val="24"/>
          <w:szCs w:val="24"/>
        </w:rPr>
        <w:t>o</w:t>
      </w:r>
      <w:r w:rsidR="00266E7B" w:rsidRPr="002F5394">
        <w:rPr>
          <w:rFonts w:ascii="Times New Roman" w:hAnsi="Times New Roman"/>
          <w:sz w:val="24"/>
          <w:szCs w:val="24"/>
        </w:rPr>
        <w:t>t consent to an operation to remove a facial tumour preferring Chinese medicine</w:t>
      </w:r>
      <w:r w:rsidR="00624556" w:rsidRPr="002F5394">
        <w:rPr>
          <w:rFonts w:ascii="Times New Roman" w:hAnsi="Times New Roman"/>
          <w:sz w:val="24"/>
          <w:szCs w:val="24"/>
        </w:rPr>
        <w:t>. T</w:t>
      </w:r>
      <w:r w:rsidR="00540FD4" w:rsidRPr="002F5394">
        <w:rPr>
          <w:rFonts w:ascii="Times New Roman" w:hAnsi="Times New Roman"/>
          <w:sz w:val="24"/>
          <w:szCs w:val="24"/>
        </w:rPr>
        <w:t>he oncologist</w:t>
      </w:r>
      <w:r w:rsidR="00266E7B" w:rsidRPr="002F5394">
        <w:rPr>
          <w:rFonts w:ascii="Times New Roman" w:hAnsi="Times New Roman"/>
          <w:sz w:val="24"/>
          <w:szCs w:val="24"/>
        </w:rPr>
        <w:t xml:space="preserve"> told the court that the </w:t>
      </w:r>
      <w:r w:rsidR="00266E7B" w:rsidRPr="0043339C">
        <w:rPr>
          <w:rFonts w:ascii="Times New Roman" w:hAnsi="Times New Roman"/>
          <w:sz w:val="24"/>
          <w:szCs w:val="24"/>
        </w:rPr>
        <w:t>parents:</w:t>
      </w:r>
    </w:p>
    <w:p w14:paraId="59B989AE" w14:textId="77777777" w:rsidR="00B654F7" w:rsidRPr="0043339C" w:rsidRDefault="00B654F7" w:rsidP="00890411">
      <w:pPr>
        <w:spacing w:after="0" w:line="276" w:lineRule="auto"/>
        <w:jc w:val="both"/>
        <w:rPr>
          <w:rFonts w:ascii="Times New Roman" w:hAnsi="Times New Roman"/>
          <w:sz w:val="24"/>
          <w:szCs w:val="24"/>
        </w:rPr>
      </w:pPr>
    </w:p>
    <w:p w14:paraId="3DE3B1C0" w14:textId="62A54105" w:rsidR="00266E7B" w:rsidRPr="0043339C" w:rsidRDefault="00266E7B" w:rsidP="00890411">
      <w:pPr>
        <w:spacing w:after="0" w:line="276" w:lineRule="auto"/>
        <w:ind w:left="720"/>
        <w:jc w:val="both"/>
        <w:rPr>
          <w:rFonts w:ascii="Times New Roman" w:hAnsi="Times New Roman"/>
          <w:sz w:val="24"/>
          <w:szCs w:val="24"/>
        </w:rPr>
      </w:pPr>
      <w:r w:rsidRPr="0043339C">
        <w:rPr>
          <w:rFonts w:ascii="Times New Roman" w:hAnsi="Times New Roman"/>
          <w:sz w:val="24"/>
          <w:szCs w:val="24"/>
        </w:rPr>
        <w:t xml:space="preserve">have not </w:t>
      </w:r>
      <w:r w:rsidRPr="0043339C">
        <w:rPr>
          <w:rFonts w:ascii="Times New Roman" w:hAnsi="Times New Roman"/>
          <w:i/>
          <w:sz w:val="24"/>
          <w:szCs w:val="24"/>
        </w:rPr>
        <w:t>heard</w:t>
      </w:r>
      <w:r w:rsidRPr="0043339C">
        <w:rPr>
          <w:rFonts w:ascii="Times New Roman" w:hAnsi="Times New Roman"/>
          <w:sz w:val="24"/>
          <w:szCs w:val="24"/>
        </w:rPr>
        <w:t xml:space="preserve"> that the prospect of him growing up is completely remote, completely impossible, if</w:t>
      </w:r>
      <w:r w:rsidR="00461D4A" w:rsidRPr="0043339C">
        <w:rPr>
          <w:rFonts w:ascii="Times New Roman" w:hAnsi="Times New Roman"/>
          <w:sz w:val="24"/>
          <w:szCs w:val="24"/>
        </w:rPr>
        <w:t xml:space="preserve"> they do not have surgery … It’</w:t>
      </w:r>
      <w:r w:rsidRPr="0043339C">
        <w:rPr>
          <w:rFonts w:ascii="Times New Roman" w:hAnsi="Times New Roman"/>
          <w:sz w:val="24"/>
          <w:szCs w:val="24"/>
        </w:rPr>
        <w:t xml:space="preserve">s not that I have not tried to say that, and I have been very explicit, but </w:t>
      </w:r>
      <w:r w:rsidRPr="0043339C">
        <w:rPr>
          <w:rFonts w:ascii="Times New Roman" w:hAnsi="Times New Roman"/>
          <w:i/>
          <w:sz w:val="24"/>
          <w:szCs w:val="24"/>
        </w:rPr>
        <w:t>there is a difference between hearing the words and processing the words. …That is one of their issues.  I think that they have struggled with the consent process</w:t>
      </w:r>
      <w:r w:rsidRPr="0043339C">
        <w:rPr>
          <w:rFonts w:ascii="Times New Roman" w:hAnsi="Times New Roman"/>
          <w:sz w:val="24"/>
          <w:szCs w:val="24"/>
        </w:rPr>
        <w:t>.</w:t>
      </w:r>
      <w:r w:rsidR="0043339C" w:rsidRPr="0043339C">
        <w:rPr>
          <w:rFonts w:ascii="Times New Roman" w:hAnsi="Times New Roman"/>
          <w:sz w:val="24"/>
          <w:szCs w:val="24"/>
        </w:rPr>
        <w:t xml:space="preserve"> (emphasis added)</w:t>
      </w:r>
      <w:r w:rsidR="00B654F7" w:rsidRPr="0043339C">
        <w:rPr>
          <w:rStyle w:val="FootnoteReference"/>
          <w:rFonts w:ascii="Times New Roman" w:hAnsi="Times New Roman"/>
          <w:sz w:val="24"/>
          <w:szCs w:val="24"/>
        </w:rPr>
        <w:footnoteReference w:id="121"/>
      </w:r>
    </w:p>
    <w:p w14:paraId="6326EEE9" w14:textId="77777777" w:rsidR="00266E7B" w:rsidRPr="002F5394" w:rsidRDefault="00266E7B" w:rsidP="00890411">
      <w:pPr>
        <w:spacing w:after="0" w:line="276" w:lineRule="auto"/>
        <w:jc w:val="both"/>
        <w:rPr>
          <w:rFonts w:ascii="Times New Roman" w:hAnsi="Times New Roman"/>
          <w:sz w:val="24"/>
          <w:szCs w:val="24"/>
        </w:rPr>
      </w:pPr>
    </w:p>
    <w:p w14:paraId="67A84A84" w14:textId="71DD2534" w:rsidR="009C2407" w:rsidRPr="002F5394" w:rsidRDefault="00624556" w:rsidP="00890411">
      <w:pPr>
        <w:spacing w:after="0" w:line="276" w:lineRule="auto"/>
        <w:jc w:val="both"/>
        <w:rPr>
          <w:rFonts w:ascii="Times New Roman" w:hAnsi="Times New Roman"/>
          <w:sz w:val="24"/>
          <w:szCs w:val="24"/>
        </w:rPr>
      </w:pPr>
      <w:r w:rsidRPr="002F5394">
        <w:rPr>
          <w:rFonts w:ascii="Times New Roman" w:hAnsi="Times New Roman"/>
          <w:sz w:val="24"/>
          <w:szCs w:val="24"/>
        </w:rPr>
        <w:t xml:space="preserve">This </w:t>
      </w:r>
      <w:r w:rsidR="003D5EB1" w:rsidRPr="002F5394">
        <w:rPr>
          <w:rFonts w:ascii="Times New Roman" w:hAnsi="Times New Roman"/>
          <w:sz w:val="24"/>
          <w:szCs w:val="24"/>
        </w:rPr>
        <w:t>is not surprising</w:t>
      </w:r>
      <w:r w:rsidR="00FA1AE4">
        <w:rPr>
          <w:rFonts w:ascii="Times New Roman" w:hAnsi="Times New Roman"/>
          <w:sz w:val="24"/>
          <w:szCs w:val="24"/>
        </w:rPr>
        <w:t>,</w:t>
      </w:r>
      <w:r w:rsidR="003D5EB1" w:rsidRPr="002F5394">
        <w:rPr>
          <w:rFonts w:ascii="Times New Roman" w:hAnsi="Times New Roman"/>
          <w:sz w:val="24"/>
          <w:szCs w:val="24"/>
        </w:rPr>
        <w:t xml:space="preserve"> and</w:t>
      </w:r>
      <w:r w:rsidR="009C2407" w:rsidRPr="002F5394">
        <w:rPr>
          <w:rFonts w:ascii="Times New Roman" w:hAnsi="Times New Roman"/>
          <w:sz w:val="24"/>
          <w:szCs w:val="24"/>
        </w:rPr>
        <w:t xml:space="preserve"> in </w:t>
      </w:r>
      <w:r w:rsidR="009C2407" w:rsidRPr="002F5394">
        <w:rPr>
          <w:rFonts w:ascii="Times New Roman" w:hAnsi="Times New Roman"/>
          <w:i/>
          <w:sz w:val="24"/>
          <w:szCs w:val="24"/>
        </w:rPr>
        <w:t>Haastrup</w:t>
      </w:r>
      <w:r w:rsidR="009C2407" w:rsidRPr="002F5394">
        <w:rPr>
          <w:rFonts w:ascii="Times New Roman" w:hAnsi="Times New Roman"/>
          <w:sz w:val="24"/>
          <w:szCs w:val="24"/>
        </w:rPr>
        <w:t xml:space="preserve"> MacDonald J said that Isaiah’s parents’ views were ‘heavily influenced by the flattering voice of hope’,</w:t>
      </w:r>
      <w:r w:rsidR="009C2407" w:rsidRPr="002F5394">
        <w:rPr>
          <w:rStyle w:val="FootnoteReference"/>
          <w:rFonts w:ascii="Times New Roman" w:hAnsi="Times New Roman"/>
          <w:sz w:val="24"/>
          <w:szCs w:val="24"/>
        </w:rPr>
        <w:footnoteReference w:id="122"/>
      </w:r>
      <w:r w:rsidR="009C2407" w:rsidRPr="002F5394">
        <w:rPr>
          <w:rFonts w:ascii="Times New Roman" w:hAnsi="Times New Roman"/>
          <w:sz w:val="24"/>
          <w:szCs w:val="24"/>
        </w:rPr>
        <w:t xml:space="preserve"> such that their evidence was not deemed to be reliable.</w:t>
      </w:r>
      <w:r w:rsidR="009C2407" w:rsidRPr="002F5394">
        <w:rPr>
          <w:rStyle w:val="FootnoteReference"/>
          <w:rFonts w:ascii="Times New Roman" w:hAnsi="Times New Roman"/>
          <w:sz w:val="24"/>
          <w:szCs w:val="24"/>
        </w:rPr>
        <w:footnoteReference w:id="123"/>
      </w:r>
      <w:r w:rsidR="009C2407" w:rsidRPr="002F5394">
        <w:rPr>
          <w:rFonts w:ascii="Times New Roman" w:hAnsi="Times New Roman"/>
          <w:sz w:val="24"/>
          <w:szCs w:val="24"/>
        </w:rPr>
        <w:t xml:space="preserve"> Could the same be said about parental decision-making in relation to experimental treatment? </w:t>
      </w:r>
    </w:p>
    <w:p w14:paraId="3E3F9D0B" w14:textId="77777777" w:rsidR="009C2407" w:rsidRPr="002F5394" w:rsidRDefault="009C2407" w:rsidP="00890411">
      <w:pPr>
        <w:spacing w:after="0" w:line="276" w:lineRule="auto"/>
        <w:jc w:val="both"/>
        <w:rPr>
          <w:rFonts w:ascii="Times New Roman" w:hAnsi="Times New Roman"/>
          <w:sz w:val="24"/>
          <w:szCs w:val="24"/>
        </w:rPr>
      </w:pPr>
    </w:p>
    <w:p w14:paraId="297888D6" w14:textId="1D0E820C" w:rsidR="009C2407" w:rsidRPr="002F5394" w:rsidRDefault="00981483" w:rsidP="00FA1AE4">
      <w:pPr>
        <w:spacing w:after="0" w:line="276" w:lineRule="auto"/>
        <w:ind w:firstLine="720"/>
        <w:jc w:val="both"/>
        <w:rPr>
          <w:rFonts w:ascii="Times New Roman" w:hAnsi="Times New Roman"/>
          <w:sz w:val="24"/>
          <w:szCs w:val="24"/>
        </w:rPr>
      </w:pPr>
      <w:r>
        <w:rPr>
          <w:rFonts w:ascii="Times New Roman" w:hAnsi="Times New Roman"/>
          <w:sz w:val="24"/>
          <w:szCs w:val="24"/>
        </w:rPr>
        <w:t xml:space="preserve">Brierley and </w:t>
      </w:r>
      <w:r w:rsidR="009C2407" w:rsidRPr="002F5394">
        <w:rPr>
          <w:rFonts w:ascii="Times New Roman" w:hAnsi="Times New Roman"/>
          <w:sz w:val="24"/>
          <w:szCs w:val="24"/>
        </w:rPr>
        <w:t>Larcher have raised this possibility and asked:</w:t>
      </w:r>
    </w:p>
    <w:p w14:paraId="10264B6B" w14:textId="77777777" w:rsidR="009C2407" w:rsidRPr="002F5394" w:rsidRDefault="009C2407" w:rsidP="00890411">
      <w:pPr>
        <w:spacing w:after="0" w:line="276" w:lineRule="auto"/>
        <w:jc w:val="both"/>
        <w:rPr>
          <w:rFonts w:ascii="Times New Roman" w:hAnsi="Times New Roman"/>
          <w:sz w:val="24"/>
          <w:szCs w:val="24"/>
        </w:rPr>
      </w:pPr>
    </w:p>
    <w:p w14:paraId="2827FAE6" w14:textId="77777777" w:rsidR="009C2407" w:rsidRPr="002F5394" w:rsidRDefault="009C2407" w:rsidP="00890411">
      <w:pPr>
        <w:spacing w:after="0" w:line="276" w:lineRule="auto"/>
        <w:ind w:left="720"/>
        <w:jc w:val="both"/>
        <w:rPr>
          <w:rFonts w:ascii="Times New Roman" w:hAnsi="Times New Roman"/>
          <w:sz w:val="24"/>
          <w:szCs w:val="24"/>
        </w:rPr>
      </w:pPr>
      <w:r w:rsidRPr="002F5394">
        <w:rPr>
          <w:rFonts w:ascii="Times New Roman" w:hAnsi="Times New Roman"/>
          <w:sz w:val="24"/>
          <w:szCs w:val="24"/>
        </w:rPr>
        <w:t xml:space="preserve">How can the clinicians who propose using [innovative] therapy to the parents of a seriously ill child resolve the obvious problems in obtaining consent? Can parents really </w:t>
      </w:r>
      <w:r w:rsidRPr="002F5394">
        <w:rPr>
          <w:rFonts w:ascii="Times New Roman" w:hAnsi="Times New Roman"/>
          <w:sz w:val="24"/>
          <w:szCs w:val="24"/>
        </w:rPr>
        <w:lastRenderedPageBreak/>
        <w:t>understand what is being proposed? How can they rationally consider the balance between the risks and benefits of a treatment when little is known of these risks and benefits? Does not the fact that this treatment may be the last possible curative option for the child produce extreme coercion?</w:t>
      </w:r>
      <w:r w:rsidRPr="002F5394">
        <w:rPr>
          <w:rStyle w:val="FootnoteReference"/>
          <w:rFonts w:ascii="Times New Roman" w:hAnsi="Times New Roman"/>
          <w:sz w:val="24"/>
          <w:szCs w:val="24"/>
        </w:rPr>
        <w:footnoteReference w:id="124"/>
      </w:r>
    </w:p>
    <w:p w14:paraId="20D117C8" w14:textId="77777777" w:rsidR="009C2407" w:rsidRPr="002F5394" w:rsidRDefault="009C2407" w:rsidP="00890411">
      <w:pPr>
        <w:spacing w:after="0" w:line="276" w:lineRule="auto"/>
        <w:jc w:val="both"/>
        <w:rPr>
          <w:rFonts w:ascii="Times New Roman" w:hAnsi="Times New Roman"/>
          <w:sz w:val="24"/>
          <w:szCs w:val="24"/>
        </w:rPr>
      </w:pPr>
    </w:p>
    <w:p w14:paraId="108A1F69" w14:textId="77777777" w:rsidR="009C2407" w:rsidRPr="002F5394" w:rsidRDefault="009C2407" w:rsidP="00890411">
      <w:pPr>
        <w:spacing w:after="0" w:line="276" w:lineRule="auto"/>
        <w:jc w:val="both"/>
        <w:rPr>
          <w:rFonts w:ascii="Times New Roman" w:hAnsi="Times New Roman"/>
          <w:sz w:val="24"/>
          <w:szCs w:val="24"/>
        </w:rPr>
      </w:pPr>
      <w:r w:rsidRPr="002F5394">
        <w:rPr>
          <w:rFonts w:ascii="Times New Roman" w:hAnsi="Times New Roman"/>
          <w:sz w:val="24"/>
          <w:szCs w:val="24"/>
        </w:rPr>
        <w:t>These questions deserve careful consideration</w:t>
      </w:r>
      <w:r w:rsidR="0067226B" w:rsidRPr="002F5394">
        <w:rPr>
          <w:rFonts w:ascii="Times New Roman" w:hAnsi="Times New Roman"/>
          <w:sz w:val="24"/>
          <w:szCs w:val="24"/>
        </w:rPr>
        <w:t>,</w:t>
      </w:r>
      <w:r w:rsidRPr="002F5394">
        <w:rPr>
          <w:rFonts w:ascii="Times New Roman" w:hAnsi="Times New Roman"/>
          <w:sz w:val="24"/>
          <w:szCs w:val="24"/>
        </w:rPr>
        <w:t xml:space="preserve"> </w:t>
      </w:r>
      <w:r w:rsidR="00EC5990" w:rsidRPr="002F5394">
        <w:rPr>
          <w:rFonts w:ascii="Times New Roman" w:hAnsi="Times New Roman"/>
          <w:sz w:val="24"/>
          <w:szCs w:val="24"/>
        </w:rPr>
        <w:t>and</w:t>
      </w:r>
      <w:r w:rsidRPr="002F5394">
        <w:rPr>
          <w:rFonts w:ascii="Times New Roman" w:hAnsi="Times New Roman"/>
          <w:sz w:val="24"/>
          <w:szCs w:val="24"/>
        </w:rPr>
        <w:t xml:space="preserve"> concerns about </w:t>
      </w:r>
      <w:r w:rsidR="006A2636" w:rsidRPr="002F5394">
        <w:rPr>
          <w:rFonts w:ascii="Times New Roman" w:hAnsi="Times New Roman"/>
          <w:sz w:val="24"/>
          <w:szCs w:val="24"/>
        </w:rPr>
        <w:t>parental</w:t>
      </w:r>
      <w:r w:rsidRPr="002F5394">
        <w:rPr>
          <w:rFonts w:ascii="Times New Roman" w:hAnsi="Times New Roman"/>
          <w:sz w:val="24"/>
          <w:szCs w:val="24"/>
        </w:rPr>
        <w:t xml:space="preserve"> decision-making capacity may be intensified:</w:t>
      </w:r>
    </w:p>
    <w:p w14:paraId="1DE3CB20" w14:textId="77777777" w:rsidR="009C2407" w:rsidRPr="002F5394" w:rsidRDefault="009C2407" w:rsidP="00890411">
      <w:pPr>
        <w:spacing w:after="0" w:line="276" w:lineRule="auto"/>
        <w:jc w:val="both"/>
        <w:rPr>
          <w:rFonts w:ascii="Times New Roman" w:hAnsi="Times New Roman"/>
          <w:sz w:val="24"/>
          <w:szCs w:val="24"/>
        </w:rPr>
      </w:pPr>
    </w:p>
    <w:p w14:paraId="46F44525" w14:textId="77777777" w:rsidR="009C2407" w:rsidRPr="002F5394" w:rsidRDefault="009C2407" w:rsidP="00890411">
      <w:pPr>
        <w:spacing w:after="0" w:line="276" w:lineRule="auto"/>
        <w:ind w:left="720"/>
        <w:jc w:val="both"/>
        <w:rPr>
          <w:rFonts w:ascii="Times New Roman" w:hAnsi="Times New Roman"/>
          <w:sz w:val="24"/>
          <w:szCs w:val="24"/>
        </w:rPr>
      </w:pPr>
      <w:r w:rsidRPr="002F5394">
        <w:rPr>
          <w:rFonts w:ascii="Times New Roman" w:hAnsi="Times New Roman"/>
          <w:sz w:val="24"/>
          <w:szCs w:val="24"/>
        </w:rPr>
        <w:t>if there are concerns that the family’s justifiable worry about their child’s condition and their desperation might impair their ability or competence to understand what is being proposed … The extent to which the family might feel that they must accept any treatment, which might prolong their child’s life, could potentially reduce the voluntariness of the choices they make and should be sensitively explored.</w:t>
      </w:r>
      <w:r w:rsidRPr="002F5394">
        <w:rPr>
          <w:rStyle w:val="FootnoteReference"/>
          <w:rFonts w:ascii="Times New Roman" w:hAnsi="Times New Roman"/>
          <w:sz w:val="24"/>
          <w:szCs w:val="24"/>
        </w:rPr>
        <w:footnoteReference w:id="125"/>
      </w:r>
    </w:p>
    <w:p w14:paraId="240D70F6" w14:textId="77777777" w:rsidR="009C2407" w:rsidRPr="002F5394" w:rsidRDefault="009C2407" w:rsidP="00890411">
      <w:pPr>
        <w:spacing w:after="0" w:line="276" w:lineRule="auto"/>
        <w:jc w:val="both"/>
        <w:rPr>
          <w:rFonts w:ascii="Times New Roman" w:hAnsi="Times New Roman"/>
          <w:sz w:val="24"/>
          <w:szCs w:val="24"/>
        </w:rPr>
      </w:pPr>
    </w:p>
    <w:p w14:paraId="32B36303" w14:textId="2FE9E770" w:rsidR="00E67CED" w:rsidRDefault="00D25D91" w:rsidP="00981483">
      <w:pPr>
        <w:spacing w:after="0" w:line="276" w:lineRule="auto"/>
        <w:ind w:firstLine="720"/>
        <w:jc w:val="both"/>
        <w:rPr>
          <w:rFonts w:ascii="Times New Roman" w:hAnsi="Times New Roman"/>
          <w:sz w:val="24"/>
          <w:szCs w:val="24"/>
        </w:rPr>
      </w:pPr>
      <w:r w:rsidRPr="002F5394">
        <w:rPr>
          <w:rFonts w:ascii="Times New Roman" w:hAnsi="Times New Roman"/>
          <w:sz w:val="24"/>
          <w:szCs w:val="24"/>
        </w:rPr>
        <w:t xml:space="preserve">Such concerns have been raised in the context of </w:t>
      </w:r>
      <w:r w:rsidR="00EC5990" w:rsidRPr="002F5394">
        <w:rPr>
          <w:rFonts w:ascii="Times New Roman" w:hAnsi="Times New Roman"/>
          <w:sz w:val="24"/>
          <w:szCs w:val="24"/>
        </w:rPr>
        <w:t xml:space="preserve">parents </w:t>
      </w:r>
      <w:r w:rsidRPr="002F5394">
        <w:rPr>
          <w:rFonts w:ascii="Times New Roman" w:hAnsi="Times New Roman"/>
          <w:sz w:val="24"/>
          <w:szCs w:val="24"/>
        </w:rPr>
        <w:t>consent</w:t>
      </w:r>
      <w:r w:rsidR="00EC5990" w:rsidRPr="002F5394">
        <w:rPr>
          <w:rFonts w:ascii="Times New Roman" w:hAnsi="Times New Roman"/>
          <w:sz w:val="24"/>
          <w:szCs w:val="24"/>
        </w:rPr>
        <w:t xml:space="preserve">ing to their children being involved in research, and it has been noted that consent </w:t>
      </w:r>
      <w:r w:rsidRPr="002F5394">
        <w:rPr>
          <w:rFonts w:ascii="Times New Roman" w:hAnsi="Times New Roman"/>
          <w:sz w:val="24"/>
          <w:szCs w:val="24"/>
        </w:rPr>
        <w:t>for paediatric oncology research</w:t>
      </w:r>
      <w:r w:rsidR="00EC5990" w:rsidRPr="002F5394">
        <w:rPr>
          <w:rFonts w:ascii="Times New Roman" w:hAnsi="Times New Roman"/>
          <w:sz w:val="24"/>
          <w:szCs w:val="24"/>
        </w:rPr>
        <w:t>, for example,</w:t>
      </w:r>
      <w:r w:rsidRPr="002F5394">
        <w:rPr>
          <w:rFonts w:ascii="Times New Roman" w:hAnsi="Times New Roman"/>
          <w:sz w:val="24"/>
          <w:szCs w:val="24"/>
        </w:rPr>
        <w:t xml:space="preserve"> ‘is often required shortly after families have received the child’s cancer diagnosis, while they are still in shock and disbelief and time to make a decision is limited’</w:t>
      </w:r>
      <w:r w:rsidR="002D1DB7">
        <w:rPr>
          <w:rFonts w:ascii="Times New Roman" w:hAnsi="Times New Roman"/>
          <w:sz w:val="24"/>
          <w:szCs w:val="24"/>
        </w:rPr>
        <w:t xml:space="preserve"> (reference omitted)</w:t>
      </w:r>
      <w:r w:rsidRPr="002F5394">
        <w:rPr>
          <w:rFonts w:ascii="Times New Roman" w:hAnsi="Times New Roman"/>
          <w:sz w:val="24"/>
          <w:szCs w:val="24"/>
        </w:rPr>
        <w:t>.</w:t>
      </w:r>
      <w:r w:rsidRPr="002F5394">
        <w:rPr>
          <w:rStyle w:val="FootnoteReference"/>
          <w:rFonts w:ascii="Times New Roman" w:hAnsi="Times New Roman"/>
          <w:sz w:val="24"/>
          <w:szCs w:val="24"/>
        </w:rPr>
        <w:footnoteReference w:id="126"/>
      </w:r>
      <w:r w:rsidRPr="002F5394">
        <w:rPr>
          <w:rFonts w:ascii="Times New Roman" w:hAnsi="Times New Roman"/>
          <w:sz w:val="24"/>
          <w:szCs w:val="24"/>
        </w:rPr>
        <w:t xml:space="preserve"> </w:t>
      </w:r>
      <w:bookmarkStart w:id="6" w:name="_Hlk520295576"/>
      <w:r w:rsidRPr="002F5394">
        <w:rPr>
          <w:rFonts w:ascii="Times New Roman" w:hAnsi="Times New Roman"/>
          <w:sz w:val="24"/>
          <w:szCs w:val="24"/>
        </w:rPr>
        <w:t>This may</w:t>
      </w:r>
      <w:r w:rsidR="0067226B" w:rsidRPr="002F5394">
        <w:rPr>
          <w:rFonts w:ascii="Times New Roman" w:hAnsi="Times New Roman"/>
          <w:sz w:val="24"/>
          <w:szCs w:val="24"/>
        </w:rPr>
        <w:t xml:space="preserve"> </w:t>
      </w:r>
      <w:r w:rsidR="00EC5990" w:rsidRPr="002F5394">
        <w:rPr>
          <w:rFonts w:ascii="Times New Roman" w:hAnsi="Times New Roman"/>
          <w:sz w:val="24"/>
          <w:szCs w:val="24"/>
        </w:rPr>
        <w:t>be the case for e</w:t>
      </w:r>
      <w:r w:rsidRPr="002F5394">
        <w:rPr>
          <w:rFonts w:ascii="Times New Roman" w:hAnsi="Times New Roman"/>
          <w:sz w:val="24"/>
          <w:szCs w:val="24"/>
        </w:rPr>
        <w:t>xperimental treatment</w:t>
      </w:r>
      <w:r w:rsidR="00EC5990" w:rsidRPr="002F5394">
        <w:rPr>
          <w:rFonts w:ascii="Times New Roman" w:hAnsi="Times New Roman"/>
          <w:sz w:val="24"/>
          <w:szCs w:val="24"/>
        </w:rPr>
        <w:t xml:space="preserve"> too</w:t>
      </w:r>
      <w:r w:rsidRPr="002F5394">
        <w:rPr>
          <w:rFonts w:ascii="Times New Roman" w:hAnsi="Times New Roman"/>
          <w:sz w:val="24"/>
          <w:szCs w:val="24"/>
        </w:rPr>
        <w:t>.</w:t>
      </w:r>
      <w:bookmarkEnd w:id="6"/>
      <w:r w:rsidRPr="002F5394">
        <w:rPr>
          <w:rFonts w:ascii="Times New Roman" w:hAnsi="Times New Roman"/>
          <w:sz w:val="24"/>
          <w:szCs w:val="24"/>
        </w:rPr>
        <w:t xml:space="preserve"> </w:t>
      </w:r>
      <w:r w:rsidR="0067226B" w:rsidRPr="002F5394">
        <w:rPr>
          <w:rFonts w:ascii="Times New Roman" w:hAnsi="Times New Roman"/>
          <w:sz w:val="24"/>
          <w:szCs w:val="24"/>
        </w:rPr>
        <w:t>C</w:t>
      </w:r>
      <w:r w:rsidR="006A64A7" w:rsidRPr="002F5394">
        <w:rPr>
          <w:rFonts w:ascii="Times New Roman" w:hAnsi="Times New Roman"/>
          <w:sz w:val="24"/>
          <w:szCs w:val="24"/>
        </w:rPr>
        <w:t xml:space="preserve">onsent to treatment </w:t>
      </w:r>
      <w:r w:rsidR="0067226B" w:rsidRPr="002F5394">
        <w:rPr>
          <w:rFonts w:ascii="Times New Roman" w:hAnsi="Times New Roman"/>
          <w:sz w:val="24"/>
          <w:szCs w:val="24"/>
        </w:rPr>
        <w:t xml:space="preserve">and research </w:t>
      </w:r>
      <w:r w:rsidR="006A64A7" w:rsidRPr="002F5394">
        <w:rPr>
          <w:rFonts w:ascii="Times New Roman" w:hAnsi="Times New Roman"/>
          <w:sz w:val="24"/>
          <w:szCs w:val="24"/>
        </w:rPr>
        <w:t xml:space="preserve">is </w:t>
      </w:r>
      <w:r w:rsidR="0067226B" w:rsidRPr="002F5394">
        <w:rPr>
          <w:rFonts w:ascii="Times New Roman" w:hAnsi="Times New Roman"/>
          <w:sz w:val="24"/>
          <w:szCs w:val="24"/>
        </w:rPr>
        <w:t xml:space="preserve">one of the </w:t>
      </w:r>
      <w:r w:rsidR="006A64A7" w:rsidRPr="002F5394">
        <w:rPr>
          <w:rFonts w:ascii="Times New Roman" w:hAnsi="Times New Roman"/>
          <w:sz w:val="24"/>
          <w:szCs w:val="24"/>
        </w:rPr>
        <w:t>fundamental principle</w:t>
      </w:r>
      <w:r w:rsidR="0067226B" w:rsidRPr="002F5394">
        <w:rPr>
          <w:rFonts w:ascii="Times New Roman" w:hAnsi="Times New Roman"/>
          <w:sz w:val="24"/>
          <w:szCs w:val="24"/>
        </w:rPr>
        <w:t>s</w:t>
      </w:r>
      <w:r w:rsidR="006A64A7" w:rsidRPr="002F5394">
        <w:rPr>
          <w:rFonts w:ascii="Times New Roman" w:hAnsi="Times New Roman"/>
          <w:sz w:val="24"/>
          <w:szCs w:val="24"/>
        </w:rPr>
        <w:t xml:space="preserve"> </w:t>
      </w:r>
      <w:r w:rsidR="0067226B" w:rsidRPr="002F5394">
        <w:rPr>
          <w:rFonts w:ascii="Times New Roman" w:hAnsi="Times New Roman"/>
          <w:sz w:val="24"/>
          <w:szCs w:val="24"/>
        </w:rPr>
        <w:t>in</w:t>
      </w:r>
      <w:r w:rsidR="006A64A7" w:rsidRPr="002F5394">
        <w:rPr>
          <w:rFonts w:ascii="Times New Roman" w:hAnsi="Times New Roman"/>
          <w:sz w:val="24"/>
          <w:szCs w:val="24"/>
        </w:rPr>
        <w:t xml:space="preserve"> health care </w:t>
      </w:r>
      <w:r w:rsidR="0067226B" w:rsidRPr="002F5394">
        <w:rPr>
          <w:rFonts w:ascii="Times New Roman" w:hAnsi="Times New Roman"/>
          <w:sz w:val="24"/>
          <w:szCs w:val="24"/>
        </w:rPr>
        <w:t>law and ethics</w:t>
      </w:r>
      <w:r w:rsidR="00355DB0" w:rsidRPr="002F5394">
        <w:rPr>
          <w:rFonts w:ascii="Times New Roman" w:hAnsi="Times New Roman"/>
          <w:sz w:val="24"/>
          <w:szCs w:val="24"/>
        </w:rPr>
        <w:t>; h</w:t>
      </w:r>
      <w:r w:rsidR="0067226B" w:rsidRPr="002F5394">
        <w:rPr>
          <w:rFonts w:ascii="Times New Roman" w:hAnsi="Times New Roman"/>
          <w:sz w:val="24"/>
          <w:szCs w:val="24"/>
        </w:rPr>
        <w:t xml:space="preserve">owever, </w:t>
      </w:r>
      <w:r w:rsidR="00CC7822" w:rsidRPr="002F5394">
        <w:rPr>
          <w:rFonts w:ascii="Times New Roman" w:hAnsi="Times New Roman"/>
          <w:sz w:val="24"/>
          <w:szCs w:val="24"/>
        </w:rPr>
        <w:t>Simon Woods</w:t>
      </w:r>
      <w:r w:rsidR="00355DB0" w:rsidRPr="002F5394">
        <w:rPr>
          <w:rFonts w:ascii="Times New Roman" w:hAnsi="Times New Roman"/>
          <w:sz w:val="24"/>
          <w:szCs w:val="24"/>
        </w:rPr>
        <w:t xml:space="preserve"> and colleagues </w:t>
      </w:r>
      <w:r w:rsidR="00CC7822" w:rsidRPr="002F5394">
        <w:rPr>
          <w:rFonts w:ascii="Times New Roman" w:hAnsi="Times New Roman"/>
          <w:sz w:val="24"/>
          <w:szCs w:val="24"/>
        </w:rPr>
        <w:t>have argued</w:t>
      </w:r>
      <w:r w:rsidR="00AA67B1" w:rsidRPr="002F5394">
        <w:rPr>
          <w:rFonts w:ascii="Times New Roman" w:hAnsi="Times New Roman"/>
          <w:sz w:val="24"/>
          <w:szCs w:val="24"/>
        </w:rPr>
        <w:t xml:space="preserve"> that </w:t>
      </w:r>
      <w:r w:rsidR="00CC7822" w:rsidRPr="002F5394">
        <w:rPr>
          <w:rFonts w:ascii="Times New Roman" w:hAnsi="Times New Roman"/>
          <w:sz w:val="24"/>
          <w:szCs w:val="24"/>
        </w:rPr>
        <w:t xml:space="preserve">the requirements for consent to be valid (provided voluntarily by a person with capacity who is </w:t>
      </w:r>
      <w:r w:rsidR="00237533" w:rsidRPr="002F5394">
        <w:rPr>
          <w:rFonts w:ascii="Times New Roman" w:hAnsi="Times New Roman"/>
          <w:sz w:val="24"/>
          <w:szCs w:val="24"/>
        </w:rPr>
        <w:t>appropriate</w:t>
      </w:r>
      <w:r w:rsidR="00CC7822" w:rsidRPr="002F5394">
        <w:rPr>
          <w:rFonts w:ascii="Times New Roman" w:hAnsi="Times New Roman"/>
          <w:sz w:val="24"/>
          <w:szCs w:val="24"/>
        </w:rPr>
        <w:t>ly informed) do not ‘leave room for other factors such as the possible false or irrational beliefs held in parallel by the individual, or the role that hope may play in the interpretation of facts and reasons’.</w:t>
      </w:r>
      <w:r w:rsidR="00CC7822" w:rsidRPr="002F5394">
        <w:rPr>
          <w:rStyle w:val="FootnoteReference"/>
          <w:rFonts w:ascii="Times New Roman" w:hAnsi="Times New Roman"/>
          <w:sz w:val="24"/>
          <w:szCs w:val="24"/>
        </w:rPr>
        <w:footnoteReference w:id="127"/>
      </w:r>
      <w:r w:rsidR="00CC7822" w:rsidRPr="002F5394">
        <w:rPr>
          <w:rFonts w:ascii="Times New Roman" w:hAnsi="Times New Roman"/>
          <w:sz w:val="24"/>
          <w:szCs w:val="24"/>
        </w:rPr>
        <w:t xml:space="preserve"> They suggest that ‘[t]</w:t>
      </w:r>
      <w:proofErr w:type="spellStart"/>
      <w:r w:rsidR="00CC7822" w:rsidRPr="002F5394">
        <w:rPr>
          <w:rFonts w:ascii="Times New Roman" w:hAnsi="Times New Roman"/>
          <w:sz w:val="24"/>
          <w:szCs w:val="24"/>
        </w:rPr>
        <w:t>hese</w:t>
      </w:r>
      <w:proofErr w:type="spellEnd"/>
      <w:r w:rsidR="00CC7822" w:rsidRPr="002F5394">
        <w:rPr>
          <w:rFonts w:ascii="Times New Roman" w:hAnsi="Times New Roman"/>
          <w:sz w:val="24"/>
          <w:szCs w:val="24"/>
        </w:rPr>
        <w:t xml:space="preserve"> other factors grow in significance when the person consenting is not the person who will be the bearer of the risk such as when parents are consenting for their child’.</w:t>
      </w:r>
      <w:r w:rsidR="00CC7822" w:rsidRPr="002F5394">
        <w:rPr>
          <w:rStyle w:val="FootnoteReference"/>
          <w:rFonts w:ascii="Times New Roman" w:hAnsi="Times New Roman"/>
          <w:sz w:val="24"/>
          <w:szCs w:val="24"/>
        </w:rPr>
        <w:footnoteReference w:id="128"/>
      </w:r>
      <w:r w:rsidR="00237533" w:rsidRPr="002F5394">
        <w:rPr>
          <w:rFonts w:ascii="Times New Roman" w:hAnsi="Times New Roman"/>
          <w:sz w:val="24"/>
          <w:szCs w:val="24"/>
        </w:rPr>
        <w:t xml:space="preserve"> </w:t>
      </w:r>
      <w:r w:rsidR="00355DB0" w:rsidRPr="002F5394">
        <w:rPr>
          <w:rFonts w:ascii="Times New Roman" w:hAnsi="Times New Roman"/>
          <w:sz w:val="24"/>
          <w:szCs w:val="24"/>
        </w:rPr>
        <w:t>W</w:t>
      </w:r>
      <w:r w:rsidR="00237533" w:rsidRPr="002F5394">
        <w:rPr>
          <w:rFonts w:ascii="Times New Roman" w:hAnsi="Times New Roman"/>
          <w:sz w:val="24"/>
          <w:szCs w:val="24"/>
        </w:rPr>
        <w:t xml:space="preserve">hile parents may be free from external coercion, </w:t>
      </w:r>
      <w:r w:rsidR="0067226B" w:rsidRPr="002F5394">
        <w:rPr>
          <w:rFonts w:ascii="Times New Roman" w:hAnsi="Times New Roman"/>
          <w:sz w:val="24"/>
          <w:szCs w:val="24"/>
        </w:rPr>
        <w:t xml:space="preserve">the question </w:t>
      </w:r>
      <w:r w:rsidR="00237533" w:rsidRPr="002F5394">
        <w:rPr>
          <w:rFonts w:ascii="Times New Roman" w:hAnsi="Times New Roman"/>
          <w:sz w:val="24"/>
          <w:szCs w:val="24"/>
        </w:rPr>
        <w:t xml:space="preserve">is </w:t>
      </w:r>
      <w:r w:rsidR="0067226B" w:rsidRPr="002F5394">
        <w:rPr>
          <w:rFonts w:ascii="Times New Roman" w:hAnsi="Times New Roman"/>
          <w:sz w:val="24"/>
          <w:szCs w:val="24"/>
        </w:rPr>
        <w:t xml:space="preserve">whether </w:t>
      </w:r>
      <w:r w:rsidR="00237533" w:rsidRPr="002F5394">
        <w:rPr>
          <w:rFonts w:ascii="Times New Roman" w:hAnsi="Times New Roman"/>
          <w:sz w:val="24"/>
          <w:szCs w:val="24"/>
        </w:rPr>
        <w:t xml:space="preserve">their consent </w:t>
      </w:r>
      <w:r w:rsidR="0067226B" w:rsidRPr="002F5394">
        <w:rPr>
          <w:rFonts w:ascii="Times New Roman" w:hAnsi="Times New Roman"/>
          <w:sz w:val="24"/>
          <w:szCs w:val="24"/>
        </w:rPr>
        <w:t xml:space="preserve">is </w:t>
      </w:r>
      <w:r w:rsidR="00237533" w:rsidRPr="002F5394">
        <w:rPr>
          <w:rFonts w:ascii="Times New Roman" w:hAnsi="Times New Roman"/>
          <w:sz w:val="24"/>
          <w:szCs w:val="24"/>
        </w:rPr>
        <w:t xml:space="preserve">legally valid because their </w:t>
      </w:r>
      <w:r w:rsidR="00AA67B1" w:rsidRPr="002F5394">
        <w:rPr>
          <w:rFonts w:ascii="Times New Roman" w:hAnsi="Times New Roman"/>
          <w:sz w:val="24"/>
          <w:szCs w:val="24"/>
        </w:rPr>
        <w:t xml:space="preserve">hope and </w:t>
      </w:r>
      <w:r w:rsidR="00237533" w:rsidRPr="002F5394">
        <w:rPr>
          <w:rFonts w:ascii="Times New Roman" w:hAnsi="Times New Roman"/>
          <w:sz w:val="24"/>
          <w:szCs w:val="24"/>
        </w:rPr>
        <w:t xml:space="preserve">desperation to try anything </w:t>
      </w:r>
      <w:r w:rsidR="00355DB0" w:rsidRPr="002F5394">
        <w:rPr>
          <w:rFonts w:ascii="Times New Roman" w:hAnsi="Times New Roman"/>
          <w:sz w:val="24"/>
          <w:szCs w:val="24"/>
        </w:rPr>
        <w:t xml:space="preserve">for their child </w:t>
      </w:r>
      <w:r w:rsidR="00237533" w:rsidRPr="002F5394">
        <w:rPr>
          <w:rFonts w:ascii="Times New Roman" w:hAnsi="Times New Roman"/>
          <w:sz w:val="24"/>
          <w:szCs w:val="24"/>
        </w:rPr>
        <w:t>is overruling all other considerations?</w:t>
      </w:r>
      <w:r w:rsidR="00AA67B1" w:rsidRPr="002F5394">
        <w:rPr>
          <w:rFonts w:ascii="Times New Roman" w:hAnsi="Times New Roman"/>
          <w:sz w:val="24"/>
          <w:szCs w:val="24"/>
        </w:rPr>
        <w:t xml:space="preserve"> </w:t>
      </w:r>
      <w:r w:rsidR="00355DB0" w:rsidRPr="002F5394">
        <w:rPr>
          <w:rFonts w:ascii="Times New Roman" w:hAnsi="Times New Roman"/>
          <w:sz w:val="24"/>
          <w:szCs w:val="24"/>
        </w:rPr>
        <w:t>This might also be the case with regard to decisions we make about ourselves, but that is a different matter</w:t>
      </w:r>
      <w:r w:rsidR="00E67CED" w:rsidRPr="002F5394">
        <w:rPr>
          <w:rFonts w:ascii="Times New Roman" w:hAnsi="Times New Roman"/>
          <w:sz w:val="24"/>
          <w:szCs w:val="24"/>
        </w:rPr>
        <w:t xml:space="preserve"> as I have argue</w:t>
      </w:r>
      <w:r w:rsidR="00C658C2">
        <w:rPr>
          <w:rFonts w:ascii="Times New Roman" w:hAnsi="Times New Roman"/>
          <w:sz w:val="24"/>
          <w:szCs w:val="24"/>
        </w:rPr>
        <w:t>d</w:t>
      </w:r>
      <w:r w:rsidR="00E67CED" w:rsidRPr="002F5394">
        <w:rPr>
          <w:rFonts w:ascii="Times New Roman" w:hAnsi="Times New Roman"/>
          <w:sz w:val="24"/>
          <w:szCs w:val="24"/>
        </w:rPr>
        <w:t xml:space="preserve"> above</w:t>
      </w:r>
      <w:r w:rsidR="00355DB0" w:rsidRPr="002F5394">
        <w:rPr>
          <w:rFonts w:ascii="Times New Roman" w:hAnsi="Times New Roman"/>
          <w:sz w:val="24"/>
          <w:szCs w:val="24"/>
        </w:rPr>
        <w:t xml:space="preserve">. </w:t>
      </w:r>
      <w:r w:rsidR="00C658C2">
        <w:rPr>
          <w:rFonts w:ascii="Times New Roman" w:hAnsi="Times New Roman"/>
          <w:sz w:val="24"/>
          <w:szCs w:val="24"/>
        </w:rPr>
        <w:t xml:space="preserve">Nevertheless, in the latter </w:t>
      </w:r>
      <w:r w:rsidR="00C658C2" w:rsidRPr="007931B1">
        <w:rPr>
          <w:rFonts w:ascii="Times New Roman" w:hAnsi="Times New Roman"/>
          <w:sz w:val="24"/>
          <w:szCs w:val="24"/>
        </w:rPr>
        <w:t xml:space="preserve">situation, </w:t>
      </w:r>
      <w:r w:rsidR="007931B1" w:rsidRPr="007931B1">
        <w:rPr>
          <w:rFonts w:ascii="Times New Roman" w:hAnsi="Times New Roman"/>
          <w:sz w:val="24"/>
          <w:szCs w:val="24"/>
        </w:rPr>
        <w:t xml:space="preserve">David </w:t>
      </w:r>
      <w:r w:rsidR="00C658C2" w:rsidRPr="007931B1">
        <w:rPr>
          <w:rFonts w:ascii="Times New Roman" w:hAnsi="Times New Roman"/>
          <w:sz w:val="24"/>
          <w:szCs w:val="24"/>
        </w:rPr>
        <w:t xml:space="preserve">Price has </w:t>
      </w:r>
      <w:r w:rsidR="007931B1">
        <w:rPr>
          <w:rFonts w:ascii="Times New Roman" w:hAnsi="Times New Roman"/>
          <w:sz w:val="24"/>
          <w:szCs w:val="24"/>
        </w:rPr>
        <w:t>suggested</w:t>
      </w:r>
      <w:r w:rsidR="00C658C2" w:rsidRPr="007931B1">
        <w:rPr>
          <w:rFonts w:ascii="Times New Roman" w:hAnsi="Times New Roman"/>
          <w:sz w:val="24"/>
          <w:szCs w:val="24"/>
        </w:rPr>
        <w:t xml:space="preserve"> that:</w:t>
      </w:r>
    </w:p>
    <w:p w14:paraId="26EA352B" w14:textId="77777777" w:rsidR="00C658C2" w:rsidRDefault="00C658C2" w:rsidP="00890411">
      <w:pPr>
        <w:spacing w:after="0" w:line="276" w:lineRule="auto"/>
        <w:jc w:val="both"/>
        <w:rPr>
          <w:rFonts w:ascii="Times New Roman" w:hAnsi="Times New Roman"/>
          <w:sz w:val="24"/>
          <w:szCs w:val="24"/>
        </w:rPr>
      </w:pPr>
    </w:p>
    <w:p w14:paraId="02068C9D" w14:textId="77777777" w:rsidR="00C658C2" w:rsidRPr="002F5394" w:rsidRDefault="00C658C2" w:rsidP="00890411">
      <w:pPr>
        <w:spacing w:after="0" w:line="276" w:lineRule="auto"/>
        <w:ind w:left="720" w:hanging="720"/>
        <w:jc w:val="both"/>
        <w:rPr>
          <w:rFonts w:ascii="Times New Roman" w:hAnsi="Times New Roman"/>
          <w:sz w:val="24"/>
          <w:szCs w:val="24"/>
        </w:rPr>
      </w:pPr>
      <w:r>
        <w:rPr>
          <w:rFonts w:ascii="Times New Roman" w:hAnsi="Times New Roman"/>
          <w:sz w:val="24"/>
          <w:szCs w:val="24"/>
        </w:rPr>
        <w:tab/>
        <w:t>Rational decision-making may sometimes be compromised as a result of the vulnerability of the individual … In particular, suffering and need may cause one to move toward a decision out of desperation rather than deliberateness and adherence to personal values and life choices which serve their core/critical interests.</w:t>
      </w:r>
      <w:r>
        <w:rPr>
          <w:rStyle w:val="FootnoteReference"/>
          <w:rFonts w:ascii="Times New Roman" w:hAnsi="Times New Roman"/>
          <w:sz w:val="24"/>
          <w:szCs w:val="24"/>
        </w:rPr>
        <w:footnoteReference w:id="129"/>
      </w:r>
    </w:p>
    <w:p w14:paraId="504D1C48" w14:textId="77777777" w:rsidR="00E67CED" w:rsidRDefault="00E67CED" w:rsidP="00890411">
      <w:pPr>
        <w:spacing w:after="0" w:line="276" w:lineRule="auto"/>
        <w:jc w:val="both"/>
        <w:rPr>
          <w:rFonts w:ascii="Times New Roman" w:hAnsi="Times New Roman"/>
          <w:sz w:val="24"/>
          <w:szCs w:val="24"/>
        </w:rPr>
      </w:pPr>
    </w:p>
    <w:p w14:paraId="308C3FEF" w14:textId="77777777" w:rsidR="0002623F" w:rsidRPr="0002623F" w:rsidRDefault="00C658C2" w:rsidP="00890411">
      <w:pPr>
        <w:spacing w:after="0" w:line="276" w:lineRule="auto"/>
        <w:jc w:val="both"/>
        <w:rPr>
          <w:rFonts w:ascii="Times New Roman" w:hAnsi="Times New Roman"/>
          <w:sz w:val="24"/>
          <w:szCs w:val="24"/>
        </w:rPr>
      </w:pPr>
      <w:r>
        <w:rPr>
          <w:rFonts w:ascii="Times New Roman" w:hAnsi="Times New Roman"/>
          <w:sz w:val="24"/>
          <w:szCs w:val="24"/>
        </w:rPr>
        <w:lastRenderedPageBreak/>
        <w:t xml:space="preserve">If this holds true when we are making decision for ourselves, there is no reason for it not to do </w:t>
      </w:r>
      <w:r w:rsidRPr="0002623F">
        <w:rPr>
          <w:rFonts w:ascii="Times New Roman" w:hAnsi="Times New Roman"/>
          <w:sz w:val="24"/>
          <w:szCs w:val="24"/>
        </w:rPr>
        <w:t xml:space="preserve">so when we are called to make decisions for others, especially our </w:t>
      </w:r>
      <w:r w:rsidR="00092CF2" w:rsidRPr="0002623F">
        <w:rPr>
          <w:rFonts w:ascii="Times New Roman" w:hAnsi="Times New Roman"/>
          <w:sz w:val="24"/>
          <w:szCs w:val="24"/>
        </w:rPr>
        <w:t>children</w:t>
      </w:r>
      <w:r w:rsidRPr="0002623F">
        <w:rPr>
          <w:rFonts w:ascii="Times New Roman" w:hAnsi="Times New Roman"/>
          <w:sz w:val="24"/>
          <w:szCs w:val="24"/>
        </w:rPr>
        <w:t>.</w:t>
      </w:r>
      <w:r w:rsidR="0002623F" w:rsidRPr="0002623F">
        <w:rPr>
          <w:rFonts w:ascii="Times New Roman" w:hAnsi="Times New Roman"/>
          <w:sz w:val="24"/>
          <w:szCs w:val="24"/>
        </w:rPr>
        <w:t xml:space="preserve"> Indeed, David Locke has said that: </w:t>
      </w:r>
    </w:p>
    <w:p w14:paraId="5EADA48F" w14:textId="77777777" w:rsidR="0002623F" w:rsidRPr="0002623F" w:rsidRDefault="0002623F" w:rsidP="0002623F">
      <w:pPr>
        <w:spacing w:after="0" w:line="276" w:lineRule="auto"/>
        <w:ind w:firstLine="720"/>
        <w:jc w:val="both"/>
        <w:rPr>
          <w:rFonts w:ascii="Times New Roman" w:hAnsi="Times New Roman"/>
          <w:sz w:val="24"/>
          <w:szCs w:val="24"/>
        </w:rPr>
      </w:pPr>
    </w:p>
    <w:p w14:paraId="3942C74F" w14:textId="64189D82" w:rsidR="00C658C2" w:rsidRPr="0002623F" w:rsidRDefault="0002623F" w:rsidP="0002623F">
      <w:pPr>
        <w:spacing w:after="0" w:line="276" w:lineRule="auto"/>
        <w:ind w:left="720"/>
        <w:jc w:val="both"/>
        <w:rPr>
          <w:rFonts w:ascii="Times New Roman" w:hAnsi="Times New Roman"/>
          <w:sz w:val="24"/>
          <w:szCs w:val="24"/>
        </w:rPr>
      </w:pPr>
      <w:r w:rsidRPr="0002623F">
        <w:rPr>
          <w:rFonts w:ascii="Times New Roman" w:hAnsi="Times New Roman"/>
          <w:sz w:val="24"/>
          <w:szCs w:val="24"/>
        </w:rPr>
        <w:t xml:space="preserve">It is not for no reason that … the sanctions for serious criminality are not determined by the victims of the crime, or their families. The obligation to take an objective position, in a situation which is </w:t>
      </w:r>
      <w:proofErr w:type="gramStart"/>
      <w:r w:rsidRPr="0002623F">
        <w:rPr>
          <w:rFonts w:ascii="Times New Roman" w:hAnsi="Times New Roman"/>
          <w:sz w:val="24"/>
          <w:szCs w:val="24"/>
        </w:rPr>
        <w:t>by definition so</w:t>
      </w:r>
      <w:proofErr w:type="gramEnd"/>
      <w:r w:rsidRPr="0002623F">
        <w:rPr>
          <w:rFonts w:ascii="Times New Roman" w:hAnsi="Times New Roman"/>
          <w:sz w:val="24"/>
          <w:szCs w:val="24"/>
        </w:rPr>
        <w:t xml:space="preserve"> personally emotive, is realistically impossible. It is the same unavoidable, yet understandable objectivity in the determination of the best interests of a sick child cannot be the final arbiters. Any attempt to argue the contrary is no doubt an interesting philosophical exercise, but it certainly does not reflect a workable reality.</w:t>
      </w:r>
      <w:r>
        <w:rPr>
          <w:rStyle w:val="FootnoteReference"/>
          <w:rFonts w:ascii="Times New Roman" w:hAnsi="Times New Roman"/>
          <w:sz w:val="24"/>
          <w:szCs w:val="24"/>
        </w:rPr>
        <w:footnoteReference w:id="130"/>
      </w:r>
    </w:p>
    <w:p w14:paraId="51E4E150" w14:textId="77777777" w:rsidR="00C658C2" w:rsidRPr="0002623F" w:rsidRDefault="00C658C2" w:rsidP="00890411">
      <w:pPr>
        <w:spacing w:after="0" w:line="276" w:lineRule="auto"/>
        <w:jc w:val="both"/>
        <w:rPr>
          <w:rFonts w:ascii="Times New Roman" w:hAnsi="Times New Roman"/>
          <w:sz w:val="24"/>
          <w:szCs w:val="24"/>
        </w:rPr>
      </w:pPr>
    </w:p>
    <w:p w14:paraId="54A49C11" w14:textId="77777777" w:rsidR="00AA67B1" w:rsidRPr="002F5394" w:rsidRDefault="00C658C2" w:rsidP="00FA1AE4">
      <w:pPr>
        <w:spacing w:after="0" w:line="276" w:lineRule="auto"/>
        <w:ind w:firstLine="720"/>
        <w:jc w:val="both"/>
        <w:rPr>
          <w:rFonts w:ascii="Times New Roman" w:hAnsi="Times New Roman"/>
          <w:sz w:val="24"/>
          <w:szCs w:val="24"/>
        </w:rPr>
      </w:pPr>
      <w:r w:rsidRPr="0002623F">
        <w:rPr>
          <w:rFonts w:ascii="Times New Roman" w:hAnsi="Times New Roman"/>
          <w:sz w:val="24"/>
          <w:szCs w:val="24"/>
        </w:rPr>
        <w:t xml:space="preserve">Having said that, </w:t>
      </w:r>
      <w:r w:rsidR="00E67CED" w:rsidRPr="0002623F">
        <w:rPr>
          <w:rFonts w:ascii="Times New Roman" w:hAnsi="Times New Roman"/>
          <w:sz w:val="24"/>
          <w:szCs w:val="24"/>
        </w:rPr>
        <w:t>Woods and colleagues’</w:t>
      </w:r>
      <w:r w:rsidR="00AA67B1" w:rsidRPr="0002623F">
        <w:rPr>
          <w:rFonts w:ascii="Times New Roman" w:hAnsi="Times New Roman"/>
          <w:sz w:val="24"/>
          <w:szCs w:val="24"/>
        </w:rPr>
        <w:t xml:space="preserve"> suggestion </w:t>
      </w:r>
      <w:r w:rsidR="00E67CED" w:rsidRPr="0002623F">
        <w:rPr>
          <w:rFonts w:ascii="Times New Roman" w:hAnsi="Times New Roman"/>
          <w:sz w:val="24"/>
          <w:szCs w:val="24"/>
        </w:rPr>
        <w:t>could also</w:t>
      </w:r>
      <w:r w:rsidR="00AA67B1" w:rsidRPr="0002623F">
        <w:rPr>
          <w:rFonts w:ascii="Times New Roman" w:hAnsi="Times New Roman"/>
          <w:sz w:val="24"/>
          <w:szCs w:val="24"/>
        </w:rPr>
        <w:t xml:space="preserve"> be criticised on the basis that ‘[t]o attempt an examination of a participant’s motives, or those of their proxy, could even</w:t>
      </w:r>
      <w:r w:rsidR="00AA67B1" w:rsidRPr="002F5394">
        <w:rPr>
          <w:rFonts w:ascii="Times New Roman" w:hAnsi="Times New Roman"/>
          <w:sz w:val="24"/>
          <w:szCs w:val="24"/>
        </w:rPr>
        <w:t xml:space="preserve"> be seen as overly paternalistic and intrusive’</w:t>
      </w:r>
      <w:r w:rsidR="00E67CED" w:rsidRPr="002F5394">
        <w:rPr>
          <w:rFonts w:ascii="Times New Roman" w:hAnsi="Times New Roman"/>
          <w:sz w:val="24"/>
          <w:szCs w:val="24"/>
        </w:rPr>
        <w:t>.</w:t>
      </w:r>
      <w:r w:rsidR="00AA67B1" w:rsidRPr="002F5394">
        <w:rPr>
          <w:rStyle w:val="FootnoteReference"/>
          <w:rFonts w:ascii="Times New Roman" w:hAnsi="Times New Roman"/>
          <w:sz w:val="24"/>
          <w:szCs w:val="24"/>
        </w:rPr>
        <w:footnoteReference w:id="131"/>
      </w:r>
      <w:r w:rsidR="00AA67B1" w:rsidRPr="002F5394">
        <w:rPr>
          <w:rFonts w:ascii="Times New Roman" w:hAnsi="Times New Roman"/>
          <w:sz w:val="24"/>
          <w:szCs w:val="24"/>
        </w:rPr>
        <w:t xml:space="preserve"> </w:t>
      </w:r>
      <w:r w:rsidR="00E67CED" w:rsidRPr="002F5394">
        <w:rPr>
          <w:rFonts w:ascii="Times New Roman" w:hAnsi="Times New Roman"/>
          <w:sz w:val="24"/>
          <w:szCs w:val="24"/>
        </w:rPr>
        <w:t>While this might be the case, it is also true that c</w:t>
      </w:r>
      <w:r w:rsidR="00355DB0" w:rsidRPr="002F5394">
        <w:rPr>
          <w:rFonts w:ascii="Times New Roman" w:hAnsi="Times New Roman"/>
          <w:sz w:val="24"/>
          <w:szCs w:val="24"/>
        </w:rPr>
        <w:t>ivil courts regularly consider questions of motivation, such as in cases regarding misfeasance in a public office, abuse of process, or malicious prosecution</w:t>
      </w:r>
      <w:r w:rsidR="00E67CED" w:rsidRPr="002F5394">
        <w:rPr>
          <w:rFonts w:ascii="Times New Roman" w:hAnsi="Times New Roman"/>
          <w:sz w:val="24"/>
          <w:szCs w:val="24"/>
        </w:rPr>
        <w:t>.</w:t>
      </w:r>
      <w:r w:rsidR="00355DB0" w:rsidRPr="002F5394">
        <w:rPr>
          <w:rStyle w:val="FootnoteReference"/>
          <w:rFonts w:ascii="Times New Roman" w:hAnsi="Times New Roman"/>
          <w:sz w:val="24"/>
          <w:szCs w:val="24"/>
        </w:rPr>
        <w:footnoteReference w:id="132"/>
      </w:r>
      <w:r w:rsidR="00355DB0" w:rsidRPr="002F5394">
        <w:rPr>
          <w:rFonts w:ascii="Times New Roman" w:hAnsi="Times New Roman"/>
          <w:sz w:val="24"/>
          <w:szCs w:val="24"/>
        </w:rPr>
        <w:t xml:space="preserve"> Furthermore, </w:t>
      </w:r>
      <w:r w:rsidR="00AA67B1" w:rsidRPr="002F5394">
        <w:rPr>
          <w:rFonts w:ascii="Times New Roman" w:hAnsi="Times New Roman"/>
          <w:sz w:val="24"/>
          <w:szCs w:val="24"/>
        </w:rPr>
        <w:t>it is also true that:</w:t>
      </w:r>
    </w:p>
    <w:p w14:paraId="4A04287E" w14:textId="77777777" w:rsidR="00AA67B1" w:rsidRPr="002F5394" w:rsidRDefault="00AA67B1" w:rsidP="00890411">
      <w:pPr>
        <w:spacing w:after="0" w:line="276" w:lineRule="auto"/>
        <w:jc w:val="both"/>
        <w:rPr>
          <w:rFonts w:ascii="Times New Roman" w:hAnsi="Times New Roman"/>
          <w:sz w:val="24"/>
          <w:szCs w:val="24"/>
        </w:rPr>
      </w:pPr>
    </w:p>
    <w:p w14:paraId="1C924E54" w14:textId="77777777" w:rsidR="00AA67B1" w:rsidRPr="002F5394" w:rsidRDefault="00AA67B1" w:rsidP="00890411">
      <w:pPr>
        <w:spacing w:after="0" w:line="276" w:lineRule="auto"/>
        <w:ind w:left="720"/>
        <w:jc w:val="both"/>
        <w:rPr>
          <w:rFonts w:ascii="Times New Roman" w:hAnsi="Times New Roman"/>
          <w:sz w:val="24"/>
          <w:szCs w:val="24"/>
          <w:u w:val="words"/>
        </w:rPr>
      </w:pPr>
      <w:r w:rsidRPr="002F5394">
        <w:rPr>
          <w:rFonts w:ascii="Times New Roman" w:hAnsi="Times New Roman"/>
          <w:sz w:val="24"/>
          <w:szCs w:val="24"/>
        </w:rPr>
        <w:t>[</w:t>
      </w:r>
      <w:proofErr w:type="spellStart"/>
      <w:r w:rsidRPr="002F5394">
        <w:rPr>
          <w:rFonts w:ascii="Times New Roman" w:hAnsi="Times New Roman"/>
          <w:sz w:val="24"/>
          <w:szCs w:val="24"/>
        </w:rPr>
        <w:t>i</w:t>
      </w:r>
      <w:proofErr w:type="spellEnd"/>
      <w:r w:rsidRPr="002F5394">
        <w:rPr>
          <w:rFonts w:ascii="Times New Roman" w:hAnsi="Times New Roman"/>
          <w:sz w:val="24"/>
          <w:szCs w:val="24"/>
        </w:rPr>
        <w:t>]f a valid consent requires that the person consenting meets certain conditions, voluntariness and freedom from relevant constraints, appropriately informed, and able to use this information so as to weigh the risks and benefits of participation, then it matters that each component is satisfied to the relevant degree.</w:t>
      </w:r>
      <w:r w:rsidRPr="002F5394">
        <w:rPr>
          <w:rStyle w:val="FootnoteReference"/>
          <w:rFonts w:ascii="Times New Roman" w:hAnsi="Times New Roman"/>
          <w:sz w:val="24"/>
          <w:szCs w:val="24"/>
        </w:rPr>
        <w:footnoteReference w:id="133"/>
      </w:r>
    </w:p>
    <w:p w14:paraId="33D3BD37" w14:textId="77777777" w:rsidR="00355DB0" w:rsidRPr="002F5394" w:rsidRDefault="00355DB0" w:rsidP="00890411">
      <w:pPr>
        <w:spacing w:after="0" w:line="276" w:lineRule="auto"/>
        <w:jc w:val="both"/>
        <w:rPr>
          <w:rFonts w:ascii="Times New Roman" w:hAnsi="Times New Roman"/>
          <w:sz w:val="24"/>
          <w:szCs w:val="24"/>
        </w:rPr>
      </w:pPr>
    </w:p>
    <w:p w14:paraId="5D0EB282" w14:textId="5D2D4521" w:rsidR="00A1207A" w:rsidRPr="002F5394" w:rsidRDefault="00E67CED" w:rsidP="00FA1AE4">
      <w:pPr>
        <w:spacing w:after="0" w:line="276" w:lineRule="auto"/>
        <w:ind w:firstLine="720"/>
        <w:jc w:val="both"/>
        <w:rPr>
          <w:rFonts w:ascii="Times New Roman" w:hAnsi="Times New Roman"/>
          <w:sz w:val="24"/>
          <w:szCs w:val="24"/>
        </w:rPr>
      </w:pPr>
      <w:r w:rsidRPr="002F5394">
        <w:rPr>
          <w:rFonts w:ascii="Times New Roman" w:hAnsi="Times New Roman"/>
          <w:sz w:val="24"/>
          <w:szCs w:val="24"/>
        </w:rPr>
        <w:t xml:space="preserve">In the light of </w:t>
      </w:r>
      <w:r w:rsidR="00A16902" w:rsidRPr="002F5394">
        <w:rPr>
          <w:rFonts w:ascii="Times New Roman" w:hAnsi="Times New Roman"/>
          <w:sz w:val="24"/>
          <w:szCs w:val="24"/>
        </w:rPr>
        <w:t xml:space="preserve">all of </w:t>
      </w:r>
      <w:r w:rsidRPr="002F5394">
        <w:rPr>
          <w:rFonts w:ascii="Times New Roman" w:hAnsi="Times New Roman"/>
          <w:sz w:val="24"/>
          <w:szCs w:val="24"/>
        </w:rPr>
        <w:t xml:space="preserve">the above, when there is disagreement between parents and the treating team as to experimental treatment the court should be responsible for </w:t>
      </w:r>
      <w:r w:rsidRPr="00981483">
        <w:rPr>
          <w:rFonts w:ascii="Times New Roman" w:hAnsi="Times New Roman"/>
          <w:sz w:val="24"/>
          <w:szCs w:val="24"/>
        </w:rPr>
        <w:t xml:space="preserve">authorising it. In such an intense and emotionally charged situation, it is not reasonable, responsible, or appropriate to ask parents to decide whether experimental treatment should be provided to their child. Their hope that </w:t>
      </w:r>
      <w:r w:rsidR="002F5394" w:rsidRPr="00981483">
        <w:rPr>
          <w:rFonts w:ascii="Times New Roman" w:hAnsi="Times New Roman"/>
          <w:sz w:val="24"/>
          <w:szCs w:val="24"/>
        </w:rPr>
        <w:t>such treatment</w:t>
      </w:r>
      <w:r w:rsidRPr="00981483">
        <w:rPr>
          <w:rFonts w:ascii="Times New Roman" w:hAnsi="Times New Roman"/>
          <w:sz w:val="24"/>
          <w:szCs w:val="24"/>
        </w:rPr>
        <w:t xml:space="preserve"> will work intensifies the situation they are in</w:t>
      </w:r>
      <w:r w:rsidRPr="002F5394">
        <w:rPr>
          <w:rFonts w:ascii="Times New Roman" w:hAnsi="Times New Roman"/>
          <w:sz w:val="24"/>
          <w:szCs w:val="24"/>
        </w:rPr>
        <w:t>, and there is a risk that they will feel obliged to agree to experimental treatment in order not to be seen to be giving up on their child.</w:t>
      </w:r>
      <w:r w:rsidRPr="002F5394">
        <w:rPr>
          <w:rStyle w:val="FootnoteReference"/>
          <w:rFonts w:ascii="Times New Roman" w:hAnsi="Times New Roman"/>
          <w:sz w:val="24"/>
          <w:szCs w:val="24"/>
        </w:rPr>
        <w:footnoteReference w:id="134"/>
      </w:r>
      <w:r w:rsidRPr="002F5394">
        <w:rPr>
          <w:rFonts w:ascii="Times New Roman" w:hAnsi="Times New Roman"/>
          <w:sz w:val="24"/>
          <w:szCs w:val="24"/>
        </w:rPr>
        <w:t xml:space="preserve"> </w:t>
      </w:r>
      <w:r w:rsidR="00552BD5">
        <w:rPr>
          <w:rFonts w:ascii="Times New Roman" w:hAnsi="Times New Roman"/>
          <w:sz w:val="24"/>
          <w:szCs w:val="24"/>
        </w:rPr>
        <w:t>W</w:t>
      </w:r>
      <w:r w:rsidR="00A1207A">
        <w:rPr>
          <w:rFonts w:ascii="Times New Roman" w:hAnsi="Times New Roman"/>
          <w:sz w:val="24"/>
          <w:szCs w:val="24"/>
        </w:rPr>
        <w:t xml:space="preserve">hile not an experimental treatment case, </w:t>
      </w:r>
      <w:r w:rsidR="00A1207A" w:rsidRPr="0082254F">
        <w:rPr>
          <w:rFonts w:ascii="Times New Roman" w:hAnsi="Times New Roman"/>
          <w:sz w:val="24"/>
          <w:szCs w:val="24"/>
        </w:rPr>
        <w:t xml:space="preserve">Hayden J </w:t>
      </w:r>
      <w:r w:rsidR="00A1207A">
        <w:rPr>
          <w:rFonts w:ascii="Times New Roman" w:hAnsi="Times New Roman"/>
          <w:sz w:val="24"/>
          <w:szCs w:val="24"/>
        </w:rPr>
        <w:t xml:space="preserve">noted </w:t>
      </w:r>
      <w:r w:rsidR="00A1207A" w:rsidRPr="0082254F">
        <w:rPr>
          <w:rFonts w:ascii="Times New Roman" w:hAnsi="Times New Roman"/>
          <w:sz w:val="24"/>
          <w:szCs w:val="24"/>
        </w:rPr>
        <w:t xml:space="preserve">in </w:t>
      </w:r>
      <w:r w:rsidR="00A1207A" w:rsidRPr="0082254F">
        <w:rPr>
          <w:rFonts w:ascii="Times New Roman" w:hAnsi="Times New Roman"/>
          <w:i/>
          <w:sz w:val="24"/>
          <w:szCs w:val="24"/>
        </w:rPr>
        <w:t>Evans</w:t>
      </w:r>
      <w:r w:rsidR="00A1207A" w:rsidRPr="0082254F">
        <w:rPr>
          <w:rFonts w:ascii="Times New Roman" w:hAnsi="Times New Roman"/>
          <w:sz w:val="24"/>
          <w:szCs w:val="24"/>
        </w:rPr>
        <w:t xml:space="preserve"> that Alfie’s father’s ‘primary position is that “no stone should be left unturned”’, and that that caused a ‘core dilemma, from which he struggles to escape’, because while he ‘recognises and understands fully that the weight of the evidence spells out the futility of Alfie’s situation </w:t>
      </w:r>
      <w:r w:rsidR="00A1207A" w:rsidRPr="00A1207A">
        <w:rPr>
          <w:rFonts w:ascii="Times New Roman" w:hAnsi="Times New Roman"/>
          <w:i/>
          <w:sz w:val="24"/>
          <w:szCs w:val="24"/>
        </w:rPr>
        <w:t>he is, as a father, unable to relinquish hope</w:t>
      </w:r>
      <w:r w:rsidR="00A1207A" w:rsidRPr="0082254F">
        <w:rPr>
          <w:rFonts w:ascii="Times New Roman" w:hAnsi="Times New Roman"/>
          <w:sz w:val="24"/>
          <w:szCs w:val="24"/>
        </w:rPr>
        <w:t>’</w:t>
      </w:r>
      <w:r w:rsidR="00D860A6">
        <w:rPr>
          <w:rFonts w:ascii="Times New Roman" w:hAnsi="Times New Roman"/>
          <w:sz w:val="24"/>
          <w:szCs w:val="24"/>
        </w:rPr>
        <w:t xml:space="preserve"> (emphasis added)</w:t>
      </w:r>
      <w:r w:rsidR="00A1207A" w:rsidRPr="0082254F">
        <w:rPr>
          <w:rFonts w:ascii="Times New Roman" w:hAnsi="Times New Roman"/>
          <w:sz w:val="24"/>
          <w:szCs w:val="24"/>
        </w:rPr>
        <w:t>.</w:t>
      </w:r>
      <w:r w:rsidR="00A1207A" w:rsidRPr="0082254F">
        <w:rPr>
          <w:rStyle w:val="FootnoteReference"/>
          <w:rFonts w:ascii="Times New Roman" w:hAnsi="Times New Roman"/>
          <w:sz w:val="24"/>
          <w:szCs w:val="24"/>
        </w:rPr>
        <w:footnoteReference w:id="135"/>
      </w:r>
      <w:r w:rsidR="00F74DE3">
        <w:rPr>
          <w:rFonts w:ascii="Times New Roman" w:hAnsi="Times New Roman"/>
          <w:sz w:val="24"/>
          <w:szCs w:val="24"/>
        </w:rPr>
        <w:t xml:space="preserve"> </w:t>
      </w:r>
      <w:r w:rsidR="00A1207A" w:rsidRPr="002F5394">
        <w:rPr>
          <w:rFonts w:ascii="Times New Roman" w:hAnsi="Times New Roman"/>
          <w:sz w:val="24"/>
          <w:szCs w:val="24"/>
        </w:rPr>
        <w:t xml:space="preserve">This sense of obligation or pressure may be </w:t>
      </w:r>
      <w:r w:rsidR="00F74DE3">
        <w:rPr>
          <w:rFonts w:ascii="Times New Roman" w:hAnsi="Times New Roman"/>
          <w:sz w:val="24"/>
          <w:szCs w:val="24"/>
        </w:rPr>
        <w:t xml:space="preserve">further </w:t>
      </w:r>
      <w:r w:rsidR="00A1207A" w:rsidRPr="002F5394">
        <w:rPr>
          <w:rFonts w:ascii="Times New Roman" w:hAnsi="Times New Roman"/>
          <w:sz w:val="24"/>
          <w:szCs w:val="24"/>
        </w:rPr>
        <w:t xml:space="preserve">intensified if ‘supporters’ and other activists or </w:t>
      </w:r>
      <w:r w:rsidR="00A1207A" w:rsidRPr="002F5394">
        <w:rPr>
          <w:rFonts w:ascii="Times New Roman" w:hAnsi="Times New Roman"/>
          <w:sz w:val="24"/>
          <w:szCs w:val="24"/>
        </w:rPr>
        <w:lastRenderedPageBreak/>
        <w:t>organisations are also involved in a case, and there could be a</w:t>
      </w:r>
      <w:r w:rsidR="00F74DE3">
        <w:rPr>
          <w:rFonts w:ascii="Times New Roman" w:hAnsi="Times New Roman"/>
          <w:sz w:val="24"/>
          <w:szCs w:val="24"/>
        </w:rPr>
        <w:t xml:space="preserve"> subconscious desire </w:t>
      </w:r>
      <w:r w:rsidR="00A1207A" w:rsidRPr="002F5394">
        <w:rPr>
          <w:rFonts w:ascii="Times New Roman" w:hAnsi="Times New Roman"/>
          <w:sz w:val="24"/>
          <w:szCs w:val="24"/>
        </w:rPr>
        <w:t xml:space="preserve">not </w:t>
      </w:r>
      <w:r w:rsidR="00F74DE3">
        <w:rPr>
          <w:rFonts w:ascii="Times New Roman" w:hAnsi="Times New Roman"/>
          <w:sz w:val="24"/>
          <w:szCs w:val="24"/>
        </w:rPr>
        <w:t>to</w:t>
      </w:r>
      <w:r w:rsidR="00A1207A" w:rsidRPr="002F5394">
        <w:rPr>
          <w:rFonts w:ascii="Times New Roman" w:hAnsi="Times New Roman"/>
          <w:sz w:val="24"/>
          <w:szCs w:val="24"/>
        </w:rPr>
        <w:t xml:space="preserve"> </w:t>
      </w:r>
      <w:r w:rsidR="00F74DE3">
        <w:rPr>
          <w:rFonts w:ascii="Times New Roman" w:hAnsi="Times New Roman"/>
          <w:sz w:val="24"/>
          <w:szCs w:val="24"/>
        </w:rPr>
        <w:t>disappoint or ‘</w:t>
      </w:r>
      <w:r w:rsidR="00A1207A" w:rsidRPr="002F5394">
        <w:rPr>
          <w:rFonts w:ascii="Times New Roman" w:hAnsi="Times New Roman"/>
          <w:sz w:val="24"/>
          <w:szCs w:val="24"/>
        </w:rPr>
        <w:t>let</w:t>
      </w:r>
      <w:r w:rsidR="00F74DE3">
        <w:rPr>
          <w:rFonts w:ascii="Times New Roman" w:hAnsi="Times New Roman"/>
          <w:sz w:val="24"/>
          <w:szCs w:val="24"/>
        </w:rPr>
        <w:t xml:space="preserve"> them</w:t>
      </w:r>
      <w:r w:rsidR="00A1207A" w:rsidRPr="002F5394">
        <w:rPr>
          <w:rFonts w:ascii="Times New Roman" w:hAnsi="Times New Roman"/>
          <w:sz w:val="24"/>
          <w:szCs w:val="24"/>
        </w:rPr>
        <w:t xml:space="preserve"> down</w:t>
      </w:r>
      <w:r w:rsidR="00F74DE3">
        <w:rPr>
          <w:rFonts w:ascii="Times New Roman" w:hAnsi="Times New Roman"/>
          <w:sz w:val="24"/>
          <w:szCs w:val="24"/>
        </w:rPr>
        <w:t>’</w:t>
      </w:r>
      <w:r w:rsidR="00A1207A" w:rsidRPr="002F5394">
        <w:rPr>
          <w:rFonts w:ascii="Times New Roman" w:hAnsi="Times New Roman"/>
          <w:sz w:val="24"/>
          <w:szCs w:val="24"/>
        </w:rPr>
        <w:t xml:space="preserve"> </w:t>
      </w:r>
      <w:r w:rsidR="00F74DE3">
        <w:rPr>
          <w:rFonts w:ascii="Times New Roman" w:hAnsi="Times New Roman"/>
          <w:sz w:val="24"/>
          <w:szCs w:val="24"/>
        </w:rPr>
        <w:t>too</w:t>
      </w:r>
      <w:r w:rsidR="00A1207A" w:rsidRPr="002F5394">
        <w:rPr>
          <w:rFonts w:ascii="Times New Roman" w:hAnsi="Times New Roman"/>
          <w:sz w:val="24"/>
          <w:szCs w:val="24"/>
        </w:rPr>
        <w:t>.</w:t>
      </w:r>
    </w:p>
    <w:p w14:paraId="1DC97703" w14:textId="0430CB44" w:rsidR="0002623F" w:rsidRDefault="0002623F" w:rsidP="0002623F">
      <w:pPr>
        <w:spacing w:after="0" w:line="276" w:lineRule="auto"/>
        <w:jc w:val="both"/>
        <w:rPr>
          <w:rFonts w:ascii="Times New Roman" w:hAnsi="Times New Roman"/>
          <w:sz w:val="24"/>
          <w:szCs w:val="24"/>
        </w:rPr>
      </w:pPr>
    </w:p>
    <w:p w14:paraId="7AE9FAA3" w14:textId="4A94250B" w:rsidR="007F13DC" w:rsidRDefault="002F5394" w:rsidP="00FA1AE4">
      <w:pPr>
        <w:spacing w:after="0" w:line="276" w:lineRule="auto"/>
        <w:ind w:firstLine="720"/>
        <w:jc w:val="both"/>
        <w:rPr>
          <w:rFonts w:ascii="Times New Roman" w:hAnsi="Times New Roman"/>
          <w:sz w:val="24"/>
          <w:szCs w:val="24"/>
        </w:rPr>
      </w:pPr>
      <w:r w:rsidRPr="002F5394">
        <w:rPr>
          <w:rFonts w:ascii="Times New Roman" w:hAnsi="Times New Roman"/>
          <w:sz w:val="24"/>
          <w:szCs w:val="24"/>
        </w:rPr>
        <w:t>Such pressures should, as far as possible, be removed from parents,</w:t>
      </w:r>
      <w:r w:rsidR="00195B35">
        <w:rPr>
          <w:rStyle w:val="FootnoteReference"/>
          <w:rFonts w:ascii="Times New Roman" w:hAnsi="Times New Roman"/>
          <w:sz w:val="24"/>
          <w:szCs w:val="24"/>
        </w:rPr>
        <w:footnoteReference w:id="136"/>
      </w:r>
      <w:r w:rsidRPr="002F5394">
        <w:rPr>
          <w:rFonts w:ascii="Times New Roman" w:hAnsi="Times New Roman"/>
          <w:sz w:val="24"/>
          <w:szCs w:val="24"/>
        </w:rPr>
        <w:t xml:space="preserve"> and the possibility of stress and distress minimised by transferring the authorisation of experimental treatment </w:t>
      </w:r>
      <w:r w:rsidRPr="002F5394">
        <w:rPr>
          <w:rFonts w:ascii="Times New Roman" w:eastAsia="Times New Roman" w:hAnsi="Times New Roman"/>
          <w:sz w:val="24"/>
          <w:szCs w:val="24"/>
          <w:lang w:eastAsia="en-GB"/>
        </w:rPr>
        <w:t>to the court</w:t>
      </w:r>
      <w:r w:rsidRPr="002F5394">
        <w:rPr>
          <w:rFonts w:ascii="Times New Roman" w:hAnsi="Times New Roman"/>
          <w:sz w:val="24"/>
          <w:szCs w:val="24"/>
        </w:rPr>
        <w:t xml:space="preserve">. While some may view this as an inappropriate infringement of parental responsibilities, it may well be welcomed by (or at least be a relief for) others. Indeed, some parents may not want to make what could be seen as the final decision about experimental treatment </w:t>
      </w:r>
      <w:r w:rsidRPr="002F5394">
        <w:rPr>
          <w:rFonts w:ascii="Times New Roman" w:hAnsi="Times New Roman"/>
          <w:i/>
          <w:sz w:val="24"/>
          <w:szCs w:val="24"/>
        </w:rPr>
        <w:t xml:space="preserve">because of </w:t>
      </w:r>
      <w:r w:rsidRPr="002F5394">
        <w:rPr>
          <w:rFonts w:ascii="Times New Roman" w:hAnsi="Times New Roman"/>
          <w:sz w:val="24"/>
          <w:szCs w:val="24"/>
        </w:rPr>
        <w:t xml:space="preserve">what is being asked of them and what a negative response to the request for it might mean. </w:t>
      </w:r>
      <w:r w:rsidR="007F13DC">
        <w:rPr>
          <w:rFonts w:ascii="Times New Roman" w:hAnsi="Times New Roman"/>
          <w:sz w:val="24"/>
          <w:szCs w:val="24"/>
        </w:rPr>
        <w:t>As John Paris and colleagues note in the context of withdrawal of treatment from neonates:</w:t>
      </w:r>
    </w:p>
    <w:p w14:paraId="7D4138F8" w14:textId="77777777" w:rsidR="007F13DC" w:rsidRDefault="007F13DC" w:rsidP="00890411">
      <w:pPr>
        <w:spacing w:after="0" w:line="276" w:lineRule="auto"/>
        <w:jc w:val="both"/>
        <w:rPr>
          <w:rFonts w:ascii="Times New Roman" w:hAnsi="Times New Roman"/>
          <w:sz w:val="24"/>
          <w:szCs w:val="24"/>
        </w:rPr>
      </w:pPr>
    </w:p>
    <w:p w14:paraId="4A3388BD" w14:textId="77777777" w:rsidR="007F13DC" w:rsidRDefault="007F13DC" w:rsidP="00890411">
      <w:pPr>
        <w:spacing w:after="0" w:line="276" w:lineRule="auto"/>
        <w:ind w:left="720" w:hanging="720"/>
        <w:jc w:val="both"/>
        <w:rPr>
          <w:rFonts w:ascii="Times New Roman" w:hAnsi="Times New Roman"/>
          <w:sz w:val="24"/>
          <w:szCs w:val="24"/>
        </w:rPr>
      </w:pPr>
      <w:r>
        <w:rPr>
          <w:rFonts w:ascii="Times New Roman" w:hAnsi="Times New Roman"/>
          <w:sz w:val="24"/>
          <w:szCs w:val="24"/>
        </w:rPr>
        <w:tab/>
        <w:t>A parental decision to terminate treatment on a child is not the rational calculus of balancing burdens and benefits proposed by philosophers. Nor is it simply the logical conclusion of legal precedents cited by lawyers. These decisions are tormented situations, situations fraught with anguish, ambiguity and doubt. Such situations – overlaid with feelings of guilt, rage and inadequacy – are not readily subjected to rational analysis. Nor are they perceived as an opportunity to exercise personal choice. They are, at best, an awful and unwelcomed burden.</w:t>
      </w:r>
      <w:r>
        <w:rPr>
          <w:rStyle w:val="FootnoteReference"/>
          <w:rFonts w:ascii="Times New Roman" w:hAnsi="Times New Roman"/>
          <w:sz w:val="24"/>
          <w:szCs w:val="24"/>
        </w:rPr>
        <w:footnoteReference w:id="137"/>
      </w:r>
    </w:p>
    <w:p w14:paraId="3611A43C" w14:textId="77777777" w:rsidR="007F13DC" w:rsidRDefault="007F13DC" w:rsidP="00890411">
      <w:pPr>
        <w:spacing w:after="0" w:line="276" w:lineRule="auto"/>
        <w:jc w:val="both"/>
        <w:rPr>
          <w:rFonts w:ascii="Times New Roman" w:hAnsi="Times New Roman"/>
          <w:sz w:val="24"/>
          <w:szCs w:val="24"/>
        </w:rPr>
      </w:pPr>
    </w:p>
    <w:p w14:paraId="5DD66903" w14:textId="77777777" w:rsidR="002F5394" w:rsidRPr="002F5394" w:rsidRDefault="002F5394" w:rsidP="00FA1AE4">
      <w:pPr>
        <w:spacing w:after="0" w:line="276" w:lineRule="auto"/>
        <w:ind w:firstLine="720"/>
        <w:jc w:val="both"/>
        <w:rPr>
          <w:rFonts w:ascii="Times New Roman" w:hAnsi="Times New Roman"/>
          <w:sz w:val="24"/>
          <w:szCs w:val="24"/>
        </w:rPr>
      </w:pPr>
      <w:r w:rsidRPr="002F5394">
        <w:rPr>
          <w:rFonts w:ascii="Times New Roman" w:hAnsi="Times New Roman"/>
          <w:sz w:val="24"/>
          <w:szCs w:val="24"/>
        </w:rPr>
        <w:t xml:space="preserve">The idea of </w:t>
      </w:r>
      <w:r w:rsidRPr="002F5394">
        <w:rPr>
          <w:rFonts w:ascii="Times New Roman" w:hAnsi="Times New Roman"/>
          <w:i/>
          <w:sz w:val="24"/>
          <w:szCs w:val="24"/>
        </w:rPr>
        <w:t>not</w:t>
      </w:r>
      <w:r w:rsidRPr="002F5394">
        <w:rPr>
          <w:rFonts w:ascii="Times New Roman" w:hAnsi="Times New Roman"/>
          <w:sz w:val="24"/>
          <w:szCs w:val="24"/>
        </w:rPr>
        <w:t xml:space="preserve"> wanting to be responsible for the final decision was recognised in </w:t>
      </w:r>
      <w:r w:rsidRPr="002F5394">
        <w:rPr>
          <w:rFonts w:ascii="Times New Roman" w:hAnsi="Times New Roman"/>
          <w:i/>
          <w:sz w:val="24"/>
          <w:szCs w:val="24"/>
        </w:rPr>
        <w:t>Y and MH</w:t>
      </w:r>
      <w:r w:rsidRPr="002F5394">
        <w:rPr>
          <w:rFonts w:ascii="Times New Roman" w:hAnsi="Times New Roman"/>
          <w:sz w:val="24"/>
          <w:szCs w:val="24"/>
        </w:rPr>
        <w:t>, a case involving withholding treatment, and MacDonald J noted that:</w:t>
      </w:r>
    </w:p>
    <w:p w14:paraId="0587826B" w14:textId="77777777" w:rsidR="00E67CED" w:rsidRPr="002F5394" w:rsidRDefault="00E67CED" w:rsidP="00890411">
      <w:pPr>
        <w:spacing w:after="0" w:line="276" w:lineRule="auto"/>
        <w:jc w:val="both"/>
        <w:rPr>
          <w:rFonts w:ascii="Times New Roman" w:hAnsi="Times New Roman"/>
          <w:sz w:val="24"/>
          <w:szCs w:val="24"/>
        </w:rPr>
      </w:pPr>
    </w:p>
    <w:p w14:paraId="3AA2ECAF" w14:textId="656BA745" w:rsidR="00666A58" w:rsidRPr="002F5394" w:rsidRDefault="00206F4A" w:rsidP="00890411">
      <w:pPr>
        <w:spacing w:after="0" w:line="276" w:lineRule="auto"/>
        <w:ind w:left="720"/>
        <w:jc w:val="both"/>
        <w:rPr>
          <w:rFonts w:ascii="Times New Roman" w:hAnsi="Times New Roman"/>
          <w:sz w:val="24"/>
          <w:szCs w:val="24"/>
        </w:rPr>
      </w:pPr>
      <w:r w:rsidRPr="002F5394">
        <w:rPr>
          <w:rFonts w:ascii="Times New Roman" w:hAnsi="Times New Roman"/>
          <w:sz w:val="24"/>
          <w:szCs w:val="24"/>
        </w:rPr>
        <w:t xml:space="preserve">the Father now adopts a position whereby he no longer actively contests the application brought by the Trust for the declarations. </w:t>
      </w:r>
      <w:r w:rsidRPr="00AA5974">
        <w:rPr>
          <w:rFonts w:ascii="Times New Roman" w:hAnsi="Times New Roman"/>
          <w:i/>
          <w:sz w:val="24"/>
          <w:szCs w:val="24"/>
        </w:rPr>
        <w:t>He however cannot bring himself to agree to the declarations. He invites the Court to make a declaration in the best interests of his daughter</w:t>
      </w:r>
      <w:r w:rsidRPr="002F5394">
        <w:rPr>
          <w:rFonts w:ascii="Times New Roman" w:hAnsi="Times New Roman"/>
          <w:sz w:val="24"/>
          <w:szCs w:val="24"/>
        </w:rPr>
        <w:t>.</w:t>
      </w:r>
      <w:r w:rsidR="00D860A6">
        <w:rPr>
          <w:rFonts w:ascii="Times New Roman" w:hAnsi="Times New Roman"/>
          <w:sz w:val="24"/>
          <w:szCs w:val="24"/>
        </w:rPr>
        <w:t xml:space="preserve"> (emphasis added)</w:t>
      </w:r>
      <w:r w:rsidRPr="002F5394">
        <w:rPr>
          <w:rStyle w:val="FootnoteReference"/>
          <w:rFonts w:ascii="Times New Roman" w:hAnsi="Times New Roman"/>
          <w:sz w:val="24"/>
          <w:szCs w:val="24"/>
        </w:rPr>
        <w:footnoteReference w:id="138"/>
      </w:r>
    </w:p>
    <w:p w14:paraId="175EB6B1" w14:textId="77777777" w:rsidR="0067226B" w:rsidRPr="002F5394" w:rsidRDefault="0067226B" w:rsidP="00890411">
      <w:pPr>
        <w:spacing w:after="0" w:line="276" w:lineRule="auto"/>
        <w:jc w:val="both"/>
        <w:rPr>
          <w:rFonts w:ascii="Times New Roman" w:hAnsi="Times New Roman"/>
          <w:sz w:val="24"/>
          <w:szCs w:val="24"/>
        </w:rPr>
      </w:pPr>
    </w:p>
    <w:p w14:paraId="279351DC" w14:textId="2D51C03C" w:rsidR="0082254F" w:rsidRPr="002F5394" w:rsidRDefault="00CF481A" w:rsidP="00890411">
      <w:pPr>
        <w:spacing w:after="0" w:line="276" w:lineRule="auto"/>
        <w:jc w:val="both"/>
        <w:rPr>
          <w:rFonts w:ascii="Times New Roman" w:hAnsi="Times New Roman"/>
          <w:sz w:val="24"/>
          <w:szCs w:val="24"/>
        </w:rPr>
      </w:pPr>
      <w:r w:rsidRPr="002F5394">
        <w:rPr>
          <w:rFonts w:ascii="Times New Roman" w:hAnsi="Times New Roman"/>
          <w:sz w:val="24"/>
          <w:szCs w:val="24"/>
        </w:rPr>
        <w:t>A</w:t>
      </w:r>
      <w:r w:rsidR="007F13DC">
        <w:rPr>
          <w:rFonts w:ascii="Times New Roman" w:hAnsi="Times New Roman"/>
          <w:sz w:val="24"/>
          <w:szCs w:val="24"/>
        </w:rPr>
        <w:t>s</w:t>
      </w:r>
      <w:r w:rsidRPr="002F5394">
        <w:rPr>
          <w:rFonts w:ascii="Times New Roman" w:hAnsi="Times New Roman"/>
          <w:sz w:val="24"/>
          <w:szCs w:val="24"/>
        </w:rPr>
        <w:t xml:space="preserve"> parents may, understandably, not want to be the ones to say ‘no’ when there are no other options available, transferring that decision to the court </w:t>
      </w:r>
      <w:r w:rsidR="0043339C">
        <w:rPr>
          <w:rFonts w:ascii="Times New Roman" w:hAnsi="Times New Roman"/>
          <w:sz w:val="24"/>
          <w:szCs w:val="24"/>
        </w:rPr>
        <w:t>should</w:t>
      </w:r>
      <w:r w:rsidRPr="002F5394">
        <w:rPr>
          <w:rFonts w:ascii="Times New Roman" w:hAnsi="Times New Roman"/>
          <w:sz w:val="24"/>
          <w:szCs w:val="24"/>
        </w:rPr>
        <w:t xml:space="preserve"> reassure parents that they did all they could</w:t>
      </w:r>
      <w:r w:rsidR="002F5394" w:rsidRPr="002F5394">
        <w:rPr>
          <w:rFonts w:ascii="Times New Roman" w:hAnsi="Times New Roman"/>
          <w:sz w:val="24"/>
          <w:szCs w:val="24"/>
        </w:rPr>
        <w:t>,</w:t>
      </w:r>
      <w:r w:rsidRPr="002F5394">
        <w:rPr>
          <w:rFonts w:ascii="Times New Roman" w:hAnsi="Times New Roman"/>
          <w:sz w:val="24"/>
          <w:szCs w:val="24"/>
        </w:rPr>
        <w:t xml:space="preserve"> and that if their child dies, it is not their fault</w:t>
      </w:r>
      <w:r w:rsidR="00AA67B1" w:rsidRPr="002F5394">
        <w:rPr>
          <w:rFonts w:ascii="Times New Roman" w:hAnsi="Times New Roman"/>
          <w:sz w:val="24"/>
          <w:szCs w:val="24"/>
        </w:rPr>
        <w:t>.</w:t>
      </w:r>
      <w:r w:rsidR="00FF2FFC">
        <w:rPr>
          <w:rStyle w:val="FootnoteReference"/>
          <w:rFonts w:ascii="Times New Roman" w:hAnsi="Times New Roman"/>
          <w:sz w:val="24"/>
          <w:szCs w:val="24"/>
        </w:rPr>
        <w:footnoteReference w:id="139"/>
      </w:r>
      <w:r w:rsidR="00AA5974">
        <w:rPr>
          <w:rFonts w:ascii="Times New Roman" w:hAnsi="Times New Roman"/>
          <w:sz w:val="24"/>
          <w:szCs w:val="24"/>
        </w:rPr>
        <w:t xml:space="preserve"> </w:t>
      </w:r>
      <w:r w:rsidR="00F915CD">
        <w:rPr>
          <w:rFonts w:ascii="Times New Roman" w:hAnsi="Times New Roman"/>
          <w:sz w:val="24"/>
          <w:szCs w:val="24"/>
        </w:rPr>
        <w:t xml:space="preserve">It should also reassure the treating team that their opposition to the experimental treatment was reasonable, rational, </w:t>
      </w:r>
      <w:r w:rsidR="00F915CD">
        <w:rPr>
          <w:rFonts w:ascii="Times New Roman" w:hAnsi="Times New Roman"/>
          <w:sz w:val="24"/>
          <w:szCs w:val="24"/>
        </w:rPr>
        <w:lastRenderedPageBreak/>
        <w:t>appropriate.</w:t>
      </w:r>
      <w:r w:rsidR="0043339C">
        <w:rPr>
          <w:rFonts w:ascii="Times New Roman" w:hAnsi="Times New Roman"/>
          <w:sz w:val="24"/>
          <w:szCs w:val="24"/>
        </w:rPr>
        <w:t xml:space="preserve"> While this proposal could be challenged as inappropriate for parents who </w:t>
      </w:r>
      <w:r w:rsidR="0043339C" w:rsidRPr="0043339C">
        <w:rPr>
          <w:rFonts w:ascii="Times New Roman" w:hAnsi="Times New Roman"/>
          <w:i/>
          <w:sz w:val="24"/>
          <w:szCs w:val="24"/>
        </w:rPr>
        <w:t>do</w:t>
      </w:r>
      <w:r w:rsidR="0043339C">
        <w:rPr>
          <w:rFonts w:ascii="Times New Roman" w:hAnsi="Times New Roman"/>
          <w:sz w:val="24"/>
          <w:szCs w:val="24"/>
        </w:rPr>
        <w:t xml:space="preserve"> want to make the final decision, the position that those parents are in when being asked to make a decision about experimental treatment, where they and the treating team cannot agree then, as I have shown in the above, an external body is needed to make the final decision.</w:t>
      </w:r>
    </w:p>
    <w:p w14:paraId="59B8292E" w14:textId="5F4D748F" w:rsidR="00AA67B1" w:rsidRDefault="00AA67B1" w:rsidP="00890411">
      <w:pPr>
        <w:spacing w:after="0" w:line="276" w:lineRule="auto"/>
        <w:jc w:val="both"/>
        <w:rPr>
          <w:rFonts w:ascii="Times New Roman" w:hAnsi="Times New Roman"/>
          <w:sz w:val="24"/>
          <w:szCs w:val="24"/>
        </w:rPr>
      </w:pPr>
    </w:p>
    <w:p w14:paraId="397D81D1" w14:textId="77777777" w:rsidR="00FF2FFC" w:rsidRPr="002F5394" w:rsidRDefault="00FF2FFC" w:rsidP="00890411">
      <w:pPr>
        <w:spacing w:after="0" w:line="276" w:lineRule="auto"/>
        <w:jc w:val="both"/>
        <w:rPr>
          <w:rFonts w:ascii="Times New Roman" w:hAnsi="Times New Roman"/>
          <w:sz w:val="24"/>
          <w:szCs w:val="24"/>
        </w:rPr>
      </w:pPr>
    </w:p>
    <w:p w14:paraId="0910B5C3" w14:textId="2E85546E" w:rsidR="00B77E0D" w:rsidRPr="002F5394" w:rsidRDefault="00717576" w:rsidP="00FF2FFC">
      <w:pPr>
        <w:spacing w:after="0" w:line="276" w:lineRule="auto"/>
        <w:jc w:val="center"/>
        <w:rPr>
          <w:rFonts w:ascii="Times New Roman" w:hAnsi="Times New Roman"/>
          <w:b/>
          <w:sz w:val="24"/>
          <w:szCs w:val="24"/>
        </w:rPr>
      </w:pPr>
      <w:r w:rsidRPr="002F5394">
        <w:rPr>
          <w:rFonts w:ascii="Times New Roman" w:hAnsi="Times New Roman"/>
          <w:b/>
          <w:sz w:val="24"/>
          <w:szCs w:val="24"/>
        </w:rPr>
        <w:t xml:space="preserve">IV. </w:t>
      </w:r>
      <w:r w:rsidR="00B77E0D" w:rsidRPr="002F5394">
        <w:rPr>
          <w:rFonts w:ascii="Times New Roman" w:hAnsi="Times New Roman"/>
          <w:b/>
          <w:sz w:val="24"/>
          <w:szCs w:val="24"/>
        </w:rPr>
        <w:t>Conclu</w:t>
      </w:r>
      <w:r w:rsidR="00461310" w:rsidRPr="002F5394">
        <w:rPr>
          <w:rFonts w:ascii="Times New Roman" w:hAnsi="Times New Roman"/>
          <w:b/>
          <w:sz w:val="24"/>
          <w:szCs w:val="24"/>
        </w:rPr>
        <w:t xml:space="preserve">ding </w:t>
      </w:r>
      <w:r w:rsidR="0043339C">
        <w:rPr>
          <w:rFonts w:ascii="Times New Roman" w:hAnsi="Times New Roman"/>
          <w:b/>
          <w:sz w:val="24"/>
          <w:szCs w:val="24"/>
        </w:rPr>
        <w:t>T</w:t>
      </w:r>
      <w:r w:rsidR="00461310" w:rsidRPr="002F5394">
        <w:rPr>
          <w:rFonts w:ascii="Times New Roman" w:hAnsi="Times New Roman"/>
          <w:b/>
          <w:sz w:val="24"/>
          <w:szCs w:val="24"/>
        </w:rPr>
        <w:t>houghts</w:t>
      </w:r>
    </w:p>
    <w:p w14:paraId="70A8F85D" w14:textId="77777777" w:rsidR="0043339C" w:rsidRDefault="0043339C" w:rsidP="00890411">
      <w:pPr>
        <w:spacing w:after="0" w:line="276" w:lineRule="auto"/>
        <w:jc w:val="both"/>
        <w:rPr>
          <w:rFonts w:ascii="Times New Roman" w:hAnsi="Times New Roman"/>
          <w:sz w:val="24"/>
          <w:szCs w:val="24"/>
        </w:rPr>
      </w:pPr>
    </w:p>
    <w:p w14:paraId="6119AA77" w14:textId="61F0DF07" w:rsidR="004A7F79" w:rsidRPr="002F5394" w:rsidRDefault="004E0342" w:rsidP="00890411">
      <w:pPr>
        <w:spacing w:after="0" w:line="276" w:lineRule="auto"/>
        <w:jc w:val="both"/>
        <w:rPr>
          <w:rFonts w:ascii="Times New Roman" w:hAnsi="Times New Roman"/>
          <w:sz w:val="24"/>
          <w:szCs w:val="24"/>
        </w:rPr>
      </w:pPr>
      <w:r w:rsidRPr="002F5394">
        <w:rPr>
          <w:rFonts w:ascii="Times New Roman" w:hAnsi="Times New Roman"/>
          <w:sz w:val="24"/>
          <w:szCs w:val="24"/>
        </w:rPr>
        <w:t xml:space="preserve">None of this means </w:t>
      </w:r>
      <w:r w:rsidR="00461310" w:rsidRPr="002F5394">
        <w:rPr>
          <w:rFonts w:ascii="Times New Roman" w:hAnsi="Times New Roman"/>
          <w:sz w:val="24"/>
          <w:szCs w:val="24"/>
        </w:rPr>
        <w:t>experimental treatment</w:t>
      </w:r>
      <w:r w:rsidR="00F73E6F" w:rsidRPr="002F5394">
        <w:rPr>
          <w:rFonts w:ascii="Times New Roman" w:hAnsi="Times New Roman"/>
          <w:sz w:val="24"/>
          <w:szCs w:val="24"/>
        </w:rPr>
        <w:t xml:space="preserve"> cannot and should not be provided to thos</w:t>
      </w:r>
      <w:r w:rsidR="00461D4A" w:rsidRPr="002F5394">
        <w:rPr>
          <w:rFonts w:ascii="Times New Roman" w:hAnsi="Times New Roman"/>
          <w:sz w:val="24"/>
          <w:szCs w:val="24"/>
        </w:rPr>
        <w:t>e who can</w:t>
      </w:r>
      <w:r w:rsidR="00461310" w:rsidRPr="002F5394">
        <w:rPr>
          <w:rFonts w:ascii="Times New Roman" w:hAnsi="Times New Roman"/>
          <w:sz w:val="24"/>
          <w:szCs w:val="24"/>
        </w:rPr>
        <w:t>no</w:t>
      </w:r>
      <w:r w:rsidR="00F73E6F" w:rsidRPr="002F5394">
        <w:rPr>
          <w:rFonts w:ascii="Times New Roman" w:hAnsi="Times New Roman"/>
          <w:sz w:val="24"/>
          <w:szCs w:val="24"/>
        </w:rPr>
        <w:t xml:space="preserve">t consent for themselves, but </w:t>
      </w:r>
      <w:r w:rsidR="00413B3B" w:rsidRPr="002F5394">
        <w:rPr>
          <w:rFonts w:ascii="Times New Roman" w:hAnsi="Times New Roman"/>
          <w:sz w:val="24"/>
          <w:szCs w:val="24"/>
        </w:rPr>
        <w:t xml:space="preserve">there </w:t>
      </w:r>
      <w:r w:rsidR="00F73E6F" w:rsidRPr="002F5394">
        <w:rPr>
          <w:rFonts w:ascii="Times New Roman" w:hAnsi="Times New Roman"/>
          <w:sz w:val="24"/>
          <w:szCs w:val="24"/>
        </w:rPr>
        <w:t xml:space="preserve">are compelling reasons for </w:t>
      </w:r>
      <w:r w:rsidR="004D64F9" w:rsidRPr="002F5394">
        <w:rPr>
          <w:rFonts w:ascii="Times New Roman" w:hAnsi="Times New Roman"/>
          <w:sz w:val="24"/>
          <w:szCs w:val="24"/>
        </w:rPr>
        <w:t xml:space="preserve">saying </w:t>
      </w:r>
      <w:r w:rsidR="00461310" w:rsidRPr="002F5394">
        <w:rPr>
          <w:rFonts w:ascii="Times New Roman" w:hAnsi="Times New Roman"/>
          <w:sz w:val="24"/>
          <w:szCs w:val="24"/>
        </w:rPr>
        <w:t xml:space="preserve">that </w:t>
      </w:r>
      <w:r w:rsidR="004D64F9" w:rsidRPr="002F5394">
        <w:rPr>
          <w:rFonts w:ascii="Times New Roman" w:hAnsi="Times New Roman"/>
          <w:sz w:val="24"/>
          <w:szCs w:val="24"/>
        </w:rPr>
        <w:t>it should</w:t>
      </w:r>
      <w:r w:rsidR="00332F53" w:rsidRPr="002F5394">
        <w:rPr>
          <w:rFonts w:ascii="Times New Roman" w:hAnsi="Times New Roman"/>
          <w:sz w:val="24"/>
          <w:szCs w:val="24"/>
        </w:rPr>
        <w:t xml:space="preserve"> fall to a court to decide whether </w:t>
      </w:r>
      <w:r w:rsidR="00F73E6F" w:rsidRPr="002F5394">
        <w:rPr>
          <w:rFonts w:ascii="Times New Roman" w:hAnsi="Times New Roman"/>
          <w:sz w:val="24"/>
          <w:szCs w:val="24"/>
        </w:rPr>
        <w:t xml:space="preserve">to proceed </w:t>
      </w:r>
      <w:r w:rsidRPr="002F5394">
        <w:rPr>
          <w:rFonts w:ascii="Times New Roman" w:hAnsi="Times New Roman"/>
          <w:sz w:val="24"/>
          <w:szCs w:val="24"/>
        </w:rPr>
        <w:t xml:space="preserve">with </w:t>
      </w:r>
      <w:r w:rsidR="00461310" w:rsidRPr="002F5394">
        <w:rPr>
          <w:rFonts w:ascii="Times New Roman" w:hAnsi="Times New Roman"/>
          <w:sz w:val="24"/>
          <w:szCs w:val="24"/>
        </w:rPr>
        <w:t>such treatment</w:t>
      </w:r>
      <w:r w:rsidR="00F73E6F" w:rsidRPr="002F5394">
        <w:rPr>
          <w:rFonts w:ascii="Times New Roman" w:hAnsi="Times New Roman"/>
          <w:sz w:val="24"/>
          <w:szCs w:val="24"/>
        </w:rPr>
        <w:t xml:space="preserve"> where there is disag</w:t>
      </w:r>
      <w:r w:rsidR="004D64F9" w:rsidRPr="002F5394">
        <w:rPr>
          <w:rFonts w:ascii="Times New Roman" w:hAnsi="Times New Roman"/>
          <w:sz w:val="24"/>
          <w:szCs w:val="24"/>
        </w:rPr>
        <w:t>reement between the parents and the treating team.</w:t>
      </w:r>
      <w:r w:rsidR="00461310" w:rsidRPr="002F5394">
        <w:rPr>
          <w:rFonts w:ascii="Times New Roman" w:hAnsi="Times New Roman"/>
          <w:sz w:val="24"/>
          <w:szCs w:val="24"/>
        </w:rPr>
        <w:t xml:space="preserve"> As </w:t>
      </w:r>
      <w:r w:rsidR="004A7F79" w:rsidRPr="002F5394">
        <w:rPr>
          <w:rFonts w:ascii="Times New Roman" w:hAnsi="Times New Roman"/>
          <w:sz w:val="24"/>
          <w:szCs w:val="24"/>
        </w:rPr>
        <w:t>Emma Cave and Emma Nottingham</w:t>
      </w:r>
      <w:r w:rsidR="00461310" w:rsidRPr="002F5394">
        <w:rPr>
          <w:rFonts w:ascii="Times New Roman" w:hAnsi="Times New Roman"/>
          <w:sz w:val="24"/>
          <w:szCs w:val="24"/>
        </w:rPr>
        <w:t xml:space="preserve"> have argued,</w:t>
      </w:r>
      <w:r w:rsidR="004A7F79" w:rsidRPr="002F5394">
        <w:rPr>
          <w:rFonts w:ascii="Times New Roman" w:hAnsi="Times New Roman"/>
          <w:sz w:val="24"/>
          <w:szCs w:val="24"/>
        </w:rPr>
        <w:t xml:space="preserve"> ‘controls over access to innovative medicine are important to protect patients vulnerable to unsubstantiated promises of hope’.</w:t>
      </w:r>
      <w:r w:rsidR="004A7F79" w:rsidRPr="002F5394">
        <w:rPr>
          <w:rStyle w:val="FootnoteReference"/>
          <w:rFonts w:ascii="Times New Roman" w:hAnsi="Times New Roman"/>
          <w:sz w:val="24"/>
          <w:szCs w:val="24"/>
        </w:rPr>
        <w:footnoteReference w:id="140"/>
      </w:r>
      <w:r w:rsidR="004A7F79" w:rsidRPr="002F5394">
        <w:rPr>
          <w:rFonts w:ascii="Times New Roman" w:hAnsi="Times New Roman"/>
          <w:sz w:val="24"/>
          <w:szCs w:val="24"/>
        </w:rPr>
        <w:t xml:space="preserve"> It is such controls, if they are clearly set out and explained, which would help to preserve the therapeutic alliance and build trust, and not a blind concession to parental requests</w:t>
      </w:r>
      <w:r w:rsidR="00461310" w:rsidRPr="002F5394">
        <w:rPr>
          <w:rFonts w:ascii="Times New Roman" w:hAnsi="Times New Roman"/>
          <w:sz w:val="24"/>
          <w:szCs w:val="24"/>
        </w:rPr>
        <w:t xml:space="preserve"> as Gold contends</w:t>
      </w:r>
      <w:r w:rsidR="004A7F79" w:rsidRPr="002F5394">
        <w:rPr>
          <w:rFonts w:ascii="Times New Roman" w:hAnsi="Times New Roman"/>
          <w:sz w:val="24"/>
          <w:szCs w:val="24"/>
        </w:rPr>
        <w:t>.</w:t>
      </w:r>
    </w:p>
    <w:p w14:paraId="30AD9303" w14:textId="77777777" w:rsidR="004A7F79" w:rsidRPr="002F5394" w:rsidRDefault="004A7F79" w:rsidP="00890411">
      <w:pPr>
        <w:spacing w:after="0" w:line="276" w:lineRule="auto"/>
        <w:jc w:val="both"/>
        <w:rPr>
          <w:rFonts w:ascii="Times New Roman" w:hAnsi="Times New Roman"/>
          <w:sz w:val="24"/>
          <w:szCs w:val="24"/>
        </w:rPr>
      </w:pPr>
    </w:p>
    <w:p w14:paraId="29C66CCE" w14:textId="78B9B09D" w:rsidR="004A7F79" w:rsidRPr="002F5394" w:rsidRDefault="004A7F79" w:rsidP="00572EF1">
      <w:pPr>
        <w:spacing w:after="0" w:line="276" w:lineRule="auto"/>
        <w:ind w:firstLine="720"/>
        <w:jc w:val="both"/>
        <w:rPr>
          <w:rFonts w:ascii="Times New Roman" w:hAnsi="Times New Roman"/>
          <w:sz w:val="24"/>
          <w:szCs w:val="24"/>
        </w:rPr>
      </w:pPr>
      <w:bookmarkStart w:id="8" w:name="_Hlk508872018"/>
      <w:r w:rsidRPr="002F5394">
        <w:rPr>
          <w:rFonts w:ascii="Times New Roman" w:hAnsi="Times New Roman"/>
          <w:sz w:val="24"/>
          <w:szCs w:val="24"/>
        </w:rPr>
        <w:t xml:space="preserve">Where the treating team and parents agree that an experimental treatment should be provided, </w:t>
      </w:r>
      <w:r w:rsidR="002F5394">
        <w:rPr>
          <w:rFonts w:ascii="Times New Roman" w:hAnsi="Times New Roman"/>
          <w:sz w:val="24"/>
          <w:szCs w:val="24"/>
        </w:rPr>
        <w:t>it</w:t>
      </w:r>
      <w:r w:rsidRPr="002F5394">
        <w:rPr>
          <w:rFonts w:ascii="Times New Roman" w:hAnsi="Times New Roman"/>
          <w:sz w:val="24"/>
          <w:szCs w:val="24"/>
        </w:rPr>
        <w:t xml:space="preserve"> may be sufficient</w:t>
      </w:r>
      <w:r w:rsidR="002F5394">
        <w:rPr>
          <w:rFonts w:ascii="Times New Roman" w:hAnsi="Times New Roman"/>
          <w:sz w:val="24"/>
          <w:szCs w:val="24"/>
        </w:rPr>
        <w:t xml:space="preserve"> for parents to consent to its provision</w:t>
      </w:r>
      <w:r w:rsidRPr="002F5394">
        <w:rPr>
          <w:rFonts w:ascii="Times New Roman" w:hAnsi="Times New Roman"/>
          <w:sz w:val="24"/>
          <w:szCs w:val="24"/>
        </w:rPr>
        <w:t>. However, where there is disagreement, and as a last resort, the court</w:t>
      </w:r>
      <w:r w:rsidR="00092CF2" w:rsidRPr="0082254F">
        <w:rPr>
          <w:rFonts w:ascii="Times New Roman" w:hAnsi="Times New Roman"/>
          <w:sz w:val="24"/>
          <w:szCs w:val="24"/>
        </w:rPr>
        <w:t xml:space="preserve">, as an independent, impartial body, </w:t>
      </w:r>
      <w:r w:rsidRPr="002F5394">
        <w:rPr>
          <w:rFonts w:ascii="Times New Roman" w:hAnsi="Times New Roman"/>
          <w:sz w:val="24"/>
          <w:szCs w:val="24"/>
        </w:rPr>
        <w:t>should be the ultimate decision-maker. This is because</w:t>
      </w:r>
      <w:r w:rsidR="00461310" w:rsidRPr="002F5394">
        <w:rPr>
          <w:rFonts w:ascii="Times New Roman" w:hAnsi="Times New Roman"/>
          <w:sz w:val="24"/>
          <w:szCs w:val="24"/>
        </w:rPr>
        <w:t>, as</w:t>
      </w:r>
      <w:r w:rsidRPr="002F5394">
        <w:rPr>
          <w:rFonts w:ascii="Times New Roman" w:hAnsi="Times New Roman"/>
          <w:sz w:val="24"/>
          <w:szCs w:val="24"/>
        </w:rPr>
        <w:t xml:space="preserve"> Arthur Caplan and Kelly McBride </w:t>
      </w:r>
      <w:proofErr w:type="spellStart"/>
      <w:r w:rsidRPr="002F5394">
        <w:rPr>
          <w:rFonts w:ascii="Times New Roman" w:hAnsi="Times New Roman"/>
          <w:sz w:val="24"/>
          <w:szCs w:val="24"/>
        </w:rPr>
        <w:t>Folkers</w:t>
      </w:r>
      <w:proofErr w:type="spellEnd"/>
      <w:r w:rsidRPr="002F5394">
        <w:rPr>
          <w:rFonts w:ascii="Times New Roman" w:hAnsi="Times New Roman"/>
          <w:sz w:val="24"/>
          <w:szCs w:val="24"/>
        </w:rPr>
        <w:t xml:space="preserve"> </w:t>
      </w:r>
      <w:r w:rsidR="00461310" w:rsidRPr="002F5394">
        <w:rPr>
          <w:rFonts w:ascii="Times New Roman" w:hAnsi="Times New Roman"/>
          <w:sz w:val="24"/>
          <w:szCs w:val="24"/>
        </w:rPr>
        <w:t>sugges</w:t>
      </w:r>
      <w:r w:rsidRPr="002F5394">
        <w:rPr>
          <w:rFonts w:ascii="Times New Roman" w:hAnsi="Times New Roman"/>
          <w:sz w:val="24"/>
          <w:szCs w:val="24"/>
        </w:rPr>
        <w:t>t</w:t>
      </w:r>
      <w:r w:rsidR="00461310" w:rsidRPr="002F5394">
        <w:rPr>
          <w:rFonts w:ascii="Times New Roman" w:hAnsi="Times New Roman"/>
          <w:sz w:val="24"/>
          <w:szCs w:val="24"/>
        </w:rPr>
        <w:t xml:space="preserve"> in relation to </w:t>
      </w:r>
      <w:r w:rsidR="00461310" w:rsidRPr="002F5394">
        <w:rPr>
          <w:rFonts w:ascii="Times New Roman" w:hAnsi="Times New Roman"/>
          <w:i/>
          <w:sz w:val="24"/>
          <w:szCs w:val="24"/>
        </w:rPr>
        <w:t>Gard</w:t>
      </w:r>
      <w:r w:rsidR="00572EF1">
        <w:rPr>
          <w:rFonts w:ascii="Times New Roman" w:hAnsi="Times New Roman"/>
          <w:sz w:val="24"/>
          <w:szCs w:val="24"/>
        </w:rPr>
        <w:t>, ‘</w:t>
      </w:r>
      <w:r w:rsidRPr="002F5394">
        <w:rPr>
          <w:rFonts w:ascii="Times New Roman" w:hAnsi="Times New Roman"/>
          <w:sz w:val="24"/>
          <w:szCs w:val="24"/>
        </w:rPr>
        <w:t>Charlie’s doctors, the courts, and the regulatory system have an appropriate role to play in ensuring that children like Charlie are not subjected to just anything anyone with a medical degree says might help</w:t>
      </w:r>
      <w:r w:rsidR="00572EF1">
        <w:rPr>
          <w:rFonts w:ascii="Times New Roman" w:hAnsi="Times New Roman"/>
          <w:sz w:val="24"/>
          <w:szCs w:val="24"/>
        </w:rPr>
        <w:t>’</w:t>
      </w:r>
      <w:r w:rsidRPr="002F5394">
        <w:rPr>
          <w:rFonts w:ascii="Times New Roman" w:hAnsi="Times New Roman"/>
          <w:sz w:val="24"/>
          <w:szCs w:val="24"/>
        </w:rPr>
        <w:t>.</w:t>
      </w:r>
      <w:r w:rsidR="00461310" w:rsidRPr="002F5394">
        <w:rPr>
          <w:rStyle w:val="FootnoteReference"/>
          <w:rFonts w:ascii="Times New Roman" w:hAnsi="Times New Roman"/>
          <w:sz w:val="24"/>
          <w:szCs w:val="24"/>
        </w:rPr>
        <w:footnoteReference w:id="141"/>
      </w:r>
      <w:r w:rsidR="0043339C">
        <w:rPr>
          <w:rFonts w:ascii="Times New Roman" w:hAnsi="Times New Roman"/>
          <w:sz w:val="24"/>
          <w:szCs w:val="24"/>
        </w:rPr>
        <w:t xml:space="preserve"> And in determining the matter, the court must first decide that there is a viable alternative available and that the request for it is fair, </w:t>
      </w:r>
      <w:r w:rsidR="0043339C" w:rsidRPr="0043339C">
        <w:rPr>
          <w:rFonts w:ascii="Times New Roman" w:hAnsi="Times New Roman"/>
          <w:i/>
          <w:sz w:val="24"/>
          <w:szCs w:val="24"/>
        </w:rPr>
        <w:t>before</w:t>
      </w:r>
      <w:r w:rsidR="0043339C">
        <w:rPr>
          <w:rFonts w:ascii="Times New Roman" w:hAnsi="Times New Roman"/>
          <w:sz w:val="24"/>
          <w:szCs w:val="24"/>
        </w:rPr>
        <w:t xml:space="preserve"> considering whether it is in the child’s best interests to receive t</w:t>
      </w:r>
      <w:r w:rsidR="003F41ED">
        <w:rPr>
          <w:rFonts w:ascii="Times New Roman" w:hAnsi="Times New Roman"/>
          <w:sz w:val="24"/>
          <w:szCs w:val="24"/>
        </w:rPr>
        <w:t>he experimental treatment.</w:t>
      </w:r>
    </w:p>
    <w:p w14:paraId="3C48F6A0" w14:textId="77777777" w:rsidR="004A7F79" w:rsidRPr="002F5394" w:rsidRDefault="004A7F79" w:rsidP="00890411">
      <w:pPr>
        <w:spacing w:after="0" w:line="276" w:lineRule="auto"/>
        <w:jc w:val="both"/>
        <w:rPr>
          <w:rFonts w:ascii="Times New Roman" w:hAnsi="Times New Roman"/>
          <w:sz w:val="24"/>
          <w:szCs w:val="24"/>
        </w:rPr>
      </w:pPr>
    </w:p>
    <w:p w14:paraId="1F185041" w14:textId="691F3203" w:rsidR="005407DA" w:rsidRDefault="00A1207A" w:rsidP="00572EF1">
      <w:pPr>
        <w:spacing w:after="0" w:line="276" w:lineRule="auto"/>
        <w:ind w:firstLine="720"/>
        <w:jc w:val="both"/>
        <w:rPr>
          <w:rFonts w:ascii="Times New Roman" w:hAnsi="Times New Roman"/>
          <w:sz w:val="24"/>
          <w:szCs w:val="24"/>
        </w:rPr>
      </w:pPr>
      <w:r>
        <w:rPr>
          <w:rFonts w:ascii="Times New Roman" w:hAnsi="Times New Roman"/>
          <w:sz w:val="24"/>
          <w:szCs w:val="24"/>
        </w:rPr>
        <w:t>In</w:t>
      </w:r>
      <w:r w:rsidR="004A7F79" w:rsidRPr="002F5394">
        <w:rPr>
          <w:rFonts w:ascii="Times New Roman" w:hAnsi="Times New Roman"/>
          <w:sz w:val="24"/>
          <w:szCs w:val="24"/>
        </w:rPr>
        <w:t xml:space="preserve"> endorsing a role for the court</w:t>
      </w:r>
      <w:r w:rsidR="00717576" w:rsidRPr="002F5394">
        <w:rPr>
          <w:rFonts w:ascii="Times New Roman" w:hAnsi="Times New Roman"/>
          <w:sz w:val="24"/>
          <w:szCs w:val="24"/>
        </w:rPr>
        <w:t>,</w:t>
      </w:r>
      <w:r w:rsidR="004A7F79" w:rsidRPr="002F5394">
        <w:rPr>
          <w:rFonts w:ascii="Times New Roman" w:hAnsi="Times New Roman"/>
          <w:sz w:val="24"/>
          <w:szCs w:val="24"/>
        </w:rPr>
        <w:t xml:space="preserve"> I am not advocating an adversarial approach</w:t>
      </w:r>
      <w:r w:rsidR="00717576" w:rsidRPr="002F5394">
        <w:rPr>
          <w:rFonts w:ascii="Times New Roman" w:hAnsi="Times New Roman"/>
          <w:sz w:val="24"/>
          <w:szCs w:val="24"/>
        </w:rPr>
        <w:t xml:space="preserve"> when parents and treating teams disagree</w:t>
      </w:r>
      <w:r w:rsidR="005407DA">
        <w:rPr>
          <w:rFonts w:ascii="Times New Roman" w:hAnsi="Times New Roman"/>
          <w:sz w:val="24"/>
          <w:szCs w:val="24"/>
        </w:rPr>
        <w:t xml:space="preserve"> about experimental treatment; nor am I ignoring parents’ responsibilities to make decisions about their child’s health care. Rather, these are situations where we should recognise that ‘there is no need to compound the suffering … of the parents by insisting they must make a decision’</w:t>
      </w:r>
      <w:r w:rsidR="00F74DE3">
        <w:rPr>
          <w:rFonts w:ascii="Times New Roman" w:hAnsi="Times New Roman"/>
          <w:sz w:val="24"/>
          <w:szCs w:val="24"/>
        </w:rPr>
        <w:t>.</w:t>
      </w:r>
      <w:r w:rsidR="005407DA">
        <w:rPr>
          <w:rStyle w:val="FootnoteReference"/>
          <w:rFonts w:ascii="Times New Roman" w:hAnsi="Times New Roman"/>
          <w:sz w:val="24"/>
          <w:szCs w:val="24"/>
        </w:rPr>
        <w:footnoteReference w:id="142"/>
      </w:r>
      <w:r w:rsidR="005407DA">
        <w:rPr>
          <w:rFonts w:ascii="Times New Roman" w:hAnsi="Times New Roman"/>
          <w:sz w:val="24"/>
          <w:szCs w:val="24"/>
        </w:rPr>
        <w:t xml:space="preserve"> </w:t>
      </w:r>
      <w:r w:rsidR="00F74DE3">
        <w:rPr>
          <w:rFonts w:ascii="Times New Roman" w:hAnsi="Times New Roman"/>
          <w:sz w:val="24"/>
          <w:szCs w:val="24"/>
        </w:rPr>
        <w:t>Indeed, as Bridgeman suggests, ‘Some parents may accept the ruling of the court as an authoritative determination with which they must comply, as a final decision meaning they have done all they can for their child’.</w:t>
      </w:r>
      <w:r w:rsidR="00F74DE3">
        <w:rPr>
          <w:rStyle w:val="FootnoteReference"/>
          <w:rFonts w:ascii="Times New Roman" w:hAnsi="Times New Roman"/>
          <w:sz w:val="24"/>
          <w:szCs w:val="24"/>
        </w:rPr>
        <w:footnoteReference w:id="143"/>
      </w:r>
      <w:r w:rsidR="00F74DE3">
        <w:rPr>
          <w:rFonts w:ascii="Times New Roman" w:hAnsi="Times New Roman"/>
          <w:sz w:val="24"/>
          <w:szCs w:val="24"/>
        </w:rPr>
        <w:t xml:space="preserve"> While d</w:t>
      </w:r>
      <w:r w:rsidR="00F74DE3" w:rsidRPr="002F5394">
        <w:rPr>
          <w:rFonts w:ascii="Times New Roman" w:hAnsi="Times New Roman"/>
          <w:sz w:val="24"/>
          <w:szCs w:val="24"/>
        </w:rPr>
        <w:t xml:space="preserve">eclaratory relief is </w:t>
      </w:r>
      <w:r w:rsidR="00F74DE3">
        <w:rPr>
          <w:rFonts w:ascii="Times New Roman" w:hAnsi="Times New Roman"/>
          <w:sz w:val="24"/>
          <w:szCs w:val="24"/>
        </w:rPr>
        <w:t xml:space="preserve">currently </w:t>
      </w:r>
      <w:r w:rsidR="00F74DE3" w:rsidRPr="002F5394">
        <w:rPr>
          <w:rFonts w:ascii="Times New Roman" w:hAnsi="Times New Roman"/>
          <w:sz w:val="24"/>
          <w:szCs w:val="24"/>
        </w:rPr>
        <w:t>appropriate</w:t>
      </w:r>
      <w:r w:rsidR="00F74DE3">
        <w:rPr>
          <w:rFonts w:ascii="Times New Roman" w:hAnsi="Times New Roman"/>
          <w:sz w:val="24"/>
          <w:szCs w:val="24"/>
        </w:rPr>
        <w:t xml:space="preserve"> in relation to experimental treatment where parents and the treating team disagree, i</w:t>
      </w:r>
      <w:r w:rsidR="002F5394">
        <w:rPr>
          <w:rFonts w:ascii="Times New Roman" w:hAnsi="Times New Roman"/>
          <w:sz w:val="24"/>
          <w:szCs w:val="24"/>
        </w:rPr>
        <w:t xml:space="preserve">f legal and ethical frameworks regarding </w:t>
      </w:r>
      <w:r w:rsidR="00F74DE3">
        <w:rPr>
          <w:rFonts w:ascii="Times New Roman" w:hAnsi="Times New Roman"/>
          <w:sz w:val="24"/>
          <w:szCs w:val="24"/>
        </w:rPr>
        <w:t>such</w:t>
      </w:r>
      <w:r w:rsidR="002F5394">
        <w:rPr>
          <w:rFonts w:ascii="Times New Roman" w:hAnsi="Times New Roman"/>
          <w:sz w:val="24"/>
          <w:szCs w:val="24"/>
        </w:rPr>
        <w:t xml:space="preserve"> treatment are adopted </w:t>
      </w:r>
      <w:r w:rsidR="002F5394">
        <w:rPr>
          <w:rFonts w:ascii="Times New Roman" w:hAnsi="Times New Roman"/>
          <w:sz w:val="24"/>
          <w:szCs w:val="24"/>
        </w:rPr>
        <w:lastRenderedPageBreak/>
        <w:t>and utilised, then the need for court involvement could (should?) diminish</w:t>
      </w:r>
      <w:r w:rsidR="002B1C02">
        <w:rPr>
          <w:rFonts w:ascii="Times New Roman" w:hAnsi="Times New Roman"/>
          <w:sz w:val="24"/>
          <w:szCs w:val="24"/>
        </w:rPr>
        <w:t xml:space="preserve">. </w:t>
      </w:r>
      <w:r w:rsidR="00FA1AE4">
        <w:rPr>
          <w:rFonts w:ascii="Times New Roman" w:hAnsi="Times New Roman"/>
          <w:sz w:val="24"/>
          <w:szCs w:val="24"/>
        </w:rPr>
        <w:t>Unfortunately</w:t>
      </w:r>
      <w:r w:rsidR="00155991">
        <w:rPr>
          <w:rFonts w:ascii="Times New Roman" w:hAnsi="Times New Roman"/>
          <w:sz w:val="24"/>
          <w:szCs w:val="24"/>
        </w:rPr>
        <w:t>,</w:t>
      </w:r>
      <w:r w:rsidR="002F5394">
        <w:rPr>
          <w:rFonts w:ascii="Times New Roman" w:hAnsi="Times New Roman"/>
          <w:sz w:val="24"/>
          <w:szCs w:val="24"/>
        </w:rPr>
        <w:t xml:space="preserve"> we are no</w:t>
      </w:r>
      <w:r w:rsidR="005407DA">
        <w:rPr>
          <w:rFonts w:ascii="Times New Roman" w:hAnsi="Times New Roman"/>
          <w:sz w:val="24"/>
          <w:szCs w:val="24"/>
        </w:rPr>
        <w:t>t</w:t>
      </w:r>
      <w:r w:rsidR="00155991">
        <w:rPr>
          <w:rFonts w:ascii="Times New Roman" w:hAnsi="Times New Roman"/>
          <w:sz w:val="24"/>
          <w:szCs w:val="24"/>
        </w:rPr>
        <w:t xml:space="preserve"> </w:t>
      </w:r>
      <w:r w:rsidR="00FA1AE4">
        <w:rPr>
          <w:rFonts w:ascii="Times New Roman" w:hAnsi="Times New Roman"/>
          <w:sz w:val="24"/>
          <w:szCs w:val="24"/>
        </w:rPr>
        <w:t xml:space="preserve">yet </w:t>
      </w:r>
      <w:r w:rsidR="00155991">
        <w:rPr>
          <w:rFonts w:ascii="Times New Roman" w:hAnsi="Times New Roman"/>
          <w:sz w:val="24"/>
          <w:szCs w:val="24"/>
        </w:rPr>
        <w:t xml:space="preserve">close to </w:t>
      </w:r>
      <w:r w:rsidR="005407DA">
        <w:rPr>
          <w:rFonts w:ascii="Times New Roman" w:hAnsi="Times New Roman"/>
          <w:sz w:val="24"/>
          <w:szCs w:val="24"/>
        </w:rPr>
        <w:t>that</w:t>
      </w:r>
      <w:r w:rsidR="00155991">
        <w:rPr>
          <w:rFonts w:ascii="Times New Roman" w:hAnsi="Times New Roman"/>
          <w:sz w:val="24"/>
          <w:szCs w:val="24"/>
        </w:rPr>
        <w:t xml:space="preserve"> </w:t>
      </w:r>
      <w:r w:rsidR="002B1C02">
        <w:rPr>
          <w:rFonts w:ascii="Times New Roman" w:hAnsi="Times New Roman"/>
          <w:sz w:val="24"/>
          <w:szCs w:val="24"/>
        </w:rPr>
        <w:t>point</w:t>
      </w:r>
      <w:r w:rsidR="002F5394">
        <w:rPr>
          <w:rFonts w:ascii="Times New Roman" w:hAnsi="Times New Roman"/>
          <w:sz w:val="24"/>
          <w:szCs w:val="24"/>
        </w:rPr>
        <w:t>.</w:t>
      </w:r>
      <w:r w:rsidR="00572EF1">
        <w:rPr>
          <w:rFonts w:ascii="Times New Roman" w:hAnsi="Times New Roman"/>
          <w:sz w:val="24"/>
          <w:szCs w:val="24"/>
        </w:rPr>
        <w:t xml:space="preserve"> </w:t>
      </w:r>
      <w:r w:rsidR="00FA1AE4">
        <w:rPr>
          <w:rFonts w:ascii="Times New Roman" w:hAnsi="Times New Roman"/>
          <w:sz w:val="24"/>
          <w:szCs w:val="24"/>
        </w:rPr>
        <w:t xml:space="preserve">Until then, </w:t>
      </w:r>
      <w:r w:rsidR="003F41ED">
        <w:rPr>
          <w:rFonts w:ascii="Times New Roman" w:hAnsi="Times New Roman"/>
          <w:sz w:val="24"/>
          <w:szCs w:val="24"/>
        </w:rPr>
        <w:t xml:space="preserve">it is imperative </w:t>
      </w:r>
      <w:r w:rsidR="003F41ED" w:rsidRPr="003F41ED">
        <w:rPr>
          <w:rFonts w:ascii="Times New Roman" w:hAnsi="Times New Roman"/>
          <w:sz w:val="24"/>
          <w:szCs w:val="24"/>
        </w:rPr>
        <w:t>that we endorse</w:t>
      </w:r>
      <w:r w:rsidR="00572EF1" w:rsidRPr="003F41ED">
        <w:rPr>
          <w:rFonts w:ascii="Times New Roman" w:hAnsi="Times New Roman"/>
          <w:sz w:val="24"/>
          <w:szCs w:val="24"/>
        </w:rPr>
        <w:t xml:space="preserve"> ‘a commit</w:t>
      </w:r>
      <w:r w:rsidR="004A7F79" w:rsidRPr="003F41ED">
        <w:rPr>
          <w:rFonts w:ascii="Times New Roman" w:hAnsi="Times New Roman"/>
          <w:sz w:val="24"/>
          <w:szCs w:val="24"/>
        </w:rPr>
        <w:t>ment to upholding the integrity of medical practice by refusing to provide treatments that fail to meet a reasonable threshold of scientific justification</w:t>
      </w:r>
      <w:r w:rsidR="00572EF1" w:rsidRPr="003F41ED">
        <w:rPr>
          <w:rFonts w:ascii="Times New Roman" w:hAnsi="Times New Roman"/>
          <w:sz w:val="24"/>
          <w:szCs w:val="24"/>
        </w:rPr>
        <w:t>’</w:t>
      </w:r>
      <w:r w:rsidR="004A7F79" w:rsidRPr="003F41ED">
        <w:rPr>
          <w:rFonts w:ascii="Times New Roman" w:hAnsi="Times New Roman"/>
          <w:sz w:val="24"/>
          <w:szCs w:val="24"/>
        </w:rPr>
        <w:t>.</w:t>
      </w:r>
      <w:r w:rsidR="00461310" w:rsidRPr="003F41ED">
        <w:rPr>
          <w:rStyle w:val="FootnoteReference"/>
          <w:rFonts w:ascii="Times New Roman" w:hAnsi="Times New Roman"/>
          <w:sz w:val="24"/>
          <w:szCs w:val="24"/>
        </w:rPr>
        <w:footnoteReference w:id="144"/>
      </w:r>
      <w:bookmarkEnd w:id="8"/>
      <w:r w:rsidR="003F41ED">
        <w:rPr>
          <w:rFonts w:ascii="Times New Roman" w:hAnsi="Times New Roman"/>
          <w:sz w:val="24"/>
          <w:szCs w:val="24"/>
        </w:rPr>
        <w:t xml:space="preserve"> I hope that my proposal will help to move us in the right direction.</w:t>
      </w:r>
    </w:p>
    <w:sectPr w:rsidR="005407DA">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2B9058" w14:textId="77777777" w:rsidR="0095162F" w:rsidRDefault="0095162F" w:rsidP="00266E7B">
      <w:pPr>
        <w:spacing w:after="0" w:line="240" w:lineRule="auto"/>
      </w:pPr>
      <w:r>
        <w:separator/>
      </w:r>
    </w:p>
  </w:endnote>
  <w:endnote w:type="continuationSeparator" w:id="0">
    <w:p w14:paraId="6E78FA0A" w14:textId="77777777" w:rsidR="0095162F" w:rsidRDefault="0095162F" w:rsidP="00266E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44297" w14:textId="77777777" w:rsidR="00D467BD" w:rsidRPr="00C03A3D" w:rsidRDefault="00D467BD" w:rsidP="00C732D1">
    <w:pPr>
      <w:pStyle w:val="Footer"/>
      <w:jc w:val="right"/>
      <w:rPr>
        <w:rFonts w:ascii="Comic Sans MS" w:hAnsi="Comic Sans MS"/>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90A84E" w14:textId="77777777" w:rsidR="0095162F" w:rsidRDefault="0095162F" w:rsidP="00266E7B">
      <w:pPr>
        <w:spacing w:after="0" w:line="240" w:lineRule="auto"/>
      </w:pPr>
      <w:r>
        <w:separator/>
      </w:r>
    </w:p>
  </w:footnote>
  <w:footnote w:type="continuationSeparator" w:id="0">
    <w:p w14:paraId="23F5A46D" w14:textId="77777777" w:rsidR="0095162F" w:rsidRDefault="0095162F" w:rsidP="00266E7B">
      <w:pPr>
        <w:spacing w:after="0" w:line="240" w:lineRule="auto"/>
      </w:pPr>
      <w:r>
        <w:continuationSeparator/>
      </w:r>
    </w:p>
  </w:footnote>
  <w:footnote w:id="1">
    <w:p w14:paraId="52DF8D13" w14:textId="594961E6" w:rsidR="00D467BD" w:rsidRPr="004E04D8" w:rsidRDefault="00D467BD" w:rsidP="004E04D8">
      <w:pPr>
        <w:pStyle w:val="FootnoteText"/>
        <w:jc w:val="both"/>
        <w:rPr>
          <w:rFonts w:ascii="Times New Roman" w:hAnsi="Times New Roman"/>
          <w:lang w:val="en-GB"/>
        </w:rPr>
      </w:pPr>
      <w:r w:rsidRPr="004E04D8">
        <w:rPr>
          <w:rFonts w:ascii="Times New Roman" w:hAnsi="Times New Roman"/>
          <w:lang w:val="en-GB"/>
        </w:rPr>
        <w:t xml:space="preserve">* Many thanks to Margot Brazier, Jo Bridgeman, </w:t>
      </w:r>
      <w:r>
        <w:rPr>
          <w:rFonts w:ascii="Times New Roman" w:hAnsi="Times New Roman"/>
          <w:lang w:val="en-GB"/>
        </w:rPr>
        <w:t xml:space="preserve">José </w:t>
      </w:r>
      <w:proofErr w:type="spellStart"/>
      <w:r>
        <w:rPr>
          <w:rFonts w:ascii="Times New Roman" w:hAnsi="Times New Roman"/>
          <w:lang w:val="en-GB"/>
        </w:rPr>
        <w:t>Miola</w:t>
      </w:r>
      <w:proofErr w:type="spellEnd"/>
      <w:r>
        <w:rPr>
          <w:rFonts w:ascii="Times New Roman" w:hAnsi="Times New Roman"/>
          <w:lang w:val="en-GB"/>
        </w:rPr>
        <w:t xml:space="preserve">, </w:t>
      </w:r>
      <w:r w:rsidRPr="004E04D8">
        <w:rPr>
          <w:rFonts w:ascii="Times New Roman" w:hAnsi="Times New Roman"/>
          <w:lang w:val="en-GB"/>
        </w:rPr>
        <w:t>John Murphy, and Suzanne Ost for their comments on earlier drafts, and to the participants at the ‘Parental Decision-Making’ workshop at St Anne’s College, Oxford University on 24 May 2018, where I presented a version of this chapter.</w:t>
      </w:r>
    </w:p>
    <w:p w14:paraId="6533FC60" w14:textId="77777777" w:rsidR="00D467BD" w:rsidRPr="004E04D8" w:rsidRDefault="00D467BD" w:rsidP="004E04D8">
      <w:pPr>
        <w:pStyle w:val="FootnoteText"/>
        <w:jc w:val="both"/>
        <w:rPr>
          <w:rFonts w:ascii="Times New Roman" w:hAnsi="Times New Roman"/>
        </w:rPr>
      </w:pPr>
    </w:p>
    <w:p w14:paraId="1665CCFD" w14:textId="271CAA36"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Great Ormond Street Hospital v Yates, Gard and Gard</w:t>
      </w:r>
      <w:r w:rsidRPr="004E04D8">
        <w:rPr>
          <w:rFonts w:ascii="Times New Roman" w:hAnsi="Times New Roman"/>
          <w:lang w:val="en-GB"/>
        </w:rPr>
        <w:t xml:space="preserve"> [2017] EWHC 972 (Fam)</w:t>
      </w:r>
      <w:r>
        <w:rPr>
          <w:rFonts w:ascii="Times New Roman" w:hAnsi="Times New Roman"/>
          <w:lang w:val="en-GB"/>
        </w:rPr>
        <w:t xml:space="preserve"> (</w:t>
      </w:r>
      <w:r w:rsidRPr="0015332B">
        <w:rPr>
          <w:rFonts w:ascii="Times New Roman" w:hAnsi="Times New Roman"/>
          <w:i/>
          <w:lang w:val="en-GB"/>
        </w:rPr>
        <w:t>Gard 1</w:t>
      </w:r>
      <w:r>
        <w:rPr>
          <w:rFonts w:ascii="Times New Roman" w:hAnsi="Times New Roman"/>
          <w:lang w:val="en-GB"/>
        </w:rPr>
        <w:t>)</w:t>
      </w:r>
      <w:r w:rsidRPr="004E04D8">
        <w:rPr>
          <w:rFonts w:ascii="Times New Roman" w:hAnsi="Times New Roman"/>
          <w:lang w:val="en-GB"/>
        </w:rPr>
        <w:t xml:space="preserve">; </w:t>
      </w:r>
      <w:r w:rsidRPr="004E04D8">
        <w:rPr>
          <w:rFonts w:ascii="Times New Roman" w:hAnsi="Times New Roman"/>
          <w:i/>
          <w:lang w:val="en-GB"/>
        </w:rPr>
        <w:t>Yates and Gard v Great Ormond Street Hospital for Children NHS Foundation Trust and Gard</w:t>
      </w:r>
      <w:r w:rsidRPr="004E04D8">
        <w:rPr>
          <w:rFonts w:ascii="Times New Roman" w:hAnsi="Times New Roman"/>
          <w:lang w:val="en-GB"/>
        </w:rPr>
        <w:t xml:space="preserve"> [2017] EWCA </w:t>
      </w:r>
      <w:proofErr w:type="spellStart"/>
      <w:r w:rsidRPr="00223AA1">
        <w:rPr>
          <w:rFonts w:ascii="Times New Roman" w:hAnsi="Times New Roman"/>
          <w:lang w:val="en-GB"/>
        </w:rPr>
        <w:t>Civ</w:t>
      </w:r>
      <w:proofErr w:type="spellEnd"/>
      <w:r w:rsidRPr="00223AA1">
        <w:rPr>
          <w:rFonts w:ascii="Times New Roman" w:hAnsi="Times New Roman"/>
          <w:lang w:val="en-GB"/>
        </w:rPr>
        <w:t xml:space="preserve"> 410,</w:t>
      </w:r>
      <w:r w:rsidRPr="00223AA1">
        <w:rPr>
          <w:rFonts w:ascii="Times New Roman" w:hAnsi="Times New Roman"/>
          <w:color w:val="000000"/>
          <w:shd w:val="clear" w:color="auto" w:fill="FFFFFF"/>
        </w:rPr>
        <w:t> [2018]</w:t>
      </w:r>
      <w:r>
        <w:rPr>
          <w:rFonts w:ascii="Times New Roman" w:hAnsi="Times New Roman"/>
          <w:color w:val="000000"/>
          <w:shd w:val="clear" w:color="auto" w:fill="FFFFFF"/>
          <w:lang w:val="en-GB"/>
        </w:rPr>
        <w:t xml:space="preserve"> </w:t>
      </w:r>
      <w:r w:rsidRPr="00223AA1">
        <w:rPr>
          <w:rFonts w:ascii="Times New Roman" w:hAnsi="Times New Roman"/>
          <w:color w:val="000000"/>
          <w:shd w:val="clear" w:color="auto" w:fill="FFFFFF"/>
        </w:rPr>
        <w:t>4 WLR 5</w:t>
      </w:r>
      <w:r>
        <w:rPr>
          <w:rFonts w:ascii="Times New Roman" w:hAnsi="Times New Roman"/>
          <w:color w:val="000000"/>
          <w:shd w:val="clear" w:color="auto" w:fill="FFFFFF"/>
          <w:lang w:val="en-GB"/>
        </w:rPr>
        <w:t xml:space="preserve"> (</w:t>
      </w:r>
      <w:r w:rsidRPr="0015332B">
        <w:rPr>
          <w:rFonts w:ascii="Times New Roman" w:hAnsi="Times New Roman"/>
          <w:i/>
          <w:color w:val="000000"/>
          <w:shd w:val="clear" w:color="auto" w:fill="FFFFFF"/>
          <w:lang w:val="en-GB"/>
        </w:rPr>
        <w:t>Gard 2</w:t>
      </w:r>
      <w:r>
        <w:rPr>
          <w:rFonts w:ascii="Times New Roman" w:hAnsi="Times New Roman"/>
          <w:color w:val="000000"/>
          <w:shd w:val="clear" w:color="auto" w:fill="FFFFFF"/>
          <w:lang w:val="en-GB"/>
        </w:rPr>
        <w:t>)</w:t>
      </w:r>
      <w:r w:rsidRPr="00223AA1">
        <w:rPr>
          <w:rFonts w:ascii="Times New Roman" w:hAnsi="Times New Roman"/>
          <w:lang w:val="en-GB"/>
        </w:rPr>
        <w:t xml:space="preserve">; </w:t>
      </w:r>
      <w:r w:rsidRPr="004E04D8">
        <w:rPr>
          <w:rFonts w:ascii="Times New Roman" w:hAnsi="Times New Roman"/>
          <w:i/>
          <w:lang w:val="en-GB"/>
        </w:rPr>
        <w:t>In the matter of Charlie Gard</w:t>
      </w:r>
      <w:r w:rsidRPr="004E04D8">
        <w:rPr>
          <w:rFonts w:ascii="Times New Roman" w:hAnsi="Times New Roman"/>
          <w:lang w:val="en-GB"/>
        </w:rPr>
        <w:t>, Supreme Court, 8 June 2017</w:t>
      </w:r>
      <w:r>
        <w:rPr>
          <w:rFonts w:ascii="Times New Roman" w:hAnsi="Times New Roman"/>
          <w:lang w:val="en-GB"/>
        </w:rPr>
        <w:t xml:space="preserve"> (</w:t>
      </w:r>
      <w:r w:rsidRPr="0015332B">
        <w:rPr>
          <w:rFonts w:ascii="Times New Roman" w:hAnsi="Times New Roman"/>
          <w:i/>
          <w:lang w:val="en-GB"/>
        </w:rPr>
        <w:t>Gard 3</w:t>
      </w:r>
      <w:r>
        <w:rPr>
          <w:rFonts w:ascii="Times New Roman" w:hAnsi="Times New Roman"/>
          <w:lang w:val="en-GB"/>
        </w:rPr>
        <w:t>)</w:t>
      </w:r>
      <w:r w:rsidRPr="004E04D8">
        <w:rPr>
          <w:rFonts w:ascii="Times New Roman" w:hAnsi="Times New Roman"/>
          <w:lang w:val="en-GB"/>
        </w:rPr>
        <w:t xml:space="preserve">; </w:t>
      </w:r>
      <w:r w:rsidRPr="004E04D8">
        <w:rPr>
          <w:rFonts w:ascii="Times New Roman" w:hAnsi="Times New Roman"/>
          <w:i/>
          <w:lang w:val="en-GB"/>
        </w:rPr>
        <w:t>Judgment of the UK Supreme Court in the Case of Charlie Gard</w:t>
      </w:r>
      <w:r w:rsidRPr="004E04D8">
        <w:rPr>
          <w:rFonts w:ascii="Times New Roman" w:hAnsi="Times New Roman"/>
          <w:lang w:val="en-GB"/>
        </w:rPr>
        <w:t>, 19 June 2017</w:t>
      </w:r>
      <w:r>
        <w:rPr>
          <w:rFonts w:ascii="Times New Roman" w:hAnsi="Times New Roman"/>
          <w:lang w:val="en-GB"/>
        </w:rPr>
        <w:t xml:space="preserve"> (</w:t>
      </w:r>
      <w:r>
        <w:rPr>
          <w:rFonts w:ascii="Times New Roman" w:hAnsi="Times New Roman"/>
          <w:i/>
          <w:lang w:val="en-GB"/>
        </w:rPr>
        <w:t>Gard 4</w:t>
      </w:r>
      <w:r>
        <w:rPr>
          <w:rFonts w:ascii="Times New Roman" w:hAnsi="Times New Roman"/>
          <w:lang w:val="en-GB"/>
        </w:rPr>
        <w:t>)</w:t>
      </w:r>
      <w:r w:rsidRPr="004E04D8">
        <w:rPr>
          <w:rFonts w:ascii="Times New Roman" w:hAnsi="Times New Roman"/>
          <w:lang w:val="en-GB"/>
        </w:rPr>
        <w:t xml:space="preserve">; </w:t>
      </w:r>
      <w:r w:rsidRPr="004E04D8">
        <w:rPr>
          <w:rFonts w:ascii="Times New Roman" w:hAnsi="Times New Roman"/>
          <w:i/>
          <w:lang w:val="en-GB"/>
        </w:rPr>
        <w:t>Gard and others v the United Kingdom</w:t>
      </w:r>
      <w:r w:rsidRPr="004E04D8">
        <w:rPr>
          <w:rFonts w:ascii="Times New Roman" w:hAnsi="Times New Roman"/>
          <w:lang w:val="en-GB"/>
        </w:rPr>
        <w:t xml:space="preserve"> (application no. 39793/17)</w:t>
      </w:r>
      <w:r>
        <w:rPr>
          <w:rFonts w:ascii="Times New Roman" w:hAnsi="Times New Roman"/>
          <w:lang w:val="en-GB"/>
        </w:rPr>
        <w:t xml:space="preserve"> (</w:t>
      </w:r>
      <w:r w:rsidRPr="0015332B">
        <w:rPr>
          <w:rFonts w:ascii="Times New Roman" w:hAnsi="Times New Roman"/>
          <w:i/>
          <w:lang w:val="en-GB"/>
        </w:rPr>
        <w:t xml:space="preserve">Gard </w:t>
      </w:r>
      <w:r>
        <w:rPr>
          <w:rFonts w:ascii="Times New Roman" w:hAnsi="Times New Roman"/>
          <w:i/>
          <w:lang w:val="en-GB"/>
        </w:rPr>
        <w:t>5</w:t>
      </w:r>
      <w:r>
        <w:rPr>
          <w:rFonts w:ascii="Times New Roman" w:hAnsi="Times New Roman"/>
          <w:lang w:val="en-GB"/>
        </w:rPr>
        <w:t>)</w:t>
      </w:r>
      <w:r w:rsidRPr="004E04D8">
        <w:rPr>
          <w:rFonts w:ascii="Times New Roman" w:hAnsi="Times New Roman"/>
          <w:lang w:val="en-GB"/>
        </w:rPr>
        <w:t xml:space="preserve">; </w:t>
      </w:r>
      <w:r w:rsidRPr="004E04D8">
        <w:rPr>
          <w:rFonts w:ascii="Times New Roman" w:hAnsi="Times New Roman"/>
          <w:i/>
          <w:lang w:val="en-GB"/>
        </w:rPr>
        <w:t xml:space="preserve">Great Ormond Street Hospital v Yates, Gard and Gard </w:t>
      </w:r>
      <w:r w:rsidRPr="004E04D8">
        <w:rPr>
          <w:rFonts w:ascii="Times New Roman" w:hAnsi="Times New Roman"/>
          <w:lang w:val="en-GB"/>
        </w:rPr>
        <w:t>[2017] EWHC 1909 (Fam)</w:t>
      </w:r>
      <w:r>
        <w:rPr>
          <w:rFonts w:ascii="Times New Roman" w:hAnsi="Times New Roman"/>
          <w:lang w:val="en-GB"/>
        </w:rPr>
        <w:t xml:space="preserve"> (</w:t>
      </w:r>
      <w:r w:rsidRPr="0015332B">
        <w:rPr>
          <w:rFonts w:ascii="Times New Roman" w:hAnsi="Times New Roman"/>
          <w:i/>
          <w:lang w:val="en-GB"/>
        </w:rPr>
        <w:t xml:space="preserve">Gard </w:t>
      </w:r>
      <w:r>
        <w:rPr>
          <w:rFonts w:ascii="Times New Roman" w:hAnsi="Times New Roman"/>
          <w:i/>
          <w:lang w:val="en-GB"/>
        </w:rPr>
        <w:t>6</w:t>
      </w:r>
      <w:r>
        <w:rPr>
          <w:rFonts w:ascii="Times New Roman" w:hAnsi="Times New Roman"/>
          <w:lang w:val="en-GB"/>
        </w:rPr>
        <w:t>)</w:t>
      </w:r>
      <w:r w:rsidRPr="004E04D8">
        <w:rPr>
          <w:rFonts w:ascii="Times New Roman" w:hAnsi="Times New Roman"/>
          <w:lang w:val="en-GB"/>
        </w:rPr>
        <w:t>.</w:t>
      </w:r>
    </w:p>
  </w:footnote>
  <w:footnote w:id="2">
    <w:p w14:paraId="5A75BEC8" w14:textId="46D32334"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See, </w:t>
      </w:r>
      <w:proofErr w:type="spellStart"/>
      <w:r w:rsidRPr="004E04D8">
        <w:rPr>
          <w:rFonts w:ascii="Times New Roman" w:hAnsi="Times New Roman"/>
          <w:lang w:val="en-GB"/>
        </w:rPr>
        <w:t>eg</w:t>
      </w:r>
      <w:proofErr w:type="spellEnd"/>
      <w:r w:rsidRPr="004E04D8">
        <w:rPr>
          <w:rFonts w:ascii="Times New Roman" w:hAnsi="Times New Roman"/>
          <w:lang w:val="en-GB"/>
        </w:rPr>
        <w:t xml:space="preserve">, ‘Charlie Gard’, </w:t>
      </w:r>
      <w:r w:rsidRPr="004E04D8">
        <w:rPr>
          <w:rFonts w:ascii="Times New Roman" w:hAnsi="Times New Roman"/>
          <w:i/>
          <w:lang w:val="en-GB"/>
        </w:rPr>
        <w:t>The Guardian</w:t>
      </w:r>
      <w:r w:rsidRPr="004E04D8">
        <w:rPr>
          <w:rFonts w:ascii="Times New Roman" w:hAnsi="Times New Roman"/>
          <w:lang w:val="en-GB"/>
        </w:rPr>
        <w:t xml:space="preserve"> &lt;https://www.theguardian.com/uk-news/charlie-gard&gt;; C Auckland and I </w:t>
      </w:r>
      <w:proofErr w:type="spellStart"/>
      <w:r w:rsidRPr="004E04D8">
        <w:rPr>
          <w:rFonts w:ascii="Times New Roman" w:hAnsi="Times New Roman"/>
          <w:lang w:val="en-GB"/>
        </w:rPr>
        <w:t>Goold</w:t>
      </w:r>
      <w:proofErr w:type="spellEnd"/>
      <w:r w:rsidRPr="004E04D8">
        <w:rPr>
          <w:rFonts w:ascii="Times New Roman" w:hAnsi="Times New Roman"/>
          <w:lang w:val="en-GB"/>
        </w:rPr>
        <w:t xml:space="preserve">, ‘Defining the limits of parental authority: Charlie Gard, best interests and risk of significant harm threshold’ (2018) 134 </w:t>
      </w:r>
      <w:r w:rsidRPr="004E04D8">
        <w:rPr>
          <w:rFonts w:ascii="Times New Roman" w:hAnsi="Times New Roman"/>
          <w:i/>
          <w:lang w:val="en-GB"/>
        </w:rPr>
        <w:t>LQR</w:t>
      </w:r>
      <w:r w:rsidRPr="004E04D8">
        <w:rPr>
          <w:rFonts w:ascii="Times New Roman" w:hAnsi="Times New Roman"/>
          <w:lang w:val="en-GB"/>
        </w:rPr>
        <w:t xml:space="preserve"> 37; K Seema and JD Shah, ‘Charlie Gard and the limits of best interests’ (2017) 171 </w:t>
      </w:r>
      <w:r w:rsidRPr="004E04D8">
        <w:rPr>
          <w:rFonts w:ascii="Times New Roman" w:hAnsi="Times New Roman"/>
          <w:i/>
          <w:lang w:val="en-GB"/>
        </w:rPr>
        <w:t xml:space="preserve">JAMA </w:t>
      </w:r>
      <w:proofErr w:type="spellStart"/>
      <w:r w:rsidRPr="004E04D8">
        <w:rPr>
          <w:rFonts w:ascii="Times New Roman" w:hAnsi="Times New Roman"/>
          <w:i/>
          <w:lang w:val="en-GB"/>
        </w:rPr>
        <w:t>Pediatrics</w:t>
      </w:r>
      <w:proofErr w:type="spellEnd"/>
      <w:r w:rsidRPr="004E04D8">
        <w:rPr>
          <w:rFonts w:ascii="Times New Roman" w:hAnsi="Times New Roman"/>
          <w:lang w:val="en-GB"/>
        </w:rPr>
        <w:t xml:space="preserve"> 937; A Norman, ‘Charlie Gard and the magical mantra of best interests’ 4 July 2017 </w:t>
      </w:r>
      <w:r w:rsidRPr="004E04D8">
        <w:rPr>
          <w:rFonts w:ascii="Times New Roman" w:hAnsi="Times New Roman"/>
          <w:i/>
          <w:lang w:val="en-GB"/>
        </w:rPr>
        <w:t>The Small Places</w:t>
      </w:r>
      <w:r w:rsidRPr="004E04D8">
        <w:rPr>
          <w:rFonts w:ascii="Times New Roman" w:hAnsi="Times New Roman"/>
          <w:lang w:val="en-GB"/>
        </w:rPr>
        <w:t xml:space="preserve"> &lt;https://thesmallplaces.wordpress.com/2017/07/04/guest-post-charlie-gard-and-the-magical-mantra-of-best-interests/&gt;.</w:t>
      </w:r>
    </w:p>
  </w:footnote>
  <w:footnote w:id="3">
    <w:p w14:paraId="00C9720C" w14:textId="14BF3B99" w:rsidR="00D467BD" w:rsidRPr="004E04D8" w:rsidRDefault="00D467BD" w:rsidP="004E04D8">
      <w:pPr>
        <w:pStyle w:val="FootnoteText"/>
        <w:jc w:val="both"/>
        <w:rPr>
          <w:rFonts w:ascii="Times New Roman" w:hAnsi="Times New Roman"/>
          <w:lang w:val="en-GB"/>
        </w:rPr>
      </w:pPr>
      <w:r w:rsidRPr="008D5B71">
        <w:rPr>
          <w:rStyle w:val="FootnoteReference"/>
          <w:rFonts w:ascii="Times New Roman" w:hAnsi="Times New Roman"/>
          <w:highlight w:val="yellow"/>
        </w:rPr>
        <w:footnoteRef/>
      </w:r>
      <w:r w:rsidRPr="008D5B71">
        <w:rPr>
          <w:rFonts w:ascii="Times New Roman" w:hAnsi="Times New Roman"/>
          <w:highlight w:val="yellow"/>
        </w:rPr>
        <w:t xml:space="preserve"> </w:t>
      </w:r>
      <w:r w:rsidRPr="008D5B71">
        <w:rPr>
          <w:rFonts w:ascii="Times New Roman" w:hAnsi="Times New Roman"/>
          <w:highlight w:val="yellow"/>
          <w:lang w:val="en-GB"/>
        </w:rPr>
        <w:t>For a discussion of parents’ rights and responsibilities in this regard, see J Bridgeman, ‘Parental responsibility, professional conscience and the protection of the court?’, in this volume.</w:t>
      </w:r>
    </w:p>
  </w:footnote>
  <w:footnote w:id="4">
    <w:p w14:paraId="7224D353" w14:textId="4786BEC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w:t>
      </w:r>
      <w:r w:rsidRPr="004E04D8">
        <w:rPr>
          <w:rFonts w:ascii="Times New Roman" w:hAnsi="Times New Roman"/>
        </w:rPr>
        <w:t xml:space="preserve">H Gold, ‘When best interests are not good enough’ (2017) 53 </w:t>
      </w:r>
      <w:r w:rsidRPr="004E04D8">
        <w:rPr>
          <w:rFonts w:ascii="Times New Roman" w:hAnsi="Times New Roman"/>
          <w:i/>
        </w:rPr>
        <w:t>Journal of Paediatrics and Child Health</w:t>
      </w:r>
      <w:r w:rsidRPr="004E04D8">
        <w:rPr>
          <w:rFonts w:ascii="Times New Roman" w:hAnsi="Times New Roman"/>
        </w:rPr>
        <w:t xml:space="preserve"> 1143, 1144.  Similar comments </w:t>
      </w:r>
      <w:r w:rsidRPr="004E04D8">
        <w:rPr>
          <w:rFonts w:ascii="Times New Roman" w:hAnsi="Times New Roman"/>
          <w:lang w:val="en-GB"/>
        </w:rPr>
        <w:t>about offering</w:t>
      </w:r>
      <w:r w:rsidRPr="004E04D8">
        <w:rPr>
          <w:rFonts w:ascii="Times New Roman" w:hAnsi="Times New Roman"/>
        </w:rPr>
        <w:t xml:space="preserve"> a time-limited trial </w:t>
      </w:r>
      <w:r w:rsidRPr="004E04D8">
        <w:rPr>
          <w:rFonts w:ascii="Times New Roman" w:hAnsi="Times New Roman"/>
          <w:lang w:val="en-GB"/>
        </w:rPr>
        <w:t xml:space="preserve">were </w:t>
      </w:r>
      <w:r w:rsidRPr="004E04D8">
        <w:rPr>
          <w:rFonts w:ascii="Times New Roman" w:hAnsi="Times New Roman"/>
        </w:rPr>
        <w:t xml:space="preserve">made </w:t>
      </w:r>
      <w:r w:rsidRPr="004E04D8">
        <w:rPr>
          <w:rFonts w:ascii="Times New Roman" w:hAnsi="Times New Roman"/>
          <w:lang w:val="en-GB"/>
        </w:rPr>
        <w:t>in</w:t>
      </w:r>
      <w:r w:rsidRPr="004E04D8">
        <w:rPr>
          <w:rFonts w:ascii="Times New Roman" w:hAnsi="Times New Roman"/>
        </w:rPr>
        <w:t xml:space="preserve"> </w:t>
      </w:r>
      <w:r w:rsidRPr="004E04D8">
        <w:rPr>
          <w:rFonts w:ascii="Times New Roman" w:hAnsi="Times New Roman"/>
          <w:lang w:val="en-GB"/>
        </w:rPr>
        <w:t xml:space="preserve">D </w:t>
      </w:r>
      <w:r w:rsidRPr="004E04D8">
        <w:rPr>
          <w:rFonts w:ascii="Times New Roman" w:hAnsi="Times New Roman"/>
        </w:rPr>
        <w:t>Wilkinson</w:t>
      </w:r>
      <w:r w:rsidRPr="004E04D8">
        <w:rPr>
          <w:rFonts w:ascii="Times New Roman" w:hAnsi="Times New Roman"/>
          <w:lang w:val="en-GB"/>
        </w:rPr>
        <w:t xml:space="preserve"> and</w:t>
      </w:r>
      <w:r w:rsidRPr="004E04D8">
        <w:rPr>
          <w:rFonts w:ascii="Times New Roman" w:hAnsi="Times New Roman"/>
        </w:rPr>
        <w:t xml:space="preserve"> </w:t>
      </w:r>
      <w:r w:rsidRPr="004E04D8">
        <w:rPr>
          <w:rFonts w:ascii="Times New Roman" w:hAnsi="Times New Roman"/>
          <w:lang w:val="en-GB"/>
        </w:rPr>
        <w:t xml:space="preserve">J </w:t>
      </w:r>
      <w:r w:rsidRPr="004E04D8">
        <w:rPr>
          <w:rFonts w:ascii="Times New Roman" w:hAnsi="Times New Roman"/>
        </w:rPr>
        <w:t>Savulescu</w:t>
      </w:r>
      <w:r w:rsidRPr="004E04D8">
        <w:rPr>
          <w:rFonts w:ascii="Times New Roman" w:hAnsi="Times New Roman"/>
          <w:lang w:val="en-GB"/>
        </w:rPr>
        <w:t xml:space="preserve">, </w:t>
      </w:r>
      <w:r w:rsidRPr="004E04D8">
        <w:rPr>
          <w:rFonts w:ascii="Times New Roman" w:hAnsi="Times New Roman"/>
        </w:rPr>
        <w:t xml:space="preserve">‘After Charlie Gard: Ethically ensuring access to innovative treatment’ (2017) 390 </w:t>
      </w:r>
      <w:r w:rsidRPr="004E04D8">
        <w:rPr>
          <w:rFonts w:ascii="Times New Roman" w:hAnsi="Times New Roman"/>
          <w:i/>
        </w:rPr>
        <w:t>The Lancet</w:t>
      </w:r>
      <w:r w:rsidRPr="004E04D8">
        <w:rPr>
          <w:rFonts w:ascii="Times New Roman" w:hAnsi="Times New Roman"/>
        </w:rPr>
        <w:t xml:space="preserve"> 540, but see their slightly different view in </w:t>
      </w:r>
      <w:r w:rsidRPr="004E04D8">
        <w:rPr>
          <w:rFonts w:ascii="Times New Roman" w:hAnsi="Times New Roman"/>
          <w:lang w:val="en-GB"/>
        </w:rPr>
        <w:t xml:space="preserve">D Wilkinson and J Savulescu, </w:t>
      </w:r>
      <w:r w:rsidRPr="004E04D8">
        <w:rPr>
          <w:rFonts w:ascii="Times New Roman" w:hAnsi="Times New Roman"/>
        </w:rPr>
        <w:t xml:space="preserve">‘Hard lessons: Learning from the Charlie Gard case’ (2017) </w:t>
      </w:r>
      <w:r w:rsidRPr="004E04D8">
        <w:rPr>
          <w:rFonts w:ascii="Times New Roman" w:hAnsi="Times New Roman"/>
          <w:i/>
        </w:rPr>
        <w:t>JME</w:t>
      </w:r>
      <w:r w:rsidRPr="004E04D8">
        <w:rPr>
          <w:rFonts w:ascii="Times New Roman" w:hAnsi="Times New Roman"/>
        </w:rPr>
        <w:t xml:space="preserve"> Published Online First: </w:t>
      </w:r>
      <w:r w:rsidRPr="004E04D8">
        <w:rPr>
          <w:rFonts w:ascii="Times New Roman" w:hAnsi="Times New Roman"/>
          <w:lang w:val="en-GB"/>
        </w:rPr>
        <w:t>28 August 2017</w:t>
      </w:r>
      <w:r w:rsidRPr="004E04D8">
        <w:rPr>
          <w:rFonts w:ascii="Times New Roman" w:hAnsi="Times New Roman"/>
        </w:rPr>
        <w:t>. doi:10.1136/ medethics-2017-104492</w:t>
      </w:r>
      <w:r w:rsidRPr="004E04D8">
        <w:rPr>
          <w:rFonts w:ascii="Times New Roman" w:hAnsi="Times New Roman"/>
          <w:lang w:val="en-GB"/>
        </w:rPr>
        <w:t>.</w:t>
      </w:r>
    </w:p>
  </w:footnote>
  <w:footnote w:id="5">
    <w:p w14:paraId="14315508" w14:textId="04B6CB36"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For discussion of the meaning of experimental treatment, see Section III below</w:t>
      </w:r>
      <w:r w:rsidRPr="004E04D8">
        <w:rPr>
          <w:rFonts w:ascii="Times New Roman" w:hAnsi="Times New Roman"/>
        </w:rPr>
        <w:t>.</w:t>
      </w:r>
    </w:p>
  </w:footnote>
  <w:footnote w:id="6">
    <w:p w14:paraId="240B4503"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V Larcher, H Turnham, J Brierley, ‘Medical innovation in a children’s hospital: ‘Diseases desperate grown by desperate appliance are relieved, or not at all’ (2018) 32 </w:t>
      </w:r>
      <w:r w:rsidRPr="004E04D8">
        <w:rPr>
          <w:rFonts w:ascii="Times New Roman" w:hAnsi="Times New Roman"/>
          <w:i/>
          <w:lang w:val="en-GB"/>
        </w:rPr>
        <w:t>Bioethics</w:t>
      </w:r>
      <w:r w:rsidRPr="004E04D8">
        <w:rPr>
          <w:rFonts w:ascii="Times New Roman" w:hAnsi="Times New Roman"/>
          <w:lang w:val="en-GB"/>
        </w:rPr>
        <w:t xml:space="preserve"> 36, 42.</w:t>
      </w:r>
    </w:p>
  </w:footnote>
  <w:footnote w:id="7">
    <w:p w14:paraId="35B2CEE1" w14:textId="6B21F0CF" w:rsidR="00D467BD" w:rsidRPr="004E04D8" w:rsidRDefault="00D467BD" w:rsidP="004E04D8">
      <w:pPr>
        <w:pStyle w:val="FootnoteText"/>
        <w:jc w:val="both"/>
        <w:rPr>
          <w:rFonts w:ascii="Times New Roman" w:hAnsi="Times New Roman"/>
          <w:lang w:val="en-GB"/>
        </w:rPr>
      </w:pPr>
      <w:r w:rsidRPr="008D5B71">
        <w:rPr>
          <w:rStyle w:val="FootnoteReference"/>
          <w:rFonts w:ascii="Times New Roman" w:hAnsi="Times New Roman"/>
          <w:highlight w:val="yellow"/>
        </w:rPr>
        <w:footnoteRef/>
      </w:r>
      <w:r w:rsidRPr="008D5B71">
        <w:rPr>
          <w:rFonts w:ascii="Times New Roman" w:hAnsi="Times New Roman"/>
          <w:highlight w:val="yellow"/>
        </w:rPr>
        <w:t xml:space="preserve"> </w:t>
      </w:r>
      <w:r w:rsidRPr="008D5B71">
        <w:rPr>
          <w:rFonts w:ascii="Times New Roman" w:hAnsi="Times New Roman"/>
          <w:highlight w:val="yellow"/>
          <w:lang w:val="en-GB"/>
        </w:rPr>
        <w:t>For discussions on ways to avoid, de-escalate and resolve disagreements between parents and treating teams, see L Austin and R Huxtable, ‘Resolving Disagreements about the care pf critically ill children: Evaluating existing processes and setting the research agenda’; E Harrop, ‘Supporting and informing shared decision making at the bedside in the context of paediatric palliative care: Avoiding, de-escalating and resolving conflict between clinicians and families’, in this volume.</w:t>
      </w:r>
    </w:p>
  </w:footnote>
  <w:footnote w:id="8">
    <w:p w14:paraId="4E72F33D" w14:textId="10202D50" w:rsidR="00D467BD" w:rsidRPr="004E04D8" w:rsidRDefault="00D467BD" w:rsidP="004E04D8">
      <w:pPr>
        <w:pStyle w:val="FootnoteText"/>
        <w:jc w:val="both"/>
        <w:rPr>
          <w:rFonts w:ascii="Times New Roman" w:hAnsi="Times New Roman"/>
          <w:lang w:val="en-GB"/>
        </w:rPr>
      </w:pPr>
      <w:r w:rsidRPr="008D5B71">
        <w:rPr>
          <w:rStyle w:val="FootnoteReference"/>
          <w:rFonts w:ascii="Times New Roman" w:hAnsi="Times New Roman"/>
          <w:highlight w:val="yellow"/>
        </w:rPr>
        <w:footnoteRef/>
      </w:r>
      <w:r w:rsidRPr="008D5B71">
        <w:rPr>
          <w:rFonts w:ascii="Times New Roman" w:hAnsi="Times New Roman"/>
          <w:highlight w:val="yellow"/>
        </w:rPr>
        <w:t xml:space="preserve"> </w:t>
      </w:r>
      <w:r w:rsidRPr="008D5B71">
        <w:rPr>
          <w:rFonts w:ascii="Times New Roman" w:hAnsi="Times New Roman"/>
          <w:highlight w:val="yellow"/>
          <w:lang w:val="en-GB"/>
        </w:rPr>
        <w:t>For a discussion of the legal basis for court involvement in the health context, see R George, ‘The legal basis of the court’s jurisdiction to authorise medical treatment if children’, in this volume.</w:t>
      </w:r>
    </w:p>
  </w:footnote>
  <w:footnote w:id="9">
    <w:p w14:paraId="0A2D583A" w14:textId="10AC7106"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Alder Hey Children’s NHS Foundation Trust v Evans, James and Evans</w:t>
      </w:r>
      <w:r w:rsidRPr="004E04D8">
        <w:rPr>
          <w:rFonts w:ascii="Times New Roman" w:hAnsi="Times New Roman"/>
          <w:lang w:val="en-GB"/>
        </w:rPr>
        <w:t xml:space="preserve"> [2018] EWHC 308 (Fam), [51]</w:t>
      </w:r>
      <w:r>
        <w:rPr>
          <w:rFonts w:ascii="Times New Roman" w:hAnsi="Times New Roman"/>
          <w:lang w:val="en-GB"/>
        </w:rPr>
        <w:t xml:space="preserve"> (</w:t>
      </w:r>
      <w:r>
        <w:rPr>
          <w:rFonts w:ascii="Times New Roman" w:hAnsi="Times New Roman"/>
          <w:i/>
          <w:lang w:val="en-GB"/>
        </w:rPr>
        <w:t>Evans 1)</w:t>
      </w:r>
      <w:r w:rsidRPr="004E04D8">
        <w:rPr>
          <w:rFonts w:ascii="Times New Roman" w:hAnsi="Times New Roman"/>
          <w:lang w:val="en-GB"/>
        </w:rPr>
        <w:t xml:space="preserve">; </w:t>
      </w:r>
      <w:r w:rsidRPr="004E04D8">
        <w:rPr>
          <w:rFonts w:ascii="Times New Roman" w:hAnsi="Times New Roman"/>
          <w:i/>
          <w:lang w:val="en-GB"/>
        </w:rPr>
        <w:t>Kings College Hospital NHS Foundation Trust v Thomas, Haastrup and Haastrup</w:t>
      </w:r>
      <w:r w:rsidRPr="004E04D8">
        <w:rPr>
          <w:rFonts w:ascii="Times New Roman" w:hAnsi="Times New Roman"/>
          <w:lang w:val="en-GB"/>
        </w:rPr>
        <w:t xml:space="preserve"> [2018] EWHC 127 (Fam), [54]</w:t>
      </w:r>
      <w:r>
        <w:rPr>
          <w:rFonts w:ascii="Times New Roman" w:hAnsi="Times New Roman"/>
          <w:lang w:val="en-GB"/>
        </w:rPr>
        <w:t xml:space="preserve"> (</w:t>
      </w:r>
      <w:r w:rsidRPr="00D467BD">
        <w:rPr>
          <w:rFonts w:ascii="Times New Roman" w:hAnsi="Times New Roman"/>
          <w:i/>
          <w:lang w:val="en-GB"/>
        </w:rPr>
        <w:t>Haastrup</w:t>
      </w:r>
      <w:r>
        <w:rPr>
          <w:rFonts w:ascii="Times New Roman" w:hAnsi="Times New Roman"/>
          <w:lang w:val="en-GB"/>
        </w:rPr>
        <w:t>)</w:t>
      </w:r>
      <w:r w:rsidRPr="004E04D8">
        <w:rPr>
          <w:rFonts w:ascii="Times New Roman" w:hAnsi="Times New Roman"/>
          <w:lang w:val="en-GB"/>
        </w:rPr>
        <w:t xml:space="preserve">. See also </w:t>
      </w:r>
      <w:r w:rsidRPr="004E04D8">
        <w:rPr>
          <w:rFonts w:ascii="Times New Roman" w:hAnsi="Times New Roman"/>
          <w:i/>
          <w:lang w:val="en-GB"/>
        </w:rPr>
        <w:t>An</w:t>
      </w:r>
      <w:r w:rsidRPr="004E04D8">
        <w:rPr>
          <w:rFonts w:ascii="Times New Roman" w:hAnsi="Times New Roman"/>
          <w:i/>
          <w:caps/>
          <w:lang w:val="en-GB"/>
        </w:rPr>
        <w:t xml:space="preserve"> NHS </w:t>
      </w:r>
      <w:r w:rsidRPr="004E04D8">
        <w:rPr>
          <w:rFonts w:ascii="Times New Roman" w:hAnsi="Times New Roman"/>
          <w:i/>
          <w:lang w:val="en-GB"/>
        </w:rPr>
        <w:t>Trust v</w:t>
      </w:r>
      <w:r w:rsidRPr="004E04D8">
        <w:rPr>
          <w:rFonts w:ascii="Times New Roman" w:hAnsi="Times New Roman"/>
          <w:i/>
          <w:caps/>
          <w:lang w:val="en-GB"/>
        </w:rPr>
        <w:t xml:space="preserve"> MB</w:t>
      </w:r>
      <w:r w:rsidRPr="004E04D8">
        <w:rPr>
          <w:rFonts w:ascii="Times New Roman" w:hAnsi="Times New Roman"/>
          <w:caps/>
          <w:lang w:val="en-GB"/>
        </w:rPr>
        <w:t xml:space="preserve"> [2006] EWHC 507 </w:t>
      </w:r>
      <w:r w:rsidRPr="004E04D8">
        <w:rPr>
          <w:rFonts w:ascii="Times New Roman" w:hAnsi="Times New Roman"/>
          <w:lang w:val="en-GB"/>
        </w:rPr>
        <w:t>(Fam)</w:t>
      </w:r>
      <w:r>
        <w:rPr>
          <w:rFonts w:ascii="Times New Roman" w:hAnsi="Times New Roman"/>
          <w:lang w:val="en-GB"/>
        </w:rPr>
        <w:t xml:space="preserve"> (</w:t>
      </w:r>
      <w:r w:rsidRPr="00D467BD">
        <w:rPr>
          <w:rFonts w:ascii="Times New Roman" w:hAnsi="Times New Roman"/>
          <w:i/>
          <w:lang w:val="en-GB"/>
        </w:rPr>
        <w:t>MB</w:t>
      </w:r>
      <w:r>
        <w:rPr>
          <w:rFonts w:ascii="Times New Roman" w:hAnsi="Times New Roman"/>
          <w:lang w:val="en-GB"/>
        </w:rPr>
        <w:t>)</w:t>
      </w:r>
      <w:r w:rsidRPr="004E04D8">
        <w:rPr>
          <w:rFonts w:ascii="Times New Roman" w:hAnsi="Times New Roman"/>
          <w:lang w:val="en-GB"/>
        </w:rPr>
        <w:t xml:space="preserve">. </w:t>
      </w:r>
    </w:p>
  </w:footnote>
  <w:footnote w:id="10">
    <w:p w14:paraId="397787DA" w14:textId="215B8FD8"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An NHS Trust v Child B and Mr &amp; Mrs B</w:t>
      </w:r>
      <w:r w:rsidRPr="004E04D8">
        <w:rPr>
          <w:rFonts w:ascii="Times New Roman" w:hAnsi="Times New Roman"/>
          <w:lang w:val="en-GB"/>
        </w:rPr>
        <w:t xml:space="preserve"> [2014] EWHC 3486 (Fam), [13].</w:t>
      </w:r>
    </w:p>
  </w:footnote>
  <w:footnote w:id="11">
    <w:p w14:paraId="238B4466" w14:textId="5BA71A9B" w:rsidR="00D467BD" w:rsidRPr="004E04D8" w:rsidRDefault="00D467BD" w:rsidP="004E04D8">
      <w:pPr>
        <w:pStyle w:val="Heading1"/>
        <w:shd w:val="clear" w:color="auto" w:fill="FFFFFF"/>
        <w:spacing w:before="0" w:beforeAutospacing="0" w:after="0" w:afterAutospacing="0"/>
        <w:jc w:val="both"/>
        <w:rPr>
          <w:b w:val="0"/>
          <w:bCs w:val="0"/>
          <w:sz w:val="20"/>
          <w:szCs w:val="20"/>
        </w:rPr>
      </w:pPr>
      <w:r w:rsidRPr="004E04D8">
        <w:rPr>
          <w:rStyle w:val="FootnoteReference"/>
          <w:b w:val="0"/>
          <w:sz w:val="20"/>
          <w:szCs w:val="20"/>
        </w:rPr>
        <w:footnoteRef/>
      </w:r>
      <w:r w:rsidRPr="004E04D8">
        <w:rPr>
          <w:b w:val="0"/>
          <w:sz w:val="20"/>
          <w:szCs w:val="20"/>
        </w:rPr>
        <w:t xml:space="preserve"> See, </w:t>
      </w:r>
      <w:proofErr w:type="spellStart"/>
      <w:r w:rsidRPr="004E04D8">
        <w:rPr>
          <w:b w:val="0"/>
          <w:sz w:val="20"/>
          <w:szCs w:val="20"/>
        </w:rPr>
        <w:t>eg</w:t>
      </w:r>
      <w:proofErr w:type="spellEnd"/>
      <w:r w:rsidRPr="004E04D8">
        <w:rPr>
          <w:b w:val="0"/>
          <w:sz w:val="20"/>
          <w:szCs w:val="20"/>
        </w:rPr>
        <w:t xml:space="preserve">, Erasmus, ‘The pope’s role in the plight of Alfie Evans was regrettable’ 29 April 2018 </w:t>
      </w:r>
      <w:r w:rsidRPr="004E04D8">
        <w:rPr>
          <w:b w:val="0"/>
          <w:i/>
          <w:sz w:val="20"/>
          <w:szCs w:val="20"/>
        </w:rPr>
        <w:t>The Economist</w:t>
      </w:r>
      <w:r w:rsidRPr="004E04D8">
        <w:rPr>
          <w:b w:val="0"/>
          <w:sz w:val="20"/>
          <w:szCs w:val="20"/>
        </w:rPr>
        <w:t>; TI Burton, ‘The controversy surrounding the death of British toddler Alfie Evans,</w:t>
      </w:r>
      <w:r w:rsidRPr="004E04D8">
        <w:rPr>
          <w:sz w:val="20"/>
          <w:szCs w:val="20"/>
        </w:rPr>
        <w:t xml:space="preserve"> </w:t>
      </w:r>
      <w:r w:rsidRPr="004E04D8">
        <w:rPr>
          <w:b w:val="0"/>
          <w:sz w:val="20"/>
          <w:szCs w:val="20"/>
        </w:rPr>
        <w:t xml:space="preserve">explained’ 28 April 2018 </w:t>
      </w:r>
      <w:r w:rsidRPr="004E04D8">
        <w:rPr>
          <w:b w:val="0"/>
          <w:i/>
          <w:sz w:val="20"/>
          <w:szCs w:val="20"/>
        </w:rPr>
        <w:t>Vox</w:t>
      </w:r>
      <w:r w:rsidRPr="004E04D8">
        <w:rPr>
          <w:b w:val="0"/>
          <w:sz w:val="20"/>
          <w:szCs w:val="20"/>
        </w:rPr>
        <w:t xml:space="preserve"> &lt;https://www.vox.com/policy-and-politics/2018/4/27/17286168/alfie-evans-toddler-uk-explained&gt;; G </w:t>
      </w:r>
      <w:proofErr w:type="spellStart"/>
      <w:r w:rsidRPr="004E04D8">
        <w:rPr>
          <w:b w:val="0"/>
          <w:sz w:val="20"/>
          <w:szCs w:val="20"/>
        </w:rPr>
        <w:t>Hinsliff</w:t>
      </w:r>
      <w:proofErr w:type="spellEnd"/>
      <w:r w:rsidRPr="004E04D8">
        <w:rPr>
          <w:b w:val="0"/>
          <w:sz w:val="20"/>
          <w:szCs w:val="20"/>
        </w:rPr>
        <w:t xml:space="preserve">, ‘Alfie Evans’ parents needed help. The vultures came instead’ 26 April 2018 </w:t>
      </w:r>
      <w:r w:rsidRPr="004E04D8">
        <w:rPr>
          <w:b w:val="0"/>
          <w:i/>
          <w:sz w:val="20"/>
          <w:szCs w:val="20"/>
        </w:rPr>
        <w:t>The Guardian</w:t>
      </w:r>
      <w:r w:rsidRPr="004E04D8">
        <w:rPr>
          <w:b w:val="0"/>
          <w:sz w:val="20"/>
          <w:szCs w:val="20"/>
        </w:rPr>
        <w:t>; K Sheridan, ‘</w:t>
      </w:r>
      <w:r w:rsidRPr="004E04D8">
        <w:rPr>
          <w:b w:val="0"/>
          <w:bCs w:val="0"/>
          <w:sz w:val="20"/>
          <w:szCs w:val="20"/>
        </w:rPr>
        <w:t xml:space="preserve">Kathy Sheridan: Battle over life of Alfie Evans a lesson for us all - Religious exploitation of toddler’s short life serves as warning ahead of vote on Eighth Amendment’ 2 May 2018 </w:t>
      </w:r>
      <w:proofErr w:type="gramStart"/>
      <w:r w:rsidRPr="004E04D8">
        <w:rPr>
          <w:b w:val="0"/>
          <w:bCs w:val="0"/>
          <w:i/>
          <w:sz w:val="20"/>
          <w:szCs w:val="20"/>
        </w:rPr>
        <w:t>The</w:t>
      </w:r>
      <w:proofErr w:type="gramEnd"/>
      <w:r w:rsidRPr="004E04D8">
        <w:rPr>
          <w:b w:val="0"/>
          <w:bCs w:val="0"/>
          <w:i/>
          <w:sz w:val="20"/>
          <w:szCs w:val="20"/>
        </w:rPr>
        <w:t xml:space="preserve"> Irish Times</w:t>
      </w:r>
      <w:r w:rsidRPr="004E04D8">
        <w:rPr>
          <w:b w:val="0"/>
          <w:bCs w:val="0"/>
          <w:sz w:val="20"/>
          <w:szCs w:val="20"/>
        </w:rPr>
        <w:t>.</w:t>
      </w:r>
    </w:p>
  </w:footnote>
  <w:footnote w:id="12">
    <w:p w14:paraId="3D9F61D1" w14:textId="0ED58426" w:rsidR="00D467BD" w:rsidRPr="00D467BD" w:rsidRDefault="00D467BD" w:rsidP="004E04D8">
      <w:pPr>
        <w:pStyle w:val="FootnoteText"/>
        <w:jc w:val="both"/>
        <w:rPr>
          <w:rFonts w:ascii="Times New Roman" w:hAnsi="Times New Roman"/>
          <w:lang w:val="en-GB"/>
        </w:rPr>
      </w:pPr>
      <w:r w:rsidRPr="00D467BD">
        <w:rPr>
          <w:rStyle w:val="FootnoteReference"/>
          <w:rFonts w:ascii="Times New Roman" w:hAnsi="Times New Roman"/>
        </w:rPr>
        <w:footnoteRef/>
      </w:r>
      <w:r w:rsidRPr="00D467BD">
        <w:rPr>
          <w:rFonts w:ascii="Times New Roman" w:hAnsi="Times New Roman"/>
        </w:rPr>
        <w:t xml:space="preserve"> </w:t>
      </w:r>
      <w:r w:rsidRPr="00D467BD">
        <w:rPr>
          <w:rFonts w:ascii="Times New Roman" w:hAnsi="Times New Roman"/>
          <w:i/>
        </w:rPr>
        <w:t>The NHS Trust v A</w:t>
      </w:r>
      <w:r w:rsidRPr="00D467BD">
        <w:rPr>
          <w:rFonts w:ascii="Times New Roman" w:hAnsi="Times New Roman"/>
          <w:lang w:val="en-GB"/>
        </w:rPr>
        <w:t xml:space="preserve"> [</w:t>
      </w:r>
      <w:r w:rsidRPr="00D467BD">
        <w:rPr>
          <w:rFonts w:ascii="Times New Roman" w:hAnsi="Times New Roman"/>
        </w:rPr>
        <w:t>2007] EWHC 1696 (Fam)</w:t>
      </w:r>
      <w:r w:rsidRPr="00D467BD">
        <w:rPr>
          <w:rFonts w:ascii="Times New Roman" w:hAnsi="Times New Roman"/>
          <w:lang w:val="en-GB"/>
        </w:rPr>
        <w:t>.</w:t>
      </w:r>
    </w:p>
  </w:footnote>
  <w:footnote w:id="13">
    <w:p w14:paraId="4CF20832" w14:textId="1CBD8AAA" w:rsidR="00D467BD" w:rsidRPr="00D467BD" w:rsidRDefault="00D467BD" w:rsidP="004E04D8">
      <w:pPr>
        <w:pStyle w:val="FootnoteText"/>
        <w:jc w:val="both"/>
        <w:rPr>
          <w:rFonts w:ascii="Times New Roman" w:hAnsi="Times New Roman"/>
          <w:lang w:val="en-GB"/>
        </w:rPr>
      </w:pPr>
      <w:r w:rsidRPr="00D467BD">
        <w:rPr>
          <w:rStyle w:val="FootnoteReference"/>
          <w:rFonts w:ascii="Times New Roman" w:hAnsi="Times New Roman"/>
        </w:rPr>
        <w:footnoteRef/>
      </w:r>
      <w:r w:rsidRPr="00D467BD">
        <w:rPr>
          <w:rFonts w:ascii="Times New Roman" w:hAnsi="Times New Roman"/>
        </w:rPr>
        <w:t xml:space="preserve"> </w:t>
      </w:r>
      <w:r w:rsidRPr="00D467BD">
        <w:rPr>
          <w:rFonts w:ascii="Times New Roman" w:hAnsi="Times New Roman"/>
          <w:lang w:val="en-GB"/>
        </w:rPr>
        <w:t>ibid [53]. Also, [54].</w:t>
      </w:r>
    </w:p>
  </w:footnote>
  <w:footnote w:id="14">
    <w:p w14:paraId="54147932" w14:textId="6EA17B1F" w:rsidR="00D467BD" w:rsidRPr="00D467BD" w:rsidRDefault="00D467BD" w:rsidP="004E04D8">
      <w:pPr>
        <w:pStyle w:val="FootnoteText"/>
        <w:jc w:val="both"/>
        <w:rPr>
          <w:rFonts w:ascii="Times New Roman" w:hAnsi="Times New Roman"/>
          <w:lang w:val="en-GB"/>
        </w:rPr>
      </w:pPr>
      <w:r w:rsidRPr="00D467BD">
        <w:rPr>
          <w:rStyle w:val="FootnoteReference"/>
          <w:rFonts w:ascii="Times New Roman" w:hAnsi="Times New Roman"/>
        </w:rPr>
        <w:footnoteRef/>
      </w:r>
      <w:r w:rsidRPr="00D467BD">
        <w:rPr>
          <w:rFonts w:ascii="Times New Roman" w:hAnsi="Times New Roman"/>
        </w:rPr>
        <w:t xml:space="preserve"> </w:t>
      </w:r>
      <w:r w:rsidRPr="00D467BD">
        <w:rPr>
          <w:rFonts w:ascii="Times New Roman" w:hAnsi="Times New Roman"/>
          <w:lang w:val="en-GB"/>
        </w:rPr>
        <w:t xml:space="preserve">ibid [55] </w:t>
      </w:r>
      <w:r w:rsidRPr="00D467BD">
        <w:rPr>
          <w:rFonts w:ascii="Times New Roman" w:hAnsi="Times New Roman"/>
          <w:i/>
          <w:lang w:val="en-GB"/>
        </w:rPr>
        <w:t>per</w:t>
      </w:r>
      <w:r w:rsidRPr="00D467BD">
        <w:rPr>
          <w:rFonts w:ascii="Times New Roman" w:hAnsi="Times New Roman"/>
          <w:lang w:val="en-GB"/>
        </w:rPr>
        <w:t xml:space="preserve"> Holman J.</w:t>
      </w:r>
    </w:p>
  </w:footnote>
  <w:footnote w:id="15">
    <w:p w14:paraId="70F32435" w14:textId="22F37CE8" w:rsidR="00D467BD" w:rsidRPr="00D467BD" w:rsidRDefault="00D467BD" w:rsidP="004E04D8">
      <w:pPr>
        <w:pStyle w:val="FootnoteText"/>
        <w:jc w:val="both"/>
        <w:rPr>
          <w:rFonts w:ascii="Times New Roman" w:hAnsi="Times New Roman"/>
          <w:lang w:val="en-GB"/>
        </w:rPr>
      </w:pPr>
      <w:r w:rsidRPr="00D467BD">
        <w:rPr>
          <w:rStyle w:val="FootnoteReference"/>
          <w:rFonts w:ascii="Times New Roman" w:hAnsi="Times New Roman"/>
        </w:rPr>
        <w:footnoteRef/>
      </w:r>
      <w:r w:rsidRPr="00D467BD">
        <w:rPr>
          <w:rFonts w:ascii="Times New Roman" w:hAnsi="Times New Roman"/>
        </w:rPr>
        <w:t xml:space="preserve"> </w:t>
      </w:r>
      <w:r w:rsidRPr="00D467BD">
        <w:rPr>
          <w:rFonts w:ascii="Times New Roman" w:hAnsi="Times New Roman"/>
          <w:lang w:val="en-GB"/>
        </w:rPr>
        <w:t>ibid [1]</w:t>
      </w:r>
      <w:r w:rsidRPr="00D467BD">
        <w:rPr>
          <w:rFonts w:ascii="Times New Roman" w:hAnsi="Times New Roman"/>
          <w:i/>
          <w:lang w:val="en-GB"/>
        </w:rPr>
        <w:t xml:space="preserve"> per </w:t>
      </w:r>
      <w:r w:rsidRPr="00D467BD">
        <w:rPr>
          <w:rFonts w:ascii="Times New Roman" w:hAnsi="Times New Roman"/>
          <w:lang w:val="en-GB"/>
        </w:rPr>
        <w:t>Holman J.</w:t>
      </w:r>
    </w:p>
  </w:footnote>
  <w:footnote w:id="16">
    <w:p w14:paraId="6433024E" w14:textId="1CA26305" w:rsidR="00D467BD" w:rsidRPr="004E04D8" w:rsidRDefault="00D467BD" w:rsidP="004E04D8">
      <w:pPr>
        <w:pStyle w:val="FootnoteText"/>
        <w:jc w:val="both"/>
        <w:rPr>
          <w:rFonts w:ascii="Times New Roman" w:hAnsi="Times New Roman"/>
          <w:lang w:val="en-GB"/>
        </w:rPr>
      </w:pPr>
      <w:r w:rsidRPr="00D467BD">
        <w:rPr>
          <w:rStyle w:val="FootnoteReference"/>
          <w:rFonts w:ascii="Times New Roman" w:hAnsi="Times New Roman"/>
        </w:rPr>
        <w:footnoteRef/>
      </w:r>
      <w:r w:rsidRPr="00D467BD">
        <w:rPr>
          <w:rFonts w:ascii="Times New Roman" w:hAnsi="Times New Roman"/>
        </w:rPr>
        <w:t xml:space="preserve"> </w:t>
      </w:r>
      <w:r w:rsidRPr="00D467BD">
        <w:rPr>
          <w:rFonts w:ascii="Times New Roman" w:hAnsi="Times New Roman"/>
          <w:lang w:val="en-GB"/>
        </w:rPr>
        <w:t xml:space="preserve">ibid [37] </w:t>
      </w:r>
      <w:r w:rsidRPr="00D467BD">
        <w:rPr>
          <w:rFonts w:ascii="Times New Roman" w:hAnsi="Times New Roman"/>
          <w:i/>
          <w:lang w:val="en-GB"/>
        </w:rPr>
        <w:t>per</w:t>
      </w:r>
      <w:r w:rsidRPr="00D467BD">
        <w:rPr>
          <w:rFonts w:ascii="Times New Roman" w:hAnsi="Times New Roman"/>
          <w:lang w:val="en-GB"/>
        </w:rPr>
        <w:t xml:space="preserve"> Holman J.</w:t>
      </w:r>
    </w:p>
  </w:footnote>
  <w:footnote w:id="17">
    <w:p w14:paraId="6BD4E93B" w14:textId="2E88ED96" w:rsidR="00D467BD" w:rsidRPr="00D2068D" w:rsidRDefault="00D467BD" w:rsidP="004E04D8">
      <w:pPr>
        <w:pStyle w:val="FootnoteText"/>
        <w:jc w:val="both"/>
        <w:rPr>
          <w:rFonts w:ascii="Times New Roman" w:hAnsi="Times New Roman"/>
          <w:lang w:val="en-GB"/>
        </w:rPr>
      </w:pPr>
      <w:r w:rsidRPr="00D2068D">
        <w:rPr>
          <w:rStyle w:val="FootnoteReference"/>
          <w:rFonts w:ascii="Times New Roman" w:hAnsi="Times New Roman"/>
        </w:rPr>
        <w:footnoteRef/>
      </w:r>
      <w:r w:rsidRPr="00D2068D">
        <w:rPr>
          <w:rFonts w:ascii="Times New Roman" w:hAnsi="Times New Roman"/>
        </w:rPr>
        <w:t xml:space="preserve"> </w:t>
      </w:r>
      <w:r w:rsidR="00D2068D" w:rsidRPr="00D2068D">
        <w:rPr>
          <w:rFonts w:ascii="Times New Roman" w:hAnsi="Times New Roman"/>
          <w:lang w:val="en-GB"/>
        </w:rPr>
        <w:t xml:space="preserve">ibid </w:t>
      </w:r>
      <w:r w:rsidRPr="00D2068D">
        <w:rPr>
          <w:rFonts w:ascii="Times New Roman" w:hAnsi="Times New Roman"/>
          <w:lang w:val="en-GB"/>
        </w:rPr>
        <w:t>[31]</w:t>
      </w:r>
      <w:r w:rsidR="00D2068D" w:rsidRPr="00D2068D">
        <w:rPr>
          <w:rFonts w:ascii="Times New Roman" w:hAnsi="Times New Roman"/>
          <w:lang w:val="en-GB"/>
        </w:rPr>
        <w:t xml:space="preserve"> </w:t>
      </w:r>
      <w:r w:rsidR="00D2068D" w:rsidRPr="00D2068D">
        <w:rPr>
          <w:rFonts w:ascii="Times New Roman" w:hAnsi="Times New Roman"/>
          <w:i/>
          <w:lang w:val="en-GB"/>
        </w:rPr>
        <w:t>per</w:t>
      </w:r>
      <w:r w:rsidR="00D2068D" w:rsidRPr="00D2068D">
        <w:rPr>
          <w:rFonts w:ascii="Times New Roman" w:hAnsi="Times New Roman"/>
          <w:lang w:val="en-GB"/>
        </w:rPr>
        <w:t xml:space="preserve"> Holman J</w:t>
      </w:r>
      <w:r w:rsidRPr="00D2068D">
        <w:rPr>
          <w:rFonts w:ascii="Times New Roman" w:hAnsi="Times New Roman"/>
          <w:lang w:val="en-GB"/>
        </w:rPr>
        <w:t>.</w:t>
      </w:r>
    </w:p>
  </w:footnote>
  <w:footnote w:id="18">
    <w:p w14:paraId="4D6B1655" w14:textId="13E0074C" w:rsidR="00D467BD" w:rsidRPr="00D2068D" w:rsidRDefault="00D467BD" w:rsidP="004E04D8">
      <w:pPr>
        <w:pStyle w:val="FootnoteText"/>
        <w:jc w:val="both"/>
        <w:rPr>
          <w:rFonts w:ascii="Times New Roman" w:hAnsi="Times New Roman"/>
          <w:lang w:val="en-GB"/>
        </w:rPr>
      </w:pPr>
      <w:r w:rsidRPr="00D2068D">
        <w:rPr>
          <w:rStyle w:val="FootnoteReference"/>
          <w:rFonts w:ascii="Times New Roman" w:hAnsi="Times New Roman"/>
        </w:rPr>
        <w:footnoteRef/>
      </w:r>
      <w:r w:rsidRPr="00D2068D">
        <w:rPr>
          <w:rFonts w:ascii="Times New Roman" w:hAnsi="Times New Roman"/>
        </w:rPr>
        <w:t xml:space="preserve"> </w:t>
      </w:r>
      <w:r w:rsidR="00D2068D" w:rsidRPr="00D2068D">
        <w:rPr>
          <w:rFonts w:ascii="Times New Roman" w:hAnsi="Times New Roman"/>
          <w:lang w:val="en-GB"/>
        </w:rPr>
        <w:t xml:space="preserve">ibid </w:t>
      </w:r>
      <w:r w:rsidRPr="00D2068D">
        <w:rPr>
          <w:rFonts w:ascii="Times New Roman" w:hAnsi="Times New Roman"/>
          <w:lang w:val="en-GB"/>
        </w:rPr>
        <w:t>[31]</w:t>
      </w:r>
      <w:r w:rsidR="00D2068D" w:rsidRPr="00D2068D">
        <w:rPr>
          <w:rFonts w:ascii="Times New Roman" w:hAnsi="Times New Roman"/>
          <w:lang w:val="en-GB"/>
        </w:rPr>
        <w:t xml:space="preserve"> </w:t>
      </w:r>
      <w:r w:rsidR="00D2068D" w:rsidRPr="00D2068D">
        <w:rPr>
          <w:rFonts w:ascii="Times New Roman" w:hAnsi="Times New Roman"/>
          <w:i/>
          <w:lang w:val="en-GB"/>
        </w:rPr>
        <w:t>per</w:t>
      </w:r>
      <w:r w:rsidR="00D2068D" w:rsidRPr="00D2068D">
        <w:rPr>
          <w:rFonts w:ascii="Times New Roman" w:hAnsi="Times New Roman"/>
          <w:lang w:val="en-GB"/>
        </w:rPr>
        <w:t xml:space="preserve"> Holman J</w:t>
      </w:r>
      <w:r w:rsidRPr="00D2068D">
        <w:rPr>
          <w:rFonts w:ascii="Times New Roman" w:hAnsi="Times New Roman"/>
          <w:lang w:val="en-GB"/>
        </w:rPr>
        <w:t>.</w:t>
      </w:r>
    </w:p>
  </w:footnote>
  <w:footnote w:id="19">
    <w:p w14:paraId="566DF2D0" w14:textId="272935FB" w:rsidR="00D467BD" w:rsidRPr="00D2068D" w:rsidRDefault="00D467BD" w:rsidP="004E04D8">
      <w:pPr>
        <w:pStyle w:val="FootnoteText"/>
        <w:jc w:val="both"/>
        <w:rPr>
          <w:rFonts w:ascii="Times New Roman" w:hAnsi="Times New Roman"/>
          <w:lang w:val="en-GB"/>
        </w:rPr>
      </w:pPr>
      <w:r w:rsidRPr="00D2068D">
        <w:rPr>
          <w:rStyle w:val="FootnoteReference"/>
          <w:rFonts w:ascii="Times New Roman" w:hAnsi="Times New Roman"/>
        </w:rPr>
        <w:footnoteRef/>
      </w:r>
      <w:r w:rsidRPr="00D2068D">
        <w:rPr>
          <w:rFonts w:ascii="Times New Roman" w:hAnsi="Times New Roman"/>
        </w:rPr>
        <w:t xml:space="preserve"> </w:t>
      </w:r>
      <w:r w:rsidR="00D2068D" w:rsidRPr="00D2068D">
        <w:rPr>
          <w:rFonts w:ascii="Times New Roman" w:hAnsi="Times New Roman"/>
          <w:lang w:val="en-GB"/>
        </w:rPr>
        <w:t xml:space="preserve">ibid </w:t>
      </w:r>
      <w:r w:rsidRPr="00D2068D">
        <w:rPr>
          <w:rFonts w:ascii="Times New Roman" w:hAnsi="Times New Roman"/>
          <w:lang w:val="en-GB"/>
        </w:rPr>
        <w:t>[32]</w:t>
      </w:r>
      <w:r w:rsidR="00D2068D" w:rsidRPr="00D2068D">
        <w:rPr>
          <w:rFonts w:ascii="Times New Roman" w:hAnsi="Times New Roman"/>
          <w:lang w:val="en-GB"/>
        </w:rPr>
        <w:t xml:space="preserve"> </w:t>
      </w:r>
      <w:r w:rsidR="00D2068D" w:rsidRPr="00D2068D">
        <w:rPr>
          <w:rFonts w:ascii="Times New Roman" w:hAnsi="Times New Roman"/>
          <w:i/>
          <w:lang w:val="en-GB"/>
        </w:rPr>
        <w:t>per</w:t>
      </w:r>
      <w:r w:rsidR="00D2068D" w:rsidRPr="00D2068D">
        <w:rPr>
          <w:rFonts w:ascii="Times New Roman" w:hAnsi="Times New Roman"/>
          <w:lang w:val="en-GB"/>
        </w:rPr>
        <w:t xml:space="preserve"> Holman J</w:t>
      </w:r>
      <w:r w:rsidRPr="00D2068D">
        <w:rPr>
          <w:rFonts w:ascii="Times New Roman" w:hAnsi="Times New Roman"/>
          <w:lang w:val="en-GB"/>
        </w:rPr>
        <w:t>.</w:t>
      </w:r>
    </w:p>
  </w:footnote>
  <w:footnote w:id="20">
    <w:p w14:paraId="32585FDF" w14:textId="04ED18B3" w:rsidR="00D467BD" w:rsidRPr="004E04D8" w:rsidRDefault="00D467BD" w:rsidP="004E04D8">
      <w:pPr>
        <w:pStyle w:val="FootnoteText"/>
        <w:jc w:val="both"/>
        <w:rPr>
          <w:rFonts w:ascii="Times New Roman" w:hAnsi="Times New Roman"/>
          <w:lang w:val="en-GB"/>
        </w:rPr>
      </w:pPr>
      <w:r w:rsidRPr="00D2068D">
        <w:rPr>
          <w:rStyle w:val="FootnoteReference"/>
          <w:rFonts w:ascii="Times New Roman" w:hAnsi="Times New Roman"/>
        </w:rPr>
        <w:footnoteRef/>
      </w:r>
      <w:r w:rsidRPr="00D2068D">
        <w:rPr>
          <w:rFonts w:ascii="Times New Roman" w:hAnsi="Times New Roman"/>
        </w:rPr>
        <w:t xml:space="preserve"> </w:t>
      </w:r>
      <w:r w:rsidR="00D2068D" w:rsidRPr="00D2068D">
        <w:rPr>
          <w:rFonts w:ascii="Times New Roman" w:hAnsi="Times New Roman"/>
          <w:lang w:val="en-GB"/>
        </w:rPr>
        <w:t xml:space="preserve">ibid </w:t>
      </w:r>
      <w:r w:rsidRPr="00D2068D">
        <w:rPr>
          <w:rFonts w:ascii="Times New Roman" w:hAnsi="Times New Roman"/>
          <w:lang w:val="en-GB"/>
        </w:rPr>
        <w:t>[33]</w:t>
      </w:r>
      <w:r w:rsidR="00D2068D" w:rsidRPr="00D2068D">
        <w:rPr>
          <w:rFonts w:ascii="Times New Roman" w:hAnsi="Times New Roman"/>
          <w:lang w:val="en-GB"/>
        </w:rPr>
        <w:t xml:space="preserve"> </w:t>
      </w:r>
      <w:r w:rsidR="00D2068D" w:rsidRPr="00D2068D">
        <w:rPr>
          <w:rFonts w:ascii="Times New Roman" w:hAnsi="Times New Roman"/>
          <w:i/>
          <w:lang w:val="en-GB"/>
        </w:rPr>
        <w:t>per</w:t>
      </w:r>
      <w:r w:rsidR="00D2068D" w:rsidRPr="00D2068D">
        <w:rPr>
          <w:rFonts w:ascii="Times New Roman" w:hAnsi="Times New Roman"/>
          <w:lang w:val="en-GB"/>
        </w:rPr>
        <w:t xml:space="preserve"> Holman J</w:t>
      </w:r>
      <w:r w:rsidRPr="00D2068D">
        <w:rPr>
          <w:rFonts w:ascii="Times New Roman" w:hAnsi="Times New Roman"/>
          <w:lang w:val="en-GB"/>
        </w:rPr>
        <w:t>.</w:t>
      </w:r>
    </w:p>
  </w:footnote>
  <w:footnote w:id="21">
    <w:p w14:paraId="034060F8" w14:textId="784FF05A"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bookmarkStart w:id="0" w:name="_Hlk520450766"/>
      <w:r w:rsidRPr="004E04D8">
        <w:rPr>
          <w:rFonts w:ascii="Times New Roman" w:hAnsi="Times New Roman"/>
          <w:lang w:val="en-GB"/>
        </w:rPr>
        <w:t>A Samson</w:t>
      </w:r>
      <w:r w:rsidR="00DB74B4">
        <w:rPr>
          <w:rFonts w:ascii="Times New Roman" w:hAnsi="Times New Roman"/>
          <w:lang w:val="en-GB"/>
        </w:rPr>
        <w:t xml:space="preserve"> and others</w:t>
      </w:r>
      <w:r w:rsidRPr="004E04D8">
        <w:rPr>
          <w:rFonts w:ascii="Times New Roman" w:hAnsi="Times New Roman"/>
          <w:lang w:val="en-GB"/>
        </w:rPr>
        <w:t xml:space="preserve">, ‘The lived experience of hope among parents of a child with Duchenne muscular dystrophy: Perceiving the human being beyond the illness’ (2009) 5 </w:t>
      </w:r>
      <w:r w:rsidRPr="004E04D8">
        <w:rPr>
          <w:rFonts w:ascii="Times New Roman" w:hAnsi="Times New Roman"/>
          <w:i/>
          <w:lang w:val="en-GB"/>
        </w:rPr>
        <w:t>Chronic Illness</w:t>
      </w:r>
      <w:r w:rsidRPr="004E04D8">
        <w:rPr>
          <w:rFonts w:ascii="Times New Roman" w:hAnsi="Times New Roman"/>
          <w:lang w:val="en-GB"/>
        </w:rPr>
        <w:t xml:space="preserve"> 103</w:t>
      </w:r>
      <w:bookmarkEnd w:id="0"/>
      <w:r w:rsidRPr="004E04D8">
        <w:rPr>
          <w:rFonts w:ascii="Times New Roman" w:hAnsi="Times New Roman"/>
          <w:lang w:val="en-GB"/>
        </w:rPr>
        <w:t>.</w:t>
      </w:r>
    </w:p>
  </w:footnote>
  <w:footnote w:id="22">
    <w:p w14:paraId="2B356DC5" w14:textId="781E8178"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S Woods, LE Hagger</w:t>
      </w:r>
      <w:r w:rsidR="00D2068D">
        <w:rPr>
          <w:rFonts w:ascii="Times New Roman" w:hAnsi="Times New Roman"/>
          <w:lang w:val="en-GB"/>
        </w:rPr>
        <w:t xml:space="preserve"> and</w:t>
      </w:r>
      <w:r w:rsidRPr="004E04D8">
        <w:rPr>
          <w:rFonts w:ascii="Times New Roman" w:hAnsi="Times New Roman"/>
          <w:lang w:val="en-GB"/>
        </w:rPr>
        <w:t xml:space="preserve"> P McCormack, ‘Therapeutic misconception: Hope, trust and misconception in paediatric research’</w:t>
      </w:r>
      <w:r w:rsidRPr="004E04D8">
        <w:rPr>
          <w:rFonts w:ascii="Times New Roman" w:hAnsi="Times New Roman"/>
        </w:rPr>
        <w:t xml:space="preserve"> </w:t>
      </w:r>
      <w:r w:rsidRPr="004E04D8">
        <w:rPr>
          <w:rFonts w:ascii="Times New Roman" w:hAnsi="Times New Roman"/>
          <w:lang w:val="en-GB"/>
        </w:rPr>
        <w:t xml:space="preserve">(2014) 22 </w:t>
      </w:r>
      <w:r w:rsidRPr="004E04D8">
        <w:rPr>
          <w:rFonts w:ascii="Times New Roman" w:hAnsi="Times New Roman"/>
          <w:i/>
          <w:lang w:val="en-GB"/>
        </w:rPr>
        <w:t>Health Care Analysis</w:t>
      </w:r>
      <w:r w:rsidRPr="004E04D8">
        <w:rPr>
          <w:rFonts w:ascii="Times New Roman" w:hAnsi="Times New Roman"/>
          <w:lang w:val="en-GB"/>
        </w:rPr>
        <w:t xml:space="preserve"> 3, 16.</w:t>
      </w:r>
      <w:r w:rsidR="00DD0A71">
        <w:rPr>
          <w:rFonts w:ascii="Times New Roman" w:hAnsi="Times New Roman"/>
          <w:lang w:val="en-GB"/>
        </w:rPr>
        <w:t xml:space="preserve"> Also, see </w:t>
      </w:r>
      <w:r w:rsidR="00DD0A71" w:rsidRPr="00DD0A71">
        <w:rPr>
          <w:rFonts w:ascii="Times New Roman" w:hAnsi="Times New Roman"/>
          <w:lang w:val="en-GB"/>
        </w:rPr>
        <w:t xml:space="preserve">V Shilling and B Young, ‘How do parents experience being asked to enter a child in a randomised controlled trial?’ (2009) 10 </w:t>
      </w:r>
      <w:r w:rsidR="00DD0A71" w:rsidRPr="00DD0A71">
        <w:rPr>
          <w:rFonts w:ascii="Times New Roman" w:hAnsi="Times New Roman"/>
          <w:i/>
          <w:lang w:val="en-GB"/>
        </w:rPr>
        <w:t>BMC Medical Ethics</w:t>
      </w:r>
      <w:r w:rsidR="00DD0A71" w:rsidRPr="00DD0A71">
        <w:rPr>
          <w:rFonts w:ascii="Times New Roman" w:hAnsi="Times New Roman"/>
          <w:lang w:val="en-GB"/>
        </w:rPr>
        <w:t xml:space="preserve"> 1,</w:t>
      </w:r>
      <w:r w:rsidR="00DD0A71">
        <w:rPr>
          <w:rFonts w:ascii="Times New Roman" w:hAnsi="Times New Roman"/>
          <w:lang w:val="en-GB"/>
        </w:rPr>
        <w:t xml:space="preserve"> 7.</w:t>
      </w:r>
    </w:p>
  </w:footnote>
  <w:footnote w:id="23">
    <w:p w14:paraId="3BC0F7BB" w14:textId="1CD173D0"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ibid, reference removed.</w:t>
      </w:r>
    </w:p>
  </w:footnote>
  <w:footnote w:id="24">
    <w:p w14:paraId="07E89472" w14:textId="32908426"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See further J Bridgeman, ‘“Leaving no stone unturned”: Contesting the medical care of a seriously ill child’ (2017) 29 </w:t>
      </w:r>
      <w:r w:rsidRPr="004E04D8">
        <w:rPr>
          <w:rFonts w:ascii="Times New Roman" w:hAnsi="Times New Roman"/>
          <w:i/>
          <w:lang w:val="en-GB"/>
        </w:rPr>
        <w:t xml:space="preserve">Child and Family Law </w:t>
      </w:r>
      <w:r w:rsidRPr="004E04D8">
        <w:rPr>
          <w:rFonts w:ascii="Times New Roman" w:hAnsi="Times New Roman"/>
          <w:lang w:val="en-GB"/>
        </w:rPr>
        <w:t>Quarterly 63.</w:t>
      </w:r>
      <w:r w:rsidR="005A7E8D">
        <w:rPr>
          <w:rFonts w:ascii="Times New Roman" w:hAnsi="Times New Roman"/>
          <w:lang w:val="en-GB"/>
        </w:rPr>
        <w:t xml:space="preserve"> Also, Shilling and Young (n 22)</w:t>
      </w:r>
      <w:r w:rsidR="000D655B">
        <w:rPr>
          <w:rFonts w:ascii="Times New Roman" w:hAnsi="Times New Roman"/>
          <w:lang w:val="en-GB"/>
        </w:rPr>
        <w:t xml:space="preserve"> 3</w:t>
      </w:r>
      <w:r w:rsidR="00DB74B4">
        <w:rPr>
          <w:rFonts w:ascii="Times New Roman" w:hAnsi="Times New Roman"/>
          <w:lang w:val="en-GB"/>
        </w:rPr>
        <w:t xml:space="preserve">-4, </w:t>
      </w:r>
      <w:r w:rsidR="000D655B">
        <w:rPr>
          <w:rFonts w:ascii="Times New Roman" w:hAnsi="Times New Roman"/>
          <w:lang w:val="en-GB"/>
        </w:rPr>
        <w:t>7</w:t>
      </w:r>
      <w:r w:rsidR="005A7E8D">
        <w:rPr>
          <w:rFonts w:ascii="Times New Roman" w:hAnsi="Times New Roman"/>
          <w:lang w:val="en-GB"/>
        </w:rPr>
        <w:t>.</w:t>
      </w:r>
    </w:p>
  </w:footnote>
  <w:footnote w:id="25">
    <w:p w14:paraId="0AF7EB9F" w14:textId="69947C29"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w:t>
      </w:r>
      <w:r w:rsidRPr="004E04D8">
        <w:rPr>
          <w:rFonts w:ascii="Times New Roman" w:hAnsi="Times New Roman"/>
          <w:i/>
          <w:lang w:val="en-GB"/>
        </w:rPr>
        <w:t xml:space="preserve">Evans </w:t>
      </w:r>
      <w:r>
        <w:rPr>
          <w:rFonts w:ascii="Times New Roman" w:hAnsi="Times New Roman"/>
          <w:i/>
          <w:lang w:val="en-GB"/>
        </w:rPr>
        <w:t xml:space="preserve">1 </w:t>
      </w:r>
      <w:r>
        <w:rPr>
          <w:rFonts w:ascii="Times New Roman" w:hAnsi="Times New Roman"/>
          <w:lang w:val="en-GB"/>
        </w:rPr>
        <w:t>(n 9</w:t>
      </w:r>
      <w:r w:rsidRPr="004E04D8">
        <w:rPr>
          <w:rFonts w:ascii="Times New Roman" w:hAnsi="Times New Roman"/>
          <w:lang w:val="en-GB"/>
        </w:rPr>
        <w:t>) [10].</w:t>
      </w:r>
    </w:p>
  </w:footnote>
  <w:footnote w:id="26">
    <w:p w14:paraId="00937D3C" w14:textId="72779725"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w:t>
      </w:r>
      <w:r w:rsidRPr="004E04D8">
        <w:rPr>
          <w:rFonts w:ascii="Times New Roman" w:hAnsi="Times New Roman"/>
          <w:i/>
          <w:lang w:val="en-GB"/>
        </w:rPr>
        <w:t>G</w:t>
      </w:r>
      <w:r>
        <w:rPr>
          <w:rFonts w:ascii="Times New Roman" w:hAnsi="Times New Roman"/>
          <w:i/>
          <w:lang w:val="en-GB"/>
        </w:rPr>
        <w:t>ard 1</w:t>
      </w:r>
      <w:r>
        <w:rPr>
          <w:rFonts w:ascii="Times New Roman" w:hAnsi="Times New Roman"/>
          <w:lang w:val="en-GB"/>
        </w:rPr>
        <w:t xml:space="preserve"> (n 1) </w:t>
      </w:r>
      <w:r w:rsidRPr="004E04D8">
        <w:rPr>
          <w:rFonts w:ascii="Times New Roman" w:hAnsi="Times New Roman"/>
        </w:rPr>
        <w:t>[16].</w:t>
      </w:r>
      <w:r w:rsidRPr="004E04D8">
        <w:rPr>
          <w:rFonts w:ascii="Times New Roman" w:hAnsi="Times New Roman"/>
          <w:lang w:val="en-GB"/>
        </w:rPr>
        <w:t xml:space="preserve"> Similarly, see</w:t>
      </w:r>
      <w:r>
        <w:rPr>
          <w:rFonts w:ascii="Times New Roman" w:hAnsi="Times New Roman"/>
          <w:lang w:val="en-GB"/>
        </w:rPr>
        <w:t xml:space="preserve"> </w:t>
      </w:r>
      <w:r w:rsidRPr="004E04D8">
        <w:rPr>
          <w:rFonts w:ascii="Times New Roman" w:hAnsi="Times New Roman"/>
          <w:i/>
          <w:lang w:val="en-GB"/>
        </w:rPr>
        <w:t xml:space="preserve">Evans </w:t>
      </w:r>
      <w:r>
        <w:rPr>
          <w:rFonts w:ascii="Times New Roman" w:hAnsi="Times New Roman"/>
          <w:i/>
          <w:lang w:val="en-GB"/>
        </w:rPr>
        <w:t>1</w:t>
      </w:r>
      <w:r w:rsidRPr="004E04D8">
        <w:rPr>
          <w:rFonts w:ascii="Times New Roman" w:hAnsi="Times New Roman"/>
          <w:lang w:val="en-GB"/>
        </w:rPr>
        <w:t xml:space="preserve"> </w:t>
      </w:r>
      <w:r>
        <w:rPr>
          <w:rFonts w:ascii="Times New Roman" w:hAnsi="Times New Roman"/>
          <w:lang w:val="en-GB"/>
        </w:rPr>
        <w:t xml:space="preserve">(n 9) </w:t>
      </w:r>
      <w:r w:rsidRPr="004E04D8">
        <w:rPr>
          <w:rFonts w:ascii="Times New Roman" w:hAnsi="Times New Roman"/>
          <w:lang w:val="en-GB"/>
        </w:rPr>
        <w:t xml:space="preserve">[37] </w:t>
      </w:r>
      <w:r w:rsidRPr="004E04D8">
        <w:rPr>
          <w:rFonts w:ascii="Times New Roman" w:hAnsi="Times New Roman"/>
          <w:i/>
          <w:lang w:val="en-GB"/>
        </w:rPr>
        <w:t>per</w:t>
      </w:r>
      <w:r w:rsidRPr="004E04D8">
        <w:rPr>
          <w:rFonts w:ascii="Times New Roman" w:hAnsi="Times New Roman"/>
          <w:lang w:val="en-GB"/>
        </w:rPr>
        <w:t xml:space="preserve"> Hayden J, and </w:t>
      </w:r>
      <w:r w:rsidRPr="004E04D8">
        <w:rPr>
          <w:rFonts w:ascii="Times New Roman" w:hAnsi="Times New Roman"/>
          <w:i/>
          <w:lang w:val="en-GB"/>
        </w:rPr>
        <w:t>E (A Child)</w:t>
      </w:r>
      <w:r w:rsidRPr="004E04D8">
        <w:rPr>
          <w:rFonts w:ascii="Times New Roman" w:hAnsi="Times New Roman"/>
          <w:lang w:val="en-GB"/>
        </w:rPr>
        <w:t xml:space="preserve"> [2018] EWCA </w:t>
      </w:r>
      <w:proofErr w:type="spellStart"/>
      <w:r w:rsidRPr="004E04D8">
        <w:rPr>
          <w:rFonts w:ascii="Times New Roman" w:hAnsi="Times New Roman"/>
          <w:lang w:val="en-GB"/>
        </w:rPr>
        <w:t>Civ</w:t>
      </w:r>
      <w:proofErr w:type="spellEnd"/>
      <w:r w:rsidRPr="004E04D8">
        <w:rPr>
          <w:rFonts w:ascii="Times New Roman" w:hAnsi="Times New Roman"/>
          <w:lang w:val="en-GB"/>
        </w:rPr>
        <w:t xml:space="preserve"> 550, [37] </w:t>
      </w:r>
      <w:r w:rsidRPr="004E04D8">
        <w:rPr>
          <w:rFonts w:ascii="Times New Roman" w:hAnsi="Times New Roman"/>
          <w:i/>
          <w:lang w:val="en-GB"/>
        </w:rPr>
        <w:t>per</w:t>
      </w:r>
      <w:r w:rsidRPr="004E04D8">
        <w:rPr>
          <w:rFonts w:ascii="Times New Roman" w:hAnsi="Times New Roman"/>
          <w:lang w:val="en-GB"/>
        </w:rPr>
        <w:t xml:space="preserve"> King LJ</w:t>
      </w:r>
      <w:r w:rsidR="00D2068D">
        <w:rPr>
          <w:rFonts w:ascii="Times New Roman" w:hAnsi="Times New Roman"/>
          <w:lang w:val="en-GB"/>
        </w:rPr>
        <w:t xml:space="preserve"> (</w:t>
      </w:r>
      <w:r w:rsidR="00D2068D" w:rsidRPr="00D2068D">
        <w:rPr>
          <w:rFonts w:ascii="Times New Roman" w:hAnsi="Times New Roman"/>
          <w:i/>
          <w:lang w:val="en-GB"/>
        </w:rPr>
        <w:t>Evans 2</w:t>
      </w:r>
      <w:r w:rsidR="00D2068D">
        <w:rPr>
          <w:rFonts w:ascii="Times New Roman" w:hAnsi="Times New Roman"/>
          <w:lang w:val="en-GB"/>
        </w:rPr>
        <w:t>)</w:t>
      </w:r>
      <w:r w:rsidRPr="004E04D8">
        <w:rPr>
          <w:rFonts w:ascii="Times New Roman" w:hAnsi="Times New Roman"/>
          <w:lang w:val="en-GB"/>
        </w:rPr>
        <w:t>.</w:t>
      </w:r>
    </w:p>
  </w:footnote>
  <w:footnote w:id="27">
    <w:p w14:paraId="6707A248" w14:textId="728777EF"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w:t>
      </w:r>
      <w:r>
        <w:rPr>
          <w:rFonts w:ascii="Times New Roman" w:hAnsi="Times New Roman"/>
          <w:i/>
          <w:lang w:val="en-GB"/>
        </w:rPr>
        <w:t>Gard 2</w:t>
      </w:r>
      <w:r w:rsidRPr="004E04D8">
        <w:rPr>
          <w:rFonts w:ascii="Times New Roman" w:hAnsi="Times New Roman"/>
          <w:lang w:val="en-GB"/>
        </w:rPr>
        <w:t xml:space="preserve"> </w:t>
      </w:r>
      <w:r>
        <w:rPr>
          <w:rFonts w:ascii="Times New Roman" w:hAnsi="Times New Roman"/>
          <w:lang w:val="en-GB"/>
        </w:rPr>
        <w:t xml:space="preserve">(n 1) </w:t>
      </w:r>
      <w:r w:rsidRPr="004E04D8">
        <w:rPr>
          <w:rFonts w:ascii="Times New Roman" w:hAnsi="Times New Roman"/>
          <w:lang w:val="en-GB"/>
        </w:rPr>
        <w:t>[112].</w:t>
      </w:r>
    </w:p>
  </w:footnote>
  <w:footnote w:id="28">
    <w:p w14:paraId="35381388" w14:textId="2E402A5B"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See K Kavanaugh, TT Moro and TA Savage, ‘How nurses assist parents regarding life support decisions for extremely premature infants’ (2010) 39 </w:t>
      </w:r>
      <w:r w:rsidRPr="004E04D8">
        <w:rPr>
          <w:rFonts w:ascii="Times New Roman" w:hAnsi="Times New Roman"/>
          <w:i/>
          <w:lang w:val="en-GB"/>
        </w:rPr>
        <w:t xml:space="preserve">Journal of Obstetric, </w:t>
      </w:r>
      <w:proofErr w:type="spellStart"/>
      <w:r w:rsidRPr="004E04D8">
        <w:rPr>
          <w:rFonts w:ascii="Times New Roman" w:hAnsi="Times New Roman"/>
          <w:i/>
          <w:lang w:val="en-GB"/>
        </w:rPr>
        <w:t>Gynecologic</w:t>
      </w:r>
      <w:proofErr w:type="spellEnd"/>
      <w:r w:rsidRPr="004E04D8">
        <w:rPr>
          <w:rFonts w:ascii="Times New Roman" w:hAnsi="Times New Roman"/>
          <w:i/>
          <w:lang w:val="en-GB"/>
        </w:rPr>
        <w:t xml:space="preserve"> and Neonatal Nursing</w:t>
      </w:r>
      <w:r w:rsidRPr="004E04D8">
        <w:rPr>
          <w:rFonts w:ascii="Times New Roman" w:hAnsi="Times New Roman"/>
          <w:lang w:val="en-GB"/>
        </w:rPr>
        <w:t xml:space="preserve"> 147.</w:t>
      </w:r>
    </w:p>
  </w:footnote>
  <w:footnote w:id="29">
    <w:p w14:paraId="43520CBE" w14:textId="49E71BE6"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proofErr w:type="spellStart"/>
      <w:r w:rsidRPr="004E04D8">
        <w:rPr>
          <w:rFonts w:ascii="Times New Roman" w:hAnsi="Times New Roman"/>
          <w:lang w:val="en-GB"/>
        </w:rPr>
        <w:t>Eg</w:t>
      </w:r>
      <w:proofErr w:type="spellEnd"/>
      <w:r w:rsidRPr="004E04D8">
        <w:rPr>
          <w:rFonts w:ascii="Times New Roman" w:hAnsi="Times New Roman"/>
          <w:lang w:val="en-GB"/>
        </w:rPr>
        <w:t xml:space="preserve">, experts from Spain, the UK, and the US were involved in </w:t>
      </w:r>
      <w:r w:rsidRPr="004E04D8">
        <w:rPr>
          <w:rFonts w:ascii="Times New Roman" w:hAnsi="Times New Roman"/>
          <w:i/>
          <w:lang w:val="en-GB"/>
        </w:rPr>
        <w:t>Gard</w:t>
      </w:r>
      <w:r w:rsidRPr="004E04D8">
        <w:rPr>
          <w:rFonts w:ascii="Times New Roman" w:hAnsi="Times New Roman"/>
          <w:lang w:val="en-GB"/>
        </w:rPr>
        <w:t xml:space="preserve">, and from Germany, Poland, and the UK in </w:t>
      </w:r>
      <w:r w:rsidRPr="004E04D8">
        <w:rPr>
          <w:rFonts w:ascii="Times New Roman" w:hAnsi="Times New Roman"/>
          <w:i/>
          <w:lang w:val="en-GB"/>
        </w:rPr>
        <w:t>Haastrup</w:t>
      </w:r>
      <w:r w:rsidRPr="004E04D8">
        <w:rPr>
          <w:rFonts w:ascii="Times New Roman" w:hAnsi="Times New Roman"/>
          <w:lang w:val="en-GB"/>
        </w:rPr>
        <w:t xml:space="preserve">; and Germany, Italy, Poland, and the UK in </w:t>
      </w:r>
      <w:r w:rsidRPr="004E04D8">
        <w:rPr>
          <w:rFonts w:ascii="Times New Roman" w:hAnsi="Times New Roman"/>
          <w:i/>
          <w:lang w:val="en-GB"/>
        </w:rPr>
        <w:t>Evans</w:t>
      </w:r>
      <w:r w:rsidRPr="004E04D8">
        <w:rPr>
          <w:rFonts w:ascii="Times New Roman" w:hAnsi="Times New Roman"/>
          <w:lang w:val="en-GB"/>
        </w:rPr>
        <w:t>.</w:t>
      </w:r>
    </w:p>
  </w:footnote>
  <w:footnote w:id="30">
    <w:p w14:paraId="6166E7A0" w14:textId="40C7078C"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S Mellor and S Barclay, ‘Mediation: An approach to intractable disputes between parents and paediatricians’ (2011) 96 Archives of Disease in Childhood 619, 619.</w:t>
      </w:r>
    </w:p>
  </w:footnote>
  <w:footnote w:id="31">
    <w:p w14:paraId="3DBFAD2D" w14:textId="2E573422"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Pr>
          <w:rFonts w:ascii="Times New Roman" w:hAnsi="Times New Roman"/>
          <w:i/>
          <w:lang w:val="en-GB"/>
        </w:rPr>
        <w:t>Haastrup</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[83].</w:t>
      </w:r>
    </w:p>
  </w:footnote>
  <w:footnote w:id="32">
    <w:p w14:paraId="2AA1911C" w14:textId="736F203B" w:rsidR="00D467BD" w:rsidRPr="00C118F7" w:rsidRDefault="00D467BD" w:rsidP="00C118F7">
      <w:pPr>
        <w:pStyle w:val="Heading1"/>
        <w:shd w:val="clear" w:color="auto" w:fill="FFFFFF"/>
        <w:spacing w:before="0" w:beforeAutospacing="0" w:after="0" w:afterAutospacing="0"/>
        <w:jc w:val="both"/>
        <w:textAlignment w:val="baseline"/>
        <w:rPr>
          <w:b w:val="0"/>
          <w:sz w:val="20"/>
          <w:szCs w:val="20"/>
        </w:rPr>
      </w:pPr>
      <w:r w:rsidRPr="00C118F7">
        <w:rPr>
          <w:rStyle w:val="FootnoteReference"/>
          <w:b w:val="0"/>
          <w:sz w:val="20"/>
          <w:szCs w:val="20"/>
        </w:rPr>
        <w:footnoteRef/>
      </w:r>
      <w:r w:rsidRPr="00C118F7">
        <w:rPr>
          <w:b w:val="0"/>
          <w:sz w:val="20"/>
          <w:szCs w:val="20"/>
        </w:rPr>
        <w:t xml:space="preserve"> See, </w:t>
      </w:r>
      <w:proofErr w:type="spellStart"/>
      <w:r w:rsidRPr="00C118F7">
        <w:rPr>
          <w:b w:val="0"/>
          <w:sz w:val="20"/>
          <w:szCs w:val="20"/>
        </w:rPr>
        <w:t>eg</w:t>
      </w:r>
      <w:proofErr w:type="spellEnd"/>
      <w:r w:rsidRPr="00C118F7">
        <w:rPr>
          <w:b w:val="0"/>
          <w:sz w:val="20"/>
          <w:szCs w:val="20"/>
        </w:rPr>
        <w:t xml:space="preserve">, </w:t>
      </w:r>
      <w:r w:rsidRPr="00C118F7">
        <w:rPr>
          <w:b w:val="0"/>
          <w:bCs w:val="0"/>
          <w:color w:val="000000"/>
          <w:sz w:val="20"/>
          <w:szCs w:val="20"/>
        </w:rPr>
        <w:t xml:space="preserve">'A matter of life and death': Ont. mother desperate to fund treatment for son’ 3 February 2018 </w:t>
      </w:r>
      <w:r w:rsidRPr="00C118F7">
        <w:rPr>
          <w:b w:val="0"/>
          <w:bCs w:val="0"/>
          <w:i/>
          <w:color w:val="000000"/>
          <w:sz w:val="20"/>
          <w:szCs w:val="20"/>
        </w:rPr>
        <w:t>CTV News</w:t>
      </w:r>
      <w:r w:rsidRPr="00C118F7">
        <w:rPr>
          <w:b w:val="0"/>
          <w:bCs w:val="0"/>
          <w:color w:val="000000"/>
          <w:sz w:val="20"/>
          <w:szCs w:val="20"/>
        </w:rPr>
        <w:t xml:space="preserve"> </w:t>
      </w:r>
      <w:r w:rsidRPr="00C118F7">
        <w:rPr>
          <w:b w:val="0"/>
          <w:sz w:val="20"/>
          <w:szCs w:val="20"/>
        </w:rPr>
        <w:t xml:space="preserve">&lt;https://www.ctvnews.ca/health/a-matter-of-life-and-death-ont-mother-desperate-to-fund-treatment-for-son-1.3788085/&gt;; </w:t>
      </w:r>
      <w:proofErr w:type="spellStart"/>
      <w:r w:rsidRPr="00C118F7">
        <w:rPr>
          <w:b w:val="0"/>
          <w:sz w:val="20"/>
          <w:szCs w:val="20"/>
        </w:rPr>
        <w:t>gofundme</w:t>
      </w:r>
      <w:proofErr w:type="spellEnd"/>
      <w:r w:rsidRPr="00C118F7">
        <w:rPr>
          <w:b w:val="0"/>
          <w:sz w:val="20"/>
          <w:szCs w:val="20"/>
        </w:rPr>
        <w:t>, ‘Bubs’ treatment costs’ &lt;https://www.gofundme.com/bubs039-treatment-costs&gt;.</w:t>
      </w:r>
    </w:p>
  </w:footnote>
  <w:footnote w:id="33">
    <w:p w14:paraId="1EC3C6EE" w14:textId="6740D7FD"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 xml:space="preserve">R v Cambridge Health Authority, ex </w:t>
      </w:r>
      <w:proofErr w:type="spellStart"/>
      <w:r w:rsidRPr="004E04D8">
        <w:rPr>
          <w:rFonts w:ascii="Times New Roman" w:hAnsi="Times New Roman"/>
          <w:i/>
          <w:lang w:val="en-GB"/>
        </w:rPr>
        <w:t>parte</w:t>
      </w:r>
      <w:proofErr w:type="spellEnd"/>
      <w:r w:rsidRPr="004E04D8">
        <w:rPr>
          <w:rFonts w:ascii="Times New Roman" w:hAnsi="Times New Roman"/>
          <w:i/>
          <w:lang w:val="en-GB"/>
        </w:rPr>
        <w:t xml:space="preserve"> B</w:t>
      </w:r>
      <w:r w:rsidRPr="004E04D8">
        <w:rPr>
          <w:rFonts w:ascii="Times New Roman" w:hAnsi="Times New Roman"/>
          <w:lang w:val="en-GB"/>
        </w:rPr>
        <w:t xml:space="preserve"> [1995] 1 WLR 898, CA</w:t>
      </w:r>
      <w:r w:rsidR="00DD48AD">
        <w:rPr>
          <w:rFonts w:ascii="Times New Roman" w:hAnsi="Times New Roman"/>
          <w:lang w:val="en-GB"/>
        </w:rPr>
        <w:t xml:space="preserve"> (</w:t>
      </w:r>
      <w:r w:rsidR="00DD48AD">
        <w:rPr>
          <w:rFonts w:ascii="Times New Roman" w:hAnsi="Times New Roman"/>
          <w:i/>
          <w:lang w:val="en-GB"/>
        </w:rPr>
        <w:t xml:space="preserve">ex </w:t>
      </w:r>
      <w:proofErr w:type="spellStart"/>
      <w:r w:rsidR="00DD48AD">
        <w:rPr>
          <w:rFonts w:ascii="Times New Roman" w:hAnsi="Times New Roman"/>
          <w:i/>
          <w:lang w:val="en-GB"/>
        </w:rPr>
        <w:t>parte</w:t>
      </w:r>
      <w:proofErr w:type="spellEnd"/>
      <w:r w:rsidR="00DD48AD">
        <w:rPr>
          <w:rFonts w:ascii="Times New Roman" w:hAnsi="Times New Roman"/>
          <w:i/>
          <w:lang w:val="en-GB"/>
        </w:rPr>
        <w:t xml:space="preserve"> B</w:t>
      </w:r>
      <w:r w:rsidR="00DD48AD">
        <w:rPr>
          <w:rFonts w:ascii="Times New Roman" w:hAnsi="Times New Roman"/>
          <w:lang w:val="en-GB"/>
        </w:rPr>
        <w:t>)</w:t>
      </w:r>
      <w:r w:rsidRPr="004E04D8">
        <w:rPr>
          <w:rFonts w:ascii="Times New Roman" w:hAnsi="Times New Roman"/>
          <w:lang w:val="en-GB"/>
        </w:rPr>
        <w:t xml:space="preserve">; </w:t>
      </w:r>
      <w:r w:rsidRPr="004E04D8">
        <w:rPr>
          <w:rFonts w:ascii="Times New Roman" w:hAnsi="Times New Roman"/>
          <w:i/>
          <w:lang w:val="en-GB"/>
        </w:rPr>
        <w:t>Simms v Simms</w:t>
      </w:r>
      <w:r w:rsidRPr="004E04D8">
        <w:rPr>
          <w:rFonts w:ascii="Times New Roman" w:hAnsi="Times New Roman"/>
          <w:lang w:val="en-GB"/>
        </w:rPr>
        <w:t xml:space="preserve"> [2002] EWHC 2743 (Fam)</w:t>
      </w:r>
      <w:r w:rsidR="00DD48AD">
        <w:rPr>
          <w:rFonts w:ascii="Times New Roman" w:hAnsi="Times New Roman"/>
          <w:lang w:val="en-GB"/>
        </w:rPr>
        <w:t xml:space="preserve"> (</w:t>
      </w:r>
      <w:r w:rsidR="00DD48AD" w:rsidRPr="00DD48AD">
        <w:rPr>
          <w:rFonts w:ascii="Times New Roman" w:hAnsi="Times New Roman"/>
          <w:i/>
          <w:lang w:val="en-GB"/>
        </w:rPr>
        <w:t>Simms</w:t>
      </w:r>
      <w:r w:rsidR="00DD48AD">
        <w:rPr>
          <w:rFonts w:ascii="Times New Roman" w:hAnsi="Times New Roman"/>
          <w:lang w:val="en-GB"/>
        </w:rPr>
        <w:t>)</w:t>
      </w:r>
      <w:r w:rsidRPr="004E04D8">
        <w:rPr>
          <w:rFonts w:ascii="Times New Roman" w:hAnsi="Times New Roman"/>
          <w:lang w:val="en-GB"/>
        </w:rPr>
        <w:t>.</w:t>
      </w:r>
    </w:p>
  </w:footnote>
  <w:footnote w:id="34">
    <w:p w14:paraId="7D6378E7" w14:textId="294D55FF"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An NHS Trust v SR</w:t>
      </w:r>
      <w:r w:rsidRPr="004E04D8">
        <w:rPr>
          <w:rFonts w:ascii="Times New Roman" w:hAnsi="Times New Roman"/>
          <w:lang w:val="en-GB"/>
        </w:rPr>
        <w:t xml:space="preserve"> [2012] EWHC 3842 (Fam)</w:t>
      </w:r>
      <w:r w:rsidR="00DD48AD">
        <w:rPr>
          <w:rFonts w:ascii="Times New Roman" w:hAnsi="Times New Roman"/>
          <w:lang w:val="en-GB"/>
        </w:rPr>
        <w:t xml:space="preserve"> (</w:t>
      </w:r>
      <w:r w:rsidR="00DD48AD" w:rsidRPr="00DD48AD">
        <w:rPr>
          <w:rFonts w:ascii="Times New Roman" w:hAnsi="Times New Roman"/>
          <w:i/>
          <w:lang w:val="en-GB"/>
        </w:rPr>
        <w:t>SR</w:t>
      </w:r>
      <w:r w:rsidR="00DD48AD">
        <w:rPr>
          <w:rFonts w:ascii="Times New Roman" w:hAnsi="Times New Roman"/>
          <w:lang w:val="en-GB"/>
        </w:rPr>
        <w:t>)</w:t>
      </w:r>
      <w:r w:rsidRPr="004E04D8">
        <w:rPr>
          <w:rFonts w:ascii="Times New Roman" w:hAnsi="Times New Roman"/>
          <w:lang w:val="en-GB"/>
        </w:rPr>
        <w:t>.</w:t>
      </w:r>
    </w:p>
  </w:footnote>
  <w:footnote w:id="35">
    <w:p w14:paraId="6C2222C9" w14:textId="67F6621E"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J Bridgeman, ‘Misunderstandings, threats, and fears, of the law in conflicts over children’s healthcare: </w:t>
      </w:r>
      <w:r w:rsidRPr="004E04D8">
        <w:rPr>
          <w:rFonts w:ascii="Times New Roman" w:hAnsi="Times New Roman"/>
          <w:i/>
          <w:lang w:val="en-GB"/>
        </w:rPr>
        <w:t>In the</w:t>
      </w:r>
      <w:r w:rsidRPr="004E04D8">
        <w:rPr>
          <w:rFonts w:ascii="Times New Roman" w:hAnsi="Times New Roman"/>
          <w:lang w:val="en-GB"/>
        </w:rPr>
        <w:t xml:space="preserve"> </w:t>
      </w:r>
      <w:r w:rsidRPr="004E04D8">
        <w:rPr>
          <w:rFonts w:ascii="Times New Roman" w:hAnsi="Times New Roman"/>
          <w:i/>
          <w:lang w:val="en-GB"/>
        </w:rPr>
        <w:t xml:space="preserve">matter of </w:t>
      </w:r>
      <w:proofErr w:type="spellStart"/>
      <w:r w:rsidRPr="004E04D8">
        <w:rPr>
          <w:rFonts w:ascii="Times New Roman" w:hAnsi="Times New Roman"/>
          <w:i/>
          <w:lang w:val="en-GB"/>
        </w:rPr>
        <w:t>Ashya</w:t>
      </w:r>
      <w:proofErr w:type="spellEnd"/>
      <w:r w:rsidRPr="004E04D8">
        <w:rPr>
          <w:rFonts w:ascii="Times New Roman" w:hAnsi="Times New Roman"/>
          <w:i/>
          <w:lang w:val="en-GB"/>
        </w:rPr>
        <w:t xml:space="preserve"> King</w:t>
      </w:r>
      <w:r w:rsidRPr="004E04D8">
        <w:rPr>
          <w:rFonts w:ascii="Times New Roman" w:hAnsi="Times New Roman"/>
          <w:lang w:val="en-GB"/>
        </w:rPr>
        <w:t xml:space="preserve"> [2014] EWHC 2964’ (2015) 23 </w:t>
      </w:r>
      <w:r w:rsidRPr="004E04D8">
        <w:rPr>
          <w:rFonts w:ascii="Times New Roman" w:hAnsi="Times New Roman"/>
          <w:i/>
          <w:lang w:val="en-GB"/>
        </w:rPr>
        <w:t>Medical Law Review</w:t>
      </w:r>
      <w:r w:rsidRPr="004E04D8">
        <w:rPr>
          <w:rFonts w:ascii="Times New Roman" w:hAnsi="Times New Roman"/>
          <w:lang w:val="en-GB"/>
        </w:rPr>
        <w:t xml:space="preserve"> 477, 489. The case report can be found at </w:t>
      </w:r>
      <w:r w:rsidRPr="004E04D8">
        <w:rPr>
          <w:rFonts w:ascii="Times New Roman" w:hAnsi="Times New Roman"/>
          <w:i/>
          <w:lang w:val="en-GB"/>
        </w:rPr>
        <w:t>Portsmouth City Council v King and King</w:t>
      </w:r>
      <w:r w:rsidRPr="004E04D8">
        <w:rPr>
          <w:rFonts w:ascii="Times New Roman" w:hAnsi="Times New Roman"/>
          <w:lang w:val="en-GB"/>
        </w:rPr>
        <w:t xml:space="preserve"> [2014] EWHC 2964 (Fam)</w:t>
      </w:r>
      <w:r w:rsidR="00DD48AD">
        <w:rPr>
          <w:rFonts w:ascii="Times New Roman" w:hAnsi="Times New Roman"/>
          <w:lang w:val="en-GB"/>
        </w:rPr>
        <w:t xml:space="preserve"> (</w:t>
      </w:r>
      <w:r w:rsidR="00DD48AD" w:rsidRPr="00DD48AD">
        <w:rPr>
          <w:rFonts w:ascii="Times New Roman" w:hAnsi="Times New Roman"/>
          <w:i/>
          <w:lang w:val="en-GB"/>
        </w:rPr>
        <w:t>King</w:t>
      </w:r>
      <w:r w:rsidR="00DD48AD">
        <w:rPr>
          <w:rFonts w:ascii="Times New Roman" w:hAnsi="Times New Roman"/>
          <w:lang w:val="en-GB"/>
        </w:rPr>
        <w:t>)</w:t>
      </w:r>
      <w:r w:rsidRPr="004E04D8">
        <w:rPr>
          <w:rFonts w:ascii="Times New Roman" w:hAnsi="Times New Roman"/>
          <w:lang w:val="en-GB"/>
        </w:rPr>
        <w:t>.</w:t>
      </w:r>
    </w:p>
  </w:footnote>
  <w:footnote w:id="36">
    <w:p w14:paraId="17BB07DC" w14:textId="1671390B"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Haastrup</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[114] </w:t>
      </w:r>
      <w:r w:rsidRPr="00D467BD">
        <w:rPr>
          <w:rFonts w:ascii="Times New Roman" w:hAnsi="Times New Roman"/>
          <w:i/>
          <w:lang w:val="en-GB"/>
        </w:rPr>
        <w:t>per</w:t>
      </w:r>
      <w:r w:rsidRPr="004E04D8">
        <w:rPr>
          <w:rFonts w:ascii="Times New Roman" w:hAnsi="Times New Roman"/>
          <w:lang w:val="en-GB"/>
        </w:rPr>
        <w:t xml:space="preserve"> MacDonald J; </w:t>
      </w:r>
      <w:r w:rsidRPr="004E04D8">
        <w:rPr>
          <w:rFonts w:ascii="Times New Roman" w:hAnsi="Times New Roman"/>
          <w:i/>
          <w:lang w:val="en-GB"/>
        </w:rPr>
        <w:t>MB</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[108] </w:t>
      </w:r>
      <w:r w:rsidRPr="004E04D8">
        <w:rPr>
          <w:rFonts w:ascii="Times New Roman" w:hAnsi="Times New Roman"/>
          <w:i/>
          <w:lang w:val="en-GB"/>
        </w:rPr>
        <w:t>per</w:t>
      </w:r>
      <w:r w:rsidRPr="004E04D8">
        <w:rPr>
          <w:rFonts w:ascii="Times New Roman" w:hAnsi="Times New Roman"/>
          <w:lang w:val="en-GB"/>
        </w:rPr>
        <w:t xml:space="preserve"> Holman J.</w:t>
      </w:r>
    </w:p>
  </w:footnote>
  <w:footnote w:id="37">
    <w:p w14:paraId="7D2931F9" w14:textId="7BDF7DDF"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Kings College Hospital NHS Foundation Trust v Y and MH</w:t>
      </w:r>
      <w:r w:rsidRPr="004E04D8">
        <w:rPr>
          <w:rFonts w:ascii="Times New Roman" w:hAnsi="Times New Roman"/>
          <w:lang w:val="en-GB"/>
        </w:rPr>
        <w:t xml:space="preserve"> [2015] EWHC 1966 (Fam), [43] </w:t>
      </w:r>
      <w:r w:rsidRPr="004E04D8">
        <w:rPr>
          <w:rFonts w:ascii="Times New Roman" w:hAnsi="Times New Roman"/>
          <w:i/>
          <w:lang w:val="en-GB"/>
        </w:rPr>
        <w:t>per</w:t>
      </w:r>
      <w:r w:rsidRPr="004E04D8">
        <w:rPr>
          <w:rFonts w:ascii="Times New Roman" w:hAnsi="Times New Roman"/>
          <w:lang w:val="en-GB"/>
        </w:rPr>
        <w:t xml:space="preserve"> MacDonald J</w:t>
      </w:r>
      <w:r w:rsidR="00DD48AD">
        <w:rPr>
          <w:rFonts w:ascii="Times New Roman" w:hAnsi="Times New Roman"/>
          <w:lang w:val="en-GB"/>
        </w:rPr>
        <w:t xml:space="preserve"> (</w:t>
      </w:r>
      <w:r w:rsidR="00DD48AD">
        <w:rPr>
          <w:rFonts w:ascii="Times New Roman" w:hAnsi="Times New Roman"/>
          <w:i/>
          <w:lang w:val="en-GB"/>
        </w:rPr>
        <w:t>Y and MH</w:t>
      </w:r>
      <w:r w:rsidR="00DD48AD">
        <w:rPr>
          <w:rFonts w:ascii="Times New Roman" w:hAnsi="Times New Roman"/>
          <w:lang w:val="en-GB"/>
        </w:rPr>
        <w:t>)</w:t>
      </w:r>
      <w:r w:rsidRPr="004E04D8">
        <w:rPr>
          <w:rFonts w:ascii="Times New Roman" w:hAnsi="Times New Roman"/>
          <w:lang w:val="en-GB"/>
        </w:rPr>
        <w:t>.</w:t>
      </w:r>
    </w:p>
  </w:footnote>
  <w:footnote w:id="38">
    <w:p w14:paraId="306F205C" w14:textId="17681BD1"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This was noted in a non-experimental treatment case</w:t>
      </w:r>
      <w:r>
        <w:rPr>
          <w:rFonts w:ascii="Times New Roman" w:hAnsi="Times New Roman"/>
          <w:lang w:val="en-GB"/>
        </w:rPr>
        <w:t>:</w:t>
      </w:r>
      <w:r w:rsidRPr="004E04D8">
        <w:rPr>
          <w:rFonts w:ascii="Times New Roman" w:hAnsi="Times New Roman"/>
          <w:lang w:val="en-GB"/>
        </w:rPr>
        <w:t xml:space="preserve"> </w:t>
      </w:r>
      <w:r w:rsidRPr="004E04D8">
        <w:rPr>
          <w:rFonts w:ascii="Times New Roman" w:hAnsi="Times New Roman"/>
          <w:i/>
          <w:lang w:val="en-GB"/>
        </w:rPr>
        <w:t>MB</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[42], [45]-[46] </w:t>
      </w:r>
      <w:r w:rsidRPr="004E04D8">
        <w:rPr>
          <w:rFonts w:ascii="Times New Roman" w:hAnsi="Times New Roman"/>
          <w:i/>
          <w:lang w:val="en-GB"/>
        </w:rPr>
        <w:t>per</w:t>
      </w:r>
      <w:r w:rsidRPr="004E04D8">
        <w:rPr>
          <w:rFonts w:ascii="Times New Roman" w:hAnsi="Times New Roman"/>
          <w:lang w:val="en-GB"/>
        </w:rPr>
        <w:t xml:space="preserve"> Holman J.</w:t>
      </w:r>
    </w:p>
  </w:footnote>
  <w:footnote w:id="39">
    <w:p w14:paraId="39A3980D" w14:textId="12265BA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lang w:val="en-GB"/>
        </w:rPr>
        <w:t xml:space="preserve"> </w:t>
      </w:r>
      <w:r>
        <w:rPr>
          <w:rFonts w:ascii="Times New Roman" w:hAnsi="Times New Roman"/>
          <w:lang w:val="en-GB"/>
        </w:rPr>
        <w:t xml:space="preserve">(n 1) </w:t>
      </w:r>
      <w:r w:rsidRPr="004E04D8">
        <w:rPr>
          <w:rFonts w:ascii="Times New Roman" w:hAnsi="Times New Roman"/>
          <w:lang w:val="en-GB"/>
        </w:rPr>
        <w:t xml:space="preserve">[70]-[75]; </w:t>
      </w:r>
      <w:r w:rsidRPr="004E04D8">
        <w:rPr>
          <w:rFonts w:ascii="Times New Roman" w:hAnsi="Times New Roman"/>
          <w:i/>
          <w:lang w:val="en-GB"/>
        </w:rPr>
        <w:t>Haastrup</w:t>
      </w:r>
      <w:r w:rsidRPr="004E04D8">
        <w:rPr>
          <w:rFonts w:ascii="Times New Roman" w:hAnsi="Times New Roman"/>
          <w:lang w:val="en-GB"/>
        </w:rPr>
        <w:t xml:space="preserve"> </w:t>
      </w:r>
      <w:r>
        <w:rPr>
          <w:rFonts w:ascii="Times New Roman" w:hAnsi="Times New Roman"/>
          <w:lang w:val="en-GB"/>
        </w:rPr>
        <w:t xml:space="preserve">(n 9) </w:t>
      </w:r>
      <w:r w:rsidRPr="004E04D8">
        <w:rPr>
          <w:rFonts w:ascii="Times New Roman" w:hAnsi="Times New Roman"/>
          <w:lang w:val="en-GB"/>
        </w:rPr>
        <w:t xml:space="preserve">[13]; </w:t>
      </w:r>
      <w:r w:rsidRPr="004E04D8">
        <w:rPr>
          <w:rFonts w:ascii="Times New Roman" w:hAnsi="Times New Roman"/>
          <w:i/>
          <w:lang w:val="en-GB"/>
        </w:rPr>
        <w:t>Evans</w:t>
      </w:r>
      <w:r>
        <w:rPr>
          <w:rFonts w:ascii="Times New Roman" w:hAnsi="Times New Roman"/>
          <w:i/>
          <w:lang w:val="en-GB"/>
        </w:rPr>
        <w:t xml:space="preserve"> 1</w:t>
      </w:r>
      <w:r>
        <w:rPr>
          <w:rFonts w:ascii="Times New Roman" w:hAnsi="Times New Roman"/>
          <w:lang w:val="en-GB"/>
        </w:rPr>
        <w:t xml:space="preserve"> (n 9</w:t>
      </w:r>
      <w:r w:rsidRPr="004E04D8">
        <w:rPr>
          <w:rFonts w:ascii="Times New Roman" w:hAnsi="Times New Roman"/>
          <w:lang w:val="en-GB"/>
        </w:rPr>
        <w:t>), [18], [39]-[40].</w:t>
      </w:r>
    </w:p>
  </w:footnote>
  <w:footnote w:id="40">
    <w:p w14:paraId="540D0D1A" w14:textId="0132E451"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rPr>
        <w:t xml:space="preserve"> </w:t>
      </w:r>
      <w:r>
        <w:rPr>
          <w:rFonts w:ascii="Times New Roman" w:hAnsi="Times New Roman"/>
          <w:lang w:val="en-GB"/>
        </w:rPr>
        <w:t xml:space="preserve">(n 1) </w:t>
      </w:r>
      <w:r w:rsidRPr="004E04D8">
        <w:rPr>
          <w:rFonts w:ascii="Times New Roman" w:hAnsi="Times New Roman"/>
        </w:rPr>
        <w:t>[70].</w:t>
      </w:r>
      <w:r w:rsidRPr="004E04D8">
        <w:rPr>
          <w:rFonts w:ascii="Times New Roman" w:hAnsi="Times New Roman"/>
          <w:lang w:val="en-GB"/>
        </w:rPr>
        <w:t xml:space="preserve"> The lengths parents </w:t>
      </w:r>
      <w:r w:rsidR="00DD48AD">
        <w:rPr>
          <w:rFonts w:ascii="Times New Roman" w:hAnsi="Times New Roman"/>
          <w:lang w:val="en-GB"/>
        </w:rPr>
        <w:t>may</w:t>
      </w:r>
      <w:r w:rsidRPr="004E04D8">
        <w:rPr>
          <w:rFonts w:ascii="Times New Roman" w:hAnsi="Times New Roman"/>
          <w:lang w:val="en-GB"/>
        </w:rPr>
        <w:t xml:space="preserve"> go to </w:t>
      </w:r>
      <w:proofErr w:type="spellStart"/>
      <w:r w:rsidRPr="004E04D8">
        <w:rPr>
          <w:rFonts w:ascii="Times New Roman" w:hAnsi="Times New Roman"/>
          <w:lang w:val="en-GB"/>
        </w:rPr>
        <w:t>to</w:t>
      </w:r>
      <w:proofErr w:type="spellEnd"/>
      <w:r w:rsidRPr="004E04D8">
        <w:rPr>
          <w:rFonts w:ascii="Times New Roman" w:hAnsi="Times New Roman"/>
          <w:lang w:val="en-GB"/>
        </w:rPr>
        <w:t xml:space="preserve"> save their child are discussed further below.</w:t>
      </w:r>
    </w:p>
  </w:footnote>
  <w:footnote w:id="41">
    <w:p w14:paraId="13BC8B3F" w14:textId="53868513"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See, </w:t>
      </w:r>
      <w:proofErr w:type="spellStart"/>
      <w:r w:rsidRPr="004E04D8">
        <w:rPr>
          <w:rFonts w:ascii="Times New Roman" w:hAnsi="Times New Roman"/>
          <w:lang w:val="en-GB"/>
        </w:rPr>
        <w:t>eg</w:t>
      </w:r>
      <w:proofErr w:type="spellEnd"/>
      <w:r w:rsidRPr="004E04D8">
        <w:rPr>
          <w:rFonts w:ascii="Times New Roman" w:hAnsi="Times New Roman"/>
          <w:lang w:val="en-GB"/>
        </w:rPr>
        <w:t xml:space="preserve">, </w:t>
      </w:r>
      <w:r w:rsidRPr="004E04D8">
        <w:rPr>
          <w:rFonts w:ascii="Times New Roman" w:hAnsi="Times New Roman"/>
          <w:i/>
          <w:lang w:val="en-GB"/>
        </w:rPr>
        <w:t xml:space="preserve">ex </w:t>
      </w:r>
      <w:proofErr w:type="spellStart"/>
      <w:r w:rsidRPr="004E04D8">
        <w:rPr>
          <w:rFonts w:ascii="Times New Roman" w:hAnsi="Times New Roman"/>
          <w:i/>
          <w:lang w:val="en-GB"/>
        </w:rPr>
        <w:t>parte</w:t>
      </w:r>
      <w:proofErr w:type="spellEnd"/>
      <w:r w:rsidRPr="004E04D8">
        <w:rPr>
          <w:rFonts w:ascii="Times New Roman" w:hAnsi="Times New Roman"/>
          <w:i/>
          <w:lang w:val="en-GB"/>
        </w:rPr>
        <w:t xml:space="preserve"> B</w:t>
      </w:r>
      <w:r w:rsidRPr="004E04D8">
        <w:rPr>
          <w:rFonts w:ascii="Times New Roman" w:hAnsi="Times New Roman"/>
          <w:lang w:val="en-GB"/>
        </w:rPr>
        <w:t xml:space="preserve"> </w:t>
      </w:r>
      <w:r w:rsidR="00DD48AD">
        <w:rPr>
          <w:rFonts w:ascii="Times New Roman" w:hAnsi="Times New Roman"/>
          <w:lang w:val="en-GB"/>
        </w:rPr>
        <w:t>(n 33</w:t>
      </w:r>
      <w:r w:rsidR="00DD48AD" w:rsidRPr="00DD48AD">
        <w:rPr>
          <w:rFonts w:ascii="Times New Roman" w:hAnsi="Times New Roman"/>
          <w:lang w:val="en-GB"/>
        </w:rPr>
        <w:t>)</w:t>
      </w:r>
      <w:r w:rsidRPr="00DD48AD">
        <w:rPr>
          <w:rFonts w:ascii="Times New Roman" w:hAnsi="Times New Roman"/>
          <w:lang w:val="en-GB"/>
        </w:rPr>
        <w:t xml:space="preserve">; </w:t>
      </w:r>
      <w:r w:rsidRPr="00DD48AD">
        <w:rPr>
          <w:rFonts w:ascii="Times New Roman" w:hAnsi="Times New Roman"/>
          <w:i/>
          <w:lang w:val="en-GB"/>
        </w:rPr>
        <w:t>Simms</w:t>
      </w:r>
      <w:r w:rsidR="00DD48AD" w:rsidRPr="00DD48AD">
        <w:rPr>
          <w:rFonts w:ascii="Times New Roman" w:hAnsi="Times New Roman"/>
          <w:lang w:val="en-GB"/>
        </w:rPr>
        <w:t xml:space="preserve"> (n 33)</w:t>
      </w:r>
      <w:r w:rsidRPr="00DD48AD">
        <w:rPr>
          <w:rFonts w:ascii="Times New Roman" w:hAnsi="Times New Roman"/>
          <w:lang w:val="en-GB"/>
        </w:rPr>
        <w:t xml:space="preserve">; </w:t>
      </w:r>
      <w:r w:rsidRPr="00DD48AD">
        <w:rPr>
          <w:rFonts w:ascii="Times New Roman" w:hAnsi="Times New Roman"/>
          <w:i/>
          <w:lang w:val="en-GB"/>
        </w:rPr>
        <w:t>SR</w:t>
      </w:r>
      <w:r w:rsidR="00DD48AD">
        <w:rPr>
          <w:rFonts w:ascii="Times New Roman" w:hAnsi="Times New Roman"/>
          <w:i/>
          <w:lang w:val="en-GB"/>
        </w:rPr>
        <w:t xml:space="preserve"> </w:t>
      </w:r>
      <w:r w:rsidR="00DD48AD" w:rsidRPr="00DD48AD">
        <w:rPr>
          <w:rFonts w:ascii="Times New Roman" w:hAnsi="Times New Roman"/>
          <w:lang w:val="en-GB"/>
        </w:rPr>
        <w:t>(n 34)</w:t>
      </w:r>
      <w:r w:rsidR="00DD48AD">
        <w:rPr>
          <w:rFonts w:ascii="Times New Roman" w:hAnsi="Times New Roman"/>
          <w:lang w:val="en-GB"/>
        </w:rPr>
        <w:t xml:space="preserve">; </w:t>
      </w:r>
      <w:r w:rsidRPr="004E04D8">
        <w:rPr>
          <w:rFonts w:ascii="Times New Roman" w:hAnsi="Times New Roman"/>
          <w:i/>
          <w:lang w:val="en-GB"/>
        </w:rPr>
        <w:t>King</w:t>
      </w:r>
      <w:r w:rsidRPr="004E04D8">
        <w:rPr>
          <w:rFonts w:ascii="Times New Roman" w:hAnsi="Times New Roman"/>
          <w:lang w:val="en-GB"/>
        </w:rPr>
        <w:t xml:space="preserve"> </w:t>
      </w:r>
      <w:r w:rsidR="00DD48AD">
        <w:rPr>
          <w:rFonts w:ascii="Times New Roman" w:hAnsi="Times New Roman"/>
          <w:lang w:val="en-GB"/>
        </w:rPr>
        <w:t>(n 35)</w:t>
      </w:r>
      <w:r w:rsidRPr="004E04D8">
        <w:rPr>
          <w:rFonts w:ascii="Times New Roman" w:hAnsi="Times New Roman"/>
          <w:lang w:val="en-GB"/>
        </w:rPr>
        <w:t xml:space="preserve">; </w:t>
      </w:r>
      <w:r w:rsidRPr="004E04D8">
        <w:rPr>
          <w:rFonts w:ascii="Times New Roman" w:hAnsi="Times New Roman"/>
          <w:i/>
          <w:lang w:val="en-GB"/>
        </w:rPr>
        <w:t>B v D and the Ministry of Defence</w:t>
      </w:r>
      <w:r w:rsidRPr="004E04D8">
        <w:rPr>
          <w:rFonts w:ascii="Times New Roman" w:hAnsi="Times New Roman"/>
          <w:lang w:val="en-GB"/>
        </w:rPr>
        <w:t xml:space="preserve"> [2017] EWCOP 15.</w:t>
      </w:r>
    </w:p>
  </w:footnote>
  <w:footnote w:id="42">
    <w:p w14:paraId="45535F39"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See ‘Charlie Gard #</w:t>
      </w:r>
      <w:proofErr w:type="spellStart"/>
      <w:r w:rsidRPr="004E04D8">
        <w:rPr>
          <w:rFonts w:ascii="Times New Roman" w:hAnsi="Times New Roman"/>
          <w:lang w:val="en-GB"/>
        </w:rPr>
        <w:t>charlie’sfight</w:t>
      </w:r>
      <w:proofErr w:type="spellEnd"/>
      <w:r w:rsidRPr="004E04D8">
        <w:rPr>
          <w:rFonts w:ascii="Times New Roman" w:hAnsi="Times New Roman"/>
          <w:lang w:val="en-GB"/>
        </w:rPr>
        <w:t>’ &lt;</w:t>
      </w:r>
      <w:r w:rsidRPr="004E04D8">
        <w:rPr>
          <w:rFonts w:ascii="Times New Roman" w:hAnsi="Times New Roman"/>
        </w:rPr>
        <w:t>https://uk.gofundme.com/please-help-to-save-charlies-life</w:t>
      </w:r>
      <w:r w:rsidRPr="004E04D8">
        <w:rPr>
          <w:rFonts w:ascii="Times New Roman" w:hAnsi="Times New Roman"/>
          <w:lang w:val="en-GB"/>
        </w:rPr>
        <w:t>&gt;.</w:t>
      </w:r>
    </w:p>
  </w:footnote>
  <w:footnote w:id="43">
    <w:p w14:paraId="406B23FE" w14:textId="210722D8"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Despite Francis J refuting the idea that the refusal to use nucleoside therapy was based on financial rather than medical considerations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lang w:val="en-GB"/>
        </w:rPr>
        <w:t xml:space="preserve"> </w:t>
      </w:r>
      <w:r>
        <w:rPr>
          <w:rFonts w:ascii="Times New Roman" w:hAnsi="Times New Roman"/>
          <w:lang w:val="en-GB"/>
        </w:rPr>
        <w:t xml:space="preserve">(n 1) </w:t>
      </w:r>
      <w:r w:rsidRPr="004E04D8">
        <w:rPr>
          <w:rFonts w:ascii="Times New Roman" w:hAnsi="Times New Roman"/>
          <w:lang w:val="en-GB"/>
        </w:rPr>
        <w:t xml:space="preserve">[80]-[81]), the link between the cost of and finance for the treatment and its use was highlighted by, </w:t>
      </w:r>
      <w:proofErr w:type="spellStart"/>
      <w:r w:rsidRPr="008D5B71">
        <w:rPr>
          <w:rFonts w:ascii="Times New Roman" w:hAnsi="Times New Roman"/>
          <w:lang w:val="en-GB"/>
        </w:rPr>
        <w:t>eg</w:t>
      </w:r>
      <w:proofErr w:type="spellEnd"/>
      <w:r w:rsidRPr="008D5B71">
        <w:rPr>
          <w:rFonts w:ascii="Times New Roman" w:hAnsi="Times New Roman"/>
          <w:lang w:val="en-GB"/>
        </w:rPr>
        <w:t>, Gold (n 4</w:t>
      </w:r>
      <w:r w:rsidRPr="00B304F9">
        <w:rPr>
          <w:rFonts w:ascii="Times New Roman" w:hAnsi="Times New Roman"/>
          <w:lang w:val="en-GB"/>
        </w:rPr>
        <w:t xml:space="preserve">); </w:t>
      </w:r>
      <w:r w:rsidR="00B304F9" w:rsidRPr="00B304F9">
        <w:rPr>
          <w:rFonts w:ascii="Times New Roman" w:hAnsi="Times New Roman"/>
          <w:lang w:val="en-GB"/>
        </w:rPr>
        <w:t xml:space="preserve">R </w:t>
      </w:r>
      <w:r w:rsidRPr="00B304F9">
        <w:rPr>
          <w:rFonts w:ascii="Times New Roman" w:hAnsi="Times New Roman"/>
          <w:lang w:val="en-GB"/>
        </w:rPr>
        <w:t>Truog,</w:t>
      </w:r>
      <w:r w:rsidR="00DD48AD" w:rsidRPr="00B304F9">
        <w:rPr>
          <w:rFonts w:ascii="Times New Roman" w:hAnsi="Times New Roman"/>
        </w:rPr>
        <w:t xml:space="preserve"> ‘The United Kingdom sets limits on experimental treatments: The case of Charlie Gard’ (2017) 318 </w:t>
      </w:r>
      <w:r w:rsidR="00DD48AD" w:rsidRPr="00B304F9">
        <w:rPr>
          <w:rFonts w:ascii="Times New Roman" w:hAnsi="Times New Roman"/>
          <w:i/>
        </w:rPr>
        <w:t>JAMA</w:t>
      </w:r>
      <w:r w:rsidR="00DD48AD" w:rsidRPr="00B304F9">
        <w:rPr>
          <w:rFonts w:ascii="Times New Roman" w:hAnsi="Times New Roman"/>
        </w:rPr>
        <w:t xml:space="preserve"> 1001</w:t>
      </w:r>
      <w:r w:rsidRPr="00B304F9">
        <w:rPr>
          <w:rFonts w:ascii="Times New Roman" w:hAnsi="Times New Roman"/>
          <w:lang w:val="en-GB"/>
        </w:rPr>
        <w:t>;</w:t>
      </w:r>
      <w:r w:rsidRPr="004E04D8">
        <w:rPr>
          <w:rFonts w:ascii="Times New Roman" w:hAnsi="Times New Roman"/>
          <w:lang w:val="en-GB"/>
        </w:rPr>
        <w:t xml:space="preserve"> D Wilkinson, ‘Beyond resources: denying parental requests for futile treatment’ (2017) 389 </w:t>
      </w:r>
      <w:r w:rsidRPr="004E04D8">
        <w:rPr>
          <w:rFonts w:ascii="Times New Roman" w:hAnsi="Times New Roman"/>
          <w:i/>
          <w:lang w:val="en-GB"/>
        </w:rPr>
        <w:t>The Lancet</w:t>
      </w:r>
      <w:r w:rsidRPr="004E04D8">
        <w:rPr>
          <w:rFonts w:ascii="Times New Roman" w:hAnsi="Times New Roman"/>
          <w:lang w:val="en-GB"/>
        </w:rPr>
        <w:t xml:space="preserve"> 1866.</w:t>
      </w:r>
    </w:p>
  </w:footnote>
  <w:footnote w:id="44">
    <w:p w14:paraId="0C85EECD" w14:textId="11092005"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lang w:val="en-GB"/>
        </w:rPr>
        <w:t xml:space="preserve"> </w:t>
      </w:r>
      <w:r>
        <w:rPr>
          <w:rFonts w:ascii="Times New Roman" w:hAnsi="Times New Roman"/>
          <w:lang w:val="en-GB"/>
        </w:rPr>
        <w:t xml:space="preserve">(n 1) </w:t>
      </w:r>
      <w:r w:rsidRPr="004E04D8">
        <w:rPr>
          <w:rFonts w:ascii="Times New Roman" w:hAnsi="Times New Roman"/>
          <w:lang w:val="en-GB"/>
        </w:rPr>
        <w:t>[17], [82]-[83].</w:t>
      </w:r>
    </w:p>
  </w:footnote>
  <w:footnote w:id="45">
    <w:p w14:paraId="6C02586E" w14:textId="64C9781B"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This information was relayed at a ‘</w:t>
      </w:r>
      <w:r w:rsidRPr="004E04D8">
        <w:rPr>
          <w:rFonts w:ascii="Times New Roman" w:hAnsi="Times New Roman"/>
        </w:rPr>
        <w:t>most significant meeting’</w:t>
      </w:r>
      <w:r w:rsidRPr="004E04D8">
        <w:rPr>
          <w:rFonts w:ascii="Times New Roman" w:hAnsi="Times New Roman"/>
          <w:lang w:val="en-GB"/>
        </w:rPr>
        <w:t xml:space="preserve">: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rPr>
        <w:t xml:space="preserve"> </w:t>
      </w:r>
      <w:r>
        <w:rPr>
          <w:rFonts w:ascii="Times New Roman" w:hAnsi="Times New Roman"/>
          <w:lang w:val="en-GB"/>
        </w:rPr>
        <w:t xml:space="preserve">(n 1) </w:t>
      </w:r>
      <w:r w:rsidRPr="004E04D8">
        <w:rPr>
          <w:rFonts w:ascii="Times New Roman" w:hAnsi="Times New Roman"/>
          <w:lang w:val="en-GB"/>
        </w:rPr>
        <w:t>[83].</w:t>
      </w:r>
    </w:p>
  </w:footnote>
  <w:footnote w:id="46">
    <w:p w14:paraId="4D8D9482" w14:textId="16006E9E"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lang w:val="en-GB"/>
        </w:rPr>
        <w:t xml:space="preserve"> </w:t>
      </w:r>
      <w:r>
        <w:rPr>
          <w:rFonts w:ascii="Times New Roman" w:hAnsi="Times New Roman"/>
          <w:lang w:val="en-GB"/>
        </w:rPr>
        <w:t xml:space="preserve">(n 1) </w:t>
      </w:r>
      <w:r w:rsidRPr="004E04D8">
        <w:rPr>
          <w:rFonts w:ascii="Times New Roman" w:hAnsi="Times New Roman"/>
          <w:lang w:val="en-GB"/>
        </w:rPr>
        <w:t>[17].</w:t>
      </w:r>
    </w:p>
  </w:footnote>
  <w:footnote w:id="47">
    <w:p w14:paraId="3BA36639" w14:textId="57DD42A2"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Similar divergence can be found in, </w:t>
      </w:r>
      <w:proofErr w:type="spellStart"/>
      <w:r w:rsidRPr="004E04D8">
        <w:rPr>
          <w:rFonts w:ascii="Times New Roman" w:hAnsi="Times New Roman"/>
          <w:lang w:val="en-GB"/>
        </w:rPr>
        <w:t>eg</w:t>
      </w:r>
      <w:proofErr w:type="spellEnd"/>
      <w:r w:rsidRPr="004E04D8">
        <w:rPr>
          <w:rFonts w:ascii="Times New Roman" w:hAnsi="Times New Roman"/>
          <w:lang w:val="en-GB"/>
        </w:rPr>
        <w:t xml:space="preserve">, </w:t>
      </w:r>
      <w:r w:rsidRPr="004E04D8">
        <w:rPr>
          <w:rFonts w:ascii="Times New Roman" w:hAnsi="Times New Roman"/>
          <w:i/>
          <w:lang w:val="en-GB"/>
        </w:rPr>
        <w:t xml:space="preserve">Evans </w:t>
      </w:r>
      <w:r>
        <w:rPr>
          <w:rFonts w:ascii="Times New Roman" w:hAnsi="Times New Roman"/>
          <w:i/>
          <w:lang w:val="en-GB"/>
        </w:rPr>
        <w:t>1</w:t>
      </w:r>
      <w:r w:rsidRPr="004E04D8">
        <w:rPr>
          <w:rFonts w:ascii="Times New Roman" w:hAnsi="Times New Roman"/>
          <w:lang w:val="en-GB"/>
        </w:rPr>
        <w:t xml:space="preserve"> </w:t>
      </w:r>
      <w:r>
        <w:rPr>
          <w:rFonts w:ascii="Times New Roman" w:hAnsi="Times New Roman"/>
          <w:lang w:val="en-GB"/>
        </w:rPr>
        <w:t xml:space="preserve">(n 9) </w:t>
      </w:r>
      <w:r w:rsidRPr="004E04D8">
        <w:rPr>
          <w:rFonts w:ascii="Times New Roman" w:hAnsi="Times New Roman"/>
          <w:lang w:val="en-GB"/>
        </w:rPr>
        <w:t xml:space="preserve">[10]. In contrast, given the circumstances of Isaiah Haastrup’s birth, it is questionable whether there was ever a therapeutic alliance in that case: </w:t>
      </w:r>
      <w:r w:rsidRPr="004E04D8">
        <w:rPr>
          <w:rFonts w:ascii="Times New Roman" w:hAnsi="Times New Roman"/>
          <w:i/>
          <w:lang w:val="en-GB"/>
        </w:rPr>
        <w:t>Haastrup</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[18]-[19]. Furthermore, </w:t>
      </w:r>
      <w:proofErr w:type="gramStart"/>
      <w:r w:rsidRPr="004E04D8">
        <w:rPr>
          <w:rFonts w:ascii="Times New Roman" w:hAnsi="Times New Roman"/>
          <w:lang w:val="en-GB"/>
        </w:rPr>
        <w:t>it is clear that trust</w:t>
      </w:r>
      <w:proofErr w:type="gramEnd"/>
      <w:r w:rsidRPr="004E04D8">
        <w:rPr>
          <w:rFonts w:ascii="Times New Roman" w:hAnsi="Times New Roman"/>
          <w:lang w:val="en-GB"/>
        </w:rPr>
        <w:t xml:space="preserve"> (an essential part of the therapeutic alliance) was absent from the outset: [20]-[21]. The idea of key moments in cases and a divergence in the therapeutic alliance can be found in other cases, including </w:t>
      </w:r>
      <w:r w:rsidRPr="004E04D8">
        <w:rPr>
          <w:rFonts w:ascii="Times New Roman" w:hAnsi="Times New Roman"/>
          <w:i/>
          <w:lang w:val="en-GB"/>
        </w:rPr>
        <w:t>Re TM</w:t>
      </w:r>
      <w:r w:rsidRPr="004E04D8">
        <w:rPr>
          <w:rFonts w:ascii="Times New Roman" w:hAnsi="Times New Roman"/>
          <w:lang w:val="en-GB"/>
        </w:rPr>
        <w:t xml:space="preserve"> [2013] EWHC 4103 (Fam), [10]-[12].</w:t>
      </w:r>
    </w:p>
  </w:footnote>
  <w:footnote w:id="48">
    <w:p w14:paraId="48A8C808" w14:textId="75B9B5EA"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w:t>
      </w:r>
      <w:r>
        <w:rPr>
          <w:rFonts w:ascii="Times New Roman" w:hAnsi="Times New Roman"/>
          <w:i/>
          <w:lang w:val="en-GB"/>
        </w:rPr>
        <w:t>ard 1</w:t>
      </w:r>
      <w:r>
        <w:rPr>
          <w:rFonts w:ascii="Times New Roman" w:hAnsi="Times New Roman"/>
          <w:lang w:val="en-GB"/>
        </w:rPr>
        <w:t xml:space="preserve"> (n 1)</w:t>
      </w:r>
      <w:r w:rsidRPr="004E04D8">
        <w:rPr>
          <w:rFonts w:ascii="Times New Roman" w:hAnsi="Times New Roman"/>
          <w:lang w:val="en-GB"/>
        </w:rPr>
        <w:t xml:space="preserve"> [19]. Also, [76]-[77], [94], [96], [101]. Cost was also noted by one of the medical experts instructed by the parents in </w:t>
      </w:r>
      <w:r w:rsidRPr="004E04D8">
        <w:rPr>
          <w:rFonts w:ascii="Times New Roman" w:hAnsi="Times New Roman"/>
          <w:i/>
          <w:lang w:val="en-GB"/>
        </w:rPr>
        <w:t>Evans</w:t>
      </w:r>
      <w:r>
        <w:rPr>
          <w:rFonts w:ascii="Times New Roman" w:hAnsi="Times New Roman"/>
          <w:i/>
          <w:lang w:val="en-GB"/>
        </w:rPr>
        <w:t xml:space="preserve"> 1</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[42].</w:t>
      </w:r>
    </w:p>
  </w:footnote>
  <w:footnote w:id="49">
    <w:p w14:paraId="76961FE0" w14:textId="40D837FB"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Note the establishment of ‘Charlie’s Army’</w:t>
      </w:r>
      <w:r w:rsidRPr="004E04D8">
        <w:rPr>
          <w:rFonts w:ascii="Times New Roman" w:hAnsi="Times New Roman"/>
          <w:lang w:val="en-GB"/>
        </w:rPr>
        <w:t xml:space="preserve"> and ‘Alfie’s Army’</w:t>
      </w:r>
      <w:r w:rsidRPr="004E04D8">
        <w:rPr>
          <w:rFonts w:ascii="Times New Roman" w:hAnsi="Times New Roman"/>
        </w:rPr>
        <w:t xml:space="preserve"> as Public Group</w:t>
      </w:r>
      <w:r w:rsidRPr="004E04D8">
        <w:rPr>
          <w:rFonts w:ascii="Times New Roman" w:hAnsi="Times New Roman"/>
          <w:lang w:val="en-GB"/>
        </w:rPr>
        <w:t xml:space="preserve">s </w:t>
      </w:r>
      <w:r w:rsidRPr="004E04D8">
        <w:rPr>
          <w:rFonts w:ascii="Times New Roman" w:hAnsi="Times New Roman"/>
        </w:rPr>
        <w:t>on Facebook &lt;https://www.facebook.com/groups/265101867249571/&gt;</w:t>
      </w:r>
      <w:r w:rsidRPr="004E04D8">
        <w:rPr>
          <w:rFonts w:ascii="Times New Roman" w:hAnsi="Times New Roman"/>
          <w:lang w:val="en-GB"/>
        </w:rPr>
        <w:t xml:space="preserve"> and</w:t>
      </w:r>
      <w:r w:rsidRPr="004E04D8">
        <w:rPr>
          <w:rFonts w:ascii="Times New Roman" w:hAnsi="Times New Roman"/>
        </w:rPr>
        <w:t xml:space="preserve"> </w:t>
      </w:r>
      <w:r w:rsidRPr="004E04D8">
        <w:rPr>
          <w:rFonts w:ascii="Times New Roman" w:hAnsi="Times New Roman"/>
          <w:lang w:val="en-GB"/>
        </w:rPr>
        <w:t xml:space="preserve">&lt;https://www.facebook.com/groups/alfiesarmy/&gt;, respectively. Also, the language of battle can be seen in, </w:t>
      </w:r>
      <w:proofErr w:type="spellStart"/>
      <w:r w:rsidRPr="004E04D8">
        <w:rPr>
          <w:rFonts w:ascii="Times New Roman" w:hAnsi="Times New Roman"/>
          <w:lang w:val="en-GB"/>
        </w:rPr>
        <w:t>eg</w:t>
      </w:r>
      <w:proofErr w:type="spellEnd"/>
      <w:r w:rsidRPr="004E04D8">
        <w:rPr>
          <w:rFonts w:ascii="Times New Roman" w:hAnsi="Times New Roman"/>
          <w:lang w:val="en-GB"/>
        </w:rPr>
        <w:t xml:space="preserve">, </w:t>
      </w:r>
      <w:r w:rsidRPr="004E04D8">
        <w:rPr>
          <w:rFonts w:ascii="Times New Roman" w:hAnsi="Times New Roman"/>
          <w:i/>
          <w:lang w:val="en-GB"/>
        </w:rPr>
        <w:t>E</w:t>
      </w:r>
      <w:r w:rsidR="00D2068D">
        <w:rPr>
          <w:rFonts w:ascii="Times New Roman" w:hAnsi="Times New Roman"/>
          <w:i/>
          <w:lang w:val="en-GB"/>
        </w:rPr>
        <w:t>vans 2</w:t>
      </w:r>
      <w:r w:rsidRPr="004E04D8">
        <w:rPr>
          <w:rFonts w:ascii="Times New Roman" w:hAnsi="Times New Roman"/>
          <w:lang w:val="en-GB"/>
        </w:rPr>
        <w:t xml:space="preserve"> [37] </w:t>
      </w:r>
      <w:r w:rsidRPr="004E04D8">
        <w:rPr>
          <w:rFonts w:ascii="Times New Roman" w:hAnsi="Times New Roman"/>
          <w:i/>
          <w:lang w:val="en-GB"/>
        </w:rPr>
        <w:t>per</w:t>
      </w:r>
      <w:r w:rsidRPr="004E04D8">
        <w:rPr>
          <w:rFonts w:ascii="Times New Roman" w:hAnsi="Times New Roman"/>
          <w:lang w:val="en-GB"/>
        </w:rPr>
        <w:t xml:space="preserve"> King LJ.</w:t>
      </w:r>
    </w:p>
  </w:footnote>
  <w:footnote w:id="50">
    <w:p w14:paraId="739B69E0" w14:textId="586A623D"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Note that </w:t>
      </w:r>
      <w:proofErr w:type="spellStart"/>
      <w:r w:rsidRPr="004E04D8">
        <w:rPr>
          <w:rFonts w:ascii="Times New Roman" w:hAnsi="Times New Roman"/>
          <w:lang w:val="en-GB"/>
        </w:rPr>
        <w:t>i</w:t>
      </w:r>
      <w:proofErr w:type="spellEnd"/>
      <w:r w:rsidRPr="004E04D8">
        <w:rPr>
          <w:rFonts w:ascii="Times New Roman" w:hAnsi="Times New Roman"/>
        </w:rPr>
        <w:t xml:space="preserve">n its statement of 24 July 2017, Great Ormond Street Hospital </w:t>
      </w:r>
      <w:proofErr w:type="spellStart"/>
      <w:r w:rsidRPr="004E04D8">
        <w:rPr>
          <w:rFonts w:ascii="Times New Roman" w:hAnsi="Times New Roman"/>
          <w:lang w:val="en-GB"/>
        </w:rPr>
        <w:t>sta</w:t>
      </w:r>
      <w:proofErr w:type="spellEnd"/>
      <w:r w:rsidRPr="004E04D8">
        <w:rPr>
          <w:rFonts w:ascii="Times New Roman" w:hAnsi="Times New Roman"/>
        </w:rPr>
        <w:t>ted that Professor Hirano s</w:t>
      </w:r>
      <w:r w:rsidRPr="004E04D8">
        <w:rPr>
          <w:rFonts w:ascii="Times New Roman" w:hAnsi="Times New Roman"/>
          <w:lang w:val="en-GB"/>
        </w:rPr>
        <w:t>aid</w:t>
      </w:r>
      <w:r w:rsidRPr="004E04D8">
        <w:rPr>
          <w:rFonts w:ascii="Times New Roman" w:hAnsi="Times New Roman"/>
        </w:rPr>
        <w:t xml:space="preserve"> in court that he ‘retains a financial interest in some of the NBT [nucleoside treatment] compounds he proposed to use</w:t>
      </w:r>
      <w:r w:rsidRPr="004E04D8">
        <w:rPr>
          <w:rFonts w:ascii="Times New Roman" w:hAnsi="Times New Roman"/>
          <w:lang w:val="en-GB"/>
        </w:rPr>
        <w:t>’</w:t>
      </w:r>
      <w:r w:rsidRPr="004E04D8">
        <w:rPr>
          <w:rFonts w:ascii="Times New Roman" w:hAnsi="Times New Roman"/>
        </w:rPr>
        <w:t>: GOSH’s Position Statement, Hearing on 24 July 2017, [10]</w:t>
      </w:r>
      <w:r w:rsidRPr="004E04D8">
        <w:rPr>
          <w:rFonts w:ascii="Times New Roman" w:hAnsi="Times New Roman"/>
          <w:lang w:val="en-GB"/>
        </w:rPr>
        <w:t>:</w:t>
      </w:r>
      <w:r w:rsidRPr="004E04D8">
        <w:rPr>
          <w:rFonts w:ascii="Times New Roman" w:hAnsi="Times New Roman"/>
        </w:rPr>
        <w:t xml:space="preserve"> &lt;http://www.gosh.nhs.uk/news/latest-press-releases/gosh-position-statement-issued-high-court-24-july-2017&gt;</w:t>
      </w:r>
      <w:r w:rsidRPr="004E04D8">
        <w:rPr>
          <w:rFonts w:ascii="Times New Roman" w:hAnsi="Times New Roman"/>
          <w:lang w:val="en-GB"/>
        </w:rPr>
        <w:t>.</w:t>
      </w:r>
    </w:p>
  </w:footnote>
  <w:footnote w:id="51">
    <w:p w14:paraId="19B8D3D0" w14:textId="7CAB6923"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Haastrup</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[69] </w:t>
      </w:r>
      <w:r w:rsidRPr="004E04D8">
        <w:rPr>
          <w:rFonts w:ascii="Times New Roman" w:hAnsi="Times New Roman"/>
          <w:i/>
          <w:lang w:val="en-GB"/>
        </w:rPr>
        <w:t>per</w:t>
      </w:r>
      <w:r w:rsidRPr="004E04D8">
        <w:rPr>
          <w:rFonts w:ascii="Times New Roman" w:hAnsi="Times New Roman"/>
          <w:lang w:val="en-GB"/>
        </w:rPr>
        <w:t xml:space="preserve"> MacDonald J. Also, </w:t>
      </w:r>
      <w:r>
        <w:rPr>
          <w:rFonts w:ascii="Times New Roman" w:hAnsi="Times New Roman"/>
          <w:lang w:val="en-GB"/>
        </w:rPr>
        <w:t>M</w:t>
      </w:r>
      <w:r w:rsidRPr="004E04D8">
        <w:rPr>
          <w:rFonts w:ascii="Times New Roman" w:hAnsi="Times New Roman"/>
          <w:i/>
          <w:lang w:val="en-GB"/>
        </w:rPr>
        <w:t>B</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[16 x)] </w:t>
      </w:r>
      <w:r w:rsidRPr="004E04D8">
        <w:rPr>
          <w:rFonts w:ascii="Times New Roman" w:hAnsi="Times New Roman"/>
          <w:i/>
          <w:lang w:val="en-GB"/>
        </w:rPr>
        <w:t>per</w:t>
      </w:r>
      <w:r w:rsidRPr="004E04D8">
        <w:rPr>
          <w:rFonts w:ascii="Times New Roman" w:hAnsi="Times New Roman"/>
          <w:lang w:val="en-GB"/>
        </w:rPr>
        <w:t xml:space="preserve"> Holman J.</w:t>
      </w:r>
    </w:p>
  </w:footnote>
  <w:footnote w:id="52">
    <w:p w14:paraId="089B4CA5" w14:textId="65644BF3"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00B304F9" w:rsidRPr="00B304F9">
        <w:rPr>
          <w:rFonts w:ascii="Times New Roman" w:hAnsi="Times New Roman"/>
          <w:lang w:val="en-GB"/>
        </w:rPr>
        <w:t xml:space="preserve">J Brierley and V Larcher, ‘Compassionate and innovative treatments in children: A proposal for an ethical framework’ (2009) 94 </w:t>
      </w:r>
      <w:r w:rsidR="00B304F9" w:rsidRPr="00B304F9">
        <w:rPr>
          <w:rFonts w:ascii="Times New Roman" w:hAnsi="Times New Roman"/>
          <w:i/>
          <w:lang w:val="en-GB"/>
        </w:rPr>
        <w:t>Archives of Disease in Childhood</w:t>
      </w:r>
      <w:r w:rsidR="00B304F9" w:rsidRPr="00B304F9">
        <w:rPr>
          <w:rFonts w:ascii="Times New Roman" w:hAnsi="Times New Roman"/>
          <w:lang w:val="en-GB"/>
        </w:rPr>
        <w:t xml:space="preserve"> 651,</w:t>
      </w:r>
      <w:r w:rsidRPr="00B304F9">
        <w:rPr>
          <w:rFonts w:ascii="Times New Roman" w:hAnsi="Times New Roman"/>
          <w:lang w:val="en-GB"/>
        </w:rPr>
        <w:t xml:space="preserve"> 655.</w:t>
      </w:r>
    </w:p>
  </w:footnote>
  <w:footnote w:id="53">
    <w:p w14:paraId="62A29938" w14:textId="1A18A945"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rPr>
        <w:t xml:space="preserve"> </w:t>
      </w:r>
      <w:r>
        <w:rPr>
          <w:rFonts w:ascii="Times New Roman" w:hAnsi="Times New Roman"/>
          <w:lang w:val="en-GB"/>
        </w:rPr>
        <w:t xml:space="preserve">(n 1) </w:t>
      </w:r>
      <w:r w:rsidRPr="004E04D8">
        <w:rPr>
          <w:rFonts w:ascii="Times New Roman" w:hAnsi="Times New Roman"/>
        </w:rPr>
        <w:t>[108</w:t>
      </w:r>
      <w:r w:rsidRPr="004E04D8">
        <w:rPr>
          <w:rFonts w:ascii="Times New Roman" w:hAnsi="Times New Roman"/>
          <w:lang w:val="en-GB"/>
        </w:rPr>
        <w:t xml:space="preserve">], [112]. Similarly, see </w:t>
      </w:r>
      <w:r w:rsidRPr="004E04D8">
        <w:rPr>
          <w:rFonts w:ascii="Times New Roman" w:hAnsi="Times New Roman"/>
          <w:i/>
          <w:lang w:val="en-GB"/>
        </w:rPr>
        <w:t>Haastrup</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[59]-[62].</w:t>
      </w:r>
    </w:p>
  </w:footnote>
  <w:footnote w:id="54">
    <w:p w14:paraId="12DCDE33" w14:textId="1B1C717E"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rPr>
        <w:t xml:space="preserve"> </w:t>
      </w:r>
      <w:r>
        <w:rPr>
          <w:rFonts w:ascii="Times New Roman" w:hAnsi="Times New Roman"/>
          <w:lang w:val="en-GB"/>
        </w:rPr>
        <w:t xml:space="preserve">(n 1) </w:t>
      </w:r>
      <w:r w:rsidRPr="004E04D8">
        <w:rPr>
          <w:rFonts w:ascii="Times New Roman" w:hAnsi="Times New Roman"/>
        </w:rPr>
        <w:t>[</w:t>
      </w:r>
      <w:r w:rsidRPr="004E04D8">
        <w:rPr>
          <w:rFonts w:ascii="Times New Roman" w:hAnsi="Times New Roman"/>
          <w:lang w:val="en-GB"/>
        </w:rPr>
        <w:t>110</w:t>
      </w:r>
      <w:r w:rsidRPr="004E04D8">
        <w:rPr>
          <w:rFonts w:ascii="Times New Roman" w:hAnsi="Times New Roman"/>
        </w:rPr>
        <w:t>]</w:t>
      </w:r>
      <w:r w:rsidRPr="004E04D8">
        <w:rPr>
          <w:rFonts w:ascii="Times New Roman" w:hAnsi="Times New Roman"/>
          <w:lang w:val="en-GB"/>
        </w:rPr>
        <w:t>.</w:t>
      </w:r>
    </w:p>
  </w:footnote>
  <w:footnote w:id="55">
    <w:p w14:paraId="3E4510BC" w14:textId="1279A033"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Pr>
          <w:rFonts w:ascii="Times New Roman" w:hAnsi="Times New Roman"/>
          <w:lang w:val="en-GB"/>
        </w:rPr>
        <w:t>ibid</w:t>
      </w:r>
      <w:r w:rsidRPr="004E04D8">
        <w:rPr>
          <w:rFonts w:ascii="Times New Roman" w:hAnsi="Times New Roman"/>
        </w:rPr>
        <w:t>.</w:t>
      </w:r>
      <w:r w:rsidRPr="004E04D8">
        <w:rPr>
          <w:rFonts w:ascii="Times New Roman" w:hAnsi="Times New Roman"/>
          <w:lang w:val="en-GB"/>
        </w:rPr>
        <w:t xml:space="preserve"> See also, </w:t>
      </w:r>
      <w:r>
        <w:rPr>
          <w:rFonts w:ascii="Times New Roman" w:hAnsi="Times New Roman"/>
          <w:i/>
          <w:lang w:val="en-GB"/>
        </w:rPr>
        <w:t>Gard 2</w:t>
      </w:r>
      <w:r w:rsidRPr="004E04D8">
        <w:rPr>
          <w:rFonts w:ascii="Times New Roman" w:hAnsi="Times New Roman"/>
          <w:lang w:val="en-GB"/>
        </w:rPr>
        <w:t xml:space="preserve"> </w:t>
      </w:r>
      <w:r>
        <w:rPr>
          <w:rFonts w:ascii="Times New Roman" w:hAnsi="Times New Roman"/>
          <w:lang w:val="en-GB"/>
        </w:rPr>
        <w:t xml:space="preserve">(n 1) </w:t>
      </w:r>
      <w:r w:rsidRPr="004E04D8">
        <w:rPr>
          <w:rFonts w:ascii="Times New Roman" w:hAnsi="Times New Roman"/>
          <w:lang w:val="en-GB"/>
        </w:rPr>
        <w:t>[30]. Similarly,</w:t>
      </w:r>
      <w:r w:rsidRPr="004E04D8">
        <w:rPr>
          <w:rFonts w:ascii="Times New Roman" w:hAnsi="Times New Roman"/>
        </w:rPr>
        <w:t xml:space="preserve"> </w:t>
      </w:r>
      <w:r w:rsidRPr="004E04D8">
        <w:rPr>
          <w:rFonts w:ascii="Times New Roman" w:hAnsi="Times New Roman"/>
          <w:i/>
          <w:lang w:val="en-GB"/>
        </w:rPr>
        <w:t>Evans</w:t>
      </w:r>
      <w:r>
        <w:rPr>
          <w:rFonts w:ascii="Times New Roman" w:hAnsi="Times New Roman"/>
          <w:i/>
          <w:lang w:val="en-GB"/>
        </w:rPr>
        <w:t xml:space="preserve"> 1</w:t>
      </w:r>
      <w:r w:rsidRPr="004E04D8">
        <w:rPr>
          <w:rFonts w:ascii="Times New Roman" w:hAnsi="Times New Roman"/>
          <w:lang w:val="en-GB"/>
        </w:rPr>
        <w:t xml:space="preserve"> </w:t>
      </w:r>
      <w:r>
        <w:rPr>
          <w:rFonts w:ascii="Times New Roman" w:hAnsi="Times New Roman"/>
          <w:lang w:val="en-GB"/>
        </w:rPr>
        <w:t xml:space="preserve">(n 9) </w:t>
      </w:r>
      <w:r w:rsidRPr="004E04D8">
        <w:rPr>
          <w:rFonts w:ascii="Times New Roman" w:hAnsi="Times New Roman"/>
          <w:lang w:val="en-GB"/>
        </w:rPr>
        <w:t>[10].</w:t>
      </w:r>
    </w:p>
  </w:footnote>
  <w:footnote w:id="56">
    <w:p w14:paraId="6FF53DBE" w14:textId="77777777" w:rsidR="00D467BD" w:rsidRPr="004E04D8" w:rsidRDefault="00D467BD" w:rsidP="004E04D8">
      <w:pPr>
        <w:pStyle w:val="Heading1"/>
        <w:shd w:val="clear" w:color="auto" w:fill="FFFFFF"/>
        <w:spacing w:before="0" w:beforeAutospacing="0" w:after="0" w:afterAutospacing="0"/>
        <w:jc w:val="both"/>
        <w:rPr>
          <w:b w:val="0"/>
          <w:sz w:val="20"/>
          <w:szCs w:val="20"/>
        </w:rPr>
      </w:pPr>
      <w:r w:rsidRPr="004E04D8">
        <w:rPr>
          <w:rStyle w:val="FootnoteReference"/>
          <w:b w:val="0"/>
          <w:sz w:val="20"/>
          <w:szCs w:val="20"/>
        </w:rPr>
        <w:footnoteRef/>
      </w:r>
      <w:r w:rsidRPr="004E04D8">
        <w:rPr>
          <w:b w:val="0"/>
          <w:sz w:val="20"/>
          <w:szCs w:val="20"/>
        </w:rPr>
        <w:t xml:space="preserve"> A Gallagher, ‘What can we learn from the case of Charlie Gard? Perspectives from an inter-disciplinary panel discussion’ (2017) 24 </w:t>
      </w:r>
      <w:r w:rsidRPr="004E04D8">
        <w:rPr>
          <w:b w:val="0"/>
          <w:i/>
          <w:sz w:val="20"/>
          <w:szCs w:val="20"/>
        </w:rPr>
        <w:t>Nursing Ethics</w:t>
      </w:r>
      <w:r w:rsidRPr="004E04D8">
        <w:rPr>
          <w:b w:val="0"/>
          <w:sz w:val="20"/>
          <w:szCs w:val="20"/>
        </w:rPr>
        <w:t xml:space="preserve"> 775, 776.</w:t>
      </w:r>
    </w:p>
  </w:footnote>
  <w:footnote w:id="57">
    <w:p w14:paraId="7A9FDDB3"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Editorial, ‘Charlie Gard and the limits of medicine’ (2017) 390 </w:t>
      </w:r>
      <w:r w:rsidRPr="004E04D8">
        <w:rPr>
          <w:rFonts w:ascii="Times New Roman" w:hAnsi="Times New Roman"/>
          <w:i/>
          <w:lang w:val="en-GB"/>
        </w:rPr>
        <w:t>The Lancet</w:t>
      </w:r>
      <w:r w:rsidRPr="004E04D8">
        <w:rPr>
          <w:rFonts w:ascii="Times New Roman" w:hAnsi="Times New Roman"/>
          <w:lang w:val="en-GB"/>
        </w:rPr>
        <w:t xml:space="preserve"> 531, 531.</w:t>
      </w:r>
    </w:p>
  </w:footnote>
  <w:footnote w:id="58">
    <w:p w14:paraId="62092153" w14:textId="01815012"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lang w:val="en-GB"/>
        </w:rPr>
        <w:t>Brierley and Larcher</w:t>
      </w:r>
      <w:r w:rsidR="00B304F9" w:rsidRPr="00B304F9">
        <w:rPr>
          <w:rFonts w:ascii="Times New Roman" w:hAnsi="Times New Roman"/>
          <w:lang w:val="en-GB"/>
        </w:rPr>
        <w:t xml:space="preserve"> (n 52)</w:t>
      </w:r>
      <w:r w:rsidRPr="00B304F9">
        <w:rPr>
          <w:rFonts w:ascii="Times New Roman" w:hAnsi="Times New Roman"/>
          <w:lang w:val="en-GB"/>
        </w:rPr>
        <w:t xml:space="preserve"> 651.</w:t>
      </w:r>
    </w:p>
  </w:footnote>
  <w:footnote w:id="59">
    <w:p w14:paraId="56846182"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L </w:t>
      </w:r>
      <w:proofErr w:type="spellStart"/>
      <w:r w:rsidRPr="004E04D8">
        <w:rPr>
          <w:rFonts w:ascii="Times New Roman" w:hAnsi="Times New Roman"/>
          <w:lang w:val="en-GB"/>
        </w:rPr>
        <w:t>Forbat</w:t>
      </w:r>
      <w:proofErr w:type="spellEnd"/>
      <w:r w:rsidRPr="004E04D8">
        <w:rPr>
          <w:rFonts w:ascii="Times New Roman" w:hAnsi="Times New Roman"/>
          <w:lang w:val="en-GB"/>
        </w:rPr>
        <w:t xml:space="preserve">, B </w:t>
      </w:r>
      <w:proofErr w:type="spellStart"/>
      <w:r w:rsidRPr="004E04D8">
        <w:rPr>
          <w:rFonts w:ascii="Times New Roman" w:hAnsi="Times New Roman"/>
          <w:lang w:val="en-GB"/>
        </w:rPr>
        <w:t>Teuten</w:t>
      </w:r>
      <w:proofErr w:type="spellEnd"/>
      <w:r w:rsidRPr="004E04D8">
        <w:rPr>
          <w:rFonts w:ascii="Times New Roman" w:hAnsi="Times New Roman"/>
          <w:lang w:val="en-GB"/>
        </w:rPr>
        <w:t xml:space="preserve"> and S Barclay, ‘Conflict escalation in paediatric services: findings from a qualitative study’ (2015) 100 </w:t>
      </w:r>
      <w:r w:rsidRPr="004E04D8">
        <w:rPr>
          <w:rFonts w:ascii="Times New Roman" w:hAnsi="Times New Roman"/>
          <w:i/>
          <w:lang w:val="en-GB"/>
        </w:rPr>
        <w:t>Archives of Disease in Childhood</w:t>
      </w:r>
      <w:r w:rsidRPr="004E04D8">
        <w:rPr>
          <w:rFonts w:ascii="Times New Roman" w:hAnsi="Times New Roman"/>
          <w:lang w:val="en-GB"/>
        </w:rPr>
        <w:t xml:space="preserve"> 769, 771.</w:t>
      </w:r>
    </w:p>
  </w:footnote>
  <w:footnote w:id="60">
    <w:p w14:paraId="7A90AD9D" w14:textId="1A52CB04"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Nuffield Council on Bioethics, </w:t>
      </w:r>
      <w:r w:rsidRPr="004E04D8">
        <w:rPr>
          <w:rFonts w:ascii="Times New Roman" w:hAnsi="Times New Roman"/>
          <w:i/>
          <w:lang w:val="en-GB"/>
        </w:rPr>
        <w:t>Patient access to experimental treatments</w:t>
      </w:r>
      <w:r w:rsidRPr="004E04D8">
        <w:rPr>
          <w:rFonts w:ascii="Times New Roman" w:hAnsi="Times New Roman"/>
          <w:lang w:val="en-GB"/>
        </w:rPr>
        <w:t xml:space="preserve"> (2018) Bioethics Briefing Note 1, 2.</w:t>
      </w:r>
    </w:p>
  </w:footnote>
  <w:footnote w:id="61">
    <w:p w14:paraId="0B9D82AD" w14:textId="15275251"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lang w:val="en-GB"/>
        </w:rPr>
        <w:t>Brierley and Larcher</w:t>
      </w:r>
      <w:r w:rsidR="00B304F9" w:rsidRPr="00B304F9">
        <w:rPr>
          <w:rFonts w:ascii="Times New Roman" w:hAnsi="Times New Roman"/>
          <w:lang w:val="en-GB"/>
        </w:rPr>
        <w:t xml:space="preserve"> (n 52)</w:t>
      </w:r>
      <w:r w:rsidRPr="00B304F9">
        <w:rPr>
          <w:rFonts w:ascii="Times New Roman" w:hAnsi="Times New Roman"/>
          <w:lang w:val="en-GB"/>
        </w:rPr>
        <w:t xml:space="preserve"> 651.</w:t>
      </w:r>
    </w:p>
  </w:footnote>
  <w:footnote w:id="62">
    <w:p w14:paraId="6CD6D844"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Ministry of Health, </w:t>
      </w:r>
      <w:r w:rsidRPr="004E04D8">
        <w:rPr>
          <w:rFonts w:ascii="Times New Roman" w:hAnsi="Times New Roman"/>
          <w:i/>
          <w:lang w:val="en-GB"/>
        </w:rPr>
        <w:t>Operational Standard for Ethics Committees</w:t>
      </w:r>
      <w:r w:rsidRPr="004E04D8">
        <w:rPr>
          <w:rFonts w:ascii="Times New Roman" w:hAnsi="Times New Roman"/>
          <w:lang w:val="en-GB"/>
        </w:rPr>
        <w:t xml:space="preserve"> (Wellington, Ministry of Health, 2006), para 116. Also, paras 117-135.</w:t>
      </w:r>
    </w:p>
  </w:footnote>
  <w:footnote w:id="63">
    <w:p w14:paraId="1EC18B01" w14:textId="1352D716" w:rsidR="00D467BD" w:rsidRPr="00484C0D" w:rsidRDefault="00D467BD" w:rsidP="004E04D8">
      <w:pPr>
        <w:pStyle w:val="FootnoteText"/>
        <w:jc w:val="both"/>
        <w:rPr>
          <w:rFonts w:ascii="Times New Roman" w:hAnsi="Times New Roman"/>
          <w:lang w:val="en-GB"/>
        </w:rPr>
      </w:pPr>
      <w:r w:rsidRPr="00484C0D">
        <w:rPr>
          <w:rStyle w:val="FootnoteReference"/>
          <w:rFonts w:ascii="Times New Roman" w:hAnsi="Times New Roman"/>
        </w:rPr>
        <w:footnoteRef/>
      </w:r>
      <w:r w:rsidRPr="00484C0D">
        <w:rPr>
          <w:rFonts w:ascii="Times New Roman" w:hAnsi="Times New Roman"/>
        </w:rPr>
        <w:t xml:space="preserve"> </w:t>
      </w:r>
      <w:r w:rsidRPr="00484C0D">
        <w:rPr>
          <w:rFonts w:ascii="Times New Roman" w:hAnsi="Times New Roman"/>
          <w:i/>
          <w:lang w:val="en-GB"/>
        </w:rPr>
        <w:t>Gard 1</w:t>
      </w:r>
      <w:r w:rsidRPr="00484C0D">
        <w:rPr>
          <w:rFonts w:ascii="Times New Roman" w:hAnsi="Times New Roman"/>
          <w:lang w:val="en-GB"/>
        </w:rPr>
        <w:t xml:space="preserve"> </w:t>
      </w:r>
      <w:r>
        <w:rPr>
          <w:rFonts w:ascii="Times New Roman" w:hAnsi="Times New Roman"/>
          <w:lang w:val="en-GB"/>
        </w:rPr>
        <w:t>(</w:t>
      </w:r>
      <w:r w:rsidRPr="00484C0D">
        <w:rPr>
          <w:rFonts w:ascii="Times New Roman" w:hAnsi="Times New Roman"/>
          <w:lang w:val="en-GB"/>
        </w:rPr>
        <w:t>n 1</w:t>
      </w:r>
      <w:r>
        <w:rPr>
          <w:rFonts w:ascii="Times New Roman" w:hAnsi="Times New Roman"/>
          <w:lang w:val="en-GB"/>
        </w:rPr>
        <w:t xml:space="preserve">) </w:t>
      </w:r>
      <w:r w:rsidRPr="00484C0D">
        <w:rPr>
          <w:rFonts w:ascii="Times New Roman" w:hAnsi="Times New Roman"/>
          <w:lang w:val="en-GB"/>
        </w:rPr>
        <w:t>[74], [52].</w:t>
      </w:r>
    </w:p>
  </w:footnote>
  <w:footnote w:id="64">
    <w:p w14:paraId="43F30D7A" w14:textId="17EA130D" w:rsidR="00D467BD" w:rsidRPr="004E04D8" w:rsidRDefault="00D467BD" w:rsidP="004E04D8">
      <w:pPr>
        <w:pStyle w:val="FootnoteText"/>
        <w:jc w:val="both"/>
        <w:rPr>
          <w:rFonts w:ascii="Times New Roman" w:hAnsi="Times New Roman"/>
          <w:lang w:val="en-GB"/>
        </w:rPr>
      </w:pPr>
      <w:r w:rsidRPr="00484C0D">
        <w:rPr>
          <w:rStyle w:val="FootnoteReference"/>
          <w:rFonts w:ascii="Times New Roman" w:hAnsi="Times New Roman"/>
        </w:rPr>
        <w:footnoteRef/>
      </w:r>
      <w:r w:rsidRPr="00484C0D">
        <w:rPr>
          <w:rFonts w:ascii="Times New Roman" w:hAnsi="Times New Roman"/>
        </w:rPr>
        <w:t xml:space="preserve"> </w:t>
      </w:r>
      <w:r w:rsidRPr="00484C0D">
        <w:rPr>
          <w:rFonts w:ascii="Times New Roman" w:hAnsi="Times New Roman"/>
          <w:i/>
          <w:lang w:val="en-GB"/>
        </w:rPr>
        <w:t>Gard 1</w:t>
      </w:r>
      <w:r w:rsidRPr="00484C0D">
        <w:rPr>
          <w:rFonts w:ascii="Times New Roman" w:hAnsi="Times New Roman"/>
          <w:lang w:val="en-GB"/>
        </w:rPr>
        <w:t xml:space="preserve"> </w:t>
      </w:r>
      <w:r>
        <w:rPr>
          <w:rFonts w:ascii="Times New Roman" w:hAnsi="Times New Roman"/>
          <w:lang w:val="en-GB"/>
        </w:rPr>
        <w:t>(</w:t>
      </w:r>
      <w:r w:rsidRPr="00484C0D">
        <w:rPr>
          <w:rFonts w:ascii="Times New Roman" w:hAnsi="Times New Roman"/>
          <w:lang w:val="en-GB"/>
        </w:rPr>
        <w:t>n 1</w:t>
      </w:r>
      <w:r>
        <w:rPr>
          <w:rFonts w:ascii="Times New Roman" w:hAnsi="Times New Roman"/>
          <w:lang w:val="en-GB"/>
        </w:rPr>
        <w:t>)</w:t>
      </w:r>
      <w:r w:rsidRPr="00484C0D">
        <w:rPr>
          <w:rFonts w:ascii="Times New Roman" w:hAnsi="Times New Roman"/>
          <w:lang w:val="en-GB"/>
        </w:rPr>
        <w:t xml:space="preserve"> [16].</w:t>
      </w:r>
    </w:p>
  </w:footnote>
  <w:footnote w:id="65">
    <w:p w14:paraId="41C93B86" w14:textId="1B38D508"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For further discussion see S Fovargue, </w:t>
      </w:r>
      <w:r w:rsidRPr="004E04D8">
        <w:rPr>
          <w:rFonts w:ascii="Times New Roman" w:hAnsi="Times New Roman"/>
          <w:i/>
          <w:lang w:val="en-GB"/>
        </w:rPr>
        <w:t>Xenotransplantation and Risk: Regulating a Developing Biotechnology</w:t>
      </w:r>
      <w:r w:rsidRPr="004E04D8">
        <w:rPr>
          <w:rFonts w:ascii="Times New Roman" w:hAnsi="Times New Roman"/>
          <w:lang w:val="en-GB"/>
        </w:rPr>
        <w:t xml:space="preserve"> (Cambridge, Cambridge University Press, 2012), pp 62-70; S Fovargue, ‘The (ab)use of those with no other hope? Ethical and legal safeguards for recipients of experimental procedures’ (2013) 22 </w:t>
      </w:r>
      <w:r w:rsidRPr="004E04D8">
        <w:rPr>
          <w:rFonts w:ascii="Times New Roman" w:hAnsi="Times New Roman"/>
          <w:i/>
          <w:lang w:val="en-GB"/>
        </w:rPr>
        <w:t>Cambridge Quarterly of Healthcare Ethics</w:t>
      </w:r>
      <w:r w:rsidRPr="004E04D8">
        <w:rPr>
          <w:rFonts w:ascii="Times New Roman" w:hAnsi="Times New Roman"/>
          <w:lang w:val="en-GB"/>
        </w:rPr>
        <w:t xml:space="preserve"> 181.</w:t>
      </w:r>
    </w:p>
  </w:footnote>
  <w:footnote w:id="66">
    <w:p w14:paraId="4C64AEE9" w14:textId="17E24D16"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lang w:val="en-GB"/>
        </w:rPr>
        <w:t xml:space="preserve">The lack of a compassionate use programme in the UK, as set out on Article 83 of </w:t>
      </w:r>
      <w:r w:rsidRPr="00B304F9">
        <w:rPr>
          <w:rFonts w:ascii="Times New Roman" w:hAnsi="Times New Roman"/>
          <w:color w:val="222222"/>
          <w:shd w:val="clear" w:color="auto" w:fill="FFFFFF"/>
        </w:rPr>
        <w:t>Regulation (EC) No 726/2004</w:t>
      </w:r>
      <w:r w:rsidRPr="00B304F9">
        <w:rPr>
          <w:rFonts w:ascii="Times New Roman" w:hAnsi="Times New Roman"/>
          <w:lang w:val="en-GB"/>
        </w:rPr>
        <w:t xml:space="preserve">, was recognised by Cohen J in </w:t>
      </w:r>
      <w:r w:rsidR="00B304F9" w:rsidRPr="00B304F9">
        <w:rPr>
          <w:rFonts w:ascii="Times New Roman" w:hAnsi="Times New Roman"/>
          <w:i/>
        </w:rPr>
        <w:t>University College London Hospitals NHS Foundation Trust v KG</w:t>
      </w:r>
      <w:r w:rsidR="00B304F9" w:rsidRPr="00B304F9">
        <w:rPr>
          <w:rFonts w:ascii="Times New Roman" w:hAnsi="Times New Roman"/>
        </w:rPr>
        <w:t xml:space="preserve"> </w:t>
      </w:r>
      <w:r w:rsidR="00B304F9" w:rsidRPr="00B304F9">
        <w:rPr>
          <w:rFonts w:ascii="Times New Roman" w:hAnsi="Times New Roman"/>
          <w:lang w:val="en-GB"/>
        </w:rPr>
        <w:t xml:space="preserve">[2018] EWCOP 29, </w:t>
      </w:r>
      <w:r w:rsidRPr="00B304F9">
        <w:rPr>
          <w:rFonts w:ascii="Times New Roman" w:hAnsi="Times New Roman"/>
          <w:lang w:val="en-GB"/>
        </w:rPr>
        <w:t>[23]</w:t>
      </w:r>
      <w:r w:rsidR="00B304F9" w:rsidRPr="00B304F9">
        <w:rPr>
          <w:rFonts w:ascii="Times New Roman" w:hAnsi="Times New Roman"/>
          <w:lang w:val="en-GB"/>
        </w:rPr>
        <w:t xml:space="preserve"> (</w:t>
      </w:r>
      <w:r w:rsidR="00B304F9" w:rsidRPr="00B304F9">
        <w:rPr>
          <w:rFonts w:ascii="Times New Roman" w:hAnsi="Times New Roman"/>
          <w:i/>
          <w:lang w:val="en-GB"/>
        </w:rPr>
        <w:t>KG</w:t>
      </w:r>
      <w:r w:rsidR="00B304F9" w:rsidRPr="00B304F9">
        <w:rPr>
          <w:rFonts w:ascii="Times New Roman" w:hAnsi="Times New Roman"/>
          <w:lang w:val="en-GB"/>
        </w:rPr>
        <w:t>)</w:t>
      </w:r>
      <w:r w:rsidRPr="00B304F9">
        <w:rPr>
          <w:rFonts w:ascii="Times New Roman" w:hAnsi="Times New Roman"/>
          <w:lang w:val="en-GB"/>
        </w:rPr>
        <w:t>.</w:t>
      </w:r>
      <w:r w:rsidRPr="004E04D8">
        <w:rPr>
          <w:rFonts w:ascii="Times New Roman" w:hAnsi="Times New Roman"/>
          <w:lang w:val="en-GB"/>
        </w:rPr>
        <w:t xml:space="preserve"> There is, however, a ‘Specials’ exemption process which is overseen by the Medicines and Healthcare products Regulatory Authority (MHRA): MHRA,</w:t>
      </w:r>
      <w:r w:rsidRPr="004E04D8">
        <w:rPr>
          <w:rFonts w:ascii="Times New Roman" w:hAnsi="Times New Roman"/>
          <w:i/>
          <w:lang w:val="en-GB"/>
        </w:rPr>
        <w:t xml:space="preserve"> </w:t>
      </w:r>
      <w:proofErr w:type="gramStart"/>
      <w:r w:rsidRPr="004E04D8">
        <w:rPr>
          <w:rFonts w:ascii="Times New Roman" w:hAnsi="Times New Roman"/>
          <w:i/>
        </w:rPr>
        <w:t>The</w:t>
      </w:r>
      <w:proofErr w:type="gramEnd"/>
      <w:r w:rsidRPr="004E04D8">
        <w:rPr>
          <w:rFonts w:ascii="Times New Roman" w:hAnsi="Times New Roman"/>
          <w:i/>
        </w:rPr>
        <w:t xml:space="preserve"> supply of unlicensed medicinal products (“specials”)</w:t>
      </w:r>
      <w:r w:rsidRPr="004E04D8">
        <w:rPr>
          <w:rFonts w:ascii="Times New Roman" w:hAnsi="Times New Roman"/>
        </w:rPr>
        <w:t xml:space="preserve"> MHRA Guidance Note 14</w:t>
      </w:r>
      <w:r w:rsidRPr="004E04D8">
        <w:rPr>
          <w:rFonts w:ascii="Times New Roman" w:hAnsi="Times New Roman"/>
          <w:lang w:val="en-GB"/>
        </w:rPr>
        <w:t xml:space="preserve"> (London, MHRA, 2014).</w:t>
      </w:r>
    </w:p>
  </w:footnote>
  <w:footnote w:id="67">
    <w:p w14:paraId="76611D98" w14:textId="225D2CBD"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For further information see, </w:t>
      </w:r>
      <w:proofErr w:type="spellStart"/>
      <w:r w:rsidRPr="004E04D8">
        <w:rPr>
          <w:rFonts w:ascii="Times New Roman" w:hAnsi="Times New Roman"/>
          <w:lang w:val="en-GB"/>
        </w:rPr>
        <w:t>eg</w:t>
      </w:r>
      <w:proofErr w:type="spellEnd"/>
      <w:r w:rsidRPr="004E04D8">
        <w:rPr>
          <w:rFonts w:ascii="Times New Roman" w:hAnsi="Times New Roman"/>
          <w:lang w:val="en-GB"/>
        </w:rPr>
        <w:t xml:space="preserve">, E Jackson, </w:t>
      </w:r>
      <w:r w:rsidRPr="004E04D8">
        <w:rPr>
          <w:rFonts w:ascii="Times New Roman" w:hAnsi="Times New Roman"/>
          <w:i/>
          <w:lang w:val="en-GB"/>
        </w:rPr>
        <w:t>Medical Law: Text, Cases and Materials</w:t>
      </w:r>
      <w:r w:rsidRPr="004E04D8">
        <w:rPr>
          <w:rFonts w:ascii="Times New Roman" w:hAnsi="Times New Roman"/>
          <w:lang w:val="en-GB"/>
        </w:rPr>
        <w:t xml:space="preserve"> 4</w:t>
      </w:r>
      <w:r w:rsidRPr="004E04D8">
        <w:rPr>
          <w:rFonts w:ascii="Times New Roman" w:hAnsi="Times New Roman"/>
          <w:vertAlign w:val="superscript"/>
          <w:lang w:val="en-GB"/>
        </w:rPr>
        <w:t>th</w:t>
      </w:r>
      <w:r w:rsidRPr="004E04D8">
        <w:rPr>
          <w:rFonts w:ascii="Times New Roman" w:hAnsi="Times New Roman"/>
          <w:lang w:val="en-GB"/>
        </w:rPr>
        <w:t xml:space="preserve"> ed (Oxford, Oxford University Press, 2016), </w:t>
      </w:r>
      <w:proofErr w:type="spellStart"/>
      <w:r w:rsidRPr="004E04D8">
        <w:rPr>
          <w:rFonts w:ascii="Times New Roman" w:hAnsi="Times New Roman"/>
          <w:lang w:val="en-GB"/>
        </w:rPr>
        <w:t>ch</w:t>
      </w:r>
      <w:proofErr w:type="spellEnd"/>
      <w:r w:rsidRPr="004E04D8">
        <w:rPr>
          <w:rFonts w:ascii="Times New Roman" w:hAnsi="Times New Roman"/>
          <w:lang w:val="en-GB"/>
        </w:rPr>
        <w:t xml:space="preserve"> 9.</w:t>
      </w:r>
    </w:p>
  </w:footnote>
  <w:footnote w:id="68">
    <w:p w14:paraId="2C414F69" w14:textId="27968FDB"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General Medical Council (</w:t>
      </w:r>
      <w:r w:rsidRPr="004E04D8">
        <w:rPr>
          <w:rFonts w:ascii="Times New Roman" w:hAnsi="Times New Roman"/>
        </w:rPr>
        <w:t>GMC</w:t>
      </w:r>
      <w:r w:rsidRPr="004E04D8">
        <w:rPr>
          <w:rFonts w:ascii="Times New Roman" w:hAnsi="Times New Roman"/>
          <w:lang w:val="en-GB"/>
        </w:rPr>
        <w:t>)</w:t>
      </w:r>
      <w:r w:rsidRPr="004E04D8">
        <w:rPr>
          <w:rFonts w:ascii="Times New Roman" w:hAnsi="Times New Roman"/>
        </w:rPr>
        <w:t xml:space="preserve">, </w:t>
      </w:r>
      <w:r w:rsidRPr="004E04D8">
        <w:rPr>
          <w:rFonts w:ascii="Times New Roman" w:hAnsi="Times New Roman"/>
          <w:i/>
        </w:rPr>
        <w:t>Consent: patients and doctors making decisions together</w:t>
      </w:r>
      <w:r w:rsidRPr="004E04D8">
        <w:rPr>
          <w:rFonts w:ascii="Times New Roman" w:hAnsi="Times New Roman"/>
        </w:rPr>
        <w:t xml:space="preserve"> (London, GMC, 2008), para 9</w:t>
      </w:r>
      <w:r w:rsidRPr="004E04D8">
        <w:rPr>
          <w:rFonts w:ascii="Times New Roman" w:hAnsi="Times New Roman"/>
          <w:lang w:val="en-GB"/>
        </w:rPr>
        <w:t xml:space="preserve">, </w:t>
      </w:r>
      <w:r w:rsidRPr="004E04D8">
        <w:rPr>
          <w:rFonts w:ascii="Times New Roman" w:hAnsi="Times New Roman"/>
        </w:rPr>
        <w:t>(reference removed</w:t>
      </w:r>
      <w:r w:rsidRPr="004E04D8">
        <w:rPr>
          <w:rFonts w:ascii="Times New Roman" w:hAnsi="Times New Roman"/>
          <w:lang w:val="en-GB"/>
        </w:rPr>
        <w:t>). Note that experimental</w:t>
      </w:r>
      <w:r w:rsidRPr="004E04D8">
        <w:rPr>
          <w:rFonts w:ascii="Times New Roman" w:hAnsi="Times New Roman"/>
        </w:rPr>
        <w:t xml:space="preserve"> treatment is not addressed in GMC, </w:t>
      </w:r>
      <w:r w:rsidRPr="004E04D8">
        <w:rPr>
          <w:rFonts w:ascii="Times New Roman" w:hAnsi="Times New Roman"/>
          <w:i/>
        </w:rPr>
        <w:t>0-18 years: guidance for all doctors</w:t>
      </w:r>
      <w:r w:rsidRPr="004E04D8">
        <w:rPr>
          <w:rFonts w:ascii="Times New Roman" w:hAnsi="Times New Roman"/>
        </w:rPr>
        <w:t xml:space="preserve"> (London, GMC, 2018).</w:t>
      </w:r>
    </w:p>
  </w:footnote>
  <w:footnote w:id="69">
    <w:p w14:paraId="57CFDCF9" w14:textId="0BC4F4B2"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GMC, </w:t>
      </w:r>
      <w:r w:rsidRPr="004E04D8">
        <w:rPr>
          <w:rFonts w:ascii="Times New Roman" w:hAnsi="Times New Roman"/>
          <w:i/>
          <w:lang w:val="en-GB"/>
        </w:rPr>
        <w:t>Consent</w:t>
      </w:r>
      <w:r w:rsidRPr="004E04D8">
        <w:rPr>
          <w:rFonts w:ascii="Times New Roman" w:hAnsi="Times New Roman"/>
          <w:lang w:val="en-GB"/>
        </w:rPr>
        <w:t>,</w:t>
      </w:r>
      <w:r w:rsidRPr="004E04D8">
        <w:rPr>
          <w:rFonts w:ascii="Times New Roman" w:hAnsi="Times New Roman"/>
        </w:rPr>
        <w:t xml:space="preserve"> 49</w:t>
      </w:r>
      <w:r w:rsidRPr="004E04D8">
        <w:rPr>
          <w:rFonts w:ascii="Times New Roman" w:hAnsi="Times New Roman"/>
          <w:lang w:val="en-GB"/>
        </w:rPr>
        <w:t>.</w:t>
      </w:r>
    </w:p>
  </w:footnote>
  <w:footnote w:id="70">
    <w:p w14:paraId="1B685D49" w14:textId="3F3CD86E"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GMC, </w:t>
      </w:r>
      <w:r w:rsidRPr="004E04D8">
        <w:rPr>
          <w:rFonts w:ascii="Times New Roman" w:hAnsi="Times New Roman"/>
          <w:i/>
          <w:lang w:val="en-GB"/>
        </w:rPr>
        <w:t>Good Medical Practice</w:t>
      </w:r>
      <w:r w:rsidRPr="004E04D8">
        <w:rPr>
          <w:rFonts w:ascii="Times New Roman" w:hAnsi="Times New Roman"/>
          <w:lang w:val="en-GB"/>
        </w:rPr>
        <w:t xml:space="preserve"> (London, GMC, 2013, updated 2014) para 16.</w:t>
      </w:r>
    </w:p>
  </w:footnote>
  <w:footnote w:id="71">
    <w:p w14:paraId="5C5D1313"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color w:val="000000"/>
          <w:shd w:val="clear" w:color="auto" w:fill="FFFFFF"/>
        </w:rPr>
        <w:t>World Medical Association Declaration of Helsinki – Ethical Principles for Medical Research involving Human Subjects</w:t>
      </w:r>
      <w:r w:rsidRPr="004E04D8">
        <w:rPr>
          <w:rFonts w:ascii="Times New Roman" w:hAnsi="Times New Roman"/>
          <w:color w:val="000000"/>
          <w:shd w:val="clear" w:color="auto" w:fill="FFFFFF"/>
        </w:rPr>
        <w:t>, Adopted by the 18th WMA General Assembly, Helsinki, Finland, June 1964</w:t>
      </w:r>
      <w:r w:rsidRPr="004E04D8">
        <w:rPr>
          <w:rFonts w:ascii="Times New Roman" w:hAnsi="Times New Roman"/>
          <w:color w:val="000000"/>
        </w:rPr>
        <w:t xml:space="preserve"> </w:t>
      </w:r>
      <w:r w:rsidRPr="004E04D8">
        <w:rPr>
          <w:rFonts w:ascii="Times New Roman" w:hAnsi="Times New Roman"/>
          <w:color w:val="000000"/>
          <w:shd w:val="clear" w:color="auto" w:fill="FFFFFF"/>
        </w:rPr>
        <w:t>and amended by the 64th WMA General Assembly, Fortaleza, Brazil, October 2013, para 37</w:t>
      </w:r>
      <w:r w:rsidRPr="004E04D8">
        <w:rPr>
          <w:rFonts w:ascii="Times New Roman" w:hAnsi="Times New Roman"/>
          <w:color w:val="000000"/>
          <w:shd w:val="clear" w:color="auto" w:fill="FFFFFF"/>
          <w:lang w:val="en-GB"/>
        </w:rPr>
        <w:t>.</w:t>
      </w:r>
    </w:p>
  </w:footnote>
  <w:footnote w:id="72">
    <w:p w14:paraId="773B4DF3" w14:textId="547118C4"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lang w:val="en-GB"/>
        </w:rPr>
        <w:t xml:space="preserve">See Nuffield Council, </w:t>
      </w:r>
      <w:r w:rsidR="00B304F9" w:rsidRPr="00B304F9">
        <w:rPr>
          <w:rFonts w:ascii="Times New Roman" w:hAnsi="Times New Roman"/>
          <w:i/>
          <w:lang w:val="en-GB"/>
        </w:rPr>
        <w:t>Patient access</w:t>
      </w:r>
      <w:r w:rsidR="00B304F9" w:rsidRPr="00B304F9">
        <w:rPr>
          <w:rFonts w:ascii="Times New Roman" w:hAnsi="Times New Roman"/>
          <w:lang w:val="en-GB"/>
        </w:rPr>
        <w:t>, (n 60)</w:t>
      </w:r>
      <w:r w:rsidRPr="00B304F9">
        <w:rPr>
          <w:rFonts w:ascii="Times New Roman" w:hAnsi="Times New Roman"/>
          <w:lang w:val="en-GB"/>
        </w:rPr>
        <w:t xml:space="preserve"> 2-3.</w:t>
      </w:r>
    </w:p>
  </w:footnote>
  <w:footnote w:id="73">
    <w:p w14:paraId="7CCAF6F6" w14:textId="1D4B85D1" w:rsidR="00D467BD" w:rsidRPr="004E04D8" w:rsidRDefault="00D467BD" w:rsidP="004E04D8">
      <w:pPr>
        <w:pStyle w:val="FootnoteText"/>
        <w:jc w:val="both"/>
        <w:rPr>
          <w:rFonts w:ascii="Times New Roman" w:hAnsi="Times New Roman"/>
          <w:lang w:val="en-GB"/>
        </w:rPr>
      </w:pPr>
      <w:r w:rsidRPr="00DD48AD">
        <w:rPr>
          <w:rStyle w:val="FootnoteReference"/>
          <w:rFonts w:ascii="Times New Roman" w:hAnsi="Times New Roman"/>
        </w:rPr>
        <w:footnoteRef/>
      </w:r>
      <w:r w:rsidRPr="00DD48AD">
        <w:rPr>
          <w:rFonts w:ascii="Times New Roman" w:hAnsi="Times New Roman"/>
        </w:rPr>
        <w:t xml:space="preserve"> </w:t>
      </w:r>
      <w:r w:rsidRPr="00DD48AD">
        <w:rPr>
          <w:rFonts w:ascii="Times New Roman" w:hAnsi="Times New Roman"/>
          <w:i/>
          <w:lang w:val="en-GB"/>
        </w:rPr>
        <w:t>Simms</w:t>
      </w:r>
      <w:r w:rsidR="00DD48AD" w:rsidRPr="00DD48AD">
        <w:rPr>
          <w:rFonts w:ascii="Times New Roman" w:hAnsi="Times New Roman"/>
          <w:lang w:val="en-GB"/>
        </w:rPr>
        <w:t xml:space="preserve"> (n 33)</w:t>
      </w:r>
      <w:r w:rsidRPr="00DD48AD">
        <w:rPr>
          <w:rFonts w:ascii="Times New Roman" w:hAnsi="Times New Roman"/>
          <w:lang w:val="en-GB"/>
        </w:rPr>
        <w:t>.</w:t>
      </w:r>
    </w:p>
  </w:footnote>
  <w:footnote w:id="74">
    <w:p w14:paraId="148089E4" w14:textId="07231C52"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Under the </w:t>
      </w:r>
      <w:r w:rsidRPr="00B304F9">
        <w:rPr>
          <w:rFonts w:ascii="Times New Roman" w:hAnsi="Times New Roman"/>
          <w:i/>
        </w:rPr>
        <w:t>Bolam</w:t>
      </w:r>
      <w:r w:rsidRPr="00B304F9">
        <w:rPr>
          <w:rFonts w:ascii="Times New Roman" w:hAnsi="Times New Roman"/>
        </w:rPr>
        <w:t xml:space="preserve"> test, a doctor is not guilty of negligence if she has ‘</w:t>
      </w:r>
      <w:r w:rsidRPr="00B304F9">
        <w:rPr>
          <w:rFonts w:ascii="Times New Roman" w:hAnsi="Times New Roman"/>
          <w:color w:val="333333"/>
          <w:shd w:val="clear" w:color="auto" w:fill="FFFFFF"/>
        </w:rPr>
        <w:t>acted in accordance with a practice accepted as proper by a responsible body of medical men skilled in that particular art’</w:t>
      </w:r>
      <w:r w:rsidRPr="00B304F9">
        <w:rPr>
          <w:rFonts w:ascii="Times New Roman" w:hAnsi="Times New Roman"/>
          <w:color w:val="333333"/>
          <w:shd w:val="clear" w:color="auto" w:fill="FFFFFF"/>
          <w:lang w:val="en-GB"/>
        </w:rPr>
        <w:t xml:space="preserve">: </w:t>
      </w:r>
      <w:r w:rsidRPr="00B304F9">
        <w:rPr>
          <w:rFonts w:ascii="Times New Roman" w:hAnsi="Times New Roman"/>
          <w:i/>
          <w:color w:val="333333"/>
          <w:shd w:val="clear" w:color="auto" w:fill="FFFFFF"/>
          <w:lang w:val="en-GB"/>
        </w:rPr>
        <w:t>Bolam v Friern Hospital Management Committee</w:t>
      </w:r>
      <w:r w:rsidRPr="00B304F9">
        <w:rPr>
          <w:rFonts w:ascii="Times New Roman" w:hAnsi="Times New Roman"/>
          <w:color w:val="333333"/>
          <w:shd w:val="clear" w:color="auto" w:fill="FFFFFF"/>
          <w:lang w:val="en-GB"/>
        </w:rPr>
        <w:t xml:space="preserve"> [1957] 1 WLR 582, </w:t>
      </w:r>
      <w:r w:rsidR="00B304F9" w:rsidRPr="00B304F9">
        <w:rPr>
          <w:rFonts w:ascii="Times New Roman" w:hAnsi="Times New Roman"/>
          <w:color w:val="333333"/>
          <w:shd w:val="clear" w:color="auto" w:fill="FFFFFF"/>
          <w:lang w:val="en-GB"/>
        </w:rPr>
        <w:t>587.</w:t>
      </w:r>
    </w:p>
  </w:footnote>
  <w:footnote w:id="75">
    <w:p w14:paraId="3E5C5380" w14:textId="0084BFEC" w:rsidR="00D467BD" w:rsidRPr="00DD48AD" w:rsidRDefault="00D467BD" w:rsidP="004E04D8">
      <w:pPr>
        <w:pStyle w:val="FootnoteText"/>
        <w:jc w:val="both"/>
        <w:rPr>
          <w:rFonts w:ascii="Times New Roman" w:hAnsi="Times New Roman"/>
          <w:lang w:val="en-GB"/>
        </w:rPr>
      </w:pPr>
      <w:r w:rsidRPr="00DD48AD">
        <w:rPr>
          <w:rStyle w:val="FootnoteReference"/>
          <w:rFonts w:ascii="Times New Roman" w:hAnsi="Times New Roman"/>
        </w:rPr>
        <w:footnoteRef/>
      </w:r>
      <w:r w:rsidRPr="00DD48AD">
        <w:rPr>
          <w:rFonts w:ascii="Times New Roman" w:hAnsi="Times New Roman"/>
        </w:rPr>
        <w:t xml:space="preserve"> </w:t>
      </w:r>
      <w:r w:rsidRPr="00DD48AD">
        <w:rPr>
          <w:rFonts w:ascii="Times New Roman" w:hAnsi="Times New Roman"/>
          <w:i/>
          <w:lang w:val="en-GB"/>
        </w:rPr>
        <w:t>Simms</w:t>
      </w:r>
      <w:r w:rsidRPr="00DD48AD">
        <w:rPr>
          <w:rFonts w:ascii="Times New Roman" w:hAnsi="Times New Roman"/>
          <w:lang w:val="en-GB"/>
        </w:rPr>
        <w:t xml:space="preserve"> </w:t>
      </w:r>
      <w:r w:rsidR="00DD48AD" w:rsidRPr="00DD48AD">
        <w:rPr>
          <w:rFonts w:ascii="Times New Roman" w:hAnsi="Times New Roman"/>
          <w:lang w:val="en-GB"/>
        </w:rPr>
        <w:t xml:space="preserve">(n 33) </w:t>
      </w:r>
      <w:r w:rsidRPr="00DD48AD">
        <w:rPr>
          <w:rFonts w:ascii="Times New Roman" w:hAnsi="Times New Roman"/>
          <w:lang w:val="en-GB"/>
        </w:rPr>
        <w:t xml:space="preserve">‘The </w:t>
      </w:r>
      <w:proofErr w:type="gramStart"/>
      <w:r w:rsidRPr="00DD48AD">
        <w:rPr>
          <w:rFonts w:ascii="Times New Roman" w:hAnsi="Times New Roman"/>
          <w:lang w:val="en-GB"/>
        </w:rPr>
        <w:t>questions’</w:t>
      </w:r>
      <w:proofErr w:type="gramEnd"/>
      <w:r w:rsidRPr="00DD48AD">
        <w:rPr>
          <w:rFonts w:ascii="Times New Roman" w:hAnsi="Times New Roman"/>
          <w:lang w:val="en-GB"/>
        </w:rPr>
        <w:t>.</w:t>
      </w:r>
    </w:p>
  </w:footnote>
  <w:footnote w:id="76">
    <w:p w14:paraId="0F6EC1F1" w14:textId="37E8770A" w:rsidR="00D467BD" w:rsidRPr="004E04D8" w:rsidRDefault="00D467BD" w:rsidP="004E04D8">
      <w:pPr>
        <w:pStyle w:val="FootnoteText"/>
        <w:jc w:val="both"/>
        <w:rPr>
          <w:rFonts w:ascii="Times New Roman" w:hAnsi="Times New Roman"/>
          <w:lang w:val="en-GB"/>
        </w:rPr>
      </w:pPr>
      <w:r w:rsidRPr="00DD48AD">
        <w:rPr>
          <w:rStyle w:val="FootnoteReference"/>
          <w:rFonts w:ascii="Times New Roman" w:hAnsi="Times New Roman"/>
        </w:rPr>
        <w:footnoteRef/>
      </w:r>
      <w:r w:rsidRPr="00DD48AD">
        <w:rPr>
          <w:rFonts w:ascii="Times New Roman" w:hAnsi="Times New Roman"/>
        </w:rPr>
        <w:t xml:space="preserve"> </w:t>
      </w:r>
      <w:r w:rsidRPr="00DD48AD">
        <w:rPr>
          <w:rFonts w:ascii="Times New Roman" w:hAnsi="Times New Roman"/>
          <w:i/>
          <w:lang w:val="en-GB"/>
        </w:rPr>
        <w:t>Simms</w:t>
      </w:r>
      <w:r w:rsidRPr="00DD48AD">
        <w:rPr>
          <w:rFonts w:ascii="Times New Roman" w:hAnsi="Times New Roman"/>
        </w:rPr>
        <w:t xml:space="preserve"> </w:t>
      </w:r>
      <w:r w:rsidR="00DD48AD" w:rsidRPr="00DD48AD">
        <w:rPr>
          <w:rFonts w:ascii="Times New Roman" w:hAnsi="Times New Roman"/>
          <w:lang w:val="en-GB"/>
        </w:rPr>
        <w:t xml:space="preserve">(n 33) </w:t>
      </w:r>
      <w:r w:rsidRPr="00DD48AD">
        <w:rPr>
          <w:rFonts w:ascii="Times New Roman" w:hAnsi="Times New Roman"/>
        </w:rPr>
        <w:t>[57]</w:t>
      </w:r>
      <w:r w:rsidRPr="00DD48AD">
        <w:rPr>
          <w:rFonts w:ascii="Times New Roman" w:hAnsi="Times New Roman"/>
          <w:lang w:val="en-GB"/>
        </w:rPr>
        <w:t>.</w:t>
      </w:r>
      <w:r w:rsidRPr="004E04D8">
        <w:rPr>
          <w:rFonts w:ascii="Times New Roman" w:hAnsi="Times New Roman"/>
          <w:lang w:val="en-GB"/>
        </w:rPr>
        <w:t xml:space="preserve"> See also </w:t>
      </w:r>
      <w:r w:rsidRPr="004E04D8">
        <w:rPr>
          <w:rFonts w:ascii="Times New Roman" w:hAnsi="Times New Roman"/>
          <w:i/>
        </w:rPr>
        <w:t>An NHS Trust v HM</w:t>
      </w:r>
      <w:r w:rsidRPr="004E04D8">
        <w:rPr>
          <w:rFonts w:ascii="Times New Roman" w:hAnsi="Times New Roman"/>
        </w:rPr>
        <w:t xml:space="preserve"> [2004] Lloyd’s Law Reports 207, [</w:t>
      </w:r>
      <w:r w:rsidRPr="004E04D8">
        <w:rPr>
          <w:rFonts w:ascii="Times New Roman" w:hAnsi="Times New Roman"/>
          <w:lang w:val="en-GB"/>
        </w:rPr>
        <w:t>8</w:t>
      </w:r>
      <w:r w:rsidRPr="004E04D8">
        <w:rPr>
          <w:rFonts w:ascii="Times New Roman" w:hAnsi="Times New Roman"/>
        </w:rPr>
        <w:t>]</w:t>
      </w:r>
      <w:r w:rsidR="00B304F9">
        <w:rPr>
          <w:rFonts w:ascii="Times New Roman" w:hAnsi="Times New Roman"/>
          <w:lang w:val="en-GB"/>
        </w:rPr>
        <w:t xml:space="preserve"> (</w:t>
      </w:r>
      <w:r w:rsidR="00B304F9">
        <w:rPr>
          <w:rFonts w:ascii="Times New Roman" w:hAnsi="Times New Roman"/>
          <w:i/>
          <w:lang w:val="en-GB"/>
        </w:rPr>
        <w:t>HM</w:t>
      </w:r>
      <w:r w:rsidR="00B304F9">
        <w:rPr>
          <w:rFonts w:ascii="Times New Roman" w:hAnsi="Times New Roman"/>
          <w:lang w:val="en-GB"/>
        </w:rPr>
        <w:t>)</w:t>
      </w:r>
      <w:r w:rsidRPr="004E04D8">
        <w:rPr>
          <w:rFonts w:ascii="Times New Roman" w:hAnsi="Times New Roman"/>
        </w:rPr>
        <w:t xml:space="preserve">; </w:t>
      </w:r>
      <w:r w:rsidRPr="004E04D8">
        <w:rPr>
          <w:rFonts w:ascii="Times New Roman" w:hAnsi="Times New Roman"/>
          <w:i/>
        </w:rPr>
        <w:t>EP v Trusts A, B &amp; C</w:t>
      </w:r>
      <w:r w:rsidRPr="004E04D8">
        <w:rPr>
          <w:rFonts w:ascii="Times New Roman" w:hAnsi="Times New Roman"/>
        </w:rPr>
        <w:t xml:space="preserve"> [2004] Lloyd’s Law Reports 211, [14]</w:t>
      </w:r>
      <w:r w:rsidR="00B304F9">
        <w:rPr>
          <w:rFonts w:ascii="Times New Roman" w:hAnsi="Times New Roman"/>
          <w:lang w:val="en-GB"/>
        </w:rPr>
        <w:t xml:space="preserve"> (</w:t>
      </w:r>
      <w:r w:rsidR="00B304F9" w:rsidRPr="00B304F9">
        <w:rPr>
          <w:rFonts w:ascii="Times New Roman" w:hAnsi="Times New Roman"/>
          <w:i/>
          <w:lang w:val="en-GB"/>
        </w:rPr>
        <w:t>EP</w:t>
      </w:r>
      <w:r w:rsidR="00B304F9">
        <w:rPr>
          <w:rFonts w:ascii="Times New Roman" w:hAnsi="Times New Roman"/>
          <w:lang w:val="en-GB"/>
        </w:rPr>
        <w:t>)</w:t>
      </w:r>
      <w:r w:rsidRPr="004E04D8">
        <w:rPr>
          <w:rFonts w:ascii="Times New Roman" w:hAnsi="Times New Roman"/>
        </w:rPr>
        <w:t>.</w:t>
      </w:r>
      <w:r w:rsidRPr="004E04D8">
        <w:rPr>
          <w:rFonts w:ascii="Times New Roman" w:hAnsi="Times New Roman"/>
          <w:lang w:val="en-GB"/>
        </w:rPr>
        <w:t xml:space="preserve"> Note that the paragraph from </w:t>
      </w:r>
      <w:r w:rsidRPr="004E04D8">
        <w:rPr>
          <w:rFonts w:ascii="Times New Roman" w:hAnsi="Times New Roman"/>
          <w:i/>
          <w:lang w:val="en-GB"/>
        </w:rPr>
        <w:t>Simms</w:t>
      </w:r>
      <w:r w:rsidRPr="004E04D8">
        <w:rPr>
          <w:rFonts w:ascii="Times New Roman" w:hAnsi="Times New Roman"/>
          <w:lang w:val="en-GB"/>
        </w:rPr>
        <w:t xml:space="preserve"> is replicated in </w:t>
      </w:r>
      <w:r w:rsidRPr="004E04D8">
        <w:rPr>
          <w:rFonts w:ascii="Times New Roman" w:hAnsi="Times New Roman"/>
        </w:rPr>
        <w:t xml:space="preserve">the Department of Health’s </w:t>
      </w:r>
      <w:r w:rsidRPr="004E04D8">
        <w:rPr>
          <w:rFonts w:ascii="Times New Roman" w:hAnsi="Times New Roman"/>
          <w:lang w:val="en-GB"/>
        </w:rPr>
        <w:t xml:space="preserve">(DH), </w:t>
      </w:r>
      <w:r w:rsidRPr="004E04D8">
        <w:rPr>
          <w:rFonts w:ascii="Times New Roman" w:hAnsi="Times New Roman"/>
          <w:i/>
          <w:lang w:val="en-GB"/>
        </w:rPr>
        <w:t>Reference guide to consent for examination or treatment</w:t>
      </w:r>
      <w:r w:rsidRPr="004E04D8">
        <w:rPr>
          <w:rFonts w:ascii="Times New Roman" w:hAnsi="Times New Roman"/>
          <w:lang w:val="en-GB"/>
        </w:rPr>
        <w:t xml:space="preserve"> 2</w:t>
      </w:r>
      <w:r w:rsidRPr="004E04D8">
        <w:rPr>
          <w:rFonts w:ascii="Times New Roman" w:hAnsi="Times New Roman"/>
          <w:vertAlign w:val="superscript"/>
          <w:lang w:val="en-GB"/>
        </w:rPr>
        <w:t>nd</w:t>
      </w:r>
      <w:r w:rsidRPr="004E04D8">
        <w:rPr>
          <w:rFonts w:ascii="Times New Roman" w:hAnsi="Times New Roman"/>
          <w:lang w:val="en-GB"/>
        </w:rPr>
        <w:t xml:space="preserve"> ed (DH, 2009), </w:t>
      </w:r>
      <w:proofErr w:type="spellStart"/>
      <w:r w:rsidRPr="004E04D8">
        <w:rPr>
          <w:rFonts w:ascii="Times New Roman" w:hAnsi="Times New Roman"/>
          <w:lang w:val="en-GB"/>
        </w:rPr>
        <w:t>ch</w:t>
      </w:r>
      <w:proofErr w:type="spellEnd"/>
      <w:r w:rsidRPr="004E04D8">
        <w:rPr>
          <w:rFonts w:ascii="Times New Roman" w:hAnsi="Times New Roman"/>
          <w:lang w:val="en-GB"/>
        </w:rPr>
        <w:t xml:space="preserve"> 1, para 41. Experimental treatment is also mentioned in </w:t>
      </w:r>
      <w:proofErr w:type="spellStart"/>
      <w:r w:rsidRPr="004E04D8">
        <w:rPr>
          <w:rFonts w:ascii="Times New Roman" w:hAnsi="Times New Roman"/>
          <w:lang w:val="en-GB"/>
        </w:rPr>
        <w:t>ch</w:t>
      </w:r>
      <w:proofErr w:type="spellEnd"/>
      <w:r w:rsidRPr="004E04D8">
        <w:rPr>
          <w:rFonts w:ascii="Times New Roman" w:hAnsi="Times New Roman"/>
          <w:lang w:val="en-GB"/>
        </w:rPr>
        <w:t xml:space="preserve"> 1, para 40, and </w:t>
      </w:r>
      <w:proofErr w:type="spellStart"/>
      <w:r w:rsidRPr="004E04D8">
        <w:rPr>
          <w:rFonts w:ascii="Times New Roman" w:hAnsi="Times New Roman"/>
          <w:lang w:val="en-GB"/>
        </w:rPr>
        <w:t>ch</w:t>
      </w:r>
      <w:proofErr w:type="spellEnd"/>
      <w:r w:rsidRPr="004E04D8">
        <w:rPr>
          <w:rFonts w:ascii="Times New Roman" w:hAnsi="Times New Roman"/>
          <w:lang w:val="en-GB"/>
        </w:rPr>
        <w:t xml:space="preserve"> 3, paras 23 and 29</w:t>
      </w:r>
    </w:p>
  </w:footnote>
  <w:footnote w:id="77">
    <w:p w14:paraId="254C740D" w14:textId="4D03DC3C" w:rsidR="00D467BD" w:rsidRPr="004E04D8" w:rsidRDefault="00D467BD" w:rsidP="004E04D8">
      <w:pPr>
        <w:pStyle w:val="FootnoteText"/>
        <w:jc w:val="both"/>
        <w:rPr>
          <w:rFonts w:ascii="Times New Roman" w:hAnsi="Times New Roman"/>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i/>
        </w:rPr>
        <w:t>HM</w:t>
      </w:r>
      <w:r w:rsidRPr="002D1DB7">
        <w:rPr>
          <w:rFonts w:ascii="Times New Roman" w:hAnsi="Times New Roman"/>
        </w:rPr>
        <w:t xml:space="preserve"> </w:t>
      </w:r>
      <w:r w:rsidR="00B304F9" w:rsidRPr="002D1DB7">
        <w:rPr>
          <w:rFonts w:ascii="Times New Roman" w:hAnsi="Times New Roman"/>
          <w:lang w:val="en-GB"/>
        </w:rPr>
        <w:t xml:space="preserve">(n 76) </w:t>
      </w:r>
      <w:r w:rsidRPr="002D1DB7">
        <w:rPr>
          <w:rFonts w:ascii="Times New Roman" w:hAnsi="Times New Roman"/>
        </w:rPr>
        <w:t xml:space="preserve">[4]; </w:t>
      </w:r>
      <w:r w:rsidRPr="002D1DB7">
        <w:rPr>
          <w:rFonts w:ascii="Times New Roman" w:hAnsi="Times New Roman"/>
          <w:i/>
        </w:rPr>
        <w:t>EP</w:t>
      </w:r>
      <w:r w:rsidRPr="002D1DB7">
        <w:rPr>
          <w:rFonts w:ascii="Times New Roman" w:hAnsi="Times New Roman"/>
        </w:rPr>
        <w:t xml:space="preserve"> </w:t>
      </w:r>
      <w:r w:rsidR="00B304F9" w:rsidRPr="002D1DB7">
        <w:rPr>
          <w:rFonts w:ascii="Times New Roman" w:hAnsi="Times New Roman"/>
          <w:lang w:val="en-GB"/>
        </w:rPr>
        <w:t xml:space="preserve">(n 76) </w:t>
      </w:r>
      <w:r w:rsidRPr="002D1DB7">
        <w:rPr>
          <w:rFonts w:ascii="Times New Roman" w:hAnsi="Times New Roman"/>
        </w:rPr>
        <w:t>[9].</w:t>
      </w:r>
    </w:p>
  </w:footnote>
  <w:footnote w:id="78">
    <w:p w14:paraId="1517E85C" w14:textId="78D23336"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w:t>
      </w:r>
      <w:r w:rsidRPr="004E04D8">
        <w:rPr>
          <w:rFonts w:ascii="Times New Roman" w:hAnsi="Times New Roman"/>
          <w:i/>
        </w:rPr>
        <w:t>KG</w:t>
      </w:r>
      <w:r w:rsidRPr="004E04D8">
        <w:rPr>
          <w:rFonts w:ascii="Times New Roman" w:hAnsi="Times New Roman"/>
        </w:rPr>
        <w:t xml:space="preserve"> </w:t>
      </w:r>
      <w:r w:rsidR="00B304F9">
        <w:rPr>
          <w:rFonts w:ascii="Times New Roman" w:hAnsi="Times New Roman"/>
          <w:lang w:val="en-GB"/>
        </w:rPr>
        <w:t>(n 66)</w:t>
      </w:r>
      <w:r w:rsidRPr="004E04D8">
        <w:rPr>
          <w:rFonts w:ascii="Times New Roman" w:hAnsi="Times New Roman"/>
          <w:lang w:val="en-GB"/>
        </w:rPr>
        <w:t xml:space="preserve"> [33].</w:t>
      </w:r>
    </w:p>
  </w:footnote>
  <w:footnote w:id="79">
    <w:p w14:paraId="02815E5F"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J Bridgeman, ‘Innovative therapy and the law: The novel issues raised by the case of Charlie Gard’ (2018) 34 </w:t>
      </w:r>
      <w:r w:rsidRPr="004E04D8">
        <w:rPr>
          <w:rFonts w:ascii="Times New Roman" w:hAnsi="Times New Roman"/>
          <w:i/>
          <w:lang w:val="en-GB"/>
        </w:rPr>
        <w:t>Professional Negligence</w:t>
      </w:r>
      <w:r w:rsidRPr="004E04D8">
        <w:rPr>
          <w:rFonts w:ascii="Times New Roman" w:hAnsi="Times New Roman"/>
          <w:lang w:val="en-GB"/>
        </w:rPr>
        <w:t xml:space="preserve"> 5.</w:t>
      </w:r>
    </w:p>
  </w:footnote>
  <w:footnote w:id="80">
    <w:p w14:paraId="57F86058" w14:textId="149EB57B" w:rsidR="00D467BD" w:rsidRPr="002D1DB7"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i/>
          <w:lang w:val="en-GB"/>
        </w:rPr>
        <w:t>Gard</w:t>
      </w:r>
      <w:r w:rsidR="002D1DB7" w:rsidRPr="002D1DB7">
        <w:rPr>
          <w:rFonts w:ascii="Times New Roman" w:hAnsi="Times New Roman"/>
          <w:i/>
          <w:lang w:val="en-GB"/>
        </w:rPr>
        <w:t xml:space="preserve"> 2</w:t>
      </w:r>
      <w:r w:rsidRPr="002D1DB7">
        <w:rPr>
          <w:rFonts w:ascii="Times New Roman" w:hAnsi="Times New Roman"/>
          <w:lang w:val="en-GB"/>
        </w:rPr>
        <w:t xml:space="preserve"> [36].</w:t>
      </w:r>
    </w:p>
  </w:footnote>
  <w:footnote w:id="81">
    <w:p w14:paraId="5C375414" w14:textId="4B7EA274" w:rsidR="00D467BD" w:rsidRPr="002D1DB7"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i/>
          <w:lang w:val="en-GB"/>
        </w:rPr>
        <w:t>Gard</w:t>
      </w:r>
      <w:r w:rsidR="002D1DB7" w:rsidRPr="002D1DB7">
        <w:rPr>
          <w:rFonts w:ascii="Times New Roman" w:hAnsi="Times New Roman"/>
          <w:i/>
          <w:lang w:val="en-GB"/>
        </w:rPr>
        <w:t xml:space="preserve"> 2</w:t>
      </w:r>
      <w:r w:rsidRPr="002D1DB7">
        <w:rPr>
          <w:rFonts w:ascii="Times New Roman" w:hAnsi="Times New Roman"/>
          <w:lang w:val="en-GB"/>
        </w:rPr>
        <w:t xml:space="preserve"> [56]-[60].</w:t>
      </w:r>
    </w:p>
  </w:footnote>
  <w:footnote w:id="82">
    <w:p w14:paraId="1B48C85D" w14:textId="59CFB3EE" w:rsidR="00D467BD" w:rsidRPr="002D1DB7"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i/>
          <w:lang w:val="en-GB"/>
        </w:rPr>
        <w:t>Gard</w:t>
      </w:r>
      <w:r w:rsidR="002D1DB7" w:rsidRPr="002D1DB7">
        <w:rPr>
          <w:rFonts w:ascii="Times New Roman" w:hAnsi="Times New Roman"/>
          <w:i/>
          <w:lang w:val="en-GB"/>
        </w:rPr>
        <w:t xml:space="preserve"> 2</w:t>
      </w:r>
      <w:r w:rsidRPr="002D1DB7">
        <w:rPr>
          <w:rFonts w:ascii="Times New Roman" w:hAnsi="Times New Roman"/>
          <w:lang w:val="en-GB"/>
        </w:rPr>
        <w:t xml:space="preserve"> [58]. </w:t>
      </w:r>
      <w:r w:rsidRPr="002D1DB7">
        <w:rPr>
          <w:rFonts w:ascii="Times New Roman" w:hAnsi="Times New Roman"/>
          <w:highlight w:val="yellow"/>
          <w:lang w:val="en-GB"/>
        </w:rPr>
        <w:t>For further discussion of ‘significant harm’ as the test in medical treatment cases involving children, see D Wilkinson, ‘In defence of a conditional harm threshold for paediatric decision making’, in this volume.</w:t>
      </w:r>
    </w:p>
  </w:footnote>
  <w:footnote w:id="83">
    <w:p w14:paraId="6E94E4DC" w14:textId="2C995F93" w:rsidR="00D467BD" w:rsidRPr="002D1DB7"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i/>
          <w:lang w:val="en-GB"/>
        </w:rPr>
        <w:t>Gard</w:t>
      </w:r>
      <w:r w:rsidR="002D1DB7" w:rsidRPr="002D1DB7">
        <w:rPr>
          <w:rFonts w:ascii="Times New Roman" w:hAnsi="Times New Roman"/>
          <w:i/>
          <w:lang w:val="en-GB"/>
        </w:rPr>
        <w:t xml:space="preserve"> 2</w:t>
      </w:r>
      <w:r w:rsidRPr="002D1DB7">
        <w:rPr>
          <w:rFonts w:ascii="Times New Roman" w:hAnsi="Times New Roman"/>
          <w:lang w:val="en-GB"/>
        </w:rPr>
        <w:t xml:space="preserve"> [97].</w:t>
      </w:r>
    </w:p>
  </w:footnote>
  <w:footnote w:id="84">
    <w:p w14:paraId="611CC468" w14:textId="06BCBF99" w:rsidR="00D467BD" w:rsidRPr="002D1DB7"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i/>
          <w:lang w:val="en-GB"/>
        </w:rPr>
        <w:t>Gard</w:t>
      </w:r>
      <w:r w:rsidR="002D1DB7" w:rsidRPr="002D1DB7">
        <w:rPr>
          <w:rFonts w:ascii="Times New Roman" w:hAnsi="Times New Roman"/>
          <w:i/>
          <w:lang w:val="en-GB"/>
        </w:rPr>
        <w:t xml:space="preserve"> 2</w:t>
      </w:r>
      <w:r w:rsidRPr="002D1DB7">
        <w:rPr>
          <w:rFonts w:ascii="Times New Roman" w:hAnsi="Times New Roman"/>
          <w:lang w:val="en-GB"/>
        </w:rPr>
        <w:t xml:space="preserve"> [113].</w:t>
      </w:r>
    </w:p>
  </w:footnote>
  <w:footnote w:id="85">
    <w:p w14:paraId="12A66453" w14:textId="530CEF53" w:rsidR="00D467BD" w:rsidRPr="004E04D8"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i/>
          <w:lang w:val="en-GB"/>
        </w:rPr>
        <w:t>Gard</w:t>
      </w:r>
      <w:r w:rsidR="002D1DB7" w:rsidRPr="002D1DB7">
        <w:rPr>
          <w:rFonts w:ascii="Times New Roman" w:hAnsi="Times New Roman"/>
          <w:i/>
          <w:lang w:val="en-GB"/>
        </w:rPr>
        <w:t xml:space="preserve"> 2</w:t>
      </w:r>
      <w:r w:rsidRPr="002D1DB7">
        <w:rPr>
          <w:rFonts w:ascii="Times New Roman" w:hAnsi="Times New Roman"/>
          <w:lang w:val="en-GB"/>
        </w:rPr>
        <w:t xml:space="preserve"> [113].</w:t>
      </w:r>
    </w:p>
  </w:footnote>
  <w:footnote w:id="86">
    <w:p w14:paraId="4A160BE4"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Nuffield Council on Bioethics, </w:t>
      </w:r>
      <w:r w:rsidRPr="004E04D8">
        <w:rPr>
          <w:rFonts w:ascii="Times New Roman" w:hAnsi="Times New Roman"/>
          <w:i/>
        </w:rPr>
        <w:t xml:space="preserve">Children and clinical research: ethical issues </w:t>
      </w:r>
      <w:r w:rsidRPr="004E04D8">
        <w:rPr>
          <w:rFonts w:ascii="Times New Roman" w:hAnsi="Times New Roman"/>
        </w:rPr>
        <w:t>(Nuffield Council on Bioethics, 2015), p xxxvii</w:t>
      </w:r>
      <w:r w:rsidRPr="004E04D8">
        <w:rPr>
          <w:rFonts w:ascii="Times New Roman" w:hAnsi="Times New Roman"/>
          <w:lang w:val="en-GB"/>
        </w:rPr>
        <w:t>. I was a member of this Working Group.</w:t>
      </w:r>
    </w:p>
  </w:footnote>
  <w:footnote w:id="87">
    <w:p w14:paraId="4AD30CE2" w14:textId="186D9F3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Nuffield</w:t>
      </w:r>
      <w:r w:rsidR="002D1DB7">
        <w:rPr>
          <w:rFonts w:ascii="Times New Roman" w:hAnsi="Times New Roman"/>
          <w:lang w:val="en-GB"/>
        </w:rPr>
        <w:t xml:space="preserve"> Council</w:t>
      </w:r>
      <w:r w:rsidRPr="004E04D8">
        <w:rPr>
          <w:rFonts w:ascii="Times New Roman" w:hAnsi="Times New Roman"/>
        </w:rPr>
        <w:t xml:space="preserve">, </w:t>
      </w:r>
      <w:r w:rsidRPr="004E04D8">
        <w:rPr>
          <w:rFonts w:ascii="Times New Roman" w:hAnsi="Times New Roman"/>
          <w:i/>
        </w:rPr>
        <w:t>Children</w:t>
      </w:r>
      <w:r w:rsidRPr="004E04D8">
        <w:rPr>
          <w:rFonts w:ascii="Times New Roman" w:hAnsi="Times New Roman"/>
        </w:rPr>
        <w:t xml:space="preserve"> </w:t>
      </w:r>
      <w:r w:rsidR="002D1DB7">
        <w:rPr>
          <w:rFonts w:ascii="Times New Roman" w:hAnsi="Times New Roman"/>
          <w:lang w:val="en-GB"/>
        </w:rPr>
        <w:t>(n 86)</w:t>
      </w:r>
      <w:r w:rsidRPr="004E04D8">
        <w:rPr>
          <w:rFonts w:ascii="Times New Roman" w:hAnsi="Times New Roman"/>
          <w:lang w:val="en-GB"/>
        </w:rPr>
        <w:t xml:space="preserve"> 128.</w:t>
      </w:r>
    </w:p>
  </w:footnote>
  <w:footnote w:id="88">
    <w:p w14:paraId="1DA218E3"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K Wright, ‘Are children vulnerable in research?’ (2015) 7 </w:t>
      </w:r>
      <w:r w:rsidRPr="004E04D8">
        <w:rPr>
          <w:rFonts w:ascii="Times New Roman" w:hAnsi="Times New Roman"/>
          <w:i/>
          <w:lang w:val="en-GB"/>
        </w:rPr>
        <w:t>Asian Bioethics Review</w:t>
      </w:r>
      <w:r w:rsidRPr="004E04D8">
        <w:rPr>
          <w:rFonts w:ascii="Times New Roman" w:hAnsi="Times New Roman"/>
          <w:lang w:val="en-GB"/>
        </w:rPr>
        <w:t xml:space="preserve"> 201, 209.</w:t>
      </w:r>
    </w:p>
  </w:footnote>
  <w:footnote w:id="89">
    <w:p w14:paraId="6EA18DAF" w14:textId="0D6F93ED"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ibid.</w:t>
      </w:r>
    </w:p>
  </w:footnote>
  <w:footnote w:id="90">
    <w:p w14:paraId="46C56EE1" w14:textId="4081C5C4" w:rsidR="00D467BD" w:rsidRPr="004E04D8"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Nuffield</w:t>
      </w:r>
      <w:r w:rsidR="002D1DB7" w:rsidRPr="002D1DB7">
        <w:rPr>
          <w:rFonts w:ascii="Times New Roman" w:hAnsi="Times New Roman"/>
          <w:lang w:val="en-GB"/>
        </w:rPr>
        <w:t xml:space="preserve"> Council</w:t>
      </w:r>
      <w:r w:rsidRPr="002D1DB7">
        <w:rPr>
          <w:rFonts w:ascii="Times New Roman" w:hAnsi="Times New Roman"/>
        </w:rPr>
        <w:t xml:space="preserve">, </w:t>
      </w:r>
      <w:r w:rsidRPr="002D1DB7">
        <w:rPr>
          <w:rFonts w:ascii="Times New Roman" w:hAnsi="Times New Roman"/>
          <w:i/>
        </w:rPr>
        <w:t>Children</w:t>
      </w:r>
      <w:r w:rsidRPr="002D1DB7">
        <w:rPr>
          <w:rFonts w:ascii="Times New Roman" w:hAnsi="Times New Roman"/>
          <w:lang w:val="en-GB"/>
        </w:rPr>
        <w:t xml:space="preserve"> </w:t>
      </w:r>
      <w:r w:rsidR="002D1DB7" w:rsidRPr="002D1DB7">
        <w:rPr>
          <w:rFonts w:ascii="Times New Roman" w:hAnsi="Times New Roman"/>
          <w:lang w:val="en-GB"/>
        </w:rPr>
        <w:t>(</w:t>
      </w:r>
      <w:r w:rsidRPr="002D1DB7">
        <w:rPr>
          <w:rFonts w:ascii="Times New Roman" w:hAnsi="Times New Roman"/>
          <w:lang w:val="en-GB"/>
        </w:rPr>
        <w:t xml:space="preserve">n </w:t>
      </w:r>
      <w:r w:rsidR="002D1DB7" w:rsidRPr="002D1DB7">
        <w:rPr>
          <w:rFonts w:ascii="Times New Roman" w:hAnsi="Times New Roman"/>
          <w:lang w:val="en-GB"/>
        </w:rPr>
        <w:t xml:space="preserve">86) </w:t>
      </w:r>
      <w:r w:rsidRPr="002D1DB7">
        <w:rPr>
          <w:rFonts w:ascii="Times New Roman" w:hAnsi="Times New Roman"/>
          <w:lang w:val="en-GB"/>
        </w:rPr>
        <w:t>para 5.28.</w:t>
      </w:r>
    </w:p>
  </w:footnote>
  <w:footnote w:id="91">
    <w:p w14:paraId="67B5A52D" w14:textId="60625B39"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The converse is similarly unacceptable – where a family cannot pay but there is medical support for the experimental treatment. The rationing and limited resources aspects of experimental treatments are noteworthy but are outside the scope of my chapter.</w:t>
      </w:r>
    </w:p>
  </w:footnote>
  <w:footnote w:id="92">
    <w:p w14:paraId="3E8E9B78" w14:textId="36FB7F10"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Truog </w:t>
      </w:r>
      <w:r w:rsidR="00B304F9">
        <w:rPr>
          <w:rFonts w:ascii="Times New Roman" w:hAnsi="Times New Roman"/>
          <w:lang w:val="en-GB"/>
        </w:rPr>
        <w:t>(n 43)</w:t>
      </w:r>
      <w:r w:rsidRPr="004E04D8">
        <w:rPr>
          <w:rFonts w:ascii="Times New Roman" w:hAnsi="Times New Roman"/>
          <w:lang w:val="en-GB"/>
        </w:rPr>
        <w:t xml:space="preserve"> 1002.</w:t>
      </w:r>
    </w:p>
  </w:footnote>
  <w:footnote w:id="93">
    <w:p w14:paraId="4357B219" w14:textId="5D255018"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00B304F9" w:rsidRPr="00B304F9">
        <w:rPr>
          <w:rFonts w:ascii="Times New Roman" w:hAnsi="Times New Roman"/>
          <w:lang w:val="en-GB"/>
        </w:rPr>
        <w:t>ibid</w:t>
      </w:r>
      <w:r w:rsidRPr="00B304F9">
        <w:rPr>
          <w:rFonts w:ascii="Times New Roman" w:hAnsi="Times New Roman"/>
          <w:lang w:val="en-GB"/>
        </w:rPr>
        <w:t>.</w:t>
      </w:r>
    </w:p>
  </w:footnote>
  <w:footnote w:id="94">
    <w:p w14:paraId="3042E175" w14:textId="31ED1D33" w:rsidR="00D467BD" w:rsidRPr="004E04D8" w:rsidRDefault="00D467BD" w:rsidP="004E04D8">
      <w:pPr>
        <w:pStyle w:val="FootnoteText"/>
        <w:jc w:val="both"/>
        <w:rPr>
          <w:rFonts w:ascii="Times New Roman" w:hAnsi="Times New Roman"/>
          <w:lang w:val="en-GB"/>
        </w:rPr>
      </w:pPr>
      <w:r w:rsidRPr="00DD48AD">
        <w:rPr>
          <w:rStyle w:val="FootnoteReference"/>
          <w:rFonts w:ascii="Times New Roman" w:hAnsi="Times New Roman"/>
        </w:rPr>
        <w:footnoteRef/>
      </w:r>
      <w:r w:rsidRPr="00DD48AD">
        <w:rPr>
          <w:rFonts w:ascii="Times New Roman" w:hAnsi="Times New Roman"/>
        </w:rPr>
        <w:t xml:space="preserve"> </w:t>
      </w:r>
      <w:r w:rsidRPr="00DD48AD">
        <w:rPr>
          <w:rFonts w:ascii="Times New Roman" w:hAnsi="Times New Roman"/>
          <w:i/>
          <w:lang w:val="en-GB"/>
        </w:rPr>
        <w:t>Simms</w:t>
      </w:r>
      <w:r w:rsidRPr="00DD48AD">
        <w:rPr>
          <w:rFonts w:ascii="Times New Roman" w:hAnsi="Times New Roman"/>
          <w:lang w:val="en-GB"/>
        </w:rPr>
        <w:t xml:space="preserve"> </w:t>
      </w:r>
      <w:r w:rsidR="00DD48AD" w:rsidRPr="00DD48AD">
        <w:rPr>
          <w:rFonts w:ascii="Times New Roman" w:hAnsi="Times New Roman"/>
          <w:lang w:val="en-GB"/>
        </w:rPr>
        <w:t xml:space="preserve">(n 33) </w:t>
      </w:r>
      <w:r w:rsidRPr="00DD48AD">
        <w:rPr>
          <w:rFonts w:ascii="Times New Roman" w:hAnsi="Times New Roman"/>
          <w:lang w:val="en-GB"/>
        </w:rPr>
        <w:t xml:space="preserve">‘The </w:t>
      </w:r>
      <w:proofErr w:type="gramStart"/>
      <w:r w:rsidRPr="00DD48AD">
        <w:rPr>
          <w:rFonts w:ascii="Times New Roman" w:hAnsi="Times New Roman"/>
          <w:lang w:val="en-GB"/>
        </w:rPr>
        <w:t>questions’</w:t>
      </w:r>
      <w:proofErr w:type="gramEnd"/>
      <w:r w:rsidRPr="00DD48AD">
        <w:rPr>
          <w:rFonts w:ascii="Times New Roman" w:hAnsi="Times New Roman"/>
          <w:lang w:val="en-GB"/>
        </w:rPr>
        <w:t>.</w:t>
      </w:r>
    </w:p>
  </w:footnote>
  <w:footnote w:id="95">
    <w:p w14:paraId="10D01B14"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Bolitho v City and Hackney HA</w:t>
      </w:r>
      <w:r w:rsidRPr="004E04D8">
        <w:rPr>
          <w:rFonts w:ascii="Times New Roman" w:hAnsi="Times New Roman"/>
          <w:lang w:val="en-GB"/>
        </w:rPr>
        <w:t xml:space="preserve"> [1997] 3 WLR 1151, HL.</w:t>
      </w:r>
    </w:p>
  </w:footnote>
  <w:footnote w:id="96">
    <w:p w14:paraId="1E09C60B" w14:textId="59806652" w:rsidR="00D467BD" w:rsidRPr="004E04D8" w:rsidRDefault="00D467BD" w:rsidP="004E04D8">
      <w:pPr>
        <w:pStyle w:val="FootnoteText"/>
        <w:jc w:val="both"/>
        <w:rPr>
          <w:rFonts w:ascii="Times New Roman" w:hAnsi="Times New Roman"/>
          <w:lang w:val="en-GB"/>
        </w:rPr>
      </w:pPr>
      <w:r w:rsidRPr="00DD48AD">
        <w:rPr>
          <w:rStyle w:val="FootnoteReference"/>
          <w:rFonts w:ascii="Times New Roman" w:hAnsi="Times New Roman"/>
        </w:rPr>
        <w:footnoteRef/>
      </w:r>
      <w:r w:rsidRPr="00DD48AD">
        <w:rPr>
          <w:rFonts w:ascii="Times New Roman" w:hAnsi="Times New Roman"/>
        </w:rPr>
        <w:t xml:space="preserve"> </w:t>
      </w:r>
      <w:r w:rsidRPr="00DD48AD">
        <w:rPr>
          <w:rFonts w:ascii="Times New Roman" w:hAnsi="Times New Roman"/>
          <w:i/>
          <w:lang w:val="en-GB"/>
        </w:rPr>
        <w:t>Simms</w:t>
      </w:r>
      <w:r w:rsidRPr="00DD48AD">
        <w:rPr>
          <w:rFonts w:ascii="Times New Roman" w:hAnsi="Times New Roman"/>
          <w:lang w:val="en-GB"/>
        </w:rPr>
        <w:t xml:space="preserve"> </w:t>
      </w:r>
      <w:r w:rsidR="00DD48AD" w:rsidRPr="00DD48AD">
        <w:rPr>
          <w:rFonts w:ascii="Times New Roman" w:hAnsi="Times New Roman"/>
          <w:lang w:val="en-GB"/>
        </w:rPr>
        <w:t xml:space="preserve">(n 33) </w:t>
      </w:r>
      <w:r w:rsidRPr="00DD48AD">
        <w:rPr>
          <w:rFonts w:ascii="Times New Roman" w:hAnsi="Times New Roman"/>
          <w:lang w:val="en-GB"/>
        </w:rPr>
        <w:t>[48].</w:t>
      </w:r>
    </w:p>
  </w:footnote>
  <w:footnote w:id="97">
    <w:p w14:paraId="3F78B8D7" w14:textId="469D337A" w:rsidR="00D467BD" w:rsidRPr="004E04D8" w:rsidRDefault="00D467BD" w:rsidP="004E04D8">
      <w:pPr>
        <w:pStyle w:val="FootnoteText"/>
        <w:jc w:val="both"/>
        <w:rPr>
          <w:rFonts w:ascii="Times New Roman" w:hAnsi="Times New Roman"/>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G</w:t>
      </w:r>
      <w:r>
        <w:rPr>
          <w:rFonts w:ascii="Times New Roman" w:hAnsi="Times New Roman"/>
          <w:i/>
          <w:lang w:val="en-GB"/>
        </w:rPr>
        <w:t>ard 1</w:t>
      </w:r>
      <w:r w:rsidRPr="004E04D8">
        <w:rPr>
          <w:rFonts w:ascii="Times New Roman" w:hAnsi="Times New Roman"/>
        </w:rPr>
        <w:t xml:space="preserve"> </w:t>
      </w:r>
      <w:r>
        <w:rPr>
          <w:rFonts w:ascii="Times New Roman" w:hAnsi="Times New Roman"/>
          <w:lang w:val="en-GB"/>
        </w:rPr>
        <w:t xml:space="preserve">(n 1) </w:t>
      </w:r>
      <w:r w:rsidRPr="004E04D8">
        <w:rPr>
          <w:rFonts w:ascii="Times New Roman" w:hAnsi="Times New Roman"/>
        </w:rPr>
        <w:t>[125</w:t>
      </w:r>
      <w:r w:rsidRPr="004E04D8">
        <w:rPr>
          <w:rFonts w:ascii="Times New Roman" w:hAnsi="Times New Roman"/>
          <w:lang w:val="en-GB"/>
        </w:rPr>
        <w:t>]</w:t>
      </w:r>
      <w:r w:rsidRPr="004E04D8">
        <w:rPr>
          <w:rFonts w:ascii="Times New Roman" w:hAnsi="Times New Roman"/>
        </w:rPr>
        <w:t>.</w:t>
      </w:r>
    </w:p>
  </w:footnote>
  <w:footnote w:id="98">
    <w:p w14:paraId="1557E23B" w14:textId="64FC22CE" w:rsidR="00D467BD" w:rsidRPr="004E04D8"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lang w:val="en-GB"/>
        </w:rPr>
        <w:t>Bridgeman, ‘Innovative therapy’</w:t>
      </w:r>
      <w:r w:rsidR="002D1DB7" w:rsidRPr="002D1DB7">
        <w:rPr>
          <w:rFonts w:ascii="Times New Roman" w:hAnsi="Times New Roman"/>
          <w:lang w:val="en-GB"/>
        </w:rPr>
        <w:t xml:space="preserve"> (</w:t>
      </w:r>
      <w:r w:rsidRPr="002D1DB7">
        <w:rPr>
          <w:rFonts w:ascii="Times New Roman" w:hAnsi="Times New Roman"/>
          <w:lang w:val="en-GB"/>
        </w:rPr>
        <w:t xml:space="preserve">n </w:t>
      </w:r>
      <w:r w:rsidR="002D1DB7" w:rsidRPr="002D1DB7">
        <w:rPr>
          <w:rFonts w:ascii="Times New Roman" w:hAnsi="Times New Roman"/>
          <w:lang w:val="en-GB"/>
        </w:rPr>
        <w:t>79)</w:t>
      </w:r>
      <w:r w:rsidRPr="002D1DB7">
        <w:rPr>
          <w:rFonts w:ascii="Times New Roman" w:hAnsi="Times New Roman"/>
          <w:lang w:val="en-GB"/>
        </w:rPr>
        <w:t xml:space="preserve"> 20.</w:t>
      </w:r>
    </w:p>
  </w:footnote>
  <w:footnote w:id="99">
    <w:p w14:paraId="678EA7E8"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ibid.</w:t>
      </w:r>
    </w:p>
  </w:footnote>
  <w:footnote w:id="100">
    <w:p w14:paraId="66CC4B24"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ibid.</w:t>
      </w:r>
    </w:p>
  </w:footnote>
  <w:footnote w:id="101">
    <w:p w14:paraId="79E00BCB" w14:textId="1B0F5AF0" w:rsidR="00D467BD" w:rsidRPr="00B304F9"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i/>
          <w:lang w:val="en-GB"/>
        </w:rPr>
        <w:t>KG</w:t>
      </w:r>
      <w:r w:rsidR="00B304F9" w:rsidRPr="00B304F9">
        <w:rPr>
          <w:rFonts w:ascii="Times New Roman" w:hAnsi="Times New Roman"/>
          <w:lang w:val="en-GB"/>
        </w:rPr>
        <w:t xml:space="preserve"> (n 66)</w:t>
      </w:r>
      <w:r w:rsidRPr="00B304F9">
        <w:rPr>
          <w:rFonts w:ascii="Times New Roman" w:hAnsi="Times New Roman"/>
          <w:lang w:val="en-GB"/>
        </w:rPr>
        <w:t xml:space="preserve"> [19].</w:t>
      </w:r>
    </w:p>
  </w:footnote>
  <w:footnote w:id="102">
    <w:p w14:paraId="57151DCB" w14:textId="1578176A"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i/>
          <w:lang w:val="en-GB"/>
        </w:rPr>
        <w:t>KG</w:t>
      </w:r>
      <w:r w:rsidR="00B304F9" w:rsidRPr="00B304F9">
        <w:rPr>
          <w:rFonts w:ascii="Times New Roman" w:hAnsi="Times New Roman"/>
          <w:lang w:val="en-GB"/>
        </w:rPr>
        <w:t xml:space="preserve"> (n 66)</w:t>
      </w:r>
      <w:r w:rsidRPr="00B304F9">
        <w:rPr>
          <w:rFonts w:ascii="Times New Roman" w:hAnsi="Times New Roman"/>
          <w:lang w:val="en-GB"/>
        </w:rPr>
        <w:t xml:space="preserve"> [16]-[17].</w:t>
      </w:r>
    </w:p>
  </w:footnote>
  <w:footnote w:id="103">
    <w:p w14:paraId="5D7DCC09" w14:textId="3FD36D4B" w:rsidR="00D467BD" w:rsidRPr="004E04D8" w:rsidRDefault="00D467BD" w:rsidP="004E04D8">
      <w:pPr>
        <w:pStyle w:val="FootnoteText"/>
        <w:jc w:val="both"/>
        <w:rPr>
          <w:rFonts w:ascii="Times New Roman" w:hAnsi="Times New Roman"/>
          <w:lang w:val="en-GB"/>
        </w:rPr>
      </w:pPr>
      <w:r w:rsidRPr="00DD48AD">
        <w:rPr>
          <w:rStyle w:val="FootnoteReference"/>
          <w:rFonts w:ascii="Times New Roman" w:hAnsi="Times New Roman"/>
        </w:rPr>
        <w:footnoteRef/>
      </w:r>
      <w:r w:rsidRPr="00DD48AD">
        <w:rPr>
          <w:rFonts w:ascii="Times New Roman" w:hAnsi="Times New Roman"/>
        </w:rPr>
        <w:t xml:space="preserve"> </w:t>
      </w:r>
      <w:r w:rsidRPr="00DD48AD">
        <w:rPr>
          <w:rFonts w:ascii="Times New Roman" w:hAnsi="Times New Roman"/>
          <w:i/>
          <w:lang w:val="en-GB"/>
        </w:rPr>
        <w:t>Simms</w:t>
      </w:r>
      <w:r w:rsidR="00DD48AD" w:rsidRPr="00DD48AD">
        <w:rPr>
          <w:rFonts w:ascii="Times New Roman" w:hAnsi="Times New Roman"/>
          <w:lang w:val="en-GB"/>
        </w:rPr>
        <w:t xml:space="preserve"> (n 33).</w:t>
      </w:r>
    </w:p>
  </w:footnote>
  <w:footnote w:id="104">
    <w:p w14:paraId="4CF60527" w14:textId="7F7AB74F"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B304F9">
        <w:rPr>
          <w:rFonts w:ascii="Times New Roman" w:hAnsi="Times New Roman"/>
          <w:i/>
          <w:lang w:val="en-GB"/>
        </w:rPr>
        <w:t>KG</w:t>
      </w:r>
      <w:r w:rsidR="00B304F9">
        <w:rPr>
          <w:rFonts w:ascii="Times New Roman" w:hAnsi="Times New Roman"/>
          <w:lang w:val="en-GB"/>
        </w:rPr>
        <w:t xml:space="preserve"> (n 66)</w:t>
      </w:r>
      <w:r w:rsidRPr="004E04D8">
        <w:rPr>
          <w:rFonts w:ascii="Times New Roman" w:hAnsi="Times New Roman"/>
          <w:lang w:val="en-GB"/>
        </w:rPr>
        <w:t xml:space="preserve"> [32]-[33].</w:t>
      </w:r>
    </w:p>
  </w:footnote>
  <w:footnote w:id="105">
    <w:p w14:paraId="7462AC2A" w14:textId="2D088B37" w:rsidR="00D467BD" w:rsidRPr="004E04D8" w:rsidRDefault="00D467BD" w:rsidP="004E04D8">
      <w:pPr>
        <w:pStyle w:val="FootnoteText"/>
        <w:jc w:val="both"/>
        <w:rPr>
          <w:rFonts w:ascii="Times New Roman" w:hAnsi="Times New Roman"/>
        </w:rPr>
      </w:pPr>
      <w:r w:rsidRPr="00DD48AD">
        <w:rPr>
          <w:rStyle w:val="FootnoteReference"/>
          <w:rFonts w:ascii="Times New Roman" w:hAnsi="Times New Roman"/>
        </w:rPr>
        <w:footnoteRef/>
      </w:r>
      <w:r w:rsidRPr="00DD48AD">
        <w:rPr>
          <w:rFonts w:ascii="Times New Roman" w:hAnsi="Times New Roman"/>
        </w:rPr>
        <w:t xml:space="preserve"> </w:t>
      </w:r>
      <w:r w:rsidRPr="00DD48AD">
        <w:rPr>
          <w:rFonts w:ascii="Times New Roman" w:hAnsi="Times New Roman"/>
          <w:i/>
          <w:lang w:val="en-GB"/>
        </w:rPr>
        <w:t>SR</w:t>
      </w:r>
      <w:r w:rsidRPr="00DD48AD">
        <w:rPr>
          <w:rFonts w:ascii="Times New Roman" w:hAnsi="Times New Roman"/>
          <w:lang w:val="en-GB"/>
        </w:rPr>
        <w:t xml:space="preserve"> </w:t>
      </w:r>
      <w:r w:rsidR="00DD48AD" w:rsidRPr="00DD48AD">
        <w:rPr>
          <w:rFonts w:ascii="Times New Roman" w:hAnsi="Times New Roman"/>
          <w:lang w:val="en-GB"/>
        </w:rPr>
        <w:t>(</w:t>
      </w:r>
      <w:r w:rsidRPr="00DD48AD">
        <w:rPr>
          <w:rFonts w:ascii="Times New Roman" w:hAnsi="Times New Roman"/>
          <w:lang w:val="en-GB"/>
        </w:rPr>
        <w:t xml:space="preserve">n </w:t>
      </w:r>
      <w:r w:rsidR="00DD48AD" w:rsidRPr="00DD48AD">
        <w:rPr>
          <w:rFonts w:ascii="Times New Roman" w:hAnsi="Times New Roman"/>
          <w:lang w:val="en-GB"/>
        </w:rPr>
        <w:t>34)</w:t>
      </w:r>
      <w:r w:rsidRPr="00DD48AD">
        <w:rPr>
          <w:rFonts w:ascii="Times New Roman" w:hAnsi="Times New Roman"/>
          <w:lang w:val="en-GB"/>
        </w:rPr>
        <w:t xml:space="preserve"> </w:t>
      </w:r>
      <w:r w:rsidRPr="00DD48AD">
        <w:rPr>
          <w:rFonts w:ascii="Times New Roman" w:hAnsi="Times New Roman"/>
        </w:rPr>
        <w:t>[25].</w:t>
      </w:r>
    </w:p>
  </w:footnote>
  <w:footnote w:id="106">
    <w:p w14:paraId="0873B136"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ibid</w:t>
      </w:r>
      <w:r w:rsidRPr="004E04D8">
        <w:rPr>
          <w:rFonts w:ascii="Times New Roman" w:hAnsi="Times New Roman"/>
        </w:rPr>
        <w:t>.</w:t>
      </w:r>
    </w:p>
  </w:footnote>
  <w:footnote w:id="107">
    <w:p w14:paraId="3D983219" w14:textId="02775111"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lang w:val="en-GB"/>
        </w:rPr>
        <w:t xml:space="preserve">Brierley and Larcher </w:t>
      </w:r>
      <w:r w:rsidR="00B304F9" w:rsidRPr="00B304F9">
        <w:rPr>
          <w:rFonts w:ascii="Times New Roman" w:hAnsi="Times New Roman"/>
          <w:lang w:val="en-GB"/>
        </w:rPr>
        <w:t>(</w:t>
      </w:r>
      <w:r w:rsidRPr="00B304F9">
        <w:rPr>
          <w:rFonts w:ascii="Times New Roman" w:hAnsi="Times New Roman"/>
          <w:lang w:val="en-GB"/>
        </w:rPr>
        <w:t xml:space="preserve">n </w:t>
      </w:r>
      <w:r w:rsidR="00B304F9" w:rsidRPr="00B304F9">
        <w:rPr>
          <w:rFonts w:ascii="Times New Roman" w:hAnsi="Times New Roman"/>
          <w:lang w:val="en-GB"/>
        </w:rPr>
        <w:t>52)</w:t>
      </w:r>
      <w:r w:rsidRPr="00B304F9">
        <w:rPr>
          <w:rFonts w:ascii="Times New Roman" w:hAnsi="Times New Roman"/>
          <w:lang w:val="en-GB"/>
        </w:rPr>
        <w:t xml:space="preserve"> 652-653.</w:t>
      </w:r>
    </w:p>
  </w:footnote>
  <w:footnote w:id="108">
    <w:p w14:paraId="12C6BA28" w14:textId="1A790713" w:rsidR="00D467BD" w:rsidRPr="008D5B71" w:rsidRDefault="00D467BD" w:rsidP="004E04D8">
      <w:pPr>
        <w:pStyle w:val="FootnoteText"/>
        <w:jc w:val="both"/>
        <w:rPr>
          <w:rFonts w:ascii="Times New Roman" w:hAnsi="Times New Roman"/>
          <w:lang w:val="en-GB"/>
        </w:rPr>
      </w:pPr>
      <w:r w:rsidRPr="008D5B71">
        <w:rPr>
          <w:rStyle w:val="FootnoteReference"/>
          <w:rFonts w:ascii="Times New Roman" w:hAnsi="Times New Roman"/>
        </w:rPr>
        <w:footnoteRef/>
      </w:r>
      <w:r w:rsidRPr="008D5B71">
        <w:rPr>
          <w:rFonts w:ascii="Times New Roman" w:hAnsi="Times New Roman"/>
        </w:rPr>
        <w:t xml:space="preserve"> </w:t>
      </w:r>
      <w:r w:rsidRPr="008D5B71">
        <w:rPr>
          <w:rFonts w:ascii="Times New Roman" w:hAnsi="Times New Roman"/>
          <w:lang w:val="en-GB"/>
        </w:rPr>
        <w:t xml:space="preserve">Larcher and colleagues </w:t>
      </w:r>
      <w:r w:rsidRPr="008D5B71">
        <w:rPr>
          <w:rFonts w:ascii="Times New Roman" w:hAnsi="Times New Roman"/>
        </w:rPr>
        <w:t xml:space="preserve">reported on the use of their framework </w:t>
      </w:r>
      <w:r w:rsidR="002D1DB7">
        <w:rPr>
          <w:rFonts w:ascii="Times New Roman" w:hAnsi="Times New Roman"/>
          <w:lang w:val="en-GB"/>
        </w:rPr>
        <w:t>between</w:t>
      </w:r>
      <w:r w:rsidRPr="008D5B71">
        <w:rPr>
          <w:rFonts w:ascii="Times New Roman" w:hAnsi="Times New Roman"/>
        </w:rPr>
        <w:t xml:space="preserve"> 2011-</w:t>
      </w:r>
      <w:r w:rsidRPr="008D5B71">
        <w:rPr>
          <w:rFonts w:ascii="Times New Roman" w:hAnsi="Times New Roman"/>
          <w:lang w:val="en-GB"/>
        </w:rPr>
        <w:t>20</w:t>
      </w:r>
      <w:r w:rsidRPr="008D5B71">
        <w:rPr>
          <w:rFonts w:ascii="Times New Roman" w:hAnsi="Times New Roman"/>
        </w:rPr>
        <w:t>16</w:t>
      </w:r>
      <w:r w:rsidRPr="008D5B71">
        <w:rPr>
          <w:rFonts w:ascii="Times New Roman" w:hAnsi="Times New Roman"/>
          <w:lang w:val="en-GB"/>
        </w:rPr>
        <w:t>: Larcher et al,</w:t>
      </w:r>
      <w:r w:rsidRPr="008D5B71">
        <w:rPr>
          <w:rFonts w:ascii="Times New Roman" w:hAnsi="Times New Roman"/>
        </w:rPr>
        <w:t xml:space="preserve"> (</w:t>
      </w:r>
      <w:r w:rsidRPr="008D5B71">
        <w:rPr>
          <w:rFonts w:ascii="Times New Roman" w:hAnsi="Times New Roman"/>
          <w:lang w:val="en-GB"/>
        </w:rPr>
        <w:t>n 6</w:t>
      </w:r>
      <w:r w:rsidRPr="008D5B71">
        <w:rPr>
          <w:rFonts w:ascii="Times New Roman" w:hAnsi="Times New Roman"/>
        </w:rPr>
        <w:t>)</w:t>
      </w:r>
      <w:r w:rsidRPr="008D5B71">
        <w:rPr>
          <w:rFonts w:ascii="Times New Roman" w:hAnsi="Times New Roman"/>
          <w:lang w:val="en-GB"/>
        </w:rPr>
        <w:t>.</w:t>
      </w:r>
    </w:p>
  </w:footnote>
  <w:footnote w:id="109">
    <w:p w14:paraId="70079E1E" w14:textId="4D8CCBCD" w:rsidR="00D467BD" w:rsidRPr="004E04D8" w:rsidRDefault="00D467BD" w:rsidP="004E04D8">
      <w:pPr>
        <w:pStyle w:val="FootnoteText"/>
        <w:jc w:val="both"/>
        <w:rPr>
          <w:rFonts w:ascii="Times New Roman" w:hAnsi="Times New Roman"/>
          <w:lang w:val="en-GB"/>
        </w:rPr>
      </w:pPr>
      <w:r w:rsidRPr="008D5B71">
        <w:rPr>
          <w:rStyle w:val="FootnoteReference"/>
          <w:rFonts w:ascii="Times New Roman" w:hAnsi="Times New Roman"/>
        </w:rPr>
        <w:footnoteRef/>
      </w:r>
      <w:r w:rsidRPr="008D5B71">
        <w:rPr>
          <w:rFonts w:ascii="Times New Roman" w:hAnsi="Times New Roman"/>
        </w:rPr>
        <w:t xml:space="preserve"> </w:t>
      </w:r>
      <w:r w:rsidRPr="008D5B71">
        <w:rPr>
          <w:rFonts w:ascii="Times New Roman" w:hAnsi="Times New Roman"/>
          <w:lang w:val="en-GB"/>
        </w:rPr>
        <w:t>ibid 42.</w:t>
      </w:r>
    </w:p>
  </w:footnote>
  <w:footnote w:id="110">
    <w:p w14:paraId="3B960CE4" w14:textId="104F81EE"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rPr>
        <w:t>Prince v Massachusetts</w:t>
      </w:r>
      <w:r w:rsidRPr="004E04D8">
        <w:rPr>
          <w:rFonts w:ascii="Times New Roman" w:hAnsi="Times New Roman"/>
          <w:lang w:val="en-GB"/>
        </w:rPr>
        <w:t xml:space="preserve"> 321 US 158, 165 (1944). Repeated by Ward J in </w:t>
      </w:r>
      <w:r w:rsidRPr="004E04D8">
        <w:rPr>
          <w:rFonts w:ascii="Times New Roman" w:hAnsi="Times New Roman"/>
          <w:i/>
          <w:lang w:val="en-GB"/>
        </w:rPr>
        <w:t>Re E (A minor) (Wardship: Medical Treatment)</w:t>
      </w:r>
      <w:r w:rsidRPr="004E04D8">
        <w:rPr>
          <w:rFonts w:ascii="Times New Roman" w:hAnsi="Times New Roman"/>
          <w:lang w:val="en-GB"/>
        </w:rPr>
        <w:t xml:space="preserve"> [1993] 1 FLR 386, 391</w:t>
      </w:r>
      <w:r w:rsidR="002D1DB7">
        <w:rPr>
          <w:rFonts w:ascii="Times New Roman" w:hAnsi="Times New Roman"/>
          <w:lang w:val="en-GB"/>
        </w:rPr>
        <w:t xml:space="preserve"> (</w:t>
      </w:r>
      <w:r w:rsidR="002D1DB7">
        <w:rPr>
          <w:rFonts w:ascii="Times New Roman" w:hAnsi="Times New Roman"/>
          <w:i/>
          <w:lang w:val="en-GB"/>
        </w:rPr>
        <w:t>Re E</w:t>
      </w:r>
      <w:r w:rsidR="002D1DB7">
        <w:rPr>
          <w:rFonts w:ascii="Times New Roman" w:hAnsi="Times New Roman"/>
          <w:lang w:val="en-GB"/>
        </w:rPr>
        <w:t>)</w:t>
      </w:r>
      <w:r w:rsidRPr="004E04D8">
        <w:rPr>
          <w:rFonts w:ascii="Times New Roman" w:hAnsi="Times New Roman"/>
          <w:lang w:val="en-GB"/>
        </w:rPr>
        <w:t>.</w:t>
      </w:r>
    </w:p>
  </w:footnote>
  <w:footnote w:id="111">
    <w:p w14:paraId="0679586E" w14:textId="2A6056E5"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002D1DB7" w:rsidRPr="002D1DB7">
        <w:rPr>
          <w:rFonts w:ascii="Times New Roman" w:hAnsi="Times New Roman"/>
          <w:i/>
          <w:lang w:val="en-GB"/>
        </w:rPr>
        <w:t>SR</w:t>
      </w:r>
      <w:r w:rsidR="002D1DB7">
        <w:rPr>
          <w:rFonts w:ascii="Times New Roman" w:hAnsi="Times New Roman"/>
          <w:lang w:val="en-GB"/>
        </w:rPr>
        <w:t xml:space="preserve"> (n 34)</w:t>
      </w:r>
      <w:r w:rsidRPr="004E04D8">
        <w:rPr>
          <w:rFonts w:ascii="Times New Roman" w:hAnsi="Times New Roman"/>
          <w:lang w:val="en-GB"/>
        </w:rPr>
        <w:t>.</w:t>
      </w:r>
    </w:p>
  </w:footnote>
  <w:footnote w:id="112">
    <w:p w14:paraId="78422004" w14:textId="639DB1A6"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002D1DB7">
        <w:rPr>
          <w:rFonts w:ascii="Times New Roman" w:hAnsi="Times New Roman"/>
          <w:lang w:val="en-GB"/>
        </w:rPr>
        <w:t xml:space="preserve">ibid </w:t>
      </w:r>
      <w:r w:rsidRPr="004E04D8">
        <w:rPr>
          <w:rFonts w:ascii="Times New Roman" w:hAnsi="Times New Roman"/>
          <w:lang w:val="en-GB"/>
        </w:rPr>
        <w:t>[13].</w:t>
      </w:r>
    </w:p>
  </w:footnote>
  <w:footnote w:id="113">
    <w:p w14:paraId="1BD3322A" w14:textId="4E3C9D7C"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002D1DB7">
        <w:rPr>
          <w:rFonts w:ascii="Times New Roman" w:hAnsi="Times New Roman"/>
          <w:lang w:val="en-GB"/>
        </w:rPr>
        <w:t xml:space="preserve">ibid </w:t>
      </w:r>
      <w:r w:rsidRPr="004E04D8">
        <w:rPr>
          <w:rFonts w:ascii="Times New Roman" w:hAnsi="Times New Roman"/>
          <w:lang w:val="en-GB"/>
        </w:rPr>
        <w:t>[25].</w:t>
      </w:r>
    </w:p>
  </w:footnote>
  <w:footnote w:id="114">
    <w:p w14:paraId="103840B7" w14:textId="7102EBB1"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002D1DB7">
        <w:rPr>
          <w:rFonts w:ascii="Times New Roman" w:hAnsi="Times New Roman"/>
          <w:lang w:val="en-GB"/>
        </w:rPr>
        <w:t>ibid</w:t>
      </w:r>
      <w:r w:rsidRPr="004E04D8">
        <w:rPr>
          <w:rFonts w:ascii="Times New Roman" w:hAnsi="Times New Roman"/>
          <w:lang w:val="en-GB"/>
        </w:rPr>
        <w:t xml:space="preserve"> [27] </w:t>
      </w:r>
      <w:r w:rsidRPr="004E04D8">
        <w:rPr>
          <w:rFonts w:ascii="Times New Roman" w:hAnsi="Times New Roman"/>
          <w:i/>
          <w:lang w:val="en-GB"/>
        </w:rPr>
        <w:t xml:space="preserve">per </w:t>
      </w:r>
      <w:r w:rsidRPr="004E04D8">
        <w:rPr>
          <w:rFonts w:ascii="Times New Roman" w:hAnsi="Times New Roman"/>
          <w:lang w:val="en-GB"/>
        </w:rPr>
        <w:t>Bodey J.</w:t>
      </w:r>
    </w:p>
  </w:footnote>
  <w:footnote w:id="115">
    <w:p w14:paraId="59175C95" w14:textId="3ACF5788" w:rsidR="00D467BD" w:rsidRPr="00DD0A71" w:rsidRDefault="00D467BD" w:rsidP="00DD0A71">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See, </w:t>
      </w:r>
      <w:proofErr w:type="spellStart"/>
      <w:r w:rsidRPr="004E04D8">
        <w:rPr>
          <w:rFonts w:ascii="Times New Roman" w:hAnsi="Times New Roman"/>
          <w:lang w:val="en-GB"/>
        </w:rPr>
        <w:t>eg</w:t>
      </w:r>
      <w:proofErr w:type="spellEnd"/>
      <w:r w:rsidRPr="004E04D8">
        <w:rPr>
          <w:rFonts w:ascii="Times New Roman" w:hAnsi="Times New Roman"/>
          <w:lang w:val="en-GB"/>
        </w:rPr>
        <w:t xml:space="preserve">, </w:t>
      </w:r>
      <w:r w:rsidRPr="004E04D8">
        <w:rPr>
          <w:rFonts w:ascii="Times New Roman" w:hAnsi="Times New Roman"/>
          <w:i/>
          <w:lang w:val="en-GB"/>
        </w:rPr>
        <w:t>Re S (A minor) (medical treatment)</w:t>
      </w:r>
      <w:r w:rsidRPr="004E04D8">
        <w:rPr>
          <w:rFonts w:ascii="Times New Roman" w:hAnsi="Times New Roman"/>
          <w:lang w:val="en-GB"/>
        </w:rPr>
        <w:t xml:space="preserve"> [1993] 1 FLR 376; </w:t>
      </w:r>
      <w:r w:rsidRPr="004E04D8">
        <w:rPr>
          <w:rFonts w:ascii="Times New Roman" w:hAnsi="Times New Roman"/>
          <w:i/>
          <w:lang w:val="en-GB"/>
        </w:rPr>
        <w:t>Re E</w:t>
      </w:r>
      <w:r w:rsidR="002D1DB7">
        <w:rPr>
          <w:rFonts w:ascii="Times New Roman" w:hAnsi="Times New Roman"/>
          <w:i/>
          <w:lang w:val="en-GB"/>
        </w:rPr>
        <w:t xml:space="preserve"> </w:t>
      </w:r>
      <w:r w:rsidR="002D1DB7">
        <w:rPr>
          <w:rFonts w:ascii="Times New Roman" w:hAnsi="Times New Roman"/>
          <w:lang w:val="en-GB"/>
        </w:rPr>
        <w:t>(n 110)</w:t>
      </w:r>
      <w:r w:rsidRPr="004E04D8">
        <w:rPr>
          <w:rFonts w:ascii="Times New Roman" w:hAnsi="Times New Roman"/>
          <w:lang w:val="en-GB"/>
        </w:rPr>
        <w:t xml:space="preserve">; </w:t>
      </w:r>
      <w:r w:rsidRPr="004E04D8">
        <w:rPr>
          <w:rFonts w:ascii="Times New Roman" w:hAnsi="Times New Roman"/>
          <w:i/>
          <w:lang w:val="en-GB"/>
        </w:rPr>
        <w:t xml:space="preserve">Re O (A minor) (medical </w:t>
      </w:r>
      <w:r w:rsidRPr="00DD0A71">
        <w:rPr>
          <w:rFonts w:ascii="Times New Roman" w:hAnsi="Times New Roman"/>
          <w:i/>
          <w:lang w:val="en-GB"/>
        </w:rPr>
        <w:t>treatment)</w:t>
      </w:r>
      <w:r w:rsidRPr="00DD0A71">
        <w:rPr>
          <w:rFonts w:ascii="Times New Roman" w:hAnsi="Times New Roman"/>
          <w:lang w:val="en-GB"/>
        </w:rPr>
        <w:t xml:space="preserve"> [1993] 2 FLR 149; </w:t>
      </w:r>
      <w:r w:rsidRPr="00DD0A71">
        <w:rPr>
          <w:rFonts w:ascii="Times New Roman" w:hAnsi="Times New Roman"/>
          <w:i/>
          <w:lang w:val="en-GB"/>
        </w:rPr>
        <w:t>Re R (A minor) (blood transfusion)</w:t>
      </w:r>
      <w:r w:rsidRPr="00DD0A71">
        <w:rPr>
          <w:rFonts w:ascii="Times New Roman" w:hAnsi="Times New Roman"/>
          <w:lang w:val="en-GB"/>
        </w:rPr>
        <w:t xml:space="preserve"> [1993] 2 FLR 757.</w:t>
      </w:r>
    </w:p>
  </w:footnote>
  <w:footnote w:id="116">
    <w:p w14:paraId="43C35539" w14:textId="5412B2EC" w:rsidR="00411836" w:rsidRPr="00DD0A71" w:rsidRDefault="00411836" w:rsidP="00DD0A71">
      <w:pPr>
        <w:pStyle w:val="FootnoteText"/>
        <w:jc w:val="both"/>
        <w:rPr>
          <w:rFonts w:ascii="Times New Roman" w:hAnsi="Times New Roman"/>
          <w:lang w:val="en-GB"/>
        </w:rPr>
      </w:pPr>
      <w:r w:rsidRPr="00DD0A71">
        <w:rPr>
          <w:rStyle w:val="FootnoteReference"/>
          <w:rFonts w:ascii="Times New Roman" w:hAnsi="Times New Roman"/>
        </w:rPr>
        <w:footnoteRef/>
      </w:r>
      <w:r w:rsidRPr="00DD0A71">
        <w:rPr>
          <w:rFonts w:ascii="Times New Roman" w:hAnsi="Times New Roman"/>
        </w:rPr>
        <w:t xml:space="preserve"> </w:t>
      </w:r>
      <w:r w:rsidR="00DD0A71" w:rsidRPr="00DD0A71">
        <w:rPr>
          <w:rFonts w:ascii="Times New Roman" w:hAnsi="Times New Roman"/>
          <w:lang w:val="en-GB"/>
        </w:rPr>
        <w:t xml:space="preserve">Shilling and Young make a similar point in relation to parents deciding whether their child should participate in a clinical trial: </w:t>
      </w:r>
      <w:r w:rsidR="00DD0A71" w:rsidRPr="00DD0A71">
        <w:rPr>
          <w:rFonts w:ascii="Times New Roman" w:hAnsi="Times New Roman"/>
          <w:lang w:val="en-GB"/>
        </w:rPr>
        <w:t>Shilling</w:t>
      </w:r>
      <w:r w:rsidR="00DD0A71" w:rsidRPr="00DD0A71">
        <w:rPr>
          <w:rFonts w:ascii="Times New Roman" w:hAnsi="Times New Roman"/>
          <w:lang w:val="en-GB"/>
        </w:rPr>
        <w:t xml:space="preserve"> and</w:t>
      </w:r>
      <w:r w:rsidR="00DD0A71" w:rsidRPr="00DD0A71">
        <w:rPr>
          <w:rFonts w:ascii="Times New Roman" w:hAnsi="Times New Roman"/>
          <w:lang w:val="en-GB"/>
        </w:rPr>
        <w:t xml:space="preserve"> Young</w:t>
      </w:r>
      <w:r w:rsidR="00DD0A71">
        <w:rPr>
          <w:rFonts w:ascii="Times New Roman" w:hAnsi="Times New Roman"/>
          <w:lang w:val="en-GB"/>
        </w:rPr>
        <w:t xml:space="preserve"> (n 22)</w:t>
      </w:r>
      <w:r w:rsidR="00DD0A71" w:rsidRPr="00DD0A71">
        <w:rPr>
          <w:rFonts w:ascii="Times New Roman" w:hAnsi="Times New Roman"/>
          <w:lang w:val="en-GB"/>
        </w:rPr>
        <w:t xml:space="preserve"> 1</w:t>
      </w:r>
      <w:r w:rsidR="00DD0A71">
        <w:rPr>
          <w:rFonts w:ascii="Times New Roman" w:hAnsi="Times New Roman"/>
          <w:lang w:val="en-GB"/>
        </w:rPr>
        <w:t>-2</w:t>
      </w:r>
      <w:r w:rsidR="00DD0A71" w:rsidRPr="00DD0A71">
        <w:rPr>
          <w:rFonts w:ascii="Times New Roman" w:hAnsi="Times New Roman"/>
          <w:lang w:val="en-GB"/>
        </w:rPr>
        <w:t>.</w:t>
      </w:r>
    </w:p>
  </w:footnote>
  <w:footnote w:id="117">
    <w:p w14:paraId="7E350787" w14:textId="0E7DDA3A"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lang w:val="en-GB"/>
        </w:rPr>
        <w:t xml:space="preserve">Truog </w:t>
      </w:r>
      <w:r w:rsidR="002D1DB7">
        <w:rPr>
          <w:rFonts w:ascii="Times New Roman" w:hAnsi="Times New Roman"/>
          <w:lang w:val="en-GB"/>
        </w:rPr>
        <w:t>(</w:t>
      </w:r>
      <w:r w:rsidRPr="00B304F9">
        <w:rPr>
          <w:rFonts w:ascii="Times New Roman" w:hAnsi="Times New Roman"/>
          <w:lang w:val="en-GB"/>
        </w:rPr>
        <w:t xml:space="preserve">n </w:t>
      </w:r>
      <w:r w:rsidR="00B304F9" w:rsidRPr="00B304F9">
        <w:rPr>
          <w:rFonts w:ascii="Times New Roman" w:hAnsi="Times New Roman"/>
          <w:lang w:val="en-GB"/>
        </w:rPr>
        <w:t>43</w:t>
      </w:r>
      <w:r w:rsidR="002D1DB7">
        <w:rPr>
          <w:rFonts w:ascii="Times New Roman" w:hAnsi="Times New Roman"/>
          <w:lang w:val="en-GB"/>
        </w:rPr>
        <w:t>)</w:t>
      </w:r>
      <w:r w:rsidRPr="00B304F9">
        <w:rPr>
          <w:rFonts w:ascii="Times New Roman" w:hAnsi="Times New Roman"/>
          <w:lang w:val="en-GB"/>
        </w:rPr>
        <w:t>.</w:t>
      </w:r>
    </w:p>
  </w:footnote>
  <w:footnote w:id="118">
    <w:p w14:paraId="6DE2E599" w14:textId="49317DBD" w:rsidR="00DD0A71" w:rsidRPr="00DD0A71" w:rsidRDefault="00DD0A71" w:rsidP="00DD0A71">
      <w:pPr>
        <w:pStyle w:val="FootnoteText"/>
        <w:jc w:val="both"/>
        <w:rPr>
          <w:rFonts w:ascii="Times New Roman" w:hAnsi="Times New Roman"/>
          <w:lang w:val="en-GB"/>
        </w:rPr>
      </w:pPr>
      <w:r w:rsidRPr="00DD0A71">
        <w:rPr>
          <w:rStyle w:val="FootnoteReference"/>
          <w:rFonts w:ascii="Times New Roman" w:hAnsi="Times New Roman"/>
        </w:rPr>
        <w:footnoteRef/>
      </w:r>
      <w:r w:rsidRPr="00DD0A71">
        <w:rPr>
          <w:rFonts w:ascii="Times New Roman" w:hAnsi="Times New Roman"/>
        </w:rPr>
        <w:t xml:space="preserve"> </w:t>
      </w:r>
      <w:r>
        <w:rPr>
          <w:rFonts w:ascii="Times New Roman" w:hAnsi="Times New Roman"/>
          <w:lang w:val="en-GB"/>
        </w:rPr>
        <w:t xml:space="preserve">Making this point in relation to paediatric clinical trials, see </w:t>
      </w:r>
      <w:r w:rsidRPr="00DD0A71">
        <w:rPr>
          <w:rFonts w:ascii="Times New Roman" w:hAnsi="Times New Roman"/>
          <w:lang w:val="en-GB"/>
        </w:rPr>
        <w:t xml:space="preserve">Shilling and Young (n </w:t>
      </w:r>
      <w:r>
        <w:rPr>
          <w:rFonts w:ascii="Times New Roman" w:hAnsi="Times New Roman"/>
          <w:lang w:val="en-GB"/>
        </w:rPr>
        <w:t>22</w:t>
      </w:r>
      <w:r w:rsidRPr="00DD0A71">
        <w:rPr>
          <w:rFonts w:ascii="Times New Roman" w:hAnsi="Times New Roman"/>
          <w:lang w:val="en-GB"/>
        </w:rPr>
        <w:t>) 2.</w:t>
      </w:r>
    </w:p>
  </w:footnote>
  <w:footnote w:id="119">
    <w:p w14:paraId="293EC23D" w14:textId="65ED87A6" w:rsidR="00D467BD" w:rsidRPr="004E04D8" w:rsidRDefault="00D467BD" w:rsidP="004E04D8">
      <w:pPr>
        <w:pStyle w:val="FootnoteText"/>
        <w:jc w:val="both"/>
        <w:rPr>
          <w:rFonts w:ascii="Times New Roman" w:hAnsi="Times New Roman"/>
          <w:lang w:val="en-GB"/>
        </w:rPr>
      </w:pPr>
      <w:r w:rsidRPr="00DD48AD">
        <w:rPr>
          <w:rStyle w:val="FootnoteReference"/>
          <w:rFonts w:ascii="Times New Roman" w:hAnsi="Times New Roman"/>
        </w:rPr>
        <w:footnoteRef/>
      </w:r>
      <w:r w:rsidRPr="00DD48AD">
        <w:rPr>
          <w:rFonts w:ascii="Times New Roman" w:hAnsi="Times New Roman"/>
        </w:rPr>
        <w:t xml:space="preserve"> </w:t>
      </w:r>
      <w:r w:rsidRPr="00DD48AD">
        <w:rPr>
          <w:rFonts w:ascii="Times New Roman" w:hAnsi="Times New Roman"/>
          <w:lang w:val="en-GB"/>
        </w:rPr>
        <w:t>See also Harrop (n 7</w:t>
      </w:r>
      <w:proofErr w:type="gramStart"/>
      <w:r w:rsidRPr="00DD48AD">
        <w:rPr>
          <w:rFonts w:ascii="Times New Roman" w:hAnsi="Times New Roman"/>
          <w:lang w:val="en-GB"/>
        </w:rPr>
        <w:t>)</w:t>
      </w:r>
      <w:r w:rsidR="000D655B">
        <w:rPr>
          <w:rFonts w:ascii="Times New Roman" w:hAnsi="Times New Roman"/>
          <w:lang w:val="en-GB"/>
        </w:rPr>
        <w:t>;</w:t>
      </w:r>
      <w:r w:rsidR="00DB74B4">
        <w:rPr>
          <w:rFonts w:ascii="Times New Roman" w:hAnsi="Times New Roman"/>
          <w:lang w:val="en-GB"/>
        </w:rPr>
        <w:t>Shilling</w:t>
      </w:r>
      <w:proofErr w:type="gramEnd"/>
      <w:r w:rsidR="00DB74B4">
        <w:rPr>
          <w:rFonts w:ascii="Times New Roman" w:hAnsi="Times New Roman"/>
          <w:lang w:val="en-GB"/>
        </w:rPr>
        <w:t xml:space="preserve"> and Young (n 22) 4</w:t>
      </w:r>
      <w:r w:rsidRPr="00DD48AD">
        <w:rPr>
          <w:rFonts w:ascii="Times New Roman" w:hAnsi="Times New Roman"/>
          <w:lang w:val="en-GB"/>
        </w:rPr>
        <w:t>.</w:t>
      </w:r>
    </w:p>
  </w:footnote>
  <w:footnote w:id="120">
    <w:p w14:paraId="7047B17E" w14:textId="049AB3CD" w:rsidR="00D467BD" w:rsidRPr="004E04D8"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002D1DB7" w:rsidRPr="002D1DB7">
        <w:rPr>
          <w:rFonts w:ascii="Times New Roman" w:hAnsi="Times New Roman"/>
          <w:lang w:val="en-GB"/>
        </w:rPr>
        <w:t xml:space="preserve"> SR (n 34)</w:t>
      </w:r>
      <w:r w:rsidRPr="002D1DB7">
        <w:rPr>
          <w:rFonts w:ascii="Times New Roman" w:hAnsi="Times New Roman"/>
          <w:lang w:val="en-GB"/>
        </w:rPr>
        <w:t xml:space="preserve"> [22].</w:t>
      </w:r>
    </w:p>
  </w:footnote>
  <w:footnote w:id="121">
    <w:p w14:paraId="09712829"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Re JM (A child)</w:t>
      </w:r>
      <w:r w:rsidRPr="004E04D8">
        <w:rPr>
          <w:rFonts w:ascii="Times New Roman" w:hAnsi="Times New Roman"/>
          <w:lang w:val="en-GB"/>
        </w:rPr>
        <w:t xml:space="preserve"> [2015] EWHC 2832 (Fam), [10].</w:t>
      </w:r>
    </w:p>
  </w:footnote>
  <w:footnote w:id="122">
    <w:p w14:paraId="551E6A43" w14:textId="5016A190"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This phrase was also used by MacDonald J in </w:t>
      </w:r>
      <w:r w:rsidRPr="004E04D8">
        <w:rPr>
          <w:rFonts w:ascii="Times New Roman" w:hAnsi="Times New Roman"/>
          <w:i/>
          <w:lang w:val="en-GB"/>
        </w:rPr>
        <w:t>Y and MH</w:t>
      </w:r>
      <w:r w:rsidRPr="004E04D8">
        <w:rPr>
          <w:rFonts w:ascii="Times New Roman" w:hAnsi="Times New Roman"/>
          <w:lang w:val="en-GB"/>
        </w:rPr>
        <w:t xml:space="preserve"> </w:t>
      </w:r>
      <w:r w:rsidR="00DD48AD">
        <w:rPr>
          <w:rFonts w:ascii="Times New Roman" w:hAnsi="Times New Roman"/>
          <w:lang w:val="en-GB"/>
        </w:rPr>
        <w:t>(n 37)</w:t>
      </w:r>
      <w:r w:rsidRPr="004E04D8">
        <w:rPr>
          <w:rFonts w:ascii="Times New Roman" w:hAnsi="Times New Roman"/>
          <w:lang w:val="en-GB"/>
        </w:rPr>
        <w:t xml:space="preserve"> [45]: ‘the father cannot quite bring himself to quiet the flattering voice of hope’.</w:t>
      </w:r>
    </w:p>
  </w:footnote>
  <w:footnote w:id="123">
    <w:p w14:paraId="0ADF5D1E" w14:textId="73DADA19"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i/>
          <w:lang w:val="en-GB"/>
        </w:rPr>
        <w:t>Haastrup</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[92].</w:t>
      </w:r>
    </w:p>
  </w:footnote>
  <w:footnote w:id="124">
    <w:p w14:paraId="3603F408" w14:textId="2601B21B" w:rsidR="00D467BD" w:rsidRPr="00B304F9"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lang w:val="en-GB"/>
        </w:rPr>
        <w:t xml:space="preserve"> Brierley and Larcher </w:t>
      </w:r>
      <w:r w:rsidR="00B304F9" w:rsidRPr="00B304F9">
        <w:rPr>
          <w:rFonts w:ascii="Times New Roman" w:hAnsi="Times New Roman"/>
          <w:lang w:val="en-GB"/>
        </w:rPr>
        <w:t>(</w:t>
      </w:r>
      <w:r w:rsidRPr="00B304F9">
        <w:rPr>
          <w:rFonts w:ascii="Times New Roman" w:hAnsi="Times New Roman"/>
          <w:lang w:val="en-GB"/>
        </w:rPr>
        <w:t xml:space="preserve">n </w:t>
      </w:r>
      <w:r w:rsidR="00B304F9" w:rsidRPr="00B304F9">
        <w:rPr>
          <w:rFonts w:ascii="Times New Roman" w:hAnsi="Times New Roman"/>
          <w:lang w:val="en-GB"/>
        </w:rPr>
        <w:t>52)</w:t>
      </w:r>
      <w:r w:rsidRPr="00B304F9">
        <w:rPr>
          <w:rFonts w:ascii="Times New Roman" w:hAnsi="Times New Roman"/>
          <w:lang w:val="en-GB"/>
        </w:rPr>
        <w:t xml:space="preserve"> 653.</w:t>
      </w:r>
    </w:p>
  </w:footnote>
  <w:footnote w:id="125">
    <w:p w14:paraId="50B5B038" w14:textId="41CC0B49"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w:t>
      </w:r>
      <w:r w:rsidRPr="00B304F9">
        <w:rPr>
          <w:rFonts w:ascii="Times New Roman" w:hAnsi="Times New Roman"/>
          <w:lang w:val="en-GB"/>
        </w:rPr>
        <w:t>ibid.</w:t>
      </w:r>
    </w:p>
  </w:footnote>
  <w:footnote w:id="126">
    <w:p w14:paraId="653641F6" w14:textId="751BCFBC"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SAAS </w:t>
      </w:r>
      <w:proofErr w:type="spellStart"/>
      <w:r w:rsidRPr="004E04D8">
        <w:rPr>
          <w:rFonts w:ascii="Times New Roman" w:hAnsi="Times New Roman"/>
          <w:lang w:val="en-GB"/>
        </w:rPr>
        <w:t>Dekking</w:t>
      </w:r>
      <w:proofErr w:type="spellEnd"/>
      <w:r w:rsidRPr="004E04D8">
        <w:rPr>
          <w:rFonts w:ascii="Times New Roman" w:hAnsi="Times New Roman"/>
          <w:lang w:val="en-GB"/>
        </w:rPr>
        <w:t xml:space="preserve">, R van der Graaf, </w:t>
      </w:r>
      <w:r w:rsidR="002D1DB7">
        <w:rPr>
          <w:rFonts w:ascii="Times New Roman" w:hAnsi="Times New Roman"/>
          <w:lang w:val="en-GB"/>
        </w:rPr>
        <w:t xml:space="preserve">and </w:t>
      </w:r>
      <w:r w:rsidRPr="004E04D8">
        <w:rPr>
          <w:rFonts w:ascii="Times New Roman" w:hAnsi="Times New Roman"/>
          <w:lang w:val="en-GB"/>
        </w:rPr>
        <w:t xml:space="preserve">JJM van </w:t>
      </w:r>
      <w:proofErr w:type="spellStart"/>
      <w:r w:rsidRPr="004E04D8">
        <w:rPr>
          <w:rFonts w:ascii="Times New Roman" w:hAnsi="Times New Roman"/>
          <w:lang w:val="en-GB"/>
        </w:rPr>
        <w:t>Delden</w:t>
      </w:r>
      <w:proofErr w:type="spellEnd"/>
      <w:r w:rsidRPr="004E04D8">
        <w:rPr>
          <w:rFonts w:ascii="Times New Roman" w:hAnsi="Times New Roman"/>
          <w:lang w:val="en-GB"/>
        </w:rPr>
        <w:t>, ‘Voluntary informed consent in paediatric oncology’ (2016) 30 Bioethics 440, 442. Also, Shilling</w:t>
      </w:r>
      <w:r w:rsidR="00DD0A71">
        <w:rPr>
          <w:rFonts w:ascii="Times New Roman" w:hAnsi="Times New Roman"/>
          <w:lang w:val="en-GB"/>
        </w:rPr>
        <w:t xml:space="preserve"> and</w:t>
      </w:r>
      <w:r w:rsidRPr="004E04D8">
        <w:rPr>
          <w:rFonts w:ascii="Times New Roman" w:hAnsi="Times New Roman"/>
          <w:lang w:val="en-GB"/>
        </w:rPr>
        <w:t xml:space="preserve"> Young</w:t>
      </w:r>
      <w:r w:rsidR="00DD0A71">
        <w:rPr>
          <w:rFonts w:ascii="Times New Roman" w:hAnsi="Times New Roman"/>
          <w:lang w:val="en-GB"/>
        </w:rPr>
        <w:t xml:space="preserve"> (n 22)</w:t>
      </w:r>
      <w:r w:rsidRPr="004E04D8">
        <w:rPr>
          <w:rFonts w:ascii="Times New Roman" w:hAnsi="Times New Roman"/>
          <w:lang w:val="en-GB"/>
        </w:rPr>
        <w:t>.</w:t>
      </w:r>
    </w:p>
  </w:footnote>
  <w:footnote w:id="127">
    <w:p w14:paraId="6D8D709A" w14:textId="7CAB67BD" w:rsidR="00D467BD" w:rsidRPr="004E04D8" w:rsidRDefault="00D467BD" w:rsidP="004E04D8">
      <w:pPr>
        <w:pStyle w:val="FootnoteText"/>
        <w:jc w:val="both"/>
        <w:rPr>
          <w:rFonts w:ascii="Times New Roman" w:hAnsi="Times New Roman"/>
          <w:lang w:val="en-GB"/>
        </w:rPr>
      </w:pPr>
      <w:r w:rsidRPr="00D2068D">
        <w:rPr>
          <w:rStyle w:val="FootnoteReference"/>
          <w:rFonts w:ascii="Times New Roman" w:hAnsi="Times New Roman"/>
        </w:rPr>
        <w:footnoteRef/>
      </w:r>
      <w:r w:rsidRPr="00D2068D">
        <w:rPr>
          <w:rFonts w:ascii="Times New Roman" w:hAnsi="Times New Roman"/>
          <w:lang w:val="en-GB"/>
        </w:rPr>
        <w:t xml:space="preserve"> Woods et al</w:t>
      </w:r>
      <w:r w:rsidR="00D2068D" w:rsidRPr="00D2068D">
        <w:rPr>
          <w:rFonts w:ascii="Times New Roman" w:hAnsi="Times New Roman"/>
          <w:lang w:val="en-GB"/>
        </w:rPr>
        <w:t xml:space="preserve"> (n 22)</w:t>
      </w:r>
      <w:r w:rsidRPr="00D2068D">
        <w:rPr>
          <w:rFonts w:ascii="Times New Roman" w:hAnsi="Times New Roman"/>
          <w:lang w:val="en-GB"/>
        </w:rPr>
        <w:t xml:space="preserve"> 15.</w:t>
      </w:r>
    </w:p>
  </w:footnote>
  <w:footnote w:id="128">
    <w:p w14:paraId="6625B5E9" w14:textId="7D67BC15"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ibid.</w:t>
      </w:r>
    </w:p>
  </w:footnote>
  <w:footnote w:id="129">
    <w:p w14:paraId="4FC0901F" w14:textId="29B7CC49" w:rsidR="00D467BD" w:rsidRPr="004E04D8" w:rsidRDefault="00D467BD" w:rsidP="004E04D8">
      <w:pPr>
        <w:spacing w:after="0" w:line="240" w:lineRule="auto"/>
        <w:jc w:val="both"/>
        <w:rPr>
          <w:rFonts w:ascii="Times New Roman" w:hAnsi="Times New Roman"/>
          <w:sz w:val="20"/>
          <w:szCs w:val="20"/>
        </w:rPr>
      </w:pPr>
      <w:r w:rsidRPr="004E04D8">
        <w:rPr>
          <w:rStyle w:val="FootnoteReference"/>
          <w:rFonts w:ascii="Times New Roman" w:hAnsi="Times New Roman"/>
          <w:sz w:val="20"/>
          <w:szCs w:val="20"/>
        </w:rPr>
        <w:footnoteRef/>
      </w:r>
      <w:r w:rsidRPr="004E04D8">
        <w:rPr>
          <w:rFonts w:ascii="Times New Roman" w:hAnsi="Times New Roman"/>
          <w:sz w:val="20"/>
          <w:szCs w:val="20"/>
        </w:rPr>
        <w:t xml:space="preserve"> </w:t>
      </w:r>
      <w:r w:rsidRPr="004E04D8">
        <w:rPr>
          <w:rFonts w:ascii="Times New Roman" w:hAnsi="Times New Roman"/>
          <w:color w:val="212121"/>
          <w:sz w:val="20"/>
          <w:szCs w:val="20"/>
          <w:shd w:val="clear" w:color="auto" w:fill="FFFFFF"/>
        </w:rPr>
        <w:t>D Price, ‘Exploitation, Akrasia, and Goldilocks: How many pounds for flesh for medical uses?’ (2013) 21 </w:t>
      </w:r>
      <w:r w:rsidRPr="004E04D8">
        <w:rPr>
          <w:rFonts w:ascii="Times New Roman" w:hAnsi="Times New Roman"/>
          <w:i/>
          <w:iCs/>
          <w:color w:val="212121"/>
          <w:sz w:val="20"/>
          <w:szCs w:val="20"/>
          <w:shd w:val="clear" w:color="auto" w:fill="FFFFFF"/>
        </w:rPr>
        <w:t>Medical Law Review</w:t>
      </w:r>
      <w:r w:rsidRPr="004E04D8">
        <w:rPr>
          <w:rFonts w:ascii="Times New Roman" w:hAnsi="Times New Roman"/>
          <w:color w:val="212121"/>
          <w:sz w:val="20"/>
          <w:szCs w:val="20"/>
          <w:shd w:val="clear" w:color="auto" w:fill="FFFFFF"/>
        </w:rPr>
        <w:t xml:space="preserve"> 519, </w:t>
      </w:r>
      <w:r w:rsidRPr="004E04D8">
        <w:rPr>
          <w:rFonts w:ascii="Times New Roman" w:hAnsi="Times New Roman"/>
          <w:sz w:val="20"/>
          <w:szCs w:val="20"/>
        </w:rPr>
        <w:t>550-551.</w:t>
      </w:r>
    </w:p>
  </w:footnote>
  <w:footnote w:id="130">
    <w:p w14:paraId="1F5F7BE4" w14:textId="56C2AB5A"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D Locke, ‘A common purpose, a common humanity – lessons from the Charlie Gard case’ 27 July 2017 </w:t>
      </w:r>
      <w:r w:rsidRPr="004E04D8">
        <w:rPr>
          <w:rFonts w:ascii="Times New Roman" w:hAnsi="Times New Roman"/>
          <w:i/>
          <w:lang w:val="en-GB"/>
        </w:rPr>
        <w:t>New</w:t>
      </w:r>
      <w:r w:rsidRPr="004E04D8">
        <w:rPr>
          <w:rFonts w:ascii="Times New Roman" w:hAnsi="Times New Roman"/>
          <w:lang w:val="en-GB"/>
        </w:rPr>
        <w:t xml:space="preserve"> </w:t>
      </w:r>
      <w:r w:rsidRPr="004E04D8">
        <w:rPr>
          <w:rFonts w:ascii="Times New Roman" w:hAnsi="Times New Roman"/>
          <w:i/>
          <w:lang w:val="en-GB"/>
        </w:rPr>
        <w:t>Law</w:t>
      </w:r>
      <w:r w:rsidRPr="004E04D8">
        <w:rPr>
          <w:rFonts w:ascii="Times New Roman" w:hAnsi="Times New Roman"/>
          <w:lang w:val="en-GB"/>
        </w:rPr>
        <w:t xml:space="preserve"> </w:t>
      </w:r>
      <w:r w:rsidRPr="004E04D8">
        <w:rPr>
          <w:rFonts w:ascii="Times New Roman" w:hAnsi="Times New Roman"/>
          <w:i/>
          <w:lang w:val="en-GB"/>
        </w:rPr>
        <w:t>Journal</w:t>
      </w:r>
      <w:r w:rsidRPr="004E04D8">
        <w:rPr>
          <w:rFonts w:ascii="Times New Roman" w:hAnsi="Times New Roman"/>
          <w:lang w:val="en-GB"/>
        </w:rPr>
        <w:t xml:space="preserve"> &lt;</w:t>
      </w:r>
      <w:r w:rsidRPr="004E04D8">
        <w:rPr>
          <w:rFonts w:ascii="Times New Roman" w:hAnsi="Times New Roman"/>
        </w:rPr>
        <w:t xml:space="preserve"> </w:t>
      </w:r>
      <w:r w:rsidRPr="004E04D8">
        <w:rPr>
          <w:rFonts w:ascii="Times New Roman" w:hAnsi="Times New Roman"/>
          <w:lang w:val="en-GB"/>
        </w:rPr>
        <w:t>https://www.newlawjournal.co.uk/content/common-purpose-common-humanity-lessons-charlie-gard-case&gt;.</w:t>
      </w:r>
    </w:p>
  </w:footnote>
  <w:footnote w:id="131">
    <w:p w14:paraId="2965E55B" w14:textId="418360BA" w:rsidR="00D467BD" w:rsidRPr="00D2068D" w:rsidRDefault="00D467BD" w:rsidP="004E04D8">
      <w:pPr>
        <w:pStyle w:val="FootnoteText"/>
        <w:jc w:val="both"/>
        <w:rPr>
          <w:rFonts w:ascii="Times New Roman" w:hAnsi="Times New Roman"/>
          <w:lang w:val="en-GB"/>
        </w:rPr>
      </w:pPr>
      <w:r w:rsidRPr="00D2068D">
        <w:rPr>
          <w:rStyle w:val="FootnoteReference"/>
          <w:rFonts w:ascii="Times New Roman" w:hAnsi="Times New Roman"/>
        </w:rPr>
        <w:footnoteRef/>
      </w:r>
      <w:r w:rsidRPr="00D2068D">
        <w:rPr>
          <w:rFonts w:ascii="Times New Roman" w:hAnsi="Times New Roman"/>
        </w:rPr>
        <w:t xml:space="preserve"> </w:t>
      </w:r>
      <w:r w:rsidRPr="00D2068D">
        <w:rPr>
          <w:rFonts w:ascii="Times New Roman" w:hAnsi="Times New Roman"/>
          <w:lang w:val="en-GB"/>
        </w:rPr>
        <w:t>Woods et al</w:t>
      </w:r>
      <w:r w:rsidR="00D2068D" w:rsidRPr="00D2068D">
        <w:rPr>
          <w:rFonts w:ascii="Times New Roman" w:hAnsi="Times New Roman"/>
          <w:lang w:val="en-GB"/>
        </w:rPr>
        <w:t xml:space="preserve"> (n 22)</w:t>
      </w:r>
      <w:r w:rsidRPr="00D2068D">
        <w:rPr>
          <w:rFonts w:ascii="Times New Roman" w:hAnsi="Times New Roman"/>
          <w:lang w:val="en-GB"/>
        </w:rPr>
        <w:t xml:space="preserve"> 15.</w:t>
      </w:r>
    </w:p>
  </w:footnote>
  <w:footnote w:id="132">
    <w:p w14:paraId="451CA3B5" w14:textId="77777777" w:rsidR="00D467BD" w:rsidRPr="00D2068D" w:rsidRDefault="00D467BD" w:rsidP="004E04D8">
      <w:pPr>
        <w:pStyle w:val="FootnoteText"/>
        <w:jc w:val="both"/>
        <w:rPr>
          <w:rFonts w:ascii="Times New Roman" w:hAnsi="Times New Roman"/>
          <w:lang w:val="en-GB"/>
        </w:rPr>
      </w:pPr>
      <w:r w:rsidRPr="00D2068D">
        <w:rPr>
          <w:rStyle w:val="FootnoteReference"/>
          <w:rFonts w:ascii="Times New Roman" w:hAnsi="Times New Roman"/>
        </w:rPr>
        <w:footnoteRef/>
      </w:r>
      <w:r w:rsidRPr="00D2068D">
        <w:rPr>
          <w:rFonts w:ascii="Times New Roman" w:hAnsi="Times New Roman"/>
        </w:rPr>
        <w:t xml:space="preserve"> </w:t>
      </w:r>
      <w:r w:rsidRPr="00D2068D">
        <w:rPr>
          <w:rFonts w:ascii="Times New Roman" w:hAnsi="Times New Roman"/>
          <w:lang w:val="en-GB"/>
        </w:rPr>
        <w:t>My thanks to John Murphy for this point.</w:t>
      </w:r>
    </w:p>
  </w:footnote>
  <w:footnote w:id="133">
    <w:p w14:paraId="76C133D0" w14:textId="4CB6924E" w:rsidR="00D467BD" w:rsidRPr="004E04D8" w:rsidRDefault="00D467BD" w:rsidP="004E04D8">
      <w:pPr>
        <w:pStyle w:val="FootnoteText"/>
        <w:jc w:val="both"/>
        <w:rPr>
          <w:rFonts w:ascii="Times New Roman" w:hAnsi="Times New Roman"/>
          <w:lang w:val="en-GB"/>
        </w:rPr>
      </w:pPr>
      <w:r w:rsidRPr="00D2068D">
        <w:rPr>
          <w:rStyle w:val="FootnoteReference"/>
          <w:rFonts w:ascii="Times New Roman" w:hAnsi="Times New Roman"/>
        </w:rPr>
        <w:footnoteRef/>
      </w:r>
      <w:r w:rsidRPr="00D2068D">
        <w:rPr>
          <w:rFonts w:ascii="Times New Roman" w:hAnsi="Times New Roman"/>
        </w:rPr>
        <w:t xml:space="preserve"> </w:t>
      </w:r>
      <w:r w:rsidRPr="00D2068D">
        <w:rPr>
          <w:rFonts w:ascii="Times New Roman" w:hAnsi="Times New Roman"/>
          <w:lang w:val="en-GB"/>
        </w:rPr>
        <w:t xml:space="preserve">Woods et al </w:t>
      </w:r>
      <w:r w:rsidR="00D2068D" w:rsidRPr="00D2068D">
        <w:rPr>
          <w:rFonts w:ascii="Times New Roman" w:hAnsi="Times New Roman"/>
          <w:lang w:val="en-GB"/>
        </w:rPr>
        <w:t>(n 22)</w:t>
      </w:r>
      <w:r w:rsidRPr="00D2068D">
        <w:rPr>
          <w:rFonts w:ascii="Times New Roman" w:hAnsi="Times New Roman"/>
          <w:lang w:val="en-GB"/>
        </w:rPr>
        <w:t xml:space="preserve"> 15.</w:t>
      </w:r>
    </w:p>
  </w:footnote>
  <w:footnote w:id="134">
    <w:p w14:paraId="6CEDA354" w14:textId="70D83CE6" w:rsidR="00D467BD" w:rsidRPr="004E04D8" w:rsidRDefault="00D467BD" w:rsidP="004E04D8">
      <w:pPr>
        <w:pStyle w:val="FootnoteText"/>
        <w:jc w:val="both"/>
        <w:rPr>
          <w:rFonts w:ascii="Times New Roman" w:hAnsi="Times New Roman"/>
          <w:lang w:val="en-GB"/>
        </w:rPr>
      </w:pPr>
      <w:r w:rsidRPr="002D1DB7">
        <w:rPr>
          <w:rStyle w:val="FootnoteReference"/>
          <w:rFonts w:ascii="Times New Roman" w:hAnsi="Times New Roman"/>
        </w:rPr>
        <w:footnoteRef/>
      </w:r>
      <w:r w:rsidRPr="002D1DB7">
        <w:rPr>
          <w:rFonts w:ascii="Times New Roman" w:hAnsi="Times New Roman"/>
        </w:rPr>
        <w:t xml:space="preserve"> </w:t>
      </w:r>
      <w:r w:rsidRPr="002D1DB7">
        <w:rPr>
          <w:rFonts w:ascii="Times New Roman" w:hAnsi="Times New Roman"/>
          <w:lang w:val="en-GB"/>
        </w:rPr>
        <w:t>Shilling and Young</w:t>
      </w:r>
      <w:r w:rsidR="002D1DB7" w:rsidRPr="002D1DB7">
        <w:rPr>
          <w:rFonts w:ascii="Times New Roman" w:hAnsi="Times New Roman"/>
          <w:lang w:val="en-GB"/>
        </w:rPr>
        <w:t xml:space="preserve"> (</w:t>
      </w:r>
      <w:r w:rsidRPr="002D1DB7">
        <w:rPr>
          <w:rFonts w:ascii="Times New Roman" w:hAnsi="Times New Roman"/>
          <w:lang w:val="en-GB"/>
        </w:rPr>
        <w:t xml:space="preserve">n </w:t>
      </w:r>
      <w:r w:rsidR="00DD0A71">
        <w:rPr>
          <w:rFonts w:ascii="Times New Roman" w:hAnsi="Times New Roman"/>
          <w:lang w:val="en-GB"/>
        </w:rPr>
        <w:t>22</w:t>
      </w:r>
      <w:r w:rsidR="002D1DB7" w:rsidRPr="002D1DB7">
        <w:rPr>
          <w:rFonts w:ascii="Times New Roman" w:hAnsi="Times New Roman"/>
          <w:lang w:val="en-GB"/>
        </w:rPr>
        <w:t>)</w:t>
      </w:r>
      <w:r w:rsidRPr="002D1DB7">
        <w:rPr>
          <w:rFonts w:ascii="Times New Roman" w:hAnsi="Times New Roman"/>
          <w:lang w:val="en-GB"/>
        </w:rPr>
        <w:t>.</w:t>
      </w:r>
    </w:p>
  </w:footnote>
  <w:footnote w:id="135">
    <w:p w14:paraId="739FB597" w14:textId="7EE465E2"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w:t>
      </w:r>
      <w:r w:rsidRPr="004E04D8">
        <w:rPr>
          <w:rFonts w:ascii="Times New Roman" w:hAnsi="Times New Roman"/>
          <w:i/>
          <w:lang w:val="en-GB"/>
        </w:rPr>
        <w:t>Evans</w:t>
      </w:r>
      <w:r>
        <w:rPr>
          <w:rFonts w:ascii="Times New Roman" w:hAnsi="Times New Roman"/>
          <w:i/>
          <w:lang w:val="en-GB"/>
        </w:rPr>
        <w:t xml:space="preserve"> 1</w:t>
      </w:r>
      <w:r w:rsidRPr="004E04D8">
        <w:rPr>
          <w:rFonts w:ascii="Times New Roman" w:hAnsi="Times New Roman"/>
          <w:lang w:val="en-GB"/>
        </w:rPr>
        <w:t xml:space="preserve"> </w:t>
      </w:r>
      <w:r>
        <w:rPr>
          <w:rFonts w:ascii="Times New Roman" w:hAnsi="Times New Roman"/>
          <w:lang w:val="en-GB"/>
        </w:rPr>
        <w:t>(n 9)</w:t>
      </w:r>
      <w:r w:rsidRPr="004E04D8">
        <w:rPr>
          <w:rFonts w:ascii="Times New Roman" w:hAnsi="Times New Roman"/>
          <w:lang w:val="en-GB"/>
        </w:rPr>
        <w:t xml:space="preserve"> [37].</w:t>
      </w:r>
    </w:p>
  </w:footnote>
  <w:footnote w:id="136">
    <w:p w14:paraId="305DF4F5" w14:textId="01D3CCB2" w:rsidR="00195B35" w:rsidRPr="00FB36AA" w:rsidRDefault="00195B35" w:rsidP="00335161">
      <w:pPr>
        <w:pStyle w:val="FootnoteText"/>
        <w:jc w:val="both"/>
        <w:rPr>
          <w:rFonts w:ascii="Times New Roman" w:hAnsi="Times New Roman"/>
          <w:lang w:val="en-GB"/>
        </w:rPr>
      </w:pPr>
      <w:r w:rsidRPr="00335161">
        <w:rPr>
          <w:rStyle w:val="FootnoteReference"/>
          <w:rFonts w:ascii="Times New Roman" w:hAnsi="Times New Roman"/>
        </w:rPr>
        <w:footnoteRef/>
      </w:r>
      <w:r w:rsidRPr="00335161">
        <w:rPr>
          <w:rFonts w:ascii="Times New Roman" w:hAnsi="Times New Roman"/>
        </w:rPr>
        <w:t xml:space="preserve"> </w:t>
      </w:r>
      <w:r w:rsidR="005E21A4" w:rsidRPr="00335161">
        <w:rPr>
          <w:rFonts w:ascii="Times New Roman" w:hAnsi="Times New Roman"/>
          <w:lang w:val="en-GB"/>
        </w:rPr>
        <w:t>Note that McHaffie and colleagues reported that some health professionals believed that this was the appropriate response regarding</w:t>
      </w:r>
      <w:r w:rsidRPr="00335161">
        <w:rPr>
          <w:rFonts w:ascii="Times New Roman" w:hAnsi="Times New Roman"/>
          <w:lang w:val="en-GB"/>
        </w:rPr>
        <w:t xml:space="preserve"> the decision to withhold treatment from babies,</w:t>
      </w:r>
      <w:r w:rsidR="005E21A4" w:rsidRPr="00335161">
        <w:rPr>
          <w:rFonts w:ascii="Times New Roman" w:hAnsi="Times New Roman"/>
          <w:lang w:val="en-GB"/>
        </w:rPr>
        <w:t xml:space="preserve"> ‘which was too weighty a burden for parents to bear alone’. In that study, only 3% of doctors and 6% of nurses (of 176 in total) thought that parents should ultimately make the decision: H</w:t>
      </w:r>
      <w:r w:rsidR="00335161" w:rsidRPr="00335161">
        <w:rPr>
          <w:rFonts w:ascii="Times New Roman" w:hAnsi="Times New Roman"/>
          <w:lang w:val="en-GB"/>
        </w:rPr>
        <w:t>E</w:t>
      </w:r>
      <w:r w:rsidR="005E21A4" w:rsidRPr="00335161">
        <w:rPr>
          <w:rFonts w:ascii="Times New Roman" w:hAnsi="Times New Roman"/>
          <w:lang w:val="en-GB"/>
        </w:rPr>
        <w:t xml:space="preserve"> McHaffie</w:t>
      </w:r>
      <w:r w:rsidR="00335161" w:rsidRPr="00335161">
        <w:rPr>
          <w:rFonts w:ascii="Times New Roman" w:hAnsi="Times New Roman"/>
          <w:lang w:val="en-GB"/>
        </w:rPr>
        <w:t xml:space="preserve"> and others, ‘Deciding for imperilled </w:t>
      </w:r>
      <w:proofErr w:type="spellStart"/>
      <w:r w:rsidR="00335161" w:rsidRPr="00335161">
        <w:rPr>
          <w:rFonts w:ascii="Times New Roman" w:hAnsi="Times New Roman"/>
          <w:lang w:val="en-GB"/>
        </w:rPr>
        <w:t>newborns</w:t>
      </w:r>
      <w:proofErr w:type="spellEnd"/>
      <w:r w:rsidR="00335161" w:rsidRPr="00335161">
        <w:rPr>
          <w:rFonts w:ascii="Times New Roman" w:hAnsi="Times New Roman"/>
          <w:lang w:val="en-GB"/>
        </w:rPr>
        <w:t xml:space="preserve">: medical authority or parental autonomy?’ (2001) 27 </w:t>
      </w:r>
      <w:r w:rsidR="00335161" w:rsidRPr="00335161">
        <w:rPr>
          <w:rFonts w:ascii="Times New Roman" w:hAnsi="Times New Roman"/>
          <w:i/>
          <w:lang w:val="en-GB"/>
        </w:rPr>
        <w:t xml:space="preserve">Journal of Medical Ethics </w:t>
      </w:r>
      <w:r w:rsidR="00335161" w:rsidRPr="00335161">
        <w:rPr>
          <w:rFonts w:ascii="Times New Roman" w:hAnsi="Times New Roman"/>
          <w:lang w:val="en-GB"/>
        </w:rPr>
        <w:t xml:space="preserve">104, </w:t>
      </w:r>
      <w:r w:rsidR="005E21A4" w:rsidRPr="00335161">
        <w:rPr>
          <w:rFonts w:ascii="Times New Roman" w:hAnsi="Times New Roman"/>
          <w:lang w:val="en-GB"/>
        </w:rPr>
        <w:t>105.</w:t>
      </w:r>
      <w:r w:rsidR="00FB36AA">
        <w:rPr>
          <w:rFonts w:ascii="Times New Roman" w:hAnsi="Times New Roman"/>
          <w:lang w:val="en-GB"/>
        </w:rPr>
        <w:t xml:space="preserve"> </w:t>
      </w:r>
      <w:r w:rsidR="00FB36AA">
        <w:rPr>
          <w:rFonts w:ascii="Times New Roman" w:hAnsi="Times New Roman"/>
          <w:lang w:val="en-GB"/>
        </w:rPr>
        <w:t xml:space="preserve">Doctors’ concern about the impact of sharing life or death decisions on families, was also noted </w:t>
      </w:r>
      <w:bookmarkStart w:id="7" w:name="_GoBack"/>
      <w:bookmarkEnd w:id="7"/>
      <w:r w:rsidR="00FB36AA">
        <w:rPr>
          <w:rFonts w:ascii="Times New Roman" w:hAnsi="Times New Roman"/>
          <w:lang w:val="en-GB"/>
        </w:rPr>
        <w:t xml:space="preserve">in G </w:t>
      </w:r>
      <w:proofErr w:type="spellStart"/>
      <w:r w:rsidR="00FB36AA">
        <w:rPr>
          <w:rFonts w:ascii="Times New Roman" w:hAnsi="Times New Roman"/>
          <w:lang w:val="en-GB"/>
        </w:rPr>
        <w:t>Birch;ey</w:t>
      </w:r>
      <w:proofErr w:type="spellEnd"/>
      <w:r w:rsidR="00FB36AA">
        <w:rPr>
          <w:rFonts w:ascii="Times New Roman" w:hAnsi="Times New Roman"/>
          <w:lang w:val="en-GB"/>
        </w:rPr>
        <w:t xml:space="preserve"> and others, ‘”Best interests” in paediatric intensive care: an empirical ethics study’ (2017) 102 </w:t>
      </w:r>
      <w:r w:rsidR="00FB36AA">
        <w:rPr>
          <w:rFonts w:ascii="Times New Roman" w:hAnsi="Times New Roman"/>
          <w:i/>
          <w:lang w:val="en-GB"/>
        </w:rPr>
        <w:t>Archives of Disease in Childhood</w:t>
      </w:r>
      <w:r w:rsidR="00FB36AA">
        <w:rPr>
          <w:rFonts w:ascii="Times New Roman" w:hAnsi="Times New Roman"/>
          <w:lang w:val="en-GB"/>
        </w:rPr>
        <w:t xml:space="preserve"> 930, 93932.</w:t>
      </w:r>
    </w:p>
  </w:footnote>
  <w:footnote w:id="137">
    <w:p w14:paraId="5106473C" w14:textId="35F1283D" w:rsidR="00D467BD" w:rsidRPr="00385D74"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lang w:val="en-GB"/>
        </w:rPr>
        <w:t xml:space="preserve"> JJ Paris, N Graham, MD Schreiber, </w:t>
      </w:r>
      <w:r w:rsidR="002D1DB7">
        <w:rPr>
          <w:rFonts w:ascii="Times New Roman" w:hAnsi="Times New Roman"/>
          <w:lang w:val="en-GB"/>
        </w:rPr>
        <w:t xml:space="preserve">and </w:t>
      </w:r>
      <w:r w:rsidRPr="004E04D8">
        <w:rPr>
          <w:rFonts w:ascii="Times New Roman" w:hAnsi="Times New Roman"/>
          <w:lang w:val="en-GB"/>
        </w:rPr>
        <w:t xml:space="preserve">M Goodwin, ‘Approaches to end-of-life decision-making in the NICU: Insights from Dostoevsky’s </w:t>
      </w:r>
      <w:r w:rsidRPr="004E04D8">
        <w:rPr>
          <w:rFonts w:ascii="Times New Roman" w:hAnsi="Times New Roman"/>
          <w:i/>
          <w:lang w:val="en-GB"/>
        </w:rPr>
        <w:t>The Grand Inquisitor</w:t>
      </w:r>
      <w:r w:rsidRPr="004E04D8">
        <w:rPr>
          <w:rFonts w:ascii="Times New Roman" w:hAnsi="Times New Roman"/>
          <w:lang w:val="en-GB"/>
        </w:rPr>
        <w:t xml:space="preserve">’ (2006) 26 </w:t>
      </w:r>
      <w:r w:rsidRPr="004E04D8">
        <w:rPr>
          <w:rFonts w:ascii="Times New Roman" w:hAnsi="Times New Roman"/>
          <w:i/>
          <w:lang w:val="en-GB"/>
        </w:rPr>
        <w:t>Journal of Perinatology</w:t>
      </w:r>
      <w:r w:rsidRPr="004E04D8">
        <w:rPr>
          <w:rFonts w:ascii="Times New Roman" w:hAnsi="Times New Roman"/>
          <w:lang w:val="en-GB"/>
        </w:rPr>
        <w:t xml:space="preserve"> 389, 390.</w:t>
      </w:r>
    </w:p>
  </w:footnote>
  <w:footnote w:id="138">
    <w:p w14:paraId="78E7997E" w14:textId="4CC7062E"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 xml:space="preserve">See, </w:t>
      </w:r>
      <w:proofErr w:type="spellStart"/>
      <w:r w:rsidRPr="004E04D8">
        <w:rPr>
          <w:rFonts w:ascii="Times New Roman" w:hAnsi="Times New Roman"/>
          <w:lang w:val="en-GB"/>
        </w:rPr>
        <w:t>eg</w:t>
      </w:r>
      <w:proofErr w:type="spellEnd"/>
      <w:r w:rsidRPr="004E04D8">
        <w:rPr>
          <w:rFonts w:ascii="Times New Roman" w:hAnsi="Times New Roman"/>
          <w:lang w:val="en-GB"/>
        </w:rPr>
        <w:t>,</w:t>
      </w:r>
      <w:r w:rsidRPr="004E04D8">
        <w:rPr>
          <w:rFonts w:ascii="Times New Roman" w:hAnsi="Times New Roman"/>
        </w:rPr>
        <w:t xml:space="preserve"> </w:t>
      </w:r>
      <w:r w:rsidR="00DD48AD">
        <w:rPr>
          <w:rFonts w:ascii="Times New Roman" w:hAnsi="Times New Roman"/>
          <w:i/>
          <w:lang w:val="en-GB"/>
        </w:rPr>
        <w:t>Y and MH</w:t>
      </w:r>
      <w:r w:rsidRPr="004E04D8">
        <w:rPr>
          <w:rFonts w:ascii="Times New Roman" w:hAnsi="Times New Roman"/>
          <w:lang w:val="en-GB"/>
        </w:rPr>
        <w:t xml:space="preserve"> </w:t>
      </w:r>
      <w:r w:rsidR="00DD48AD">
        <w:rPr>
          <w:rFonts w:ascii="Times New Roman" w:hAnsi="Times New Roman"/>
          <w:lang w:val="en-GB"/>
        </w:rPr>
        <w:t>(n 37)</w:t>
      </w:r>
      <w:r w:rsidRPr="004E04D8">
        <w:rPr>
          <w:rFonts w:ascii="Times New Roman" w:hAnsi="Times New Roman"/>
          <w:lang w:val="en-GB"/>
        </w:rPr>
        <w:t xml:space="preserve"> [31]. Also, [33], [44]-[46].</w:t>
      </w:r>
    </w:p>
  </w:footnote>
  <w:footnote w:id="139">
    <w:p w14:paraId="6CAA0993" w14:textId="1BBDD040"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proofErr w:type="spellStart"/>
      <w:r w:rsidRPr="004E04D8">
        <w:rPr>
          <w:rFonts w:ascii="Times New Roman" w:hAnsi="Times New Roman"/>
          <w:lang w:val="en-GB"/>
        </w:rPr>
        <w:t>Eg</w:t>
      </w:r>
      <w:proofErr w:type="spellEnd"/>
      <w:r w:rsidRPr="004E04D8">
        <w:rPr>
          <w:rFonts w:ascii="Times New Roman" w:hAnsi="Times New Roman"/>
          <w:lang w:val="en-GB"/>
        </w:rPr>
        <w:t xml:space="preserve">, it was reported that the parents of a seriously ill </w:t>
      </w:r>
      <w:proofErr w:type="gramStart"/>
      <w:r w:rsidRPr="004E04D8">
        <w:rPr>
          <w:rFonts w:ascii="Times New Roman" w:hAnsi="Times New Roman"/>
          <w:lang w:val="en-GB"/>
        </w:rPr>
        <w:t>11 month old</w:t>
      </w:r>
      <w:proofErr w:type="gramEnd"/>
      <w:r w:rsidRPr="004E04D8">
        <w:rPr>
          <w:rFonts w:ascii="Times New Roman" w:hAnsi="Times New Roman"/>
          <w:lang w:val="en-GB"/>
        </w:rPr>
        <w:t xml:space="preserve"> ‘could not make the decision to let their daughter die, but ‘wanted a judge to take that responsibility’: Press Association, ‘Judge rules to allow severely ill 11-month old to “die peacefully”’ 13 December 2018 </w:t>
      </w:r>
      <w:r w:rsidRPr="004E04D8">
        <w:rPr>
          <w:rFonts w:ascii="Times New Roman" w:hAnsi="Times New Roman"/>
          <w:i/>
          <w:lang w:val="en-GB"/>
        </w:rPr>
        <w:t>The Guardian</w:t>
      </w:r>
      <w:r w:rsidRPr="004E04D8">
        <w:rPr>
          <w:rFonts w:ascii="Times New Roman" w:hAnsi="Times New Roman"/>
          <w:lang w:val="en-GB"/>
        </w:rPr>
        <w:t xml:space="preserve"> &lt;https://www.theguardian.com/society/2018/dec/13/judge-rules-to-allow-severely-ill-11-month-old-to-die-peacefully&gt;.</w:t>
      </w:r>
    </w:p>
  </w:footnote>
  <w:footnote w:id="140">
    <w:p w14:paraId="67F868AA" w14:textId="5440A52C"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E Cave</w:t>
      </w:r>
      <w:r w:rsidR="002D1DB7">
        <w:rPr>
          <w:rFonts w:ascii="Times New Roman" w:hAnsi="Times New Roman"/>
          <w:lang w:val="en-GB"/>
        </w:rPr>
        <w:t xml:space="preserve"> and</w:t>
      </w:r>
      <w:r w:rsidRPr="004E04D8">
        <w:rPr>
          <w:rFonts w:ascii="Times New Roman" w:hAnsi="Times New Roman"/>
          <w:lang w:val="en-GB"/>
        </w:rPr>
        <w:t xml:space="preserve"> E Nottingham, ‘Who knows best (interests)? The case of Charlie Gard’</w:t>
      </w:r>
      <w:r w:rsidR="00476C71">
        <w:rPr>
          <w:rFonts w:ascii="Times New Roman" w:hAnsi="Times New Roman"/>
          <w:lang w:val="en-GB"/>
        </w:rPr>
        <w:t xml:space="preserve"> (2018) 26</w:t>
      </w:r>
      <w:r w:rsidRPr="004E04D8">
        <w:rPr>
          <w:rFonts w:ascii="Times New Roman" w:hAnsi="Times New Roman"/>
          <w:lang w:val="en-GB"/>
        </w:rPr>
        <w:t xml:space="preserve"> </w:t>
      </w:r>
      <w:r w:rsidRPr="004E04D8">
        <w:rPr>
          <w:rFonts w:ascii="Times New Roman" w:hAnsi="Times New Roman"/>
          <w:i/>
          <w:lang w:val="en-GB"/>
        </w:rPr>
        <w:t xml:space="preserve">Medical Law </w:t>
      </w:r>
      <w:r w:rsidRPr="00476C71">
        <w:rPr>
          <w:rFonts w:ascii="Times New Roman" w:hAnsi="Times New Roman"/>
          <w:i/>
          <w:lang w:val="en-GB"/>
        </w:rPr>
        <w:t>Rev</w:t>
      </w:r>
      <w:r w:rsidR="00476C71" w:rsidRPr="00476C71">
        <w:rPr>
          <w:rFonts w:ascii="Times New Roman" w:hAnsi="Times New Roman"/>
          <w:i/>
          <w:lang w:val="en-GB"/>
        </w:rPr>
        <w:t>iew</w:t>
      </w:r>
      <w:r w:rsidR="00476C71" w:rsidRPr="00476C71">
        <w:rPr>
          <w:rFonts w:ascii="Times New Roman" w:hAnsi="Times New Roman"/>
          <w:lang w:val="en-GB"/>
        </w:rPr>
        <w:t xml:space="preserve"> 500, 503</w:t>
      </w:r>
      <w:r w:rsidRPr="00476C71">
        <w:rPr>
          <w:rFonts w:ascii="Times New Roman" w:hAnsi="Times New Roman"/>
          <w:lang w:val="en-GB"/>
        </w:rPr>
        <w:t>.</w:t>
      </w:r>
    </w:p>
  </w:footnote>
  <w:footnote w:id="141">
    <w:p w14:paraId="3FD41F32" w14:textId="6811D341"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A Caplan</w:t>
      </w:r>
      <w:r w:rsidR="002D1DB7">
        <w:rPr>
          <w:rFonts w:ascii="Times New Roman" w:hAnsi="Times New Roman"/>
          <w:lang w:val="en-GB"/>
        </w:rPr>
        <w:t xml:space="preserve"> and</w:t>
      </w:r>
      <w:r w:rsidRPr="004E04D8">
        <w:rPr>
          <w:rFonts w:ascii="Times New Roman" w:hAnsi="Times New Roman"/>
          <w:lang w:val="en-GB"/>
        </w:rPr>
        <w:t xml:space="preserve"> K McBride </w:t>
      </w:r>
      <w:proofErr w:type="spellStart"/>
      <w:r w:rsidRPr="004E04D8">
        <w:rPr>
          <w:rFonts w:ascii="Times New Roman" w:hAnsi="Times New Roman"/>
          <w:lang w:val="en-GB"/>
        </w:rPr>
        <w:t>Folkers</w:t>
      </w:r>
      <w:proofErr w:type="spellEnd"/>
      <w:r w:rsidRPr="004E04D8">
        <w:rPr>
          <w:rFonts w:ascii="Times New Roman" w:hAnsi="Times New Roman"/>
          <w:lang w:val="en-GB"/>
        </w:rPr>
        <w:t xml:space="preserve">, ‘Charlie Gard and the limits of parental authority’ [2017) 47 </w:t>
      </w:r>
      <w:r w:rsidRPr="004E04D8">
        <w:rPr>
          <w:rFonts w:ascii="Times New Roman" w:hAnsi="Times New Roman"/>
          <w:i/>
          <w:lang w:val="en-GB"/>
        </w:rPr>
        <w:t xml:space="preserve">Hastings </w:t>
      </w:r>
      <w:proofErr w:type="spellStart"/>
      <w:r w:rsidRPr="004E04D8">
        <w:rPr>
          <w:rFonts w:ascii="Times New Roman" w:hAnsi="Times New Roman"/>
          <w:i/>
          <w:lang w:val="en-GB"/>
        </w:rPr>
        <w:t>Center</w:t>
      </w:r>
      <w:proofErr w:type="spellEnd"/>
      <w:r w:rsidRPr="004E04D8">
        <w:rPr>
          <w:rFonts w:ascii="Times New Roman" w:hAnsi="Times New Roman"/>
          <w:i/>
          <w:lang w:val="en-GB"/>
        </w:rPr>
        <w:t xml:space="preserve"> Report</w:t>
      </w:r>
      <w:r w:rsidRPr="004E04D8">
        <w:rPr>
          <w:rFonts w:ascii="Times New Roman" w:hAnsi="Times New Roman"/>
          <w:lang w:val="en-GB"/>
        </w:rPr>
        <w:t xml:space="preserve"> 15, 16.</w:t>
      </w:r>
    </w:p>
  </w:footnote>
  <w:footnote w:id="142">
    <w:p w14:paraId="47BD880C" w14:textId="6C217DC1"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JJ Paris, N Graham, MD Schreiber</w:t>
      </w:r>
      <w:r w:rsidR="002D1DB7">
        <w:rPr>
          <w:rFonts w:ascii="Times New Roman" w:hAnsi="Times New Roman"/>
          <w:lang w:val="en-GB"/>
        </w:rPr>
        <w:t xml:space="preserve"> and</w:t>
      </w:r>
      <w:r w:rsidRPr="004E04D8">
        <w:rPr>
          <w:rFonts w:ascii="Times New Roman" w:hAnsi="Times New Roman"/>
          <w:lang w:val="en-GB"/>
        </w:rPr>
        <w:t xml:space="preserve"> M Goodwin, ‘Approaches to end-of-life decision-making in the NICU: Insights from Dostoevsky’s </w:t>
      </w:r>
      <w:r w:rsidRPr="004E04D8">
        <w:rPr>
          <w:rFonts w:ascii="Times New Roman" w:hAnsi="Times New Roman"/>
          <w:i/>
          <w:lang w:val="en-GB"/>
        </w:rPr>
        <w:t>The Grand Inquisitor</w:t>
      </w:r>
      <w:r w:rsidRPr="004E04D8">
        <w:rPr>
          <w:rFonts w:ascii="Times New Roman" w:hAnsi="Times New Roman"/>
          <w:lang w:val="en-GB"/>
        </w:rPr>
        <w:t xml:space="preserve">’ (2006) 26 </w:t>
      </w:r>
      <w:r w:rsidRPr="004E04D8">
        <w:rPr>
          <w:rFonts w:ascii="Times New Roman" w:hAnsi="Times New Roman"/>
          <w:i/>
          <w:lang w:val="en-GB"/>
        </w:rPr>
        <w:t>Journal of Perinatology</w:t>
      </w:r>
      <w:r w:rsidRPr="004E04D8">
        <w:rPr>
          <w:rFonts w:ascii="Times New Roman" w:hAnsi="Times New Roman"/>
          <w:lang w:val="en-GB"/>
        </w:rPr>
        <w:t xml:space="preserve"> 389, 391.</w:t>
      </w:r>
    </w:p>
  </w:footnote>
  <w:footnote w:id="143">
    <w:p w14:paraId="4D1907C1" w14:textId="77777777" w:rsidR="00D467BD" w:rsidRPr="004E04D8" w:rsidRDefault="00D467BD" w:rsidP="004E04D8">
      <w:pPr>
        <w:pStyle w:val="FootnoteText"/>
        <w:jc w:val="both"/>
        <w:rPr>
          <w:rFonts w:ascii="Times New Roman" w:hAnsi="Times New Roman"/>
          <w:lang w:val="en-GB"/>
        </w:rPr>
      </w:pPr>
      <w:r w:rsidRPr="004E04D8">
        <w:rPr>
          <w:rStyle w:val="FootnoteReference"/>
          <w:rFonts w:ascii="Times New Roman" w:hAnsi="Times New Roman"/>
        </w:rPr>
        <w:footnoteRef/>
      </w:r>
      <w:r w:rsidRPr="004E04D8">
        <w:rPr>
          <w:rFonts w:ascii="Times New Roman" w:hAnsi="Times New Roman"/>
        </w:rPr>
        <w:t xml:space="preserve"> </w:t>
      </w:r>
      <w:r w:rsidRPr="004E04D8">
        <w:rPr>
          <w:rFonts w:ascii="Times New Roman" w:hAnsi="Times New Roman"/>
          <w:lang w:val="en-GB"/>
        </w:rPr>
        <w:t>J Bridgeman, ‘</w:t>
      </w:r>
      <w:r w:rsidRPr="004E04D8">
        <w:rPr>
          <w:rFonts w:ascii="Times New Roman" w:hAnsi="Times New Roman"/>
          <w:i/>
          <w:lang w:val="en-GB"/>
        </w:rPr>
        <w:t>Gard and Yates v GOSH</w:t>
      </w:r>
      <w:r w:rsidRPr="004E04D8">
        <w:rPr>
          <w:rFonts w:ascii="Times New Roman" w:hAnsi="Times New Roman"/>
          <w:lang w:val="en-GB"/>
        </w:rPr>
        <w:t xml:space="preserve">, the Guardian and the United Kingdom: Reflections on the legal process and the legal principles’ (2017) 17 </w:t>
      </w:r>
      <w:r w:rsidRPr="004E04D8">
        <w:rPr>
          <w:rFonts w:ascii="Times New Roman" w:hAnsi="Times New Roman"/>
          <w:i/>
          <w:lang w:val="en-GB"/>
        </w:rPr>
        <w:t>Medical Law International</w:t>
      </w:r>
      <w:r w:rsidRPr="004E04D8">
        <w:rPr>
          <w:rFonts w:ascii="Times New Roman" w:hAnsi="Times New Roman"/>
          <w:lang w:val="en-GB"/>
        </w:rPr>
        <w:t xml:space="preserve"> 285, 291.</w:t>
      </w:r>
    </w:p>
  </w:footnote>
  <w:footnote w:id="144">
    <w:p w14:paraId="544B5752" w14:textId="286DBBD0" w:rsidR="00D467BD" w:rsidRPr="004E04D8" w:rsidRDefault="00D467BD" w:rsidP="004E04D8">
      <w:pPr>
        <w:pStyle w:val="FootnoteText"/>
        <w:jc w:val="both"/>
        <w:rPr>
          <w:rFonts w:ascii="Times New Roman" w:hAnsi="Times New Roman"/>
          <w:lang w:val="en-GB"/>
        </w:rPr>
      </w:pPr>
      <w:r w:rsidRPr="00B304F9">
        <w:rPr>
          <w:rStyle w:val="FootnoteReference"/>
          <w:rFonts w:ascii="Times New Roman" w:hAnsi="Times New Roman"/>
        </w:rPr>
        <w:footnoteRef/>
      </w:r>
      <w:r w:rsidRPr="00B304F9">
        <w:rPr>
          <w:rFonts w:ascii="Times New Roman" w:hAnsi="Times New Roman"/>
        </w:rPr>
        <w:t xml:space="preserve"> Truog</w:t>
      </w:r>
      <w:r w:rsidR="00B304F9" w:rsidRPr="00B304F9">
        <w:rPr>
          <w:rFonts w:ascii="Times New Roman" w:hAnsi="Times New Roman"/>
          <w:lang w:val="en-GB"/>
        </w:rPr>
        <w:t xml:space="preserve"> (</w:t>
      </w:r>
      <w:r w:rsidRPr="00B304F9">
        <w:rPr>
          <w:rFonts w:ascii="Times New Roman" w:hAnsi="Times New Roman"/>
          <w:lang w:val="en-GB"/>
        </w:rPr>
        <w:t xml:space="preserve">n </w:t>
      </w:r>
      <w:r w:rsidR="00B304F9" w:rsidRPr="00B304F9">
        <w:rPr>
          <w:rFonts w:ascii="Times New Roman" w:hAnsi="Times New Roman"/>
          <w:lang w:val="en-GB"/>
        </w:rPr>
        <w:t>43)</w:t>
      </w:r>
      <w:r w:rsidRPr="00B304F9">
        <w:rPr>
          <w:rFonts w:ascii="Times New Roman" w:hAnsi="Times New Roman"/>
          <w:lang w:val="en-GB"/>
        </w:rPr>
        <w:t xml:space="preserve"> 1002.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980EF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281BBF"/>
    <w:multiLevelType w:val="hybridMultilevel"/>
    <w:tmpl w:val="5B646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776B7E"/>
    <w:multiLevelType w:val="hybridMultilevel"/>
    <w:tmpl w:val="4D342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756440"/>
    <w:multiLevelType w:val="hybridMultilevel"/>
    <w:tmpl w:val="4B5C9A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E042CF2"/>
    <w:multiLevelType w:val="hybridMultilevel"/>
    <w:tmpl w:val="BB7889B0"/>
    <w:lvl w:ilvl="0" w:tplc="6124098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55B4241"/>
    <w:multiLevelType w:val="hybridMultilevel"/>
    <w:tmpl w:val="6DE8E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AF4FCB"/>
    <w:multiLevelType w:val="hybridMultilevel"/>
    <w:tmpl w:val="D8A6070C"/>
    <w:lvl w:ilvl="0" w:tplc="F5A423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4"/>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E7B"/>
    <w:rsid w:val="00005441"/>
    <w:rsid w:val="000064C5"/>
    <w:rsid w:val="000141C2"/>
    <w:rsid w:val="00014810"/>
    <w:rsid w:val="00015DF1"/>
    <w:rsid w:val="0002014E"/>
    <w:rsid w:val="000212B5"/>
    <w:rsid w:val="00021A11"/>
    <w:rsid w:val="0002431D"/>
    <w:rsid w:val="0002623F"/>
    <w:rsid w:val="00030264"/>
    <w:rsid w:val="00031FDA"/>
    <w:rsid w:val="00032C52"/>
    <w:rsid w:val="00040F5B"/>
    <w:rsid w:val="000460B9"/>
    <w:rsid w:val="00052812"/>
    <w:rsid w:val="0005311F"/>
    <w:rsid w:val="00053E7B"/>
    <w:rsid w:val="00070E81"/>
    <w:rsid w:val="000713EF"/>
    <w:rsid w:val="00073EE3"/>
    <w:rsid w:val="000806B1"/>
    <w:rsid w:val="0008509F"/>
    <w:rsid w:val="000852BF"/>
    <w:rsid w:val="00090E52"/>
    <w:rsid w:val="00092CF2"/>
    <w:rsid w:val="00093471"/>
    <w:rsid w:val="00096B42"/>
    <w:rsid w:val="000A03AD"/>
    <w:rsid w:val="000A552B"/>
    <w:rsid w:val="000B0F95"/>
    <w:rsid w:val="000D06FA"/>
    <w:rsid w:val="000D6200"/>
    <w:rsid w:val="000D655B"/>
    <w:rsid w:val="000D7048"/>
    <w:rsid w:val="000E2B70"/>
    <w:rsid w:val="000E3177"/>
    <w:rsid w:val="000F5864"/>
    <w:rsid w:val="000F7093"/>
    <w:rsid w:val="00103AF2"/>
    <w:rsid w:val="001154A0"/>
    <w:rsid w:val="0012280E"/>
    <w:rsid w:val="00135491"/>
    <w:rsid w:val="00136FAA"/>
    <w:rsid w:val="0014364E"/>
    <w:rsid w:val="00144280"/>
    <w:rsid w:val="001454BE"/>
    <w:rsid w:val="001507B5"/>
    <w:rsid w:val="001518EA"/>
    <w:rsid w:val="001527FB"/>
    <w:rsid w:val="0015332B"/>
    <w:rsid w:val="001536E7"/>
    <w:rsid w:val="00154F96"/>
    <w:rsid w:val="0015508A"/>
    <w:rsid w:val="00155991"/>
    <w:rsid w:val="0017027C"/>
    <w:rsid w:val="001716FE"/>
    <w:rsid w:val="00175271"/>
    <w:rsid w:val="00175685"/>
    <w:rsid w:val="00175F3D"/>
    <w:rsid w:val="0018512D"/>
    <w:rsid w:val="0018590B"/>
    <w:rsid w:val="001875B3"/>
    <w:rsid w:val="00187DAA"/>
    <w:rsid w:val="00190FC8"/>
    <w:rsid w:val="00195B35"/>
    <w:rsid w:val="00197E3E"/>
    <w:rsid w:val="001A576C"/>
    <w:rsid w:val="001B2523"/>
    <w:rsid w:val="001B4DCE"/>
    <w:rsid w:val="001B54CC"/>
    <w:rsid w:val="001B753A"/>
    <w:rsid w:val="001C55FC"/>
    <w:rsid w:val="001C6773"/>
    <w:rsid w:val="001D176A"/>
    <w:rsid w:val="001D3A50"/>
    <w:rsid w:val="001E316E"/>
    <w:rsid w:val="001F0E15"/>
    <w:rsid w:val="001F4033"/>
    <w:rsid w:val="001F55C6"/>
    <w:rsid w:val="001F665D"/>
    <w:rsid w:val="00205984"/>
    <w:rsid w:val="00206F4A"/>
    <w:rsid w:val="002105A1"/>
    <w:rsid w:val="002154B3"/>
    <w:rsid w:val="002227DC"/>
    <w:rsid w:val="002228EB"/>
    <w:rsid w:val="0022370A"/>
    <w:rsid w:val="00223AA1"/>
    <w:rsid w:val="00231155"/>
    <w:rsid w:val="00232F1F"/>
    <w:rsid w:val="00233ACC"/>
    <w:rsid w:val="00234017"/>
    <w:rsid w:val="002362C2"/>
    <w:rsid w:val="00237533"/>
    <w:rsid w:val="00244CEE"/>
    <w:rsid w:val="00247344"/>
    <w:rsid w:val="0025280E"/>
    <w:rsid w:val="00252EAB"/>
    <w:rsid w:val="002658F8"/>
    <w:rsid w:val="00266E7B"/>
    <w:rsid w:val="00267F1F"/>
    <w:rsid w:val="002703EF"/>
    <w:rsid w:val="00270C65"/>
    <w:rsid w:val="00271D3D"/>
    <w:rsid w:val="00276420"/>
    <w:rsid w:val="00277496"/>
    <w:rsid w:val="0028045C"/>
    <w:rsid w:val="00280BEF"/>
    <w:rsid w:val="00280E16"/>
    <w:rsid w:val="002876B6"/>
    <w:rsid w:val="00291196"/>
    <w:rsid w:val="002916F7"/>
    <w:rsid w:val="00292868"/>
    <w:rsid w:val="00292CF1"/>
    <w:rsid w:val="002A75FD"/>
    <w:rsid w:val="002A7CED"/>
    <w:rsid w:val="002B1C02"/>
    <w:rsid w:val="002B1C03"/>
    <w:rsid w:val="002B609C"/>
    <w:rsid w:val="002B6ED8"/>
    <w:rsid w:val="002C3D7F"/>
    <w:rsid w:val="002C5413"/>
    <w:rsid w:val="002D1DB7"/>
    <w:rsid w:val="002D252E"/>
    <w:rsid w:val="002D4354"/>
    <w:rsid w:val="002E1E44"/>
    <w:rsid w:val="002E268F"/>
    <w:rsid w:val="002E298F"/>
    <w:rsid w:val="002E38E8"/>
    <w:rsid w:val="002F5394"/>
    <w:rsid w:val="00300AA8"/>
    <w:rsid w:val="003028E4"/>
    <w:rsid w:val="003046EA"/>
    <w:rsid w:val="003116DE"/>
    <w:rsid w:val="00313196"/>
    <w:rsid w:val="00325A99"/>
    <w:rsid w:val="00325E71"/>
    <w:rsid w:val="00332F53"/>
    <w:rsid w:val="00335161"/>
    <w:rsid w:val="00337165"/>
    <w:rsid w:val="00337917"/>
    <w:rsid w:val="00340E78"/>
    <w:rsid w:val="00341253"/>
    <w:rsid w:val="003519F8"/>
    <w:rsid w:val="00352E13"/>
    <w:rsid w:val="00355DB0"/>
    <w:rsid w:val="003578DF"/>
    <w:rsid w:val="003642F2"/>
    <w:rsid w:val="00367480"/>
    <w:rsid w:val="003770DD"/>
    <w:rsid w:val="00385896"/>
    <w:rsid w:val="00385D74"/>
    <w:rsid w:val="003A0FD9"/>
    <w:rsid w:val="003A1CB7"/>
    <w:rsid w:val="003A466C"/>
    <w:rsid w:val="003B037B"/>
    <w:rsid w:val="003B2758"/>
    <w:rsid w:val="003B4523"/>
    <w:rsid w:val="003B5FD6"/>
    <w:rsid w:val="003C07C0"/>
    <w:rsid w:val="003C733A"/>
    <w:rsid w:val="003D0E9C"/>
    <w:rsid w:val="003D326E"/>
    <w:rsid w:val="003D5C9F"/>
    <w:rsid w:val="003D5EB1"/>
    <w:rsid w:val="003E1153"/>
    <w:rsid w:val="003E44E6"/>
    <w:rsid w:val="003E7AC3"/>
    <w:rsid w:val="003F26EA"/>
    <w:rsid w:val="003F32ED"/>
    <w:rsid w:val="003F41ED"/>
    <w:rsid w:val="003F4603"/>
    <w:rsid w:val="003F56B9"/>
    <w:rsid w:val="0041084D"/>
    <w:rsid w:val="00411836"/>
    <w:rsid w:val="00413A50"/>
    <w:rsid w:val="00413B3B"/>
    <w:rsid w:val="004143DA"/>
    <w:rsid w:val="00426EC8"/>
    <w:rsid w:val="00430505"/>
    <w:rsid w:val="0043339C"/>
    <w:rsid w:val="00442448"/>
    <w:rsid w:val="00444472"/>
    <w:rsid w:val="004462E1"/>
    <w:rsid w:val="0045146E"/>
    <w:rsid w:val="00455CA7"/>
    <w:rsid w:val="00455E07"/>
    <w:rsid w:val="00455EDD"/>
    <w:rsid w:val="00461310"/>
    <w:rsid w:val="00461717"/>
    <w:rsid w:val="00461D4A"/>
    <w:rsid w:val="00465EC6"/>
    <w:rsid w:val="00471BF3"/>
    <w:rsid w:val="004743C9"/>
    <w:rsid w:val="00476C71"/>
    <w:rsid w:val="00484AAF"/>
    <w:rsid w:val="00484C0D"/>
    <w:rsid w:val="00485215"/>
    <w:rsid w:val="00485DE1"/>
    <w:rsid w:val="00497B6D"/>
    <w:rsid w:val="00497FDD"/>
    <w:rsid w:val="004A59B9"/>
    <w:rsid w:val="004A742B"/>
    <w:rsid w:val="004A7F79"/>
    <w:rsid w:val="004B10F6"/>
    <w:rsid w:val="004B134A"/>
    <w:rsid w:val="004B225D"/>
    <w:rsid w:val="004B7E4F"/>
    <w:rsid w:val="004C0290"/>
    <w:rsid w:val="004C2CB7"/>
    <w:rsid w:val="004C3AAB"/>
    <w:rsid w:val="004C4F33"/>
    <w:rsid w:val="004D129D"/>
    <w:rsid w:val="004D1536"/>
    <w:rsid w:val="004D52E8"/>
    <w:rsid w:val="004D63A1"/>
    <w:rsid w:val="004D64F9"/>
    <w:rsid w:val="004E0342"/>
    <w:rsid w:val="004E04D8"/>
    <w:rsid w:val="004E27AF"/>
    <w:rsid w:val="004E3DE2"/>
    <w:rsid w:val="004E4DF7"/>
    <w:rsid w:val="004E7E12"/>
    <w:rsid w:val="004F2FEE"/>
    <w:rsid w:val="00500548"/>
    <w:rsid w:val="005079E2"/>
    <w:rsid w:val="0051105C"/>
    <w:rsid w:val="005125CA"/>
    <w:rsid w:val="00513A4A"/>
    <w:rsid w:val="00520414"/>
    <w:rsid w:val="005244AC"/>
    <w:rsid w:val="00535614"/>
    <w:rsid w:val="00537A79"/>
    <w:rsid w:val="00537D4A"/>
    <w:rsid w:val="0054072C"/>
    <w:rsid w:val="005407DA"/>
    <w:rsid w:val="00540FD4"/>
    <w:rsid w:val="00543F04"/>
    <w:rsid w:val="0054501B"/>
    <w:rsid w:val="00546EF2"/>
    <w:rsid w:val="00552BD5"/>
    <w:rsid w:val="00555729"/>
    <w:rsid w:val="00556189"/>
    <w:rsid w:val="0055666E"/>
    <w:rsid w:val="00562476"/>
    <w:rsid w:val="00562912"/>
    <w:rsid w:val="005656A7"/>
    <w:rsid w:val="00572EF1"/>
    <w:rsid w:val="0058789B"/>
    <w:rsid w:val="00592250"/>
    <w:rsid w:val="005926A6"/>
    <w:rsid w:val="005A1FC2"/>
    <w:rsid w:val="005A2D4E"/>
    <w:rsid w:val="005A3330"/>
    <w:rsid w:val="005A4DF5"/>
    <w:rsid w:val="005A5080"/>
    <w:rsid w:val="005A6281"/>
    <w:rsid w:val="005A7E8D"/>
    <w:rsid w:val="005A7F3D"/>
    <w:rsid w:val="005B4574"/>
    <w:rsid w:val="005B5BE8"/>
    <w:rsid w:val="005C07AB"/>
    <w:rsid w:val="005C1883"/>
    <w:rsid w:val="005D59FD"/>
    <w:rsid w:val="005D67A6"/>
    <w:rsid w:val="005E21A4"/>
    <w:rsid w:val="005E389D"/>
    <w:rsid w:val="00601580"/>
    <w:rsid w:val="00601645"/>
    <w:rsid w:val="006049AB"/>
    <w:rsid w:val="00613D90"/>
    <w:rsid w:val="006236FD"/>
    <w:rsid w:val="00624556"/>
    <w:rsid w:val="0062466E"/>
    <w:rsid w:val="00624EF7"/>
    <w:rsid w:val="00630E2C"/>
    <w:rsid w:val="00631ACC"/>
    <w:rsid w:val="00632E4F"/>
    <w:rsid w:val="00637B83"/>
    <w:rsid w:val="006405A0"/>
    <w:rsid w:val="00640668"/>
    <w:rsid w:val="00641078"/>
    <w:rsid w:val="00643B10"/>
    <w:rsid w:val="00643BC7"/>
    <w:rsid w:val="0065393A"/>
    <w:rsid w:val="006541DB"/>
    <w:rsid w:val="00656AD5"/>
    <w:rsid w:val="006667D8"/>
    <w:rsid w:val="00666A58"/>
    <w:rsid w:val="00671406"/>
    <w:rsid w:val="0067226B"/>
    <w:rsid w:val="006765C4"/>
    <w:rsid w:val="006769AB"/>
    <w:rsid w:val="00676E1C"/>
    <w:rsid w:val="00691ADB"/>
    <w:rsid w:val="00692A17"/>
    <w:rsid w:val="006A0DCE"/>
    <w:rsid w:val="006A0F1D"/>
    <w:rsid w:val="006A2636"/>
    <w:rsid w:val="006A3C8D"/>
    <w:rsid w:val="006A49D1"/>
    <w:rsid w:val="006A5212"/>
    <w:rsid w:val="006A64A7"/>
    <w:rsid w:val="006A6EC8"/>
    <w:rsid w:val="006B0A12"/>
    <w:rsid w:val="006B2A2E"/>
    <w:rsid w:val="006B6DEB"/>
    <w:rsid w:val="006C56A4"/>
    <w:rsid w:val="006C74AB"/>
    <w:rsid w:val="006D56EE"/>
    <w:rsid w:val="006E1C54"/>
    <w:rsid w:val="006E470F"/>
    <w:rsid w:val="006F50FE"/>
    <w:rsid w:val="006F6DE9"/>
    <w:rsid w:val="00700924"/>
    <w:rsid w:val="00717576"/>
    <w:rsid w:val="007201B5"/>
    <w:rsid w:val="00720FCB"/>
    <w:rsid w:val="007248D4"/>
    <w:rsid w:val="00724D91"/>
    <w:rsid w:val="00726BB9"/>
    <w:rsid w:val="007319AA"/>
    <w:rsid w:val="00732FD0"/>
    <w:rsid w:val="00733159"/>
    <w:rsid w:val="00736F48"/>
    <w:rsid w:val="007403E8"/>
    <w:rsid w:val="0074098E"/>
    <w:rsid w:val="00741D90"/>
    <w:rsid w:val="00744709"/>
    <w:rsid w:val="007510C7"/>
    <w:rsid w:val="00751E62"/>
    <w:rsid w:val="00752C54"/>
    <w:rsid w:val="00772079"/>
    <w:rsid w:val="0077258B"/>
    <w:rsid w:val="00776853"/>
    <w:rsid w:val="0078062F"/>
    <w:rsid w:val="00780858"/>
    <w:rsid w:val="00780E91"/>
    <w:rsid w:val="00784F6C"/>
    <w:rsid w:val="00785164"/>
    <w:rsid w:val="0078755C"/>
    <w:rsid w:val="007931B1"/>
    <w:rsid w:val="007A0485"/>
    <w:rsid w:val="007A1AF1"/>
    <w:rsid w:val="007A3A93"/>
    <w:rsid w:val="007A52CB"/>
    <w:rsid w:val="007A797F"/>
    <w:rsid w:val="007B3C9C"/>
    <w:rsid w:val="007B6676"/>
    <w:rsid w:val="007C3129"/>
    <w:rsid w:val="007C5814"/>
    <w:rsid w:val="007D17F3"/>
    <w:rsid w:val="007D51FA"/>
    <w:rsid w:val="007E02DA"/>
    <w:rsid w:val="007E442B"/>
    <w:rsid w:val="007F13DC"/>
    <w:rsid w:val="008002F4"/>
    <w:rsid w:val="00800D96"/>
    <w:rsid w:val="008116D4"/>
    <w:rsid w:val="00815399"/>
    <w:rsid w:val="0082250F"/>
    <w:rsid w:val="0082254F"/>
    <w:rsid w:val="00832597"/>
    <w:rsid w:val="0083279C"/>
    <w:rsid w:val="00837B0A"/>
    <w:rsid w:val="00840F46"/>
    <w:rsid w:val="00842279"/>
    <w:rsid w:val="00843FAD"/>
    <w:rsid w:val="00852059"/>
    <w:rsid w:val="00865301"/>
    <w:rsid w:val="00865745"/>
    <w:rsid w:val="00870F9B"/>
    <w:rsid w:val="0087154A"/>
    <w:rsid w:val="00874191"/>
    <w:rsid w:val="00877533"/>
    <w:rsid w:val="0087756E"/>
    <w:rsid w:val="008857B9"/>
    <w:rsid w:val="00890411"/>
    <w:rsid w:val="00890540"/>
    <w:rsid w:val="00891C1F"/>
    <w:rsid w:val="00892ED0"/>
    <w:rsid w:val="00893392"/>
    <w:rsid w:val="00895169"/>
    <w:rsid w:val="00895F0F"/>
    <w:rsid w:val="0089778E"/>
    <w:rsid w:val="008A2BC5"/>
    <w:rsid w:val="008B41A8"/>
    <w:rsid w:val="008C6134"/>
    <w:rsid w:val="008C61C8"/>
    <w:rsid w:val="008D2604"/>
    <w:rsid w:val="008D4BBC"/>
    <w:rsid w:val="008D5B71"/>
    <w:rsid w:val="008D6404"/>
    <w:rsid w:val="008D7855"/>
    <w:rsid w:val="008E4555"/>
    <w:rsid w:val="008E79DF"/>
    <w:rsid w:val="008F01F3"/>
    <w:rsid w:val="00902EA9"/>
    <w:rsid w:val="0090317E"/>
    <w:rsid w:val="00903BD1"/>
    <w:rsid w:val="00905923"/>
    <w:rsid w:val="00906359"/>
    <w:rsid w:val="00910EEF"/>
    <w:rsid w:val="009118F9"/>
    <w:rsid w:val="00917A15"/>
    <w:rsid w:val="009306A9"/>
    <w:rsid w:val="0093565D"/>
    <w:rsid w:val="00937005"/>
    <w:rsid w:val="0094413D"/>
    <w:rsid w:val="0094494E"/>
    <w:rsid w:val="00946F52"/>
    <w:rsid w:val="00947737"/>
    <w:rsid w:val="0095162F"/>
    <w:rsid w:val="00957C42"/>
    <w:rsid w:val="009643A5"/>
    <w:rsid w:val="00964F40"/>
    <w:rsid w:val="009707C7"/>
    <w:rsid w:val="00971C91"/>
    <w:rsid w:val="00981483"/>
    <w:rsid w:val="00984EFF"/>
    <w:rsid w:val="00986EE8"/>
    <w:rsid w:val="00990923"/>
    <w:rsid w:val="00991D82"/>
    <w:rsid w:val="009941E4"/>
    <w:rsid w:val="00997F21"/>
    <w:rsid w:val="009A04EE"/>
    <w:rsid w:val="009A5E1C"/>
    <w:rsid w:val="009A6D85"/>
    <w:rsid w:val="009B2BFC"/>
    <w:rsid w:val="009B2DDB"/>
    <w:rsid w:val="009B6162"/>
    <w:rsid w:val="009B7AAD"/>
    <w:rsid w:val="009C2407"/>
    <w:rsid w:val="009C36C8"/>
    <w:rsid w:val="009D256E"/>
    <w:rsid w:val="009D2E05"/>
    <w:rsid w:val="009D6C65"/>
    <w:rsid w:val="009E1B80"/>
    <w:rsid w:val="009E4EEC"/>
    <w:rsid w:val="009E69A0"/>
    <w:rsid w:val="009F4CF1"/>
    <w:rsid w:val="00A06062"/>
    <w:rsid w:val="00A06964"/>
    <w:rsid w:val="00A1207A"/>
    <w:rsid w:val="00A15696"/>
    <w:rsid w:val="00A16902"/>
    <w:rsid w:val="00A21895"/>
    <w:rsid w:val="00A225BF"/>
    <w:rsid w:val="00A2279B"/>
    <w:rsid w:val="00A249A7"/>
    <w:rsid w:val="00A31F86"/>
    <w:rsid w:val="00A331A9"/>
    <w:rsid w:val="00A35E71"/>
    <w:rsid w:val="00A411E5"/>
    <w:rsid w:val="00A42F9F"/>
    <w:rsid w:val="00A430B2"/>
    <w:rsid w:val="00A43999"/>
    <w:rsid w:val="00A44AA6"/>
    <w:rsid w:val="00A46625"/>
    <w:rsid w:val="00A476DD"/>
    <w:rsid w:val="00A47EB7"/>
    <w:rsid w:val="00A51467"/>
    <w:rsid w:val="00A54C4B"/>
    <w:rsid w:val="00A56E13"/>
    <w:rsid w:val="00A61F8C"/>
    <w:rsid w:val="00A659C7"/>
    <w:rsid w:val="00A74E12"/>
    <w:rsid w:val="00A76969"/>
    <w:rsid w:val="00A8012A"/>
    <w:rsid w:val="00A803AD"/>
    <w:rsid w:val="00A873B4"/>
    <w:rsid w:val="00A925E3"/>
    <w:rsid w:val="00A92C37"/>
    <w:rsid w:val="00A95AC1"/>
    <w:rsid w:val="00A974C2"/>
    <w:rsid w:val="00AA5974"/>
    <w:rsid w:val="00AA62DE"/>
    <w:rsid w:val="00AA67B1"/>
    <w:rsid w:val="00AA710B"/>
    <w:rsid w:val="00AB21E8"/>
    <w:rsid w:val="00AB42EA"/>
    <w:rsid w:val="00AB4B20"/>
    <w:rsid w:val="00AB58DF"/>
    <w:rsid w:val="00AB7142"/>
    <w:rsid w:val="00AB71BD"/>
    <w:rsid w:val="00AB7291"/>
    <w:rsid w:val="00AC2BBB"/>
    <w:rsid w:val="00AC3AF0"/>
    <w:rsid w:val="00AC557C"/>
    <w:rsid w:val="00AD399C"/>
    <w:rsid w:val="00AD3DD0"/>
    <w:rsid w:val="00AD74E4"/>
    <w:rsid w:val="00AE0F62"/>
    <w:rsid w:val="00AE20BC"/>
    <w:rsid w:val="00AE3567"/>
    <w:rsid w:val="00AF0B90"/>
    <w:rsid w:val="00AF37BD"/>
    <w:rsid w:val="00AF5932"/>
    <w:rsid w:val="00B02A8D"/>
    <w:rsid w:val="00B12875"/>
    <w:rsid w:val="00B175CE"/>
    <w:rsid w:val="00B21616"/>
    <w:rsid w:val="00B26094"/>
    <w:rsid w:val="00B304F9"/>
    <w:rsid w:val="00B30840"/>
    <w:rsid w:val="00B308C3"/>
    <w:rsid w:val="00B31A13"/>
    <w:rsid w:val="00B33E0D"/>
    <w:rsid w:val="00B35F3E"/>
    <w:rsid w:val="00B4533D"/>
    <w:rsid w:val="00B4752B"/>
    <w:rsid w:val="00B50357"/>
    <w:rsid w:val="00B50FDD"/>
    <w:rsid w:val="00B555BD"/>
    <w:rsid w:val="00B654F7"/>
    <w:rsid w:val="00B666BA"/>
    <w:rsid w:val="00B71F43"/>
    <w:rsid w:val="00B7223B"/>
    <w:rsid w:val="00B75525"/>
    <w:rsid w:val="00B75F19"/>
    <w:rsid w:val="00B763BF"/>
    <w:rsid w:val="00B77E0D"/>
    <w:rsid w:val="00B93F8B"/>
    <w:rsid w:val="00B94B22"/>
    <w:rsid w:val="00B954F5"/>
    <w:rsid w:val="00B97065"/>
    <w:rsid w:val="00BA2CD8"/>
    <w:rsid w:val="00BA3A82"/>
    <w:rsid w:val="00BB3C40"/>
    <w:rsid w:val="00BB6EF2"/>
    <w:rsid w:val="00BB76F6"/>
    <w:rsid w:val="00BB7DB8"/>
    <w:rsid w:val="00BC4DDC"/>
    <w:rsid w:val="00BE0F30"/>
    <w:rsid w:val="00BE4FF0"/>
    <w:rsid w:val="00BF3231"/>
    <w:rsid w:val="00BF471F"/>
    <w:rsid w:val="00BF5001"/>
    <w:rsid w:val="00C03A3D"/>
    <w:rsid w:val="00C118F7"/>
    <w:rsid w:val="00C146D1"/>
    <w:rsid w:val="00C14D0D"/>
    <w:rsid w:val="00C224CA"/>
    <w:rsid w:val="00C26A4C"/>
    <w:rsid w:val="00C30EFF"/>
    <w:rsid w:val="00C34E60"/>
    <w:rsid w:val="00C43B25"/>
    <w:rsid w:val="00C43FD9"/>
    <w:rsid w:val="00C478A3"/>
    <w:rsid w:val="00C47989"/>
    <w:rsid w:val="00C525AE"/>
    <w:rsid w:val="00C55C1F"/>
    <w:rsid w:val="00C62579"/>
    <w:rsid w:val="00C64F9B"/>
    <w:rsid w:val="00C658C2"/>
    <w:rsid w:val="00C65C34"/>
    <w:rsid w:val="00C7281D"/>
    <w:rsid w:val="00C732D1"/>
    <w:rsid w:val="00C7755D"/>
    <w:rsid w:val="00C81C9C"/>
    <w:rsid w:val="00C846D3"/>
    <w:rsid w:val="00C86EF6"/>
    <w:rsid w:val="00CA2BF1"/>
    <w:rsid w:val="00CA41BD"/>
    <w:rsid w:val="00CB3264"/>
    <w:rsid w:val="00CB52E8"/>
    <w:rsid w:val="00CC58CD"/>
    <w:rsid w:val="00CC7822"/>
    <w:rsid w:val="00CD3212"/>
    <w:rsid w:val="00CD3F7B"/>
    <w:rsid w:val="00CE469A"/>
    <w:rsid w:val="00CF481A"/>
    <w:rsid w:val="00D04645"/>
    <w:rsid w:val="00D104BE"/>
    <w:rsid w:val="00D110C1"/>
    <w:rsid w:val="00D1249F"/>
    <w:rsid w:val="00D12B68"/>
    <w:rsid w:val="00D12E35"/>
    <w:rsid w:val="00D2068D"/>
    <w:rsid w:val="00D20C06"/>
    <w:rsid w:val="00D25D91"/>
    <w:rsid w:val="00D336ED"/>
    <w:rsid w:val="00D4127C"/>
    <w:rsid w:val="00D42551"/>
    <w:rsid w:val="00D467BD"/>
    <w:rsid w:val="00D50FAA"/>
    <w:rsid w:val="00D5411E"/>
    <w:rsid w:val="00D56349"/>
    <w:rsid w:val="00D61225"/>
    <w:rsid w:val="00D72562"/>
    <w:rsid w:val="00D81B12"/>
    <w:rsid w:val="00D82B73"/>
    <w:rsid w:val="00D85873"/>
    <w:rsid w:val="00D860A6"/>
    <w:rsid w:val="00D90DDC"/>
    <w:rsid w:val="00D9690D"/>
    <w:rsid w:val="00D96BB5"/>
    <w:rsid w:val="00D96BBE"/>
    <w:rsid w:val="00D96FF0"/>
    <w:rsid w:val="00D9708F"/>
    <w:rsid w:val="00DA0FCF"/>
    <w:rsid w:val="00DA2A74"/>
    <w:rsid w:val="00DB2B21"/>
    <w:rsid w:val="00DB4076"/>
    <w:rsid w:val="00DB74B4"/>
    <w:rsid w:val="00DC57B5"/>
    <w:rsid w:val="00DC63A5"/>
    <w:rsid w:val="00DC6F4F"/>
    <w:rsid w:val="00DD0A71"/>
    <w:rsid w:val="00DD239D"/>
    <w:rsid w:val="00DD48AD"/>
    <w:rsid w:val="00DE3BAF"/>
    <w:rsid w:val="00DF28AF"/>
    <w:rsid w:val="00E00FD4"/>
    <w:rsid w:val="00E1504C"/>
    <w:rsid w:val="00E218B5"/>
    <w:rsid w:val="00E24A0D"/>
    <w:rsid w:val="00E27E80"/>
    <w:rsid w:val="00E358B4"/>
    <w:rsid w:val="00E36290"/>
    <w:rsid w:val="00E44923"/>
    <w:rsid w:val="00E449C7"/>
    <w:rsid w:val="00E46DA2"/>
    <w:rsid w:val="00E478AF"/>
    <w:rsid w:val="00E50D8A"/>
    <w:rsid w:val="00E53154"/>
    <w:rsid w:val="00E5655C"/>
    <w:rsid w:val="00E63EDE"/>
    <w:rsid w:val="00E642C0"/>
    <w:rsid w:val="00E67656"/>
    <w:rsid w:val="00E67CED"/>
    <w:rsid w:val="00E72A16"/>
    <w:rsid w:val="00E754D5"/>
    <w:rsid w:val="00E76EA2"/>
    <w:rsid w:val="00E81DE8"/>
    <w:rsid w:val="00E826BD"/>
    <w:rsid w:val="00E826C9"/>
    <w:rsid w:val="00E864B6"/>
    <w:rsid w:val="00E90646"/>
    <w:rsid w:val="00E9266F"/>
    <w:rsid w:val="00E94533"/>
    <w:rsid w:val="00E971EC"/>
    <w:rsid w:val="00EA65B3"/>
    <w:rsid w:val="00EB74DB"/>
    <w:rsid w:val="00EC3B2F"/>
    <w:rsid w:val="00EC5864"/>
    <w:rsid w:val="00EC5990"/>
    <w:rsid w:val="00EC6353"/>
    <w:rsid w:val="00ED17AA"/>
    <w:rsid w:val="00ED244D"/>
    <w:rsid w:val="00ED2DC3"/>
    <w:rsid w:val="00ED3304"/>
    <w:rsid w:val="00ED76C1"/>
    <w:rsid w:val="00EE0BBC"/>
    <w:rsid w:val="00EE13C7"/>
    <w:rsid w:val="00EE23BA"/>
    <w:rsid w:val="00EE44DD"/>
    <w:rsid w:val="00EE45AA"/>
    <w:rsid w:val="00EE699E"/>
    <w:rsid w:val="00EF6C6F"/>
    <w:rsid w:val="00F0178E"/>
    <w:rsid w:val="00F01C64"/>
    <w:rsid w:val="00F026F3"/>
    <w:rsid w:val="00F03274"/>
    <w:rsid w:val="00F04A12"/>
    <w:rsid w:val="00F0637F"/>
    <w:rsid w:val="00F064E8"/>
    <w:rsid w:val="00F267D0"/>
    <w:rsid w:val="00F30B60"/>
    <w:rsid w:val="00F32EDC"/>
    <w:rsid w:val="00F33B73"/>
    <w:rsid w:val="00F3497F"/>
    <w:rsid w:val="00F42136"/>
    <w:rsid w:val="00F4480C"/>
    <w:rsid w:val="00F45AF4"/>
    <w:rsid w:val="00F65FE1"/>
    <w:rsid w:val="00F73E6F"/>
    <w:rsid w:val="00F74DE3"/>
    <w:rsid w:val="00F82E2E"/>
    <w:rsid w:val="00F83FE2"/>
    <w:rsid w:val="00F85636"/>
    <w:rsid w:val="00F915CD"/>
    <w:rsid w:val="00F92583"/>
    <w:rsid w:val="00F93C2A"/>
    <w:rsid w:val="00F94CC9"/>
    <w:rsid w:val="00FA1AE4"/>
    <w:rsid w:val="00FA2BE0"/>
    <w:rsid w:val="00FA3624"/>
    <w:rsid w:val="00FA3815"/>
    <w:rsid w:val="00FA5F92"/>
    <w:rsid w:val="00FB36AA"/>
    <w:rsid w:val="00FC0868"/>
    <w:rsid w:val="00FD1287"/>
    <w:rsid w:val="00FD2233"/>
    <w:rsid w:val="00FD7BC9"/>
    <w:rsid w:val="00FE1160"/>
    <w:rsid w:val="00FF2FFC"/>
    <w:rsid w:val="00FF415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84FD36"/>
  <w15:docId w15:val="{EA0D6523-A496-4A62-ABDB-D0B4E775C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66E7B"/>
    <w:pPr>
      <w:spacing w:after="160" w:line="259" w:lineRule="auto"/>
    </w:pPr>
    <w:rPr>
      <w:sz w:val="22"/>
      <w:szCs w:val="22"/>
    </w:rPr>
  </w:style>
  <w:style w:type="paragraph" w:styleId="Heading1">
    <w:name w:val="heading 1"/>
    <w:basedOn w:val="Normal"/>
    <w:link w:val="Heading1Char"/>
    <w:uiPriority w:val="9"/>
    <w:qFormat/>
    <w:rsid w:val="006B2A2E"/>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paragraph" w:styleId="Heading2">
    <w:name w:val="heading 2"/>
    <w:basedOn w:val="Normal"/>
    <w:next w:val="Normal"/>
    <w:link w:val="Heading2Char"/>
    <w:uiPriority w:val="9"/>
    <w:semiHidden/>
    <w:unhideWhenUsed/>
    <w:qFormat/>
    <w:rsid w:val="003B2758"/>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266E7B"/>
    <w:pPr>
      <w:spacing w:after="0" w:line="240" w:lineRule="auto"/>
    </w:pPr>
    <w:rPr>
      <w:sz w:val="20"/>
      <w:szCs w:val="20"/>
      <w:lang w:val="x-none" w:eastAsia="x-none"/>
    </w:rPr>
  </w:style>
  <w:style w:type="character" w:customStyle="1" w:styleId="FootnoteTextChar">
    <w:name w:val="Footnote Text Char"/>
    <w:link w:val="FootnoteText"/>
    <w:semiHidden/>
    <w:rsid w:val="00266E7B"/>
    <w:rPr>
      <w:rFonts w:ascii="Calibri" w:eastAsia="Calibri" w:hAnsi="Calibri" w:cs="Times New Roman"/>
      <w:sz w:val="20"/>
      <w:szCs w:val="20"/>
      <w:lang w:val="x-none" w:eastAsia="x-none"/>
    </w:rPr>
  </w:style>
  <w:style w:type="character" w:styleId="FootnoteReference">
    <w:name w:val="footnote reference"/>
    <w:uiPriority w:val="99"/>
    <w:semiHidden/>
    <w:unhideWhenUsed/>
    <w:rsid w:val="00266E7B"/>
    <w:rPr>
      <w:vertAlign w:val="superscript"/>
    </w:rPr>
  </w:style>
  <w:style w:type="character" w:styleId="CommentReference">
    <w:name w:val="annotation reference"/>
    <w:uiPriority w:val="99"/>
    <w:semiHidden/>
    <w:unhideWhenUsed/>
    <w:rsid w:val="00266E7B"/>
    <w:rPr>
      <w:sz w:val="16"/>
      <w:szCs w:val="16"/>
    </w:rPr>
  </w:style>
  <w:style w:type="paragraph" w:styleId="CommentText">
    <w:name w:val="annotation text"/>
    <w:basedOn w:val="Normal"/>
    <w:link w:val="CommentTextChar"/>
    <w:uiPriority w:val="99"/>
    <w:semiHidden/>
    <w:unhideWhenUsed/>
    <w:rsid w:val="00266E7B"/>
    <w:rPr>
      <w:sz w:val="20"/>
      <w:szCs w:val="20"/>
      <w:lang w:val="x-none" w:eastAsia="x-none"/>
    </w:rPr>
  </w:style>
  <w:style w:type="character" w:customStyle="1" w:styleId="CommentTextChar">
    <w:name w:val="Comment Text Char"/>
    <w:link w:val="CommentText"/>
    <w:uiPriority w:val="99"/>
    <w:semiHidden/>
    <w:rsid w:val="00266E7B"/>
    <w:rPr>
      <w:rFonts w:ascii="Calibri" w:eastAsia="Calibri" w:hAnsi="Calibri" w:cs="Times New Roman"/>
      <w:sz w:val="20"/>
      <w:szCs w:val="20"/>
      <w:lang w:val="x-none"/>
    </w:rPr>
  </w:style>
  <w:style w:type="paragraph" w:styleId="Footer">
    <w:name w:val="footer"/>
    <w:basedOn w:val="Normal"/>
    <w:link w:val="FooterChar"/>
    <w:uiPriority w:val="99"/>
    <w:unhideWhenUsed/>
    <w:rsid w:val="00266E7B"/>
    <w:pPr>
      <w:tabs>
        <w:tab w:val="center" w:pos="4513"/>
        <w:tab w:val="right" w:pos="9026"/>
      </w:tabs>
    </w:pPr>
    <w:rPr>
      <w:sz w:val="20"/>
      <w:szCs w:val="20"/>
      <w:lang w:val="x-none" w:eastAsia="x-none"/>
    </w:rPr>
  </w:style>
  <w:style w:type="character" w:customStyle="1" w:styleId="FooterChar">
    <w:name w:val="Footer Char"/>
    <w:link w:val="Footer"/>
    <w:uiPriority w:val="99"/>
    <w:rsid w:val="00266E7B"/>
    <w:rPr>
      <w:rFonts w:ascii="Calibri" w:eastAsia="Calibri" w:hAnsi="Calibri" w:cs="Times New Roman"/>
      <w:lang w:val="x-none"/>
    </w:rPr>
  </w:style>
  <w:style w:type="paragraph" w:styleId="BalloonText">
    <w:name w:val="Balloon Text"/>
    <w:basedOn w:val="Normal"/>
    <w:link w:val="BalloonTextChar"/>
    <w:uiPriority w:val="99"/>
    <w:semiHidden/>
    <w:unhideWhenUsed/>
    <w:rsid w:val="00266E7B"/>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266E7B"/>
    <w:rPr>
      <w:rFonts w:ascii="Segoe UI" w:eastAsia="Calibri" w:hAnsi="Segoe UI" w:cs="Segoe UI"/>
      <w:sz w:val="18"/>
      <w:szCs w:val="18"/>
    </w:rPr>
  </w:style>
  <w:style w:type="paragraph" w:styleId="Header">
    <w:name w:val="header"/>
    <w:basedOn w:val="Normal"/>
    <w:link w:val="HeaderChar"/>
    <w:uiPriority w:val="99"/>
    <w:unhideWhenUsed/>
    <w:rsid w:val="00C732D1"/>
    <w:pPr>
      <w:tabs>
        <w:tab w:val="center" w:pos="4513"/>
        <w:tab w:val="right" w:pos="9026"/>
      </w:tabs>
    </w:pPr>
    <w:rPr>
      <w:lang w:val="x-none"/>
    </w:rPr>
  </w:style>
  <w:style w:type="character" w:customStyle="1" w:styleId="HeaderChar">
    <w:name w:val="Header Char"/>
    <w:link w:val="Header"/>
    <w:uiPriority w:val="99"/>
    <w:rsid w:val="00C732D1"/>
    <w:rPr>
      <w:sz w:val="22"/>
      <w:szCs w:val="22"/>
      <w:lang w:eastAsia="en-US"/>
    </w:rPr>
  </w:style>
  <w:style w:type="paragraph" w:styleId="CommentSubject">
    <w:name w:val="annotation subject"/>
    <w:basedOn w:val="CommentText"/>
    <w:next w:val="CommentText"/>
    <w:link w:val="CommentSubjectChar"/>
    <w:uiPriority w:val="99"/>
    <w:semiHidden/>
    <w:unhideWhenUsed/>
    <w:rsid w:val="00990923"/>
    <w:rPr>
      <w:b/>
      <w:bCs/>
      <w:lang w:val="en-GB"/>
    </w:rPr>
  </w:style>
  <w:style w:type="character" w:customStyle="1" w:styleId="CommentSubjectChar">
    <w:name w:val="Comment Subject Char"/>
    <w:link w:val="CommentSubject"/>
    <w:uiPriority w:val="99"/>
    <w:semiHidden/>
    <w:rsid w:val="00990923"/>
    <w:rPr>
      <w:rFonts w:ascii="Calibri" w:eastAsia="Calibri" w:hAnsi="Calibri" w:cs="Times New Roman"/>
      <w:b/>
      <w:bCs/>
      <w:sz w:val="20"/>
      <w:szCs w:val="20"/>
      <w:lang w:val="x-none" w:eastAsia="en-US"/>
    </w:rPr>
  </w:style>
  <w:style w:type="character" w:styleId="Hyperlink">
    <w:name w:val="Hyperlink"/>
    <w:uiPriority w:val="99"/>
    <w:unhideWhenUsed/>
    <w:rsid w:val="004B134A"/>
    <w:rPr>
      <w:color w:val="0563C1"/>
      <w:u w:val="single"/>
    </w:rPr>
  </w:style>
  <w:style w:type="character" w:customStyle="1" w:styleId="UnresolvedMention1">
    <w:name w:val="Unresolved Mention1"/>
    <w:uiPriority w:val="99"/>
    <w:semiHidden/>
    <w:unhideWhenUsed/>
    <w:rsid w:val="004B134A"/>
    <w:rPr>
      <w:color w:val="605E5C"/>
      <w:shd w:val="clear" w:color="auto" w:fill="E1DFDD"/>
    </w:rPr>
  </w:style>
  <w:style w:type="character" w:customStyle="1" w:styleId="Heading1Char">
    <w:name w:val="Heading 1 Char"/>
    <w:link w:val="Heading1"/>
    <w:uiPriority w:val="9"/>
    <w:rsid w:val="006B2A2E"/>
    <w:rPr>
      <w:rFonts w:ascii="Times New Roman" w:eastAsia="Times New Roman" w:hAnsi="Times New Roman"/>
      <w:b/>
      <w:bCs/>
      <w:kern w:val="36"/>
      <w:sz w:val="48"/>
      <w:szCs w:val="48"/>
    </w:rPr>
  </w:style>
  <w:style w:type="character" w:customStyle="1" w:styleId="Heading2Char">
    <w:name w:val="Heading 2 Char"/>
    <w:link w:val="Heading2"/>
    <w:uiPriority w:val="9"/>
    <w:semiHidden/>
    <w:rsid w:val="003B2758"/>
    <w:rPr>
      <w:rFonts w:ascii="Calibri Light" w:eastAsia="Times New Roman" w:hAnsi="Calibri Light" w:cs="Times New Roman"/>
      <w:b/>
      <w:bCs/>
      <w:i/>
      <w:iCs/>
      <w:sz w:val="28"/>
      <w:szCs w:val="28"/>
      <w:lang w:eastAsia="en-US"/>
    </w:rPr>
  </w:style>
  <w:style w:type="paragraph" w:styleId="ListParagraph">
    <w:name w:val="List Paragraph"/>
    <w:basedOn w:val="Normal"/>
    <w:uiPriority w:val="72"/>
    <w:rsid w:val="003D326E"/>
    <w:pPr>
      <w:ind w:left="720"/>
      <w:contextualSpacing/>
    </w:pPr>
  </w:style>
  <w:style w:type="character" w:styleId="UnresolvedMention">
    <w:name w:val="Unresolved Mention"/>
    <w:basedOn w:val="DefaultParagraphFont"/>
    <w:uiPriority w:val="99"/>
    <w:semiHidden/>
    <w:unhideWhenUsed/>
    <w:rsid w:val="004E04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3595299">
      <w:bodyDiv w:val="1"/>
      <w:marLeft w:val="0"/>
      <w:marRight w:val="0"/>
      <w:marTop w:val="0"/>
      <w:marBottom w:val="0"/>
      <w:divBdr>
        <w:top w:val="none" w:sz="0" w:space="0" w:color="auto"/>
        <w:left w:val="none" w:sz="0" w:space="0" w:color="auto"/>
        <w:bottom w:val="none" w:sz="0" w:space="0" w:color="auto"/>
        <w:right w:val="none" w:sz="0" w:space="0" w:color="auto"/>
      </w:divBdr>
    </w:div>
    <w:div w:id="450173320">
      <w:bodyDiv w:val="1"/>
      <w:marLeft w:val="0"/>
      <w:marRight w:val="0"/>
      <w:marTop w:val="0"/>
      <w:marBottom w:val="0"/>
      <w:divBdr>
        <w:top w:val="none" w:sz="0" w:space="0" w:color="auto"/>
        <w:left w:val="none" w:sz="0" w:space="0" w:color="auto"/>
        <w:bottom w:val="none" w:sz="0" w:space="0" w:color="auto"/>
        <w:right w:val="none" w:sz="0" w:space="0" w:color="auto"/>
      </w:divBdr>
    </w:div>
    <w:div w:id="1081874823">
      <w:bodyDiv w:val="1"/>
      <w:marLeft w:val="0"/>
      <w:marRight w:val="0"/>
      <w:marTop w:val="0"/>
      <w:marBottom w:val="0"/>
      <w:divBdr>
        <w:top w:val="none" w:sz="0" w:space="0" w:color="auto"/>
        <w:left w:val="none" w:sz="0" w:space="0" w:color="auto"/>
        <w:bottom w:val="none" w:sz="0" w:space="0" w:color="auto"/>
        <w:right w:val="none" w:sz="0" w:space="0" w:color="auto"/>
      </w:divBdr>
    </w:div>
    <w:div w:id="1113786935">
      <w:bodyDiv w:val="1"/>
      <w:marLeft w:val="0"/>
      <w:marRight w:val="0"/>
      <w:marTop w:val="0"/>
      <w:marBottom w:val="0"/>
      <w:divBdr>
        <w:top w:val="none" w:sz="0" w:space="0" w:color="auto"/>
        <w:left w:val="none" w:sz="0" w:space="0" w:color="auto"/>
        <w:bottom w:val="none" w:sz="0" w:space="0" w:color="auto"/>
        <w:right w:val="none" w:sz="0" w:space="0" w:color="auto"/>
      </w:divBdr>
    </w:div>
    <w:div w:id="1610233713">
      <w:bodyDiv w:val="1"/>
      <w:marLeft w:val="0"/>
      <w:marRight w:val="0"/>
      <w:marTop w:val="0"/>
      <w:marBottom w:val="0"/>
      <w:divBdr>
        <w:top w:val="none" w:sz="0" w:space="0" w:color="auto"/>
        <w:left w:val="none" w:sz="0" w:space="0" w:color="auto"/>
        <w:bottom w:val="none" w:sz="0" w:space="0" w:color="auto"/>
        <w:right w:val="none" w:sz="0" w:space="0" w:color="auto"/>
      </w:divBdr>
    </w:div>
    <w:div w:id="20556894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803619-E570-4054-AE66-14001C643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8436</Words>
  <Characters>48088</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56412</CharactersWithSpaces>
  <SharedDoc>false</SharedDoc>
  <HLinks>
    <vt:vector size="6" baseType="variant">
      <vt:variant>
        <vt:i4>4980825</vt:i4>
      </vt:variant>
      <vt:variant>
        <vt:i4>0</vt:i4>
      </vt:variant>
      <vt:variant>
        <vt:i4>0</vt:i4>
      </vt:variant>
      <vt:variant>
        <vt:i4>5</vt:i4>
      </vt:variant>
      <vt:variant>
        <vt:lpwstr>https://doi.org/10.1093/medlaw/fwx060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Fovargue, Sara</dc:creator>
  <cp:keywords/>
  <cp:lastModifiedBy>Sara Fovargue</cp:lastModifiedBy>
  <cp:revision>2</cp:revision>
  <cp:lastPrinted>2019-01-08T11:38:00Z</cp:lastPrinted>
  <dcterms:created xsi:type="dcterms:W3CDTF">2019-01-17T14:00:00Z</dcterms:created>
  <dcterms:modified xsi:type="dcterms:W3CDTF">2019-01-17T14:00:00Z</dcterms:modified>
</cp:coreProperties>
</file>