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6DC" w:rsidRPr="004C0CEB" w:rsidRDefault="00BA5611" w:rsidP="001A05BD">
      <w:pPr>
        <w:spacing w:before="120" w:after="0" w:line="480" w:lineRule="auto"/>
        <w:jc w:val="both"/>
        <w:rPr>
          <w:rFonts w:ascii="Arial" w:hAnsi="Arial" w:cs="Arial"/>
          <w:b/>
          <w:sz w:val="28"/>
          <w:szCs w:val="28"/>
        </w:rPr>
      </w:pPr>
      <w:r w:rsidRPr="004C0CEB">
        <w:rPr>
          <w:rFonts w:ascii="Arial" w:hAnsi="Arial" w:cs="Arial"/>
          <w:b/>
          <w:sz w:val="28"/>
          <w:szCs w:val="28"/>
        </w:rPr>
        <w:t>Average o</w:t>
      </w:r>
      <w:r w:rsidR="00AA245D" w:rsidRPr="004C0CEB">
        <w:rPr>
          <w:rFonts w:ascii="Arial" w:hAnsi="Arial" w:cs="Arial"/>
          <w:b/>
          <w:sz w:val="28"/>
          <w:szCs w:val="28"/>
        </w:rPr>
        <w:t>rientation</w:t>
      </w:r>
      <w:r w:rsidR="00301889" w:rsidRPr="004C0CEB">
        <w:rPr>
          <w:rFonts w:ascii="Arial" w:hAnsi="Arial" w:cs="Arial"/>
          <w:b/>
          <w:sz w:val="28"/>
          <w:szCs w:val="28"/>
        </w:rPr>
        <w:t xml:space="preserve"> of </w:t>
      </w:r>
      <w:r w:rsidR="00E45992" w:rsidRPr="004C0CEB">
        <w:rPr>
          <w:rFonts w:ascii="Arial" w:hAnsi="Arial" w:cs="Arial"/>
          <w:b/>
          <w:sz w:val="28"/>
          <w:szCs w:val="28"/>
        </w:rPr>
        <w:t xml:space="preserve">a </w:t>
      </w:r>
      <w:r w:rsidR="00F00A55" w:rsidRPr="004C0CEB">
        <w:rPr>
          <w:rFonts w:ascii="Arial" w:hAnsi="Arial" w:cs="Arial"/>
          <w:b/>
          <w:sz w:val="28"/>
          <w:szCs w:val="28"/>
        </w:rPr>
        <w:t xml:space="preserve">fluoroaromatic molecule in lipid bilayers </w:t>
      </w:r>
      <w:r w:rsidR="00AA245D" w:rsidRPr="004C0CEB">
        <w:rPr>
          <w:rFonts w:ascii="Arial" w:hAnsi="Arial" w:cs="Arial"/>
          <w:b/>
          <w:sz w:val="28"/>
          <w:szCs w:val="28"/>
        </w:rPr>
        <w:t>from DFT-informed</w:t>
      </w:r>
      <w:r w:rsidR="00F00A55" w:rsidRPr="004C0CEB">
        <w:rPr>
          <w:rFonts w:ascii="Arial" w:hAnsi="Arial" w:cs="Arial"/>
          <w:b/>
          <w:sz w:val="28"/>
          <w:szCs w:val="28"/>
        </w:rPr>
        <w:t xml:space="preserve"> NMR measurements of </w:t>
      </w:r>
      <w:r w:rsidR="00F00A55" w:rsidRPr="004C0CEB">
        <w:rPr>
          <w:rFonts w:ascii="Arial" w:hAnsi="Arial" w:cs="Arial"/>
          <w:b/>
          <w:sz w:val="28"/>
          <w:szCs w:val="28"/>
          <w:vertAlign w:val="superscript"/>
        </w:rPr>
        <w:t>1</w:t>
      </w:r>
      <w:r w:rsidR="00F00A55" w:rsidRPr="004C0CEB">
        <w:rPr>
          <w:rFonts w:ascii="Arial" w:hAnsi="Arial" w:cs="Arial"/>
          <w:b/>
          <w:sz w:val="28"/>
          <w:szCs w:val="28"/>
        </w:rPr>
        <w:t>H-</w:t>
      </w:r>
      <w:r w:rsidR="00F00A55" w:rsidRPr="004C0CEB">
        <w:rPr>
          <w:rFonts w:ascii="Arial" w:hAnsi="Arial" w:cs="Arial"/>
          <w:b/>
          <w:sz w:val="28"/>
          <w:szCs w:val="28"/>
          <w:vertAlign w:val="superscript"/>
        </w:rPr>
        <w:t>19</w:t>
      </w:r>
      <w:r w:rsidR="00F00A55" w:rsidRPr="004C0CEB">
        <w:rPr>
          <w:rFonts w:ascii="Arial" w:hAnsi="Arial" w:cs="Arial"/>
          <w:b/>
          <w:sz w:val="28"/>
          <w:szCs w:val="28"/>
        </w:rPr>
        <w:t>F dipolar couplings</w:t>
      </w:r>
      <w:r w:rsidR="006B7912" w:rsidRPr="004C0CEB">
        <w:rPr>
          <w:rFonts w:ascii="Arial" w:hAnsi="Arial" w:cs="Arial"/>
          <w:b/>
          <w:sz w:val="28"/>
          <w:szCs w:val="28"/>
        </w:rPr>
        <w:t xml:space="preserve"> </w:t>
      </w:r>
    </w:p>
    <w:p w:rsidR="00F00A55" w:rsidRPr="004C0CEB" w:rsidRDefault="00F00A55" w:rsidP="001A05BD">
      <w:pPr>
        <w:spacing w:before="120" w:after="0" w:line="480" w:lineRule="auto"/>
        <w:jc w:val="both"/>
        <w:rPr>
          <w:rFonts w:ascii="Arial" w:hAnsi="Arial" w:cs="Arial"/>
          <w:sz w:val="24"/>
          <w:szCs w:val="24"/>
        </w:rPr>
      </w:pPr>
      <w:r w:rsidRPr="004C0CEB">
        <w:rPr>
          <w:rFonts w:ascii="Arial" w:hAnsi="Arial" w:cs="Arial"/>
          <w:sz w:val="24"/>
          <w:szCs w:val="24"/>
        </w:rPr>
        <w:t>Eleri Hughes, John Griffin</w:t>
      </w:r>
      <w:r w:rsidR="004B0A5D" w:rsidRPr="004C0CEB">
        <w:rPr>
          <w:rFonts w:ascii="Arial" w:hAnsi="Arial" w:cs="Arial"/>
          <w:sz w:val="24"/>
          <w:szCs w:val="24"/>
        </w:rPr>
        <w:t>,</w:t>
      </w:r>
      <w:r w:rsidRPr="004C0CEB">
        <w:rPr>
          <w:rFonts w:ascii="Arial" w:hAnsi="Arial" w:cs="Arial"/>
          <w:sz w:val="24"/>
          <w:szCs w:val="24"/>
        </w:rPr>
        <w:t xml:space="preserve"> </w:t>
      </w:r>
      <w:r w:rsidR="004B0A5D" w:rsidRPr="004C0CEB">
        <w:rPr>
          <w:rFonts w:ascii="Arial" w:hAnsi="Arial" w:cs="Arial"/>
          <w:sz w:val="24"/>
          <w:szCs w:val="24"/>
        </w:rPr>
        <w:t xml:space="preserve">Michael P. Coogan </w:t>
      </w:r>
      <w:r w:rsidRPr="004C0CEB">
        <w:rPr>
          <w:rFonts w:ascii="Arial" w:hAnsi="Arial" w:cs="Arial"/>
          <w:sz w:val="24"/>
          <w:szCs w:val="24"/>
        </w:rPr>
        <w:t>and David A. Middleton</w:t>
      </w:r>
    </w:p>
    <w:p w:rsidR="00F00A55" w:rsidRPr="004C0CEB" w:rsidRDefault="00F00A55" w:rsidP="001A05BD">
      <w:pPr>
        <w:spacing w:before="120" w:after="0" w:line="480" w:lineRule="auto"/>
        <w:jc w:val="both"/>
        <w:rPr>
          <w:rFonts w:ascii="Arial" w:hAnsi="Arial" w:cs="Arial"/>
          <w:sz w:val="24"/>
          <w:szCs w:val="24"/>
        </w:rPr>
      </w:pPr>
      <w:r w:rsidRPr="004C0CEB">
        <w:rPr>
          <w:rFonts w:ascii="Arial" w:hAnsi="Arial" w:cs="Arial"/>
          <w:sz w:val="24"/>
          <w:szCs w:val="24"/>
        </w:rPr>
        <w:t>Department of Chemistry, Lancaster University, Lancaster, United Kingdom LA1 4YB</w:t>
      </w:r>
    </w:p>
    <w:p w:rsidR="00F00A55" w:rsidRPr="004C0CEB" w:rsidRDefault="00F00A55" w:rsidP="001A05BD">
      <w:pPr>
        <w:spacing w:before="120" w:after="0" w:line="480" w:lineRule="auto"/>
        <w:jc w:val="both"/>
        <w:rPr>
          <w:rFonts w:ascii="Arial" w:hAnsi="Arial" w:cs="Arial"/>
          <w:sz w:val="24"/>
          <w:szCs w:val="24"/>
        </w:rPr>
      </w:pPr>
    </w:p>
    <w:p w:rsidR="00F00A55" w:rsidRPr="004C0CEB" w:rsidRDefault="00F00A55" w:rsidP="001A05BD">
      <w:pPr>
        <w:spacing w:before="120" w:after="0" w:line="480" w:lineRule="auto"/>
        <w:jc w:val="both"/>
        <w:rPr>
          <w:rFonts w:ascii="Arial" w:hAnsi="Arial" w:cs="Arial"/>
          <w:sz w:val="24"/>
          <w:szCs w:val="24"/>
        </w:rPr>
      </w:pPr>
      <w:r w:rsidRPr="004C0CEB">
        <w:rPr>
          <w:rFonts w:ascii="Arial" w:hAnsi="Arial" w:cs="Arial"/>
          <w:sz w:val="24"/>
          <w:szCs w:val="24"/>
        </w:rPr>
        <w:t>Corresponding author:</w:t>
      </w:r>
    </w:p>
    <w:p w:rsidR="00F00A55" w:rsidRPr="004C0CEB" w:rsidRDefault="00F00A55" w:rsidP="001A05BD">
      <w:pPr>
        <w:spacing w:before="120" w:after="0" w:line="480" w:lineRule="auto"/>
        <w:jc w:val="both"/>
        <w:rPr>
          <w:rFonts w:ascii="Arial" w:hAnsi="Arial" w:cs="Arial"/>
          <w:sz w:val="24"/>
          <w:szCs w:val="24"/>
        </w:rPr>
      </w:pPr>
      <w:r w:rsidRPr="004C0CEB">
        <w:rPr>
          <w:rFonts w:ascii="Arial" w:hAnsi="Arial" w:cs="Arial"/>
          <w:sz w:val="24"/>
          <w:szCs w:val="24"/>
        </w:rPr>
        <w:t>David A. Middleton</w:t>
      </w:r>
    </w:p>
    <w:p w:rsidR="00F00A55" w:rsidRPr="004C0CEB" w:rsidRDefault="00450136" w:rsidP="001A05BD">
      <w:pPr>
        <w:spacing w:before="120" w:after="0" w:line="480" w:lineRule="auto"/>
        <w:jc w:val="both"/>
        <w:rPr>
          <w:rFonts w:ascii="Arial" w:hAnsi="Arial" w:cs="Arial"/>
          <w:sz w:val="24"/>
          <w:szCs w:val="24"/>
        </w:rPr>
      </w:pPr>
      <w:r w:rsidRPr="004C0CEB">
        <w:rPr>
          <w:rFonts w:ascii="Arial" w:hAnsi="Arial" w:cs="Arial"/>
          <w:sz w:val="24"/>
          <w:szCs w:val="24"/>
        </w:rPr>
        <w:t>E</w:t>
      </w:r>
      <w:r w:rsidR="00F00A55" w:rsidRPr="004C0CEB">
        <w:rPr>
          <w:rFonts w:ascii="Arial" w:hAnsi="Arial" w:cs="Arial"/>
          <w:sz w:val="24"/>
          <w:szCs w:val="24"/>
        </w:rPr>
        <w:t>-mail: d.middleton@lancaster.ac.uk</w:t>
      </w:r>
    </w:p>
    <w:p w:rsidR="00F00A55" w:rsidRPr="004C0CEB" w:rsidRDefault="00450136" w:rsidP="001A05BD">
      <w:pPr>
        <w:spacing w:before="120" w:after="0" w:line="480" w:lineRule="auto"/>
        <w:jc w:val="both"/>
        <w:rPr>
          <w:rFonts w:ascii="Arial" w:hAnsi="Arial" w:cs="Arial"/>
          <w:sz w:val="24"/>
          <w:szCs w:val="24"/>
        </w:rPr>
      </w:pPr>
      <w:r w:rsidRPr="004C0CEB">
        <w:rPr>
          <w:rFonts w:ascii="Arial" w:hAnsi="Arial" w:cs="Arial"/>
          <w:sz w:val="24"/>
          <w:szCs w:val="24"/>
        </w:rPr>
        <w:t>T</w:t>
      </w:r>
      <w:r w:rsidR="00F00A55" w:rsidRPr="004C0CEB">
        <w:rPr>
          <w:rFonts w:ascii="Arial" w:hAnsi="Arial" w:cs="Arial"/>
          <w:sz w:val="24"/>
          <w:szCs w:val="24"/>
        </w:rPr>
        <w:t>elephone: +44 1524 594328</w:t>
      </w:r>
    </w:p>
    <w:p w:rsidR="00CE402F" w:rsidRPr="004C0CEB" w:rsidRDefault="00CE402F" w:rsidP="001A05BD">
      <w:pPr>
        <w:spacing w:before="120" w:after="0"/>
        <w:jc w:val="both"/>
        <w:rPr>
          <w:rFonts w:ascii="Arial" w:hAnsi="Arial" w:cs="Arial"/>
          <w:sz w:val="24"/>
          <w:szCs w:val="24"/>
        </w:rPr>
      </w:pPr>
    </w:p>
    <w:p w:rsidR="00F00A55" w:rsidRPr="004C0CEB" w:rsidRDefault="00F00A55" w:rsidP="001A05BD">
      <w:pPr>
        <w:spacing w:before="120" w:after="0"/>
        <w:jc w:val="both"/>
        <w:rPr>
          <w:rFonts w:ascii="Arial" w:hAnsi="Arial" w:cs="Arial"/>
          <w:sz w:val="24"/>
          <w:szCs w:val="24"/>
        </w:rPr>
      </w:pPr>
      <w:r w:rsidRPr="004C0CEB">
        <w:rPr>
          <w:rFonts w:ascii="Arial" w:hAnsi="Arial" w:cs="Arial"/>
          <w:sz w:val="24"/>
          <w:szCs w:val="24"/>
        </w:rPr>
        <w:br w:type="page"/>
      </w:r>
    </w:p>
    <w:p w:rsidR="00F00A55" w:rsidRPr="004C0CEB" w:rsidRDefault="00F00A55" w:rsidP="001A05BD">
      <w:pPr>
        <w:spacing w:before="120" w:after="0" w:line="480" w:lineRule="auto"/>
        <w:jc w:val="both"/>
        <w:rPr>
          <w:rFonts w:ascii="Arial" w:hAnsi="Arial" w:cs="Arial"/>
          <w:b/>
          <w:sz w:val="24"/>
          <w:szCs w:val="24"/>
        </w:rPr>
      </w:pPr>
      <w:r w:rsidRPr="004C0CEB">
        <w:rPr>
          <w:rFonts w:ascii="Arial" w:hAnsi="Arial" w:cs="Arial"/>
          <w:b/>
          <w:sz w:val="24"/>
          <w:szCs w:val="24"/>
        </w:rPr>
        <w:lastRenderedPageBreak/>
        <w:t>Abstract</w:t>
      </w:r>
    </w:p>
    <w:p w:rsidR="00F00A55" w:rsidRPr="004C0CEB" w:rsidRDefault="00706576" w:rsidP="001A05BD">
      <w:pPr>
        <w:spacing w:before="120" w:after="0" w:line="480" w:lineRule="auto"/>
        <w:jc w:val="both"/>
        <w:rPr>
          <w:rFonts w:ascii="Arial" w:hAnsi="Arial" w:cs="Arial"/>
          <w:sz w:val="24"/>
          <w:szCs w:val="24"/>
        </w:rPr>
      </w:pPr>
      <w:r w:rsidRPr="004C0CEB">
        <w:rPr>
          <w:rFonts w:ascii="Arial" w:hAnsi="Arial" w:cs="Arial"/>
          <w:sz w:val="24"/>
          <w:szCs w:val="24"/>
        </w:rPr>
        <w:t xml:space="preserve">Fluorine </w:t>
      </w:r>
      <w:r w:rsidR="00B51F40" w:rsidRPr="004C0CEB">
        <w:rPr>
          <w:rFonts w:ascii="Arial" w:hAnsi="Arial" w:cs="Arial"/>
          <w:sz w:val="24"/>
          <w:szCs w:val="24"/>
        </w:rPr>
        <w:t>is often</w:t>
      </w:r>
      <w:r w:rsidRPr="004C0CEB">
        <w:rPr>
          <w:rFonts w:ascii="Arial" w:hAnsi="Arial" w:cs="Arial"/>
          <w:sz w:val="24"/>
          <w:szCs w:val="24"/>
        </w:rPr>
        <w:t xml:space="preserve"> incorporated into</w:t>
      </w:r>
      <w:r w:rsidR="00763DFA" w:rsidRPr="004C0CEB">
        <w:rPr>
          <w:rFonts w:ascii="Arial" w:hAnsi="Arial" w:cs="Arial"/>
          <w:sz w:val="24"/>
          <w:szCs w:val="24"/>
        </w:rPr>
        <w:t xml:space="preserve"> </w:t>
      </w:r>
      <w:r w:rsidRPr="004C0CEB">
        <w:rPr>
          <w:rFonts w:ascii="Arial" w:hAnsi="Arial" w:cs="Arial"/>
          <w:sz w:val="24"/>
          <w:szCs w:val="24"/>
        </w:rPr>
        <w:t xml:space="preserve">the aromatic moieties of </w:t>
      </w:r>
      <w:r w:rsidR="00763DFA" w:rsidRPr="004C0CEB">
        <w:rPr>
          <w:rFonts w:ascii="Arial" w:hAnsi="Arial" w:cs="Arial"/>
          <w:sz w:val="24"/>
          <w:szCs w:val="24"/>
        </w:rPr>
        <w:t xml:space="preserve">synthetic </w:t>
      </w:r>
      <w:r w:rsidRPr="004C0CEB">
        <w:rPr>
          <w:rFonts w:ascii="Arial" w:hAnsi="Arial" w:cs="Arial"/>
          <w:sz w:val="24"/>
          <w:szCs w:val="24"/>
        </w:rPr>
        <w:t>bioactive molecules</w:t>
      </w:r>
      <w:r w:rsidR="00CE090F" w:rsidRPr="004C0CEB">
        <w:rPr>
          <w:rFonts w:ascii="Arial" w:hAnsi="Arial" w:cs="Arial"/>
          <w:sz w:val="24"/>
          <w:szCs w:val="24"/>
        </w:rPr>
        <w:t xml:space="preserve"> such as pharmace</w:t>
      </w:r>
      <w:r w:rsidRPr="004C0CEB">
        <w:rPr>
          <w:rFonts w:ascii="Arial" w:hAnsi="Arial" w:cs="Arial"/>
          <w:sz w:val="24"/>
          <w:szCs w:val="24"/>
        </w:rPr>
        <w:t>uticals and disease diagnostics</w:t>
      </w:r>
      <w:r w:rsidR="00B51F40" w:rsidRPr="004C0CEB">
        <w:rPr>
          <w:rFonts w:ascii="Arial" w:hAnsi="Arial" w:cs="Arial"/>
          <w:sz w:val="24"/>
          <w:szCs w:val="24"/>
        </w:rPr>
        <w:t xml:space="preserve"> in order to alter their physicochemical properties</w:t>
      </w:r>
      <w:r w:rsidRPr="004C0CEB">
        <w:rPr>
          <w:rFonts w:ascii="Arial" w:hAnsi="Arial" w:cs="Arial"/>
          <w:sz w:val="24"/>
          <w:szCs w:val="24"/>
        </w:rPr>
        <w:t>.</w:t>
      </w:r>
      <w:r w:rsidR="00763DFA" w:rsidRPr="004C0CEB">
        <w:rPr>
          <w:rFonts w:ascii="Arial" w:hAnsi="Arial" w:cs="Arial"/>
          <w:sz w:val="24"/>
          <w:szCs w:val="24"/>
        </w:rPr>
        <w:t xml:space="preserve">  Fluorine substitution may</w:t>
      </w:r>
      <w:r w:rsidR="00EE301C" w:rsidRPr="004C0CEB">
        <w:rPr>
          <w:rFonts w:ascii="Arial" w:hAnsi="Arial" w:cs="Arial"/>
          <w:sz w:val="24"/>
          <w:szCs w:val="24"/>
        </w:rPr>
        <w:t xml:space="preserve"> </w:t>
      </w:r>
      <w:r w:rsidR="00763DFA" w:rsidRPr="004C0CEB">
        <w:rPr>
          <w:rFonts w:ascii="Arial" w:hAnsi="Arial" w:cs="Arial"/>
          <w:sz w:val="24"/>
          <w:szCs w:val="24"/>
        </w:rPr>
        <w:t xml:space="preserve">increase a molecule’s lipophilicity, </w:t>
      </w:r>
      <w:r w:rsidRPr="004C0CEB">
        <w:rPr>
          <w:rFonts w:ascii="Arial" w:hAnsi="Arial" w:cs="Arial"/>
          <w:sz w:val="24"/>
          <w:szCs w:val="24"/>
        </w:rPr>
        <w:t xml:space="preserve">thereby </w:t>
      </w:r>
      <w:r w:rsidR="00EE301C" w:rsidRPr="004C0CEB">
        <w:rPr>
          <w:rFonts w:ascii="Arial" w:hAnsi="Arial" w:cs="Arial"/>
          <w:sz w:val="24"/>
          <w:szCs w:val="24"/>
        </w:rPr>
        <w:t>enabling</w:t>
      </w:r>
      <w:r w:rsidR="00763DFA" w:rsidRPr="004C0CEB">
        <w:rPr>
          <w:rFonts w:ascii="Arial" w:hAnsi="Arial" w:cs="Arial"/>
          <w:sz w:val="24"/>
          <w:szCs w:val="24"/>
        </w:rPr>
        <w:t xml:space="preserve"> its </w:t>
      </w:r>
      <w:r w:rsidRPr="004C0CEB">
        <w:rPr>
          <w:rFonts w:ascii="Arial" w:hAnsi="Arial" w:cs="Arial"/>
          <w:sz w:val="24"/>
          <w:szCs w:val="24"/>
        </w:rPr>
        <w:t>diffusion across</w:t>
      </w:r>
      <w:r w:rsidR="00CE090F" w:rsidRPr="004C0CEB">
        <w:rPr>
          <w:rFonts w:ascii="Arial" w:hAnsi="Arial" w:cs="Arial"/>
          <w:sz w:val="24"/>
          <w:szCs w:val="24"/>
        </w:rPr>
        <w:t xml:space="preserve"> cell membranes </w:t>
      </w:r>
      <w:r w:rsidR="00763DFA" w:rsidRPr="004C0CEB">
        <w:rPr>
          <w:rFonts w:ascii="Arial" w:hAnsi="Arial" w:cs="Arial"/>
          <w:sz w:val="24"/>
          <w:szCs w:val="24"/>
        </w:rPr>
        <w:t xml:space="preserve">to </w:t>
      </w:r>
      <w:r w:rsidRPr="004C0CEB">
        <w:rPr>
          <w:rFonts w:ascii="Arial" w:hAnsi="Arial" w:cs="Arial"/>
          <w:sz w:val="24"/>
          <w:szCs w:val="24"/>
        </w:rPr>
        <w:t>enhance</w:t>
      </w:r>
      <w:r w:rsidR="00763DFA" w:rsidRPr="004C0CEB">
        <w:rPr>
          <w:rFonts w:ascii="Arial" w:hAnsi="Arial" w:cs="Arial"/>
          <w:sz w:val="24"/>
          <w:szCs w:val="24"/>
        </w:rPr>
        <w:t xml:space="preserve"> bioavailability or </w:t>
      </w:r>
      <w:r w:rsidR="00CE090F" w:rsidRPr="004C0CEB">
        <w:rPr>
          <w:rFonts w:ascii="Arial" w:hAnsi="Arial" w:cs="Arial"/>
          <w:sz w:val="24"/>
          <w:szCs w:val="24"/>
        </w:rPr>
        <w:t xml:space="preserve">to exert a direct physiological effect from within the lipid bilayer. Understanding the structure, dynamics and orientation of </w:t>
      </w:r>
      <w:r w:rsidRPr="004C0CEB">
        <w:rPr>
          <w:rFonts w:ascii="Arial" w:hAnsi="Arial" w:cs="Arial"/>
          <w:sz w:val="24"/>
          <w:szCs w:val="24"/>
        </w:rPr>
        <w:t>fluoroaromatic</w:t>
      </w:r>
      <w:r w:rsidR="00CE090F" w:rsidRPr="004C0CEB">
        <w:rPr>
          <w:rFonts w:ascii="Arial" w:hAnsi="Arial" w:cs="Arial"/>
          <w:sz w:val="24"/>
          <w:szCs w:val="24"/>
        </w:rPr>
        <w:t xml:space="preserve"> molecules in lipid bilayers can provide useful insight into </w:t>
      </w:r>
      <w:r w:rsidR="0086491F" w:rsidRPr="004C0CEB">
        <w:rPr>
          <w:rFonts w:ascii="Arial" w:hAnsi="Arial" w:cs="Arial"/>
          <w:sz w:val="24"/>
          <w:szCs w:val="24"/>
        </w:rPr>
        <w:t xml:space="preserve">the effect of fluorine on </w:t>
      </w:r>
      <w:r w:rsidR="00CE090F" w:rsidRPr="004C0CEB">
        <w:rPr>
          <w:rFonts w:ascii="Arial" w:hAnsi="Arial" w:cs="Arial"/>
          <w:sz w:val="24"/>
          <w:szCs w:val="24"/>
        </w:rPr>
        <w:t>their mode of action</w:t>
      </w:r>
      <w:r w:rsidR="00EE301C" w:rsidRPr="004C0CEB">
        <w:rPr>
          <w:rFonts w:ascii="Arial" w:hAnsi="Arial" w:cs="Arial"/>
          <w:sz w:val="24"/>
          <w:szCs w:val="24"/>
        </w:rPr>
        <w:t xml:space="preserve">, and </w:t>
      </w:r>
      <w:r w:rsidR="00E45992" w:rsidRPr="004C0CEB">
        <w:rPr>
          <w:rFonts w:ascii="Arial" w:hAnsi="Arial" w:cs="Arial"/>
          <w:sz w:val="24"/>
          <w:szCs w:val="24"/>
        </w:rPr>
        <w:t xml:space="preserve">their </w:t>
      </w:r>
      <w:r w:rsidR="00EE301C" w:rsidRPr="004C0CEB">
        <w:rPr>
          <w:rFonts w:ascii="Arial" w:hAnsi="Arial" w:cs="Arial"/>
          <w:sz w:val="24"/>
          <w:szCs w:val="24"/>
        </w:rPr>
        <w:t>interaction</w:t>
      </w:r>
      <w:r w:rsidR="00E45992" w:rsidRPr="004C0CEB">
        <w:rPr>
          <w:rFonts w:ascii="Arial" w:hAnsi="Arial" w:cs="Arial"/>
          <w:sz w:val="24"/>
          <w:szCs w:val="24"/>
        </w:rPr>
        <w:t>s</w:t>
      </w:r>
      <w:r w:rsidR="00EE301C" w:rsidRPr="004C0CEB">
        <w:rPr>
          <w:rFonts w:ascii="Arial" w:hAnsi="Arial" w:cs="Arial"/>
          <w:sz w:val="24"/>
          <w:szCs w:val="24"/>
        </w:rPr>
        <w:t xml:space="preserve"> with membrane-embedded targets or efflux proteins</w:t>
      </w:r>
      <w:r w:rsidR="00CE090F" w:rsidRPr="004C0CEB">
        <w:rPr>
          <w:rFonts w:ascii="Arial" w:hAnsi="Arial" w:cs="Arial"/>
          <w:sz w:val="24"/>
          <w:szCs w:val="24"/>
        </w:rPr>
        <w:t xml:space="preserve">.  Here we demonstrate that </w:t>
      </w:r>
      <w:r w:rsidR="0086491F" w:rsidRPr="004C0CEB">
        <w:rPr>
          <w:rFonts w:ascii="Arial" w:hAnsi="Arial" w:cs="Arial"/>
          <w:sz w:val="24"/>
          <w:szCs w:val="24"/>
        </w:rPr>
        <w:t xml:space="preserve">NMR </w:t>
      </w:r>
      <w:r w:rsidR="00CE090F" w:rsidRPr="004C0CEB">
        <w:rPr>
          <w:rFonts w:ascii="Arial" w:hAnsi="Arial" w:cs="Arial"/>
          <w:sz w:val="24"/>
          <w:szCs w:val="24"/>
        </w:rPr>
        <w:t xml:space="preserve">measurements of </w:t>
      </w:r>
      <w:r w:rsidR="00CE090F" w:rsidRPr="004C0CEB">
        <w:rPr>
          <w:rFonts w:ascii="Arial" w:hAnsi="Arial" w:cs="Arial"/>
          <w:sz w:val="24"/>
          <w:szCs w:val="24"/>
          <w:vertAlign w:val="superscript"/>
        </w:rPr>
        <w:t>19</w:t>
      </w:r>
      <w:r w:rsidR="00CE090F" w:rsidRPr="004C0CEB">
        <w:rPr>
          <w:rFonts w:ascii="Arial" w:hAnsi="Arial" w:cs="Arial"/>
          <w:sz w:val="24"/>
          <w:szCs w:val="24"/>
        </w:rPr>
        <w:t xml:space="preserve">F chemical shift anisotropy combined with </w:t>
      </w:r>
      <w:r w:rsidR="00CE090F" w:rsidRPr="004C0CEB">
        <w:rPr>
          <w:rFonts w:ascii="Arial" w:hAnsi="Arial" w:cs="Arial"/>
          <w:sz w:val="24"/>
          <w:szCs w:val="24"/>
          <w:vertAlign w:val="superscript"/>
        </w:rPr>
        <w:t>1</w:t>
      </w:r>
      <w:r w:rsidR="00CE090F" w:rsidRPr="004C0CEB">
        <w:rPr>
          <w:rFonts w:ascii="Arial" w:hAnsi="Arial" w:cs="Arial"/>
          <w:sz w:val="24"/>
          <w:szCs w:val="24"/>
        </w:rPr>
        <w:t>H-</w:t>
      </w:r>
      <w:r w:rsidR="00CE090F" w:rsidRPr="004C0CEB">
        <w:rPr>
          <w:rFonts w:ascii="Arial" w:hAnsi="Arial" w:cs="Arial"/>
          <w:sz w:val="24"/>
          <w:szCs w:val="24"/>
          <w:vertAlign w:val="superscript"/>
        </w:rPr>
        <w:t>19</w:t>
      </w:r>
      <w:r w:rsidR="00CE090F" w:rsidRPr="004C0CEB">
        <w:rPr>
          <w:rFonts w:ascii="Arial" w:hAnsi="Arial" w:cs="Arial"/>
          <w:sz w:val="24"/>
          <w:szCs w:val="24"/>
        </w:rPr>
        <w:t xml:space="preserve">F dipolar coupling measurements together report on </w:t>
      </w:r>
      <w:r w:rsidR="00763DFA" w:rsidRPr="004C0CEB">
        <w:rPr>
          <w:rFonts w:ascii="Arial" w:hAnsi="Arial" w:cs="Arial"/>
          <w:sz w:val="24"/>
          <w:szCs w:val="24"/>
        </w:rPr>
        <w:t xml:space="preserve">the </w:t>
      </w:r>
      <w:r w:rsidR="004960A8" w:rsidRPr="004C0CEB">
        <w:rPr>
          <w:rFonts w:ascii="Arial" w:hAnsi="Arial" w:cs="Arial"/>
          <w:sz w:val="24"/>
          <w:szCs w:val="24"/>
        </w:rPr>
        <w:t xml:space="preserve">average </w:t>
      </w:r>
      <w:r w:rsidR="00CE090F" w:rsidRPr="004C0CEB">
        <w:rPr>
          <w:rFonts w:ascii="Arial" w:hAnsi="Arial" w:cs="Arial"/>
          <w:sz w:val="24"/>
          <w:szCs w:val="24"/>
        </w:rPr>
        <w:t xml:space="preserve">orientation of a lipophilic fluoroaromatic molecule, 4-(6-fluorobenzo[d]thiazol-2-yl)aniline (FBTA), rapidly rotating within a lipid bilayer. </w:t>
      </w:r>
      <w:r w:rsidR="00F33D87" w:rsidRPr="004C0CEB">
        <w:rPr>
          <w:rFonts w:ascii="Arial" w:hAnsi="Arial" w:cs="Arial"/>
          <w:sz w:val="24"/>
          <w:szCs w:val="24"/>
        </w:rPr>
        <w:t xml:space="preserve">The </w:t>
      </w:r>
      <w:r w:rsidR="00F33D87" w:rsidRPr="004C0CEB">
        <w:rPr>
          <w:rFonts w:ascii="Arial" w:hAnsi="Arial" w:cs="Arial"/>
          <w:sz w:val="24"/>
          <w:szCs w:val="24"/>
          <w:vertAlign w:val="superscript"/>
        </w:rPr>
        <w:t>19</w:t>
      </w:r>
      <w:r w:rsidR="00F33D87" w:rsidRPr="004C0CEB">
        <w:rPr>
          <w:rFonts w:ascii="Arial" w:hAnsi="Arial" w:cs="Arial"/>
          <w:sz w:val="24"/>
          <w:szCs w:val="24"/>
        </w:rPr>
        <w:t xml:space="preserve">F chemical shift tensor orientation in the molecular frame was calculated by density functional theory and corroborated by </w:t>
      </w:r>
      <w:r w:rsidR="00F33D87" w:rsidRPr="004C0CEB">
        <w:rPr>
          <w:rFonts w:ascii="Arial" w:hAnsi="Arial" w:cs="Arial"/>
          <w:sz w:val="24"/>
          <w:szCs w:val="24"/>
          <w:vertAlign w:val="superscript"/>
        </w:rPr>
        <w:t>1</w:t>
      </w:r>
      <w:r w:rsidR="00F33D87" w:rsidRPr="004C0CEB">
        <w:rPr>
          <w:rFonts w:ascii="Arial" w:hAnsi="Arial" w:cs="Arial"/>
          <w:sz w:val="24"/>
          <w:szCs w:val="24"/>
        </w:rPr>
        <w:t>H-</w:t>
      </w:r>
      <w:r w:rsidR="00F33D87" w:rsidRPr="004C0CEB">
        <w:rPr>
          <w:rFonts w:ascii="Arial" w:hAnsi="Arial" w:cs="Arial"/>
          <w:sz w:val="24"/>
          <w:szCs w:val="24"/>
          <w:vertAlign w:val="superscript"/>
        </w:rPr>
        <w:t>19</w:t>
      </w:r>
      <w:r w:rsidR="00F33D87" w:rsidRPr="004C0CEB">
        <w:rPr>
          <w:rFonts w:ascii="Arial" w:hAnsi="Arial" w:cs="Arial"/>
          <w:sz w:val="24"/>
          <w:szCs w:val="24"/>
        </w:rPr>
        <w:t xml:space="preserve">F PISEMA NMR.  </w:t>
      </w:r>
      <w:r w:rsidR="0058642B" w:rsidRPr="004C0CEB">
        <w:rPr>
          <w:rFonts w:ascii="Arial" w:hAnsi="Arial" w:cs="Arial"/>
          <w:sz w:val="24"/>
          <w:szCs w:val="24"/>
        </w:rPr>
        <w:t>It was then possible to analyse the line shapes</w:t>
      </w:r>
      <w:r w:rsidR="00F33D87" w:rsidRPr="004C0CEB">
        <w:rPr>
          <w:rFonts w:ascii="Arial" w:hAnsi="Arial" w:cs="Arial"/>
          <w:sz w:val="24"/>
          <w:szCs w:val="24"/>
        </w:rPr>
        <w:t xml:space="preserve"> of proton-coupled and proton-decoupled </w:t>
      </w:r>
      <w:r w:rsidR="00F33D87" w:rsidRPr="004C0CEB">
        <w:rPr>
          <w:rFonts w:ascii="Arial" w:hAnsi="Arial" w:cs="Arial"/>
          <w:sz w:val="24"/>
          <w:szCs w:val="24"/>
          <w:vertAlign w:val="superscript"/>
        </w:rPr>
        <w:t>19</w:t>
      </w:r>
      <w:r w:rsidR="00F33D87" w:rsidRPr="004C0CEB">
        <w:rPr>
          <w:rFonts w:ascii="Arial" w:hAnsi="Arial" w:cs="Arial"/>
          <w:sz w:val="24"/>
          <w:szCs w:val="24"/>
        </w:rPr>
        <w:t>F spectra of FBTA in chain perdeuterated dimyristoylphosphatidylcholine (DMPC-d</w:t>
      </w:r>
      <w:r w:rsidR="00F33D87" w:rsidRPr="004C0CEB">
        <w:rPr>
          <w:rFonts w:ascii="Arial" w:hAnsi="Arial" w:cs="Arial"/>
          <w:sz w:val="24"/>
          <w:szCs w:val="24"/>
          <w:vertAlign w:val="subscript"/>
        </w:rPr>
        <w:t>54</w:t>
      </w:r>
      <w:r w:rsidR="00F33D87" w:rsidRPr="004C0CEB">
        <w:rPr>
          <w:rFonts w:ascii="Arial" w:hAnsi="Arial" w:cs="Arial"/>
          <w:sz w:val="24"/>
          <w:szCs w:val="24"/>
        </w:rPr>
        <w:t xml:space="preserve">) bilayers </w:t>
      </w:r>
      <w:r w:rsidR="0058642B" w:rsidRPr="004C0CEB">
        <w:rPr>
          <w:rFonts w:ascii="Arial" w:hAnsi="Arial" w:cs="Arial"/>
          <w:sz w:val="24"/>
          <w:szCs w:val="24"/>
        </w:rPr>
        <w:t>to restrict</w:t>
      </w:r>
      <w:r w:rsidR="00F33D87" w:rsidRPr="004C0CEB">
        <w:rPr>
          <w:rFonts w:ascii="Arial" w:hAnsi="Arial" w:cs="Arial"/>
          <w:sz w:val="24"/>
          <w:szCs w:val="24"/>
        </w:rPr>
        <w:t xml:space="preserve"> the </w:t>
      </w:r>
      <w:r w:rsidR="004960A8" w:rsidRPr="004C0CEB">
        <w:rPr>
          <w:rFonts w:ascii="Arial" w:hAnsi="Arial" w:cs="Arial"/>
          <w:sz w:val="24"/>
          <w:szCs w:val="24"/>
        </w:rPr>
        <w:t xml:space="preserve">average </w:t>
      </w:r>
      <w:r w:rsidR="00F33D87" w:rsidRPr="004C0CEB">
        <w:rPr>
          <w:rFonts w:ascii="Arial" w:hAnsi="Arial" w:cs="Arial"/>
          <w:sz w:val="24"/>
          <w:szCs w:val="24"/>
        </w:rPr>
        <w:t xml:space="preserve">axis of molecular reorientation of FBTA </w:t>
      </w:r>
      <w:r w:rsidR="0058642B" w:rsidRPr="004C0CEB">
        <w:rPr>
          <w:rFonts w:ascii="Arial" w:hAnsi="Arial" w:cs="Arial"/>
          <w:sz w:val="24"/>
          <w:szCs w:val="24"/>
        </w:rPr>
        <w:t xml:space="preserve">in the bilayer </w:t>
      </w:r>
      <w:r w:rsidR="00F33D87" w:rsidRPr="004C0CEB">
        <w:rPr>
          <w:rFonts w:ascii="Arial" w:hAnsi="Arial" w:cs="Arial"/>
          <w:sz w:val="24"/>
          <w:szCs w:val="24"/>
        </w:rPr>
        <w:t xml:space="preserve">to </w:t>
      </w:r>
      <w:r w:rsidR="004960A8" w:rsidRPr="004C0CEB">
        <w:rPr>
          <w:rFonts w:ascii="Arial" w:hAnsi="Arial" w:cs="Arial"/>
          <w:sz w:val="24"/>
          <w:szCs w:val="24"/>
        </w:rPr>
        <w:t>a limited range</w:t>
      </w:r>
      <w:r w:rsidR="0058642B" w:rsidRPr="004C0CEB">
        <w:rPr>
          <w:rFonts w:ascii="Arial" w:hAnsi="Arial" w:cs="Arial"/>
          <w:sz w:val="24"/>
          <w:szCs w:val="24"/>
        </w:rPr>
        <w:t xml:space="preserve"> orientations.</w:t>
      </w:r>
      <w:r w:rsidR="00F33D87" w:rsidRPr="004C0CEB">
        <w:rPr>
          <w:rFonts w:ascii="Arial" w:hAnsi="Arial" w:cs="Arial"/>
          <w:sz w:val="24"/>
          <w:szCs w:val="24"/>
        </w:rPr>
        <w:t xml:space="preserve"> </w:t>
      </w:r>
      <w:r w:rsidR="00CE090F" w:rsidRPr="004C0CEB">
        <w:rPr>
          <w:rFonts w:ascii="Arial" w:hAnsi="Arial" w:cs="Arial"/>
          <w:sz w:val="24"/>
          <w:szCs w:val="24"/>
        </w:rPr>
        <w:t>Th</w:t>
      </w:r>
      <w:r w:rsidR="005C364B" w:rsidRPr="004C0CEB">
        <w:rPr>
          <w:rFonts w:ascii="Arial" w:hAnsi="Arial" w:cs="Arial"/>
          <w:sz w:val="24"/>
          <w:szCs w:val="24"/>
        </w:rPr>
        <w:t>is approach, which exploits the</w:t>
      </w:r>
      <w:r w:rsidR="00CE090F" w:rsidRPr="004C0CEB">
        <w:rPr>
          <w:rFonts w:ascii="Arial" w:hAnsi="Arial" w:cs="Arial"/>
          <w:sz w:val="24"/>
          <w:szCs w:val="24"/>
        </w:rPr>
        <w:t xml:space="preserve"> </w:t>
      </w:r>
      <w:r w:rsidR="00763DFA" w:rsidRPr="004C0CEB">
        <w:rPr>
          <w:rFonts w:ascii="Arial" w:hAnsi="Arial" w:cs="Arial"/>
          <w:sz w:val="24"/>
          <w:szCs w:val="24"/>
        </w:rPr>
        <w:t>high sensitivity and gyromagnetic ratio</w:t>
      </w:r>
      <w:r w:rsidR="005C364B" w:rsidRPr="004C0CEB">
        <w:rPr>
          <w:rFonts w:ascii="Arial" w:hAnsi="Arial" w:cs="Arial"/>
          <w:sz w:val="24"/>
          <w:szCs w:val="24"/>
        </w:rPr>
        <w:t>s</w:t>
      </w:r>
      <w:r w:rsidR="00763DFA" w:rsidRPr="004C0CEB">
        <w:rPr>
          <w:rFonts w:ascii="Arial" w:hAnsi="Arial" w:cs="Arial"/>
          <w:sz w:val="24"/>
          <w:szCs w:val="24"/>
        </w:rPr>
        <w:t xml:space="preserve"> of </w:t>
      </w:r>
      <w:r w:rsidR="00763DFA" w:rsidRPr="004C0CEB">
        <w:rPr>
          <w:rFonts w:ascii="Arial" w:hAnsi="Arial" w:cs="Arial"/>
          <w:sz w:val="24"/>
          <w:szCs w:val="24"/>
          <w:vertAlign w:val="superscript"/>
        </w:rPr>
        <w:t>19</w:t>
      </w:r>
      <w:r w:rsidR="00763DFA" w:rsidRPr="004C0CEB">
        <w:rPr>
          <w:rFonts w:ascii="Arial" w:hAnsi="Arial" w:cs="Arial"/>
          <w:sz w:val="24"/>
          <w:szCs w:val="24"/>
        </w:rPr>
        <w:t xml:space="preserve">F </w:t>
      </w:r>
      <w:r w:rsidR="005C364B" w:rsidRPr="004C0CEB">
        <w:rPr>
          <w:rFonts w:ascii="Arial" w:hAnsi="Arial" w:cs="Arial"/>
          <w:sz w:val="24"/>
          <w:szCs w:val="24"/>
        </w:rPr>
        <w:t xml:space="preserve">and </w:t>
      </w:r>
      <w:r w:rsidR="005C364B" w:rsidRPr="004C0CEB">
        <w:rPr>
          <w:rFonts w:ascii="Arial" w:hAnsi="Arial" w:cs="Arial"/>
          <w:sz w:val="24"/>
          <w:szCs w:val="24"/>
          <w:vertAlign w:val="superscript"/>
        </w:rPr>
        <w:t>1</w:t>
      </w:r>
      <w:r w:rsidR="005C364B" w:rsidRPr="004C0CEB">
        <w:rPr>
          <w:rFonts w:ascii="Arial" w:hAnsi="Arial" w:cs="Arial"/>
          <w:sz w:val="24"/>
          <w:szCs w:val="24"/>
        </w:rPr>
        <w:t xml:space="preserve">H, </w:t>
      </w:r>
      <w:r w:rsidR="0058642B" w:rsidRPr="004C0CEB">
        <w:rPr>
          <w:rFonts w:ascii="Arial" w:hAnsi="Arial" w:cs="Arial"/>
          <w:sz w:val="24"/>
          <w:szCs w:val="24"/>
        </w:rPr>
        <w:t>will be useful</w:t>
      </w:r>
      <w:r w:rsidR="00763DFA" w:rsidRPr="004C0CEB">
        <w:rPr>
          <w:rFonts w:ascii="Arial" w:hAnsi="Arial" w:cs="Arial"/>
          <w:sz w:val="24"/>
          <w:szCs w:val="24"/>
        </w:rPr>
        <w:t xml:space="preserve"> </w:t>
      </w:r>
      <w:r w:rsidR="0058642B" w:rsidRPr="004C0CEB">
        <w:rPr>
          <w:rFonts w:ascii="Arial" w:hAnsi="Arial" w:cs="Arial"/>
          <w:sz w:val="24"/>
          <w:szCs w:val="24"/>
        </w:rPr>
        <w:t xml:space="preserve">for </w:t>
      </w:r>
      <w:r w:rsidR="00763DFA" w:rsidRPr="004C0CEB">
        <w:rPr>
          <w:rFonts w:ascii="Arial" w:hAnsi="Arial" w:cs="Arial"/>
          <w:sz w:val="24"/>
          <w:szCs w:val="24"/>
        </w:rPr>
        <w:t>compar</w:t>
      </w:r>
      <w:r w:rsidR="0058642B" w:rsidRPr="004C0CEB">
        <w:rPr>
          <w:rFonts w:ascii="Arial" w:hAnsi="Arial" w:cs="Arial"/>
          <w:sz w:val="24"/>
          <w:szCs w:val="24"/>
        </w:rPr>
        <w:t>ing</w:t>
      </w:r>
      <w:r w:rsidR="00763DFA" w:rsidRPr="004C0CEB">
        <w:rPr>
          <w:rFonts w:ascii="Arial" w:hAnsi="Arial" w:cs="Arial"/>
          <w:sz w:val="24"/>
          <w:szCs w:val="24"/>
        </w:rPr>
        <w:t xml:space="preserve"> the membrane properties </w:t>
      </w:r>
      <w:r w:rsidRPr="004C0CEB">
        <w:rPr>
          <w:rFonts w:ascii="Arial" w:hAnsi="Arial" w:cs="Arial"/>
          <w:sz w:val="24"/>
          <w:szCs w:val="24"/>
        </w:rPr>
        <w:t>of related bioactive</w:t>
      </w:r>
      <w:r w:rsidR="00763DFA" w:rsidRPr="004C0CEB">
        <w:rPr>
          <w:rFonts w:ascii="Arial" w:hAnsi="Arial" w:cs="Arial"/>
          <w:sz w:val="24"/>
          <w:szCs w:val="24"/>
        </w:rPr>
        <w:t xml:space="preserve"> fluoroaromatic compounds.   </w:t>
      </w:r>
      <w:r w:rsidR="00CE090F" w:rsidRPr="004C0CEB">
        <w:rPr>
          <w:rFonts w:ascii="Arial" w:hAnsi="Arial" w:cs="Arial"/>
          <w:sz w:val="24"/>
          <w:szCs w:val="24"/>
        </w:rPr>
        <w:t xml:space="preserve">      </w:t>
      </w:r>
    </w:p>
    <w:p w:rsidR="0058642B" w:rsidRPr="004C0CEB" w:rsidRDefault="0058642B" w:rsidP="004C024B">
      <w:pPr>
        <w:spacing w:before="120" w:after="0" w:line="480" w:lineRule="auto"/>
        <w:jc w:val="both"/>
        <w:rPr>
          <w:rFonts w:ascii="Arial" w:hAnsi="Arial" w:cs="Arial"/>
          <w:sz w:val="24"/>
          <w:szCs w:val="24"/>
        </w:rPr>
      </w:pPr>
    </w:p>
    <w:p w:rsidR="0058642B" w:rsidRPr="004C0CEB" w:rsidRDefault="0058642B" w:rsidP="004C024B">
      <w:pPr>
        <w:spacing w:before="120" w:after="0" w:line="480" w:lineRule="auto"/>
        <w:jc w:val="both"/>
        <w:rPr>
          <w:rFonts w:ascii="Arial" w:hAnsi="Arial" w:cs="Arial"/>
          <w:sz w:val="24"/>
          <w:szCs w:val="24"/>
        </w:rPr>
      </w:pPr>
    </w:p>
    <w:p w:rsidR="00F00A55" w:rsidRPr="004C0CEB" w:rsidRDefault="00F00A55" w:rsidP="004C024B">
      <w:pPr>
        <w:spacing w:before="120" w:after="0" w:line="480" w:lineRule="auto"/>
        <w:jc w:val="both"/>
        <w:rPr>
          <w:rFonts w:ascii="Arial" w:hAnsi="Arial" w:cs="Arial"/>
          <w:sz w:val="24"/>
          <w:szCs w:val="24"/>
        </w:rPr>
      </w:pPr>
      <w:r w:rsidRPr="004C0CEB">
        <w:rPr>
          <w:rFonts w:ascii="Arial" w:hAnsi="Arial" w:cs="Arial"/>
          <w:sz w:val="24"/>
          <w:szCs w:val="24"/>
        </w:rPr>
        <w:lastRenderedPageBreak/>
        <w:t>Key words: solid-state NMR; P</w:t>
      </w:r>
      <w:r w:rsidR="00137A61" w:rsidRPr="004C0CEB">
        <w:rPr>
          <w:rFonts w:ascii="Arial" w:hAnsi="Arial" w:cs="Arial"/>
          <w:sz w:val="24"/>
          <w:szCs w:val="24"/>
        </w:rPr>
        <w:t>I</w:t>
      </w:r>
      <w:r w:rsidRPr="004C0CEB">
        <w:rPr>
          <w:rFonts w:ascii="Arial" w:hAnsi="Arial" w:cs="Arial"/>
          <w:sz w:val="24"/>
          <w:szCs w:val="24"/>
        </w:rPr>
        <w:t>SEMA; Pittsburgh compound B; drug-membrane interactions</w:t>
      </w:r>
    </w:p>
    <w:p w:rsidR="00D73BB5" w:rsidRPr="004C0CEB" w:rsidRDefault="00D73BB5" w:rsidP="004C024B">
      <w:pPr>
        <w:spacing w:before="120" w:after="0" w:line="480" w:lineRule="auto"/>
        <w:jc w:val="both"/>
        <w:rPr>
          <w:rFonts w:ascii="Arial" w:hAnsi="Arial" w:cs="Arial"/>
          <w:sz w:val="24"/>
          <w:szCs w:val="24"/>
        </w:rPr>
      </w:pPr>
    </w:p>
    <w:p w:rsidR="00F00A55" w:rsidRPr="004C0CEB" w:rsidRDefault="00D73BB5" w:rsidP="004C024B">
      <w:pPr>
        <w:spacing w:before="120" w:after="0" w:line="480" w:lineRule="auto"/>
        <w:jc w:val="both"/>
        <w:rPr>
          <w:rFonts w:ascii="Arial" w:hAnsi="Arial" w:cs="Arial"/>
          <w:sz w:val="24"/>
          <w:szCs w:val="24"/>
        </w:rPr>
      </w:pPr>
      <w:r w:rsidRPr="004C0CEB">
        <w:rPr>
          <w:rFonts w:ascii="Arial" w:hAnsi="Arial" w:cs="Arial"/>
          <w:sz w:val="24"/>
          <w:szCs w:val="24"/>
        </w:rPr>
        <w:t>Abbreviations: PISEMA</w:t>
      </w:r>
      <w:r w:rsidR="0086491F" w:rsidRPr="004C0CEB">
        <w:rPr>
          <w:rFonts w:ascii="Arial" w:hAnsi="Arial" w:cs="Arial"/>
          <w:sz w:val="24"/>
          <w:szCs w:val="24"/>
        </w:rPr>
        <w:t>,</w:t>
      </w:r>
      <w:r w:rsidRPr="004C0CEB">
        <w:rPr>
          <w:rFonts w:ascii="Arial" w:hAnsi="Arial" w:cs="Arial"/>
          <w:sz w:val="24"/>
          <w:szCs w:val="24"/>
        </w:rPr>
        <w:t xml:space="preserve"> polarisation inversion spin exchange at the magic angle; CSA, chemical shift anisotropy</w:t>
      </w:r>
      <w:r w:rsidR="00137A61" w:rsidRPr="004C0CEB">
        <w:rPr>
          <w:rFonts w:ascii="Arial" w:hAnsi="Arial" w:cs="Arial"/>
          <w:sz w:val="24"/>
          <w:szCs w:val="24"/>
        </w:rPr>
        <w:t>; REDOR</w:t>
      </w:r>
      <w:r w:rsidR="0086491F" w:rsidRPr="004C0CEB">
        <w:rPr>
          <w:rFonts w:ascii="Arial" w:hAnsi="Arial" w:cs="Arial"/>
          <w:sz w:val="24"/>
          <w:szCs w:val="24"/>
        </w:rPr>
        <w:t>, rotational-echo double-resonance;</w:t>
      </w:r>
      <w:r w:rsidR="00137A61" w:rsidRPr="004C0CEB">
        <w:rPr>
          <w:rFonts w:ascii="Arial" w:hAnsi="Arial" w:cs="Arial"/>
          <w:sz w:val="24"/>
          <w:szCs w:val="24"/>
        </w:rPr>
        <w:t xml:space="preserve"> GIPAW; CASTEP</w:t>
      </w:r>
      <w:r w:rsidR="0086491F" w:rsidRPr="004C0CEB">
        <w:rPr>
          <w:rFonts w:ascii="Arial" w:hAnsi="Arial" w:cs="Arial"/>
          <w:sz w:val="24"/>
          <w:szCs w:val="24"/>
        </w:rPr>
        <w:t>; DMPC, dimyristoylphosphatidylcholine.</w:t>
      </w:r>
      <w:r w:rsidR="00F00A55" w:rsidRPr="004C0CEB">
        <w:rPr>
          <w:rFonts w:ascii="Arial" w:hAnsi="Arial" w:cs="Arial"/>
          <w:sz w:val="24"/>
          <w:szCs w:val="24"/>
        </w:rPr>
        <w:br w:type="page"/>
      </w:r>
    </w:p>
    <w:p w:rsidR="00F00A55" w:rsidRPr="004C0CEB" w:rsidRDefault="00F00A55" w:rsidP="001A05BD">
      <w:pPr>
        <w:spacing w:before="120" w:after="0" w:line="480" w:lineRule="auto"/>
        <w:jc w:val="both"/>
        <w:rPr>
          <w:rFonts w:ascii="Arial" w:hAnsi="Arial" w:cs="Arial"/>
          <w:b/>
          <w:sz w:val="24"/>
          <w:szCs w:val="24"/>
        </w:rPr>
      </w:pPr>
      <w:r w:rsidRPr="004C0CEB">
        <w:rPr>
          <w:rFonts w:ascii="Arial" w:hAnsi="Arial" w:cs="Arial"/>
          <w:b/>
          <w:sz w:val="24"/>
          <w:szCs w:val="24"/>
        </w:rPr>
        <w:lastRenderedPageBreak/>
        <w:t>Introduction</w:t>
      </w:r>
    </w:p>
    <w:p w:rsidR="00DA3D75" w:rsidRPr="004C0CEB" w:rsidRDefault="00706576" w:rsidP="00706576">
      <w:pPr>
        <w:spacing w:before="120" w:after="0" w:line="480" w:lineRule="auto"/>
        <w:ind w:firstLine="720"/>
        <w:jc w:val="both"/>
        <w:rPr>
          <w:rFonts w:ascii="Arial" w:hAnsi="Arial" w:cs="Arial"/>
          <w:sz w:val="24"/>
          <w:szCs w:val="24"/>
        </w:rPr>
      </w:pPr>
      <w:r w:rsidRPr="004C0CEB">
        <w:rPr>
          <w:rFonts w:ascii="Arial" w:hAnsi="Arial" w:cs="Arial"/>
          <w:sz w:val="24"/>
          <w:szCs w:val="24"/>
        </w:rPr>
        <w:t xml:space="preserve">Fluorine is becoming increasing prevalent in pharmaceuticals and agrochemicals owing to its </w:t>
      </w:r>
      <w:r w:rsidR="005B7E8A" w:rsidRPr="004C0CEB">
        <w:rPr>
          <w:rFonts w:ascii="Arial" w:hAnsi="Arial" w:cs="Arial"/>
          <w:sz w:val="24"/>
          <w:szCs w:val="24"/>
        </w:rPr>
        <w:t>ability to influence</w:t>
      </w:r>
      <w:r w:rsidRPr="004C0CEB">
        <w:rPr>
          <w:rFonts w:ascii="Arial" w:hAnsi="Arial" w:cs="Arial"/>
          <w:sz w:val="24"/>
          <w:szCs w:val="24"/>
        </w:rPr>
        <w:t xml:space="preserve"> physicochemical properties such as molecular dipole moments, pKa and lipophilicity, which can have profound effects on biological activity</w:t>
      </w:r>
      <w:r w:rsidR="005E361C" w:rsidRPr="004C0CEB">
        <w:rPr>
          <w:rFonts w:ascii="Arial" w:hAnsi="Arial" w:cs="Arial"/>
          <w:sz w:val="24"/>
          <w:szCs w:val="24"/>
        </w:rPr>
        <w:t>.</w:t>
      </w:r>
      <w:r w:rsidR="00CF51C2" w:rsidRPr="004C0CEB">
        <w:rPr>
          <w:rFonts w:ascii="Arial" w:hAnsi="Arial" w:cs="Arial"/>
          <w:sz w:val="24"/>
          <w:szCs w:val="24"/>
        </w:rPr>
        <w:fldChar w:fldCharType="begin">
          <w:fldData xml:space="preserve">PEVuZE5vdGU+PENpdGU+PEF1dGhvcj5XYW5nPC9BdXRob3I+PFllYXI+MjAxNzwvWWVhcj48UmVj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</w:fldData>
        </w:fldChar>
      </w:r>
      <w:r w:rsidR="005E361C" w:rsidRPr="004C0CEB">
        <w:rPr>
          <w:rFonts w:ascii="Arial" w:hAnsi="Arial" w:cs="Arial"/>
          <w:sz w:val="24"/>
          <w:szCs w:val="24"/>
        </w:rPr>
        <w:instrText xml:space="preserve"> ADDIN EN.CITE </w:instrText>
      </w:r>
      <w:r w:rsidR="005E361C" w:rsidRPr="004C0CEB">
        <w:rPr>
          <w:rFonts w:ascii="Arial" w:hAnsi="Arial" w:cs="Arial"/>
          <w:sz w:val="24"/>
          <w:szCs w:val="24"/>
        </w:rPr>
        <w:fldChar w:fldCharType="begin">
          <w:fldData xml:space="preserve">PEVuZE5vdGU+PENpdGU+PEF1dGhvcj5XYW5nPC9BdXRob3I+PFllYXI+MjAxNzwvWWVhcj48UmVj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</w:fldData>
        </w:fldChar>
      </w:r>
      <w:r w:rsidR="005E361C" w:rsidRPr="004C0CEB">
        <w:rPr>
          <w:rFonts w:ascii="Arial" w:hAnsi="Arial" w:cs="Arial"/>
          <w:sz w:val="24"/>
          <w:szCs w:val="24"/>
        </w:rPr>
        <w:instrText xml:space="preserve"> ADDIN EN.CITE.DATA </w:instrText>
      </w:r>
      <w:r w:rsidR="005E361C" w:rsidRPr="004C0CEB">
        <w:rPr>
          <w:rFonts w:ascii="Arial" w:hAnsi="Arial" w:cs="Arial"/>
          <w:sz w:val="24"/>
          <w:szCs w:val="24"/>
        </w:rPr>
      </w:r>
      <w:r w:rsidR="005E361C" w:rsidRPr="004C0CEB">
        <w:rPr>
          <w:rFonts w:ascii="Arial" w:hAnsi="Arial" w:cs="Arial"/>
          <w:sz w:val="24"/>
          <w:szCs w:val="24"/>
        </w:rPr>
        <w:fldChar w:fldCharType="end"/>
      </w:r>
      <w:r w:rsidR="00CF51C2" w:rsidRPr="004C0CEB">
        <w:rPr>
          <w:rFonts w:ascii="Arial" w:hAnsi="Arial" w:cs="Arial"/>
          <w:sz w:val="24"/>
          <w:szCs w:val="24"/>
        </w:rPr>
      </w:r>
      <w:r w:rsidR="00CF51C2" w:rsidRPr="004C0CEB">
        <w:rPr>
          <w:rFonts w:ascii="Arial" w:hAnsi="Arial" w:cs="Arial"/>
          <w:sz w:val="24"/>
          <w:szCs w:val="24"/>
        </w:rPr>
        <w:fldChar w:fldCharType="separate"/>
      </w:r>
      <w:r w:rsidR="005E361C" w:rsidRPr="004C0CEB">
        <w:rPr>
          <w:rFonts w:ascii="Arial" w:hAnsi="Arial" w:cs="Arial"/>
          <w:noProof/>
          <w:sz w:val="24"/>
          <w:szCs w:val="24"/>
          <w:vertAlign w:val="superscript"/>
        </w:rPr>
        <w:t>1</w:t>
      </w:r>
      <w:r w:rsidR="00CF51C2" w:rsidRPr="004C0CEB">
        <w:rPr>
          <w:rFonts w:ascii="Arial" w:hAnsi="Arial" w:cs="Arial"/>
          <w:sz w:val="24"/>
          <w:szCs w:val="24"/>
        </w:rPr>
        <w:fldChar w:fldCharType="end"/>
      </w:r>
      <w:r w:rsidR="004960A8" w:rsidRPr="004C0CEB">
        <w:rPr>
          <w:rFonts w:ascii="Arial" w:hAnsi="Arial" w:cs="Arial"/>
          <w:sz w:val="24"/>
          <w:szCs w:val="24"/>
        </w:rPr>
        <w:t xml:space="preserve"> </w:t>
      </w:r>
      <w:r w:rsidR="00900D79" w:rsidRPr="004C0CEB">
        <w:rPr>
          <w:rFonts w:ascii="Arial" w:hAnsi="Arial" w:cs="Arial"/>
          <w:sz w:val="24"/>
          <w:szCs w:val="24"/>
        </w:rPr>
        <w:t xml:space="preserve">Lipophilicity is an important property of bioactive molecules, </w:t>
      </w:r>
      <w:r w:rsidR="004C024B" w:rsidRPr="004C0CEB">
        <w:rPr>
          <w:rFonts w:ascii="Arial" w:hAnsi="Arial" w:cs="Arial"/>
          <w:sz w:val="24"/>
          <w:szCs w:val="24"/>
        </w:rPr>
        <w:t xml:space="preserve">which </w:t>
      </w:r>
      <w:r w:rsidR="00900D79" w:rsidRPr="004C0CEB">
        <w:rPr>
          <w:rFonts w:ascii="Arial" w:hAnsi="Arial" w:cs="Arial"/>
          <w:sz w:val="24"/>
          <w:szCs w:val="24"/>
        </w:rPr>
        <w:t>enabl</w:t>
      </w:r>
      <w:r w:rsidR="004C024B" w:rsidRPr="004C0CEB">
        <w:rPr>
          <w:rFonts w:ascii="Arial" w:hAnsi="Arial" w:cs="Arial"/>
          <w:sz w:val="24"/>
          <w:szCs w:val="24"/>
        </w:rPr>
        <w:t>es</w:t>
      </w:r>
      <w:r w:rsidR="00900D79" w:rsidRPr="004C0CEB">
        <w:rPr>
          <w:rFonts w:ascii="Arial" w:hAnsi="Arial" w:cs="Arial"/>
          <w:sz w:val="24"/>
          <w:szCs w:val="24"/>
        </w:rPr>
        <w:t xml:space="preserve"> them to cross the b</w:t>
      </w:r>
      <w:r w:rsidR="004C024B" w:rsidRPr="004C0CEB">
        <w:rPr>
          <w:rFonts w:ascii="Arial" w:hAnsi="Arial" w:cs="Arial"/>
          <w:sz w:val="24"/>
          <w:szCs w:val="24"/>
        </w:rPr>
        <w:t xml:space="preserve">lood-brain barrier and to enter, diffuse within, or </w:t>
      </w:r>
      <w:r w:rsidR="00900D79" w:rsidRPr="004C0CEB">
        <w:rPr>
          <w:rFonts w:ascii="Arial" w:hAnsi="Arial" w:cs="Arial"/>
          <w:sz w:val="24"/>
          <w:szCs w:val="24"/>
        </w:rPr>
        <w:t xml:space="preserve">cross cell membranes to reach their </w:t>
      </w:r>
      <w:r w:rsidR="004C024B" w:rsidRPr="004C0CEB">
        <w:rPr>
          <w:rFonts w:ascii="Arial" w:hAnsi="Arial" w:cs="Arial"/>
          <w:sz w:val="24"/>
          <w:szCs w:val="24"/>
        </w:rPr>
        <w:t xml:space="preserve">biological </w:t>
      </w:r>
      <w:r w:rsidR="00900D79" w:rsidRPr="004C0CEB">
        <w:rPr>
          <w:rFonts w:ascii="Arial" w:hAnsi="Arial" w:cs="Arial"/>
          <w:sz w:val="24"/>
          <w:szCs w:val="24"/>
        </w:rPr>
        <w:t>target</w:t>
      </w:r>
      <w:r w:rsidR="00DA3D75" w:rsidRPr="004C0CEB">
        <w:rPr>
          <w:rFonts w:ascii="Arial" w:hAnsi="Arial" w:cs="Arial"/>
          <w:sz w:val="24"/>
          <w:szCs w:val="24"/>
        </w:rPr>
        <w:t>. Drug-lipid interactions may also</w:t>
      </w:r>
      <w:r w:rsidR="003069B1" w:rsidRPr="004C0CEB">
        <w:rPr>
          <w:rFonts w:ascii="Arial" w:hAnsi="Arial" w:cs="Arial"/>
          <w:sz w:val="24"/>
          <w:szCs w:val="24"/>
        </w:rPr>
        <w:t xml:space="preserve"> </w:t>
      </w:r>
      <w:r w:rsidR="004C024B" w:rsidRPr="004C0CEB">
        <w:rPr>
          <w:rFonts w:ascii="Arial" w:hAnsi="Arial" w:cs="Arial"/>
          <w:sz w:val="24"/>
          <w:szCs w:val="24"/>
        </w:rPr>
        <w:t xml:space="preserve">induce a </w:t>
      </w:r>
      <w:r w:rsidR="00DA3D75" w:rsidRPr="004C0CEB">
        <w:rPr>
          <w:rFonts w:ascii="Arial" w:hAnsi="Arial" w:cs="Arial"/>
          <w:sz w:val="24"/>
          <w:szCs w:val="24"/>
        </w:rPr>
        <w:t xml:space="preserve">direct </w:t>
      </w:r>
      <w:r w:rsidR="004C024B" w:rsidRPr="004C0CEB">
        <w:rPr>
          <w:rFonts w:ascii="Arial" w:hAnsi="Arial" w:cs="Arial"/>
          <w:sz w:val="24"/>
          <w:szCs w:val="24"/>
        </w:rPr>
        <w:t>biological response</w:t>
      </w:r>
      <w:r w:rsidR="005E6BA5" w:rsidRPr="004C0CEB">
        <w:rPr>
          <w:rFonts w:ascii="Arial" w:hAnsi="Arial" w:cs="Arial"/>
          <w:sz w:val="24"/>
          <w:szCs w:val="24"/>
        </w:rPr>
        <w:t>,</w:t>
      </w:r>
      <w:r w:rsidR="004C024B" w:rsidRPr="004C0CEB">
        <w:rPr>
          <w:rFonts w:ascii="Arial" w:hAnsi="Arial" w:cs="Arial"/>
          <w:sz w:val="24"/>
          <w:szCs w:val="24"/>
        </w:rPr>
        <w:t xml:space="preserve"> by destabilising cell membrane</w:t>
      </w:r>
      <w:r w:rsidR="00DA3D75" w:rsidRPr="004C0CEB">
        <w:rPr>
          <w:rFonts w:ascii="Arial" w:hAnsi="Arial" w:cs="Arial"/>
          <w:sz w:val="24"/>
          <w:szCs w:val="24"/>
        </w:rPr>
        <w:t>s</w:t>
      </w:r>
      <w:r w:rsidR="004C024B" w:rsidRPr="004C0CEB">
        <w:rPr>
          <w:rFonts w:ascii="Arial" w:hAnsi="Arial" w:cs="Arial"/>
          <w:sz w:val="24"/>
          <w:szCs w:val="24"/>
        </w:rPr>
        <w:t xml:space="preserve"> to induce endocytosis</w:t>
      </w:r>
      <w:r w:rsidR="00DA3D75" w:rsidRPr="004C0CEB">
        <w:rPr>
          <w:rFonts w:ascii="Arial" w:hAnsi="Arial" w:cs="Arial"/>
          <w:sz w:val="24"/>
          <w:szCs w:val="24"/>
        </w:rPr>
        <w:t xml:space="preserve"> or </w:t>
      </w:r>
      <w:r w:rsidR="005E6BA5" w:rsidRPr="004C0CEB">
        <w:rPr>
          <w:rFonts w:ascii="Arial" w:hAnsi="Arial" w:cs="Arial"/>
          <w:sz w:val="24"/>
          <w:szCs w:val="24"/>
        </w:rPr>
        <w:t xml:space="preserve">to promote </w:t>
      </w:r>
      <w:r w:rsidR="00DA3D75" w:rsidRPr="004C0CEB">
        <w:rPr>
          <w:rFonts w:ascii="Arial" w:hAnsi="Arial" w:cs="Arial"/>
          <w:sz w:val="24"/>
          <w:szCs w:val="24"/>
        </w:rPr>
        <w:t xml:space="preserve">fusion </w:t>
      </w:r>
      <w:r w:rsidR="005E6BA5" w:rsidRPr="004C0CEB">
        <w:rPr>
          <w:rFonts w:ascii="Arial" w:hAnsi="Arial" w:cs="Arial"/>
          <w:sz w:val="24"/>
          <w:szCs w:val="24"/>
        </w:rPr>
        <w:t>with</w:t>
      </w:r>
      <w:r w:rsidR="00DA3D75" w:rsidRPr="004C0CEB">
        <w:rPr>
          <w:rFonts w:ascii="Arial" w:hAnsi="Arial" w:cs="Arial"/>
          <w:sz w:val="24"/>
          <w:szCs w:val="24"/>
        </w:rPr>
        <w:t xml:space="preserve"> liposomal delivery agents</w:t>
      </w:r>
      <w:r w:rsidR="004C024B" w:rsidRPr="004C0CEB">
        <w:rPr>
          <w:rFonts w:ascii="Arial" w:hAnsi="Arial" w:cs="Arial"/>
          <w:sz w:val="24"/>
          <w:szCs w:val="24"/>
        </w:rPr>
        <w:t>.</w:t>
      </w:r>
      <w:r w:rsidR="00900D79" w:rsidRPr="004C0CEB">
        <w:rPr>
          <w:rFonts w:ascii="Arial" w:hAnsi="Arial" w:cs="Arial"/>
          <w:sz w:val="24"/>
          <w:szCs w:val="24"/>
        </w:rPr>
        <w:t xml:space="preserve"> Understanding the </w:t>
      </w:r>
      <w:r w:rsidR="005E6BA5" w:rsidRPr="004C0CEB">
        <w:rPr>
          <w:rFonts w:ascii="Arial" w:hAnsi="Arial" w:cs="Arial"/>
          <w:sz w:val="24"/>
          <w:szCs w:val="24"/>
        </w:rPr>
        <w:t xml:space="preserve">structural and dynamic </w:t>
      </w:r>
      <w:r w:rsidR="006D3B79" w:rsidRPr="004C0CEB">
        <w:rPr>
          <w:rFonts w:ascii="Arial" w:hAnsi="Arial" w:cs="Arial"/>
          <w:sz w:val="24"/>
          <w:szCs w:val="24"/>
        </w:rPr>
        <w:t>properties</w:t>
      </w:r>
      <w:r w:rsidR="00900D79" w:rsidRPr="004C0CEB">
        <w:rPr>
          <w:rFonts w:ascii="Arial" w:hAnsi="Arial" w:cs="Arial"/>
          <w:sz w:val="24"/>
          <w:szCs w:val="24"/>
        </w:rPr>
        <w:t xml:space="preserve"> of </w:t>
      </w:r>
      <w:r w:rsidR="00ED2F2E" w:rsidRPr="004C0CEB">
        <w:rPr>
          <w:rFonts w:ascii="Arial" w:hAnsi="Arial" w:cs="Arial"/>
          <w:sz w:val="24"/>
          <w:szCs w:val="24"/>
        </w:rPr>
        <w:t xml:space="preserve">bioactive molecules </w:t>
      </w:r>
      <w:r w:rsidR="0080261D" w:rsidRPr="004C0CEB">
        <w:rPr>
          <w:rFonts w:ascii="Arial" w:hAnsi="Arial" w:cs="Arial"/>
          <w:sz w:val="24"/>
          <w:szCs w:val="24"/>
        </w:rPr>
        <w:t xml:space="preserve">within </w:t>
      </w:r>
      <w:r w:rsidR="00ED2F2E" w:rsidRPr="004C0CEB">
        <w:rPr>
          <w:rFonts w:ascii="Arial" w:hAnsi="Arial" w:cs="Arial"/>
          <w:sz w:val="24"/>
          <w:szCs w:val="24"/>
        </w:rPr>
        <w:t xml:space="preserve">lipid bilayers is </w:t>
      </w:r>
      <w:r w:rsidR="003069B1" w:rsidRPr="004C0CEB">
        <w:rPr>
          <w:rFonts w:ascii="Arial" w:hAnsi="Arial" w:cs="Arial"/>
          <w:sz w:val="24"/>
          <w:szCs w:val="24"/>
        </w:rPr>
        <w:t>fundamentally important</w:t>
      </w:r>
      <w:r w:rsidR="004C024B" w:rsidRPr="004C0CEB">
        <w:rPr>
          <w:rFonts w:ascii="Arial" w:hAnsi="Arial" w:cs="Arial"/>
          <w:sz w:val="24"/>
          <w:szCs w:val="24"/>
        </w:rPr>
        <w:t xml:space="preserve"> </w:t>
      </w:r>
      <w:r w:rsidR="003069B1" w:rsidRPr="004C0CEB">
        <w:rPr>
          <w:rFonts w:ascii="Arial" w:hAnsi="Arial" w:cs="Arial"/>
          <w:sz w:val="24"/>
          <w:szCs w:val="24"/>
        </w:rPr>
        <w:t>for</w:t>
      </w:r>
      <w:r w:rsidR="004C024B" w:rsidRPr="004C0CEB">
        <w:rPr>
          <w:rFonts w:ascii="Arial" w:hAnsi="Arial" w:cs="Arial"/>
          <w:sz w:val="24"/>
          <w:szCs w:val="24"/>
        </w:rPr>
        <w:t xml:space="preserve"> assessing their potential as pharmaceuticals or </w:t>
      </w:r>
      <w:r w:rsidR="004960A8" w:rsidRPr="004C0CEB">
        <w:rPr>
          <w:rFonts w:ascii="Arial" w:hAnsi="Arial" w:cs="Arial"/>
          <w:sz w:val="24"/>
          <w:szCs w:val="24"/>
        </w:rPr>
        <w:t xml:space="preserve">as </w:t>
      </w:r>
      <w:r w:rsidR="004C024B" w:rsidRPr="004C0CEB">
        <w:rPr>
          <w:rFonts w:ascii="Arial" w:hAnsi="Arial" w:cs="Arial"/>
          <w:sz w:val="24"/>
          <w:szCs w:val="24"/>
        </w:rPr>
        <w:t>diagnostics, for example</w:t>
      </w:r>
      <w:r w:rsidR="00ED2F2E" w:rsidRPr="004C0CEB">
        <w:rPr>
          <w:rFonts w:ascii="Arial" w:hAnsi="Arial" w:cs="Arial"/>
          <w:sz w:val="24"/>
          <w:szCs w:val="24"/>
        </w:rPr>
        <w:t>.</w:t>
      </w:r>
      <w:r w:rsidR="00834491" w:rsidRPr="004C0CEB">
        <w:rPr>
          <w:rFonts w:ascii="Arial" w:hAnsi="Arial" w:cs="Arial"/>
          <w:sz w:val="24"/>
          <w:szCs w:val="24"/>
        </w:rPr>
        <w:t xml:space="preserve"> </w:t>
      </w:r>
      <w:r w:rsidR="00DA3D75" w:rsidRPr="004C0CEB">
        <w:rPr>
          <w:rFonts w:ascii="Arial" w:hAnsi="Arial" w:cs="Arial"/>
          <w:sz w:val="24"/>
          <w:szCs w:val="24"/>
        </w:rPr>
        <w:t xml:space="preserve">Small molecules can diffuse laterally within the plane of a lipid bilayer and rotationally about an axis or axes that define the orientation of the </w:t>
      </w:r>
      <w:r w:rsidR="00CF51C2" w:rsidRPr="004C0CEB">
        <w:rPr>
          <w:rFonts w:ascii="Arial" w:hAnsi="Arial" w:cs="Arial"/>
          <w:sz w:val="24"/>
          <w:szCs w:val="24"/>
        </w:rPr>
        <w:t>molecule</w:t>
      </w:r>
      <w:r w:rsidR="00DA3D75" w:rsidRPr="004C0CEB">
        <w:rPr>
          <w:rFonts w:ascii="Arial" w:hAnsi="Arial" w:cs="Arial"/>
          <w:sz w:val="24"/>
          <w:szCs w:val="24"/>
        </w:rPr>
        <w:t xml:space="preserve"> with respect to the bilayer normal.</w:t>
      </w:r>
      <w:r w:rsidR="007D32DA" w:rsidRPr="004C0CEB">
        <w:rPr>
          <w:rFonts w:ascii="Arial" w:hAnsi="Arial" w:cs="Arial"/>
          <w:sz w:val="24"/>
          <w:szCs w:val="24"/>
        </w:rPr>
        <w:t xml:space="preserve"> The orientational preference of </w:t>
      </w:r>
      <w:r w:rsidR="00317C68" w:rsidRPr="004C0CEB">
        <w:rPr>
          <w:rFonts w:ascii="Arial" w:hAnsi="Arial" w:cs="Arial"/>
          <w:sz w:val="24"/>
          <w:szCs w:val="24"/>
        </w:rPr>
        <w:t xml:space="preserve">a </w:t>
      </w:r>
      <w:r w:rsidR="00CF51C2" w:rsidRPr="004C0CEB">
        <w:rPr>
          <w:rFonts w:ascii="Arial" w:hAnsi="Arial" w:cs="Arial"/>
          <w:sz w:val="24"/>
          <w:szCs w:val="24"/>
        </w:rPr>
        <w:t>molecule</w:t>
      </w:r>
      <w:r w:rsidR="007D32DA" w:rsidRPr="004C0CEB">
        <w:rPr>
          <w:rFonts w:ascii="Arial" w:hAnsi="Arial" w:cs="Arial"/>
          <w:sz w:val="24"/>
          <w:szCs w:val="24"/>
        </w:rPr>
        <w:t xml:space="preserve"> within cell membranes can not only influence </w:t>
      </w:r>
      <w:r w:rsidR="00317C68" w:rsidRPr="004C0CEB">
        <w:rPr>
          <w:rFonts w:ascii="Arial" w:hAnsi="Arial" w:cs="Arial"/>
          <w:sz w:val="24"/>
          <w:szCs w:val="24"/>
        </w:rPr>
        <w:t>its</w:t>
      </w:r>
      <w:r w:rsidR="007D32DA" w:rsidRPr="004C0CEB">
        <w:rPr>
          <w:rFonts w:ascii="Arial" w:hAnsi="Arial" w:cs="Arial"/>
          <w:sz w:val="24"/>
          <w:szCs w:val="24"/>
        </w:rPr>
        <w:t xml:space="preserve"> activity, but may also affect </w:t>
      </w:r>
      <w:r w:rsidR="00317C68" w:rsidRPr="004C0CEB">
        <w:rPr>
          <w:rFonts w:ascii="Arial" w:hAnsi="Arial" w:cs="Arial"/>
          <w:sz w:val="24"/>
          <w:szCs w:val="24"/>
        </w:rPr>
        <w:t>its</w:t>
      </w:r>
      <w:r w:rsidR="007D32DA" w:rsidRPr="004C0CEB">
        <w:rPr>
          <w:rFonts w:ascii="Arial" w:hAnsi="Arial" w:cs="Arial"/>
          <w:sz w:val="24"/>
          <w:szCs w:val="24"/>
        </w:rPr>
        <w:t xml:space="preserve"> interaction with efflux transporters that export drugs from the bilayer back into the blood-stream</w:t>
      </w:r>
      <w:r w:rsidR="005E361C" w:rsidRPr="004C0CEB">
        <w:rPr>
          <w:rFonts w:ascii="Arial" w:hAnsi="Arial" w:cs="Arial"/>
          <w:sz w:val="24"/>
          <w:szCs w:val="24"/>
        </w:rPr>
        <w:t>.</w:t>
      </w:r>
      <w:r w:rsidR="00CF51C2" w:rsidRPr="004C0CEB">
        <w:rPr>
          <w:rFonts w:ascii="Arial" w:hAnsi="Arial" w:cs="Arial"/>
          <w:sz w:val="24"/>
          <w:szCs w:val="24"/>
        </w:rPr>
        <w:fldChar w:fldCharType="begin"/>
      </w:r>
      <w:r w:rsidR="005E361C" w:rsidRPr="004C0CEB">
        <w:rPr>
          <w:rFonts w:ascii="Arial" w:hAnsi="Arial" w:cs="Arial"/>
          <w:sz w:val="24"/>
          <w:szCs w:val="24"/>
        </w:rPr>
        <w:instrText xml:space="preserve"> ADDIN EN.CITE &lt;EndNote&gt;&lt;Cite&gt;&lt;Author&gt;Ma&lt;/Author&gt;&lt;Year&gt;2015&lt;/Year&gt;&lt;RecNum&gt;7&lt;/RecNum&gt;&lt;DisplayText&gt;&lt;style face="superscript"&gt;2&lt;/style&gt;&lt;/DisplayText&gt;&lt;record&gt;&lt;rec-number&gt;7&lt;/rec-number&gt;&lt;foreign-keys&gt;&lt;key app="EN" db-id="vdw0twaaws02aterrfl52vfnx5d0vt5vtrz0" timestamp="1511180884"&gt;7&lt;/key&gt;&lt;/foreign-keys&gt;&lt;ref-type name="Journal Article"&gt;17&lt;/ref-type&gt;&lt;contributors&gt;&lt;authors&gt;&lt;author&gt;Ma, J.&lt;/author&gt;&lt;author&gt;Domicevica, L.&lt;/author&gt;&lt;author&gt;Schnell, J. R.&lt;/author&gt;&lt;author&gt;Biggin, P. C.&lt;/author&gt;&lt;/authors&gt;&lt;/contributors&gt;&lt;titles&gt;&lt;title&gt;Position and orientational preferences of drug-like compounds in lipid membranes: a computational and NMR approach&lt;/title&gt;&lt;secondary-title&gt;Physical Chemistry Chemical Physics&lt;/secondary-title&gt;&lt;/titles&gt;&lt;periodical&gt;&lt;full-title&gt;Physical Chemistry Chemical Physics&lt;/full-title&gt;&lt;abbr-1&gt;PCCP&lt;/abbr-1&gt;&lt;abbr-2&gt;PCCP&lt;/abbr-2&gt;&lt;/periodical&gt;&lt;pages&gt;19766-19776&lt;/pages&gt;&lt;volume&gt;17&lt;/volume&gt;&lt;number&gt;30&lt;/number&gt;&lt;dates&gt;&lt;year&gt;2015&lt;/year&gt;&lt;/dates&gt;&lt;isbn&gt;1463-9076&lt;/isbn&gt;&lt;accession-num&gt;WOS:000358347500011&lt;/accession-num&gt;&lt;urls&gt;&lt;related-urls&gt;&lt;url&gt;&amp;lt;Go to ISI&amp;gt;://WOS:000358347500011&lt;/url&gt;&lt;/related-urls&gt;&lt;/urls&gt;&lt;electronic-resource-num&gt;10.1039/c5cp03218k&lt;/electronic-resource-num&gt;&lt;/record&gt;&lt;/Cite&gt;&lt;/EndNote&gt;</w:instrText>
      </w:r>
      <w:r w:rsidR="00CF51C2" w:rsidRPr="004C0CEB">
        <w:rPr>
          <w:rFonts w:ascii="Arial" w:hAnsi="Arial" w:cs="Arial"/>
          <w:sz w:val="24"/>
          <w:szCs w:val="24"/>
        </w:rPr>
        <w:fldChar w:fldCharType="separate"/>
      </w:r>
      <w:r w:rsidR="005E361C" w:rsidRPr="004C0CEB">
        <w:rPr>
          <w:rFonts w:ascii="Arial" w:hAnsi="Arial" w:cs="Arial"/>
          <w:noProof/>
          <w:sz w:val="24"/>
          <w:szCs w:val="24"/>
          <w:vertAlign w:val="superscript"/>
        </w:rPr>
        <w:t>2</w:t>
      </w:r>
      <w:r w:rsidR="00CF51C2" w:rsidRPr="004C0CEB">
        <w:rPr>
          <w:rFonts w:ascii="Arial" w:hAnsi="Arial" w:cs="Arial"/>
          <w:sz w:val="24"/>
          <w:szCs w:val="24"/>
        </w:rPr>
        <w:fldChar w:fldCharType="end"/>
      </w:r>
      <w:r w:rsidR="007D32DA" w:rsidRPr="004C0CEB">
        <w:rPr>
          <w:rFonts w:ascii="Arial" w:hAnsi="Arial" w:cs="Arial"/>
          <w:sz w:val="24"/>
          <w:szCs w:val="24"/>
        </w:rPr>
        <w:t xml:space="preserve">   </w:t>
      </w:r>
      <w:r w:rsidR="00EE301C" w:rsidRPr="004C0CEB">
        <w:rPr>
          <w:rFonts w:ascii="Arial" w:hAnsi="Arial" w:cs="Arial"/>
          <w:sz w:val="24"/>
          <w:szCs w:val="24"/>
        </w:rPr>
        <w:t>It is estimated that as many of 30 % of new approved drugs contain fluoroar</w:t>
      </w:r>
      <w:r w:rsidR="00644FE9" w:rsidRPr="004C0CEB">
        <w:rPr>
          <w:rFonts w:ascii="Arial" w:hAnsi="Arial" w:cs="Arial"/>
          <w:sz w:val="24"/>
          <w:szCs w:val="24"/>
        </w:rPr>
        <w:t>om</w:t>
      </w:r>
      <w:r w:rsidR="00EE301C" w:rsidRPr="004C0CEB">
        <w:rPr>
          <w:rFonts w:ascii="Arial" w:hAnsi="Arial" w:cs="Arial"/>
          <w:sz w:val="24"/>
          <w:szCs w:val="24"/>
        </w:rPr>
        <w:t>atic or fluoralkyl groups</w:t>
      </w:r>
      <w:r w:rsidR="005E361C" w:rsidRPr="004C0CEB">
        <w:rPr>
          <w:rFonts w:ascii="Arial" w:hAnsi="Arial" w:cs="Arial"/>
          <w:sz w:val="24"/>
          <w:szCs w:val="24"/>
        </w:rPr>
        <w:t>.</w:t>
      </w:r>
      <w:r w:rsidR="00EE301C" w:rsidRPr="004C0CEB">
        <w:rPr>
          <w:rFonts w:ascii="Arial" w:hAnsi="Arial" w:cs="Arial"/>
          <w:sz w:val="24"/>
          <w:szCs w:val="24"/>
        </w:rPr>
        <w:fldChar w:fldCharType="begin">
          <w:fldData xml:space="preserve">PEVuZE5vdGU+PENpdGU+PEF1dGhvcj5aaG91PC9BdXRob3I+PFllYXI+MjAxNjwvWWVhcj48UmVj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</w:fldData>
        </w:fldChar>
      </w:r>
      <w:r w:rsidR="005E361C" w:rsidRPr="004C0CEB">
        <w:rPr>
          <w:rFonts w:ascii="Arial" w:hAnsi="Arial" w:cs="Arial"/>
          <w:sz w:val="24"/>
          <w:szCs w:val="24"/>
        </w:rPr>
        <w:instrText xml:space="preserve"> ADDIN EN.CITE </w:instrText>
      </w:r>
      <w:r w:rsidR="005E361C" w:rsidRPr="004C0CEB">
        <w:rPr>
          <w:rFonts w:ascii="Arial" w:hAnsi="Arial" w:cs="Arial"/>
          <w:sz w:val="24"/>
          <w:szCs w:val="24"/>
        </w:rPr>
        <w:fldChar w:fldCharType="begin">
          <w:fldData xml:space="preserve">PEVuZE5vdGU+PENpdGU+PEF1dGhvcj5aaG91PC9BdXRob3I+PFllYXI+MjAxNjwvWWVhcj48UmVj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</w:fldData>
        </w:fldChar>
      </w:r>
      <w:r w:rsidR="005E361C" w:rsidRPr="004C0CEB">
        <w:rPr>
          <w:rFonts w:ascii="Arial" w:hAnsi="Arial" w:cs="Arial"/>
          <w:sz w:val="24"/>
          <w:szCs w:val="24"/>
        </w:rPr>
        <w:instrText xml:space="preserve"> ADDIN EN.CITE.DATA </w:instrText>
      </w:r>
      <w:r w:rsidR="005E361C" w:rsidRPr="004C0CEB">
        <w:rPr>
          <w:rFonts w:ascii="Arial" w:hAnsi="Arial" w:cs="Arial"/>
          <w:sz w:val="24"/>
          <w:szCs w:val="24"/>
        </w:rPr>
      </w:r>
      <w:r w:rsidR="005E361C" w:rsidRPr="004C0CEB">
        <w:rPr>
          <w:rFonts w:ascii="Arial" w:hAnsi="Arial" w:cs="Arial"/>
          <w:sz w:val="24"/>
          <w:szCs w:val="24"/>
        </w:rPr>
        <w:fldChar w:fldCharType="end"/>
      </w:r>
      <w:r w:rsidR="00EE301C" w:rsidRPr="004C0CEB">
        <w:rPr>
          <w:rFonts w:ascii="Arial" w:hAnsi="Arial" w:cs="Arial"/>
          <w:sz w:val="24"/>
          <w:szCs w:val="24"/>
        </w:rPr>
      </w:r>
      <w:r w:rsidR="00EE301C" w:rsidRPr="004C0CEB">
        <w:rPr>
          <w:rFonts w:ascii="Arial" w:hAnsi="Arial" w:cs="Arial"/>
          <w:sz w:val="24"/>
          <w:szCs w:val="24"/>
        </w:rPr>
        <w:fldChar w:fldCharType="separate"/>
      </w:r>
      <w:r w:rsidR="005E361C" w:rsidRPr="004C0CEB">
        <w:rPr>
          <w:rFonts w:ascii="Arial" w:hAnsi="Arial" w:cs="Arial"/>
          <w:noProof/>
          <w:sz w:val="24"/>
          <w:szCs w:val="24"/>
          <w:vertAlign w:val="superscript"/>
        </w:rPr>
        <w:t>3</w:t>
      </w:r>
      <w:r w:rsidR="00EE301C" w:rsidRPr="004C0CEB">
        <w:rPr>
          <w:rFonts w:ascii="Arial" w:hAnsi="Arial" w:cs="Arial"/>
          <w:sz w:val="24"/>
          <w:szCs w:val="24"/>
        </w:rPr>
        <w:fldChar w:fldCharType="end"/>
      </w:r>
      <w:r w:rsidR="00EE301C" w:rsidRPr="004C0CEB">
        <w:rPr>
          <w:rFonts w:ascii="Arial" w:hAnsi="Arial" w:cs="Arial"/>
          <w:sz w:val="24"/>
          <w:szCs w:val="24"/>
        </w:rPr>
        <w:t xml:space="preserve">  </w:t>
      </w:r>
    </w:p>
    <w:p w:rsidR="00317C68" w:rsidRPr="004C0CEB" w:rsidRDefault="00ED2F2E" w:rsidP="005E6BA5">
      <w:pPr>
        <w:spacing w:before="120" w:after="0" w:line="480" w:lineRule="auto"/>
        <w:ind w:firstLine="720"/>
        <w:jc w:val="both"/>
        <w:rPr>
          <w:rFonts w:ascii="Arial" w:hAnsi="Arial" w:cs="Arial"/>
          <w:sz w:val="24"/>
          <w:szCs w:val="24"/>
        </w:rPr>
      </w:pPr>
      <w:r w:rsidRPr="004C0CEB">
        <w:rPr>
          <w:rFonts w:ascii="Arial" w:hAnsi="Arial" w:cs="Arial"/>
          <w:sz w:val="24"/>
          <w:szCs w:val="24"/>
        </w:rPr>
        <w:t>NMR is particularly well-suited to the study of molecul</w:t>
      </w:r>
      <w:r w:rsidR="00765F2D" w:rsidRPr="004C0CEB">
        <w:rPr>
          <w:rFonts w:ascii="Arial" w:hAnsi="Arial" w:cs="Arial"/>
          <w:sz w:val="24"/>
          <w:szCs w:val="24"/>
        </w:rPr>
        <w:t>ar</w:t>
      </w:r>
      <w:r w:rsidRPr="004C0CEB">
        <w:rPr>
          <w:rFonts w:ascii="Arial" w:hAnsi="Arial" w:cs="Arial"/>
          <w:sz w:val="24"/>
          <w:szCs w:val="24"/>
        </w:rPr>
        <w:t xml:space="preserve"> structure, orientation and dynamics of biomolecules within lipid bilayers</w:t>
      </w:r>
      <w:r w:rsidR="00317C68" w:rsidRPr="004C0CEB">
        <w:rPr>
          <w:rFonts w:ascii="Arial" w:hAnsi="Arial" w:cs="Arial"/>
          <w:sz w:val="24"/>
          <w:szCs w:val="24"/>
        </w:rPr>
        <w:t xml:space="preserve"> r</w:t>
      </w:r>
      <w:bookmarkStart w:id="0" w:name="_GoBack"/>
      <w:bookmarkEnd w:id="0"/>
      <w:r w:rsidR="00317C68" w:rsidRPr="004C0CEB">
        <w:rPr>
          <w:rFonts w:ascii="Arial" w:hAnsi="Arial" w:cs="Arial"/>
          <w:sz w:val="24"/>
          <w:szCs w:val="24"/>
        </w:rPr>
        <w:t>epresented by large multilamellar or unilamellar vesicles</w:t>
      </w:r>
      <w:r w:rsidR="001709ED" w:rsidRPr="004C0CEB">
        <w:rPr>
          <w:rFonts w:ascii="Arial" w:hAnsi="Arial" w:cs="Arial"/>
          <w:sz w:val="24"/>
          <w:szCs w:val="24"/>
        </w:rPr>
        <w:t xml:space="preserve">.  </w:t>
      </w:r>
      <w:r w:rsidR="00765F2D" w:rsidRPr="004C0CEB">
        <w:rPr>
          <w:rFonts w:ascii="Arial" w:hAnsi="Arial" w:cs="Arial"/>
          <w:sz w:val="24"/>
          <w:szCs w:val="24"/>
        </w:rPr>
        <w:t>For small</w:t>
      </w:r>
      <w:r w:rsidR="00CA0F1D" w:rsidRPr="004C0CEB">
        <w:rPr>
          <w:rFonts w:ascii="Arial" w:hAnsi="Arial" w:cs="Arial"/>
          <w:sz w:val="24"/>
          <w:szCs w:val="24"/>
        </w:rPr>
        <w:t>, drug-like</w:t>
      </w:r>
      <w:r w:rsidR="00765F2D" w:rsidRPr="004C0CEB">
        <w:rPr>
          <w:rFonts w:ascii="Arial" w:hAnsi="Arial" w:cs="Arial"/>
          <w:sz w:val="24"/>
          <w:szCs w:val="24"/>
        </w:rPr>
        <w:t xml:space="preserve"> organic molecules</w:t>
      </w:r>
      <w:r w:rsidR="004960A8" w:rsidRPr="004C0CEB">
        <w:rPr>
          <w:rFonts w:ascii="Arial" w:hAnsi="Arial" w:cs="Arial"/>
          <w:sz w:val="24"/>
          <w:szCs w:val="24"/>
        </w:rPr>
        <w:t xml:space="preserve"> in large vesicles</w:t>
      </w:r>
      <w:r w:rsidR="00D90E83" w:rsidRPr="004C0CEB">
        <w:rPr>
          <w:rFonts w:ascii="Arial" w:hAnsi="Arial" w:cs="Arial"/>
          <w:sz w:val="24"/>
          <w:szCs w:val="24"/>
        </w:rPr>
        <w:t xml:space="preserve">, </w:t>
      </w:r>
      <w:r w:rsidR="00BA13DC" w:rsidRPr="004C0CEB">
        <w:rPr>
          <w:rFonts w:ascii="Arial" w:hAnsi="Arial" w:cs="Arial"/>
          <w:sz w:val="24"/>
          <w:szCs w:val="24"/>
        </w:rPr>
        <w:t>whe</w:t>
      </w:r>
      <w:r w:rsidR="004960A8" w:rsidRPr="004C0CEB">
        <w:rPr>
          <w:rFonts w:ascii="Arial" w:hAnsi="Arial" w:cs="Arial"/>
          <w:sz w:val="24"/>
          <w:szCs w:val="24"/>
        </w:rPr>
        <w:t>re</w:t>
      </w:r>
      <w:r w:rsidR="00BA13DC" w:rsidRPr="004C0CEB">
        <w:rPr>
          <w:rFonts w:ascii="Arial" w:hAnsi="Arial" w:cs="Arial"/>
          <w:sz w:val="24"/>
          <w:szCs w:val="24"/>
        </w:rPr>
        <w:t xml:space="preserve"> </w:t>
      </w:r>
      <w:r w:rsidR="00317C68" w:rsidRPr="004C0CEB">
        <w:rPr>
          <w:rFonts w:ascii="Arial" w:hAnsi="Arial" w:cs="Arial"/>
          <w:sz w:val="24"/>
          <w:szCs w:val="24"/>
        </w:rPr>
        <w:t xml:space="preserve">rotational diffusion within the lipid bilayer is rapid </w:t>
      </w:r>
      <w:r w:rsidR="004960A8" w:rsidRPr="004C0CEB">
        <w:rPr>
          <w:rFonts w:ascii="Arial" w:hAnsi="Arial" w:cs="Arial"/>
          <w:sz w:val="24"/>
          <w:szCs w:val="24"/>
        </w:rPr>
        <w:t>and</w:t>
      </w:r>
      <w:r w:rsidR="00317C68" w:rsidRPr="004C0CEB">
        <w:rPr>
          <w:rFonts w:ascii="Arial" w:hAnsi="Arial" w:cs="Arial"/>
          <w:sz w:val="24"/>
          <w:szCs w:val="24"/>
        </w:rPr>
        <w:t xml:space="preserve"> </w:t>
      </w:r>
      <w:r w:rsidR="00765F2D" w:rsidRPr="004C0CEB">
        <w:rPr>
          <w:rFonts w:ascii="Arial" w:hAnsi="Arial" w:cs="Arial"/>
          <w:sz w:val="24"/>
          <w:szCs w:val="24"/>
        </w:rPr>
        <w:t>t</w:t>
      </w:r>
      <w:r w:rsidRPr="004C0CEB">
        <w:rPr>
          <w:rFonts w:ascii="Arial" w:hAnsi="Arial" w:cs="Arial"/>
          <w:sz w:val="24"/>
          <w:szCs w:val="24"/>
        </w:rPr>
        <w:t>he</w:t>
      </w:r>
      <w:r w:rsidR="00317C68" w:rsidRPr="004C0CEB">
        <w:rPr>
          <w:rFonts w:ascii="Arial" w:hAnsi="Arial" w:cs="Arial"/>
          <w:sz w:val="24"/>
          <w:szCs w:val="24"/>
        </w:rPr>
        <w:t xml:space="preserve"> </w:t>
      </w:r>
      <w:r w:rsidR="004960A8" w:rsidRPr="004C0CEB">
        <w:rPr>
          <w:rFonts w:ascii="Arial" w:hAnsi="Arial" w:cs="Arial"/>
          <w:sz w:val="24"/>
          <w:szCs w:val="24"/>
        </w:rPr>
        <w:t xml:space="preserve">rates of </w:t>
      </w:r>
      <w:r w:rsidR="00317C68" w:rsidRPr="004C0CEB">
        <w:rPr>
          <w:rFonts w:ascii="Arial" w:hAnsi="Arial" w:cs="Arial"/>
          <w:sz w:val="24"/>
          <w:szCs w:val="24"/>
        </w:rPr>
        <w:t xml:space="preserve">vesicle tumbling </w:t>
      </w:r>
      <w:r w:rsidR="00BA13DC" w:rsidRPr="004C0CEB">
        <w:rPr>
          <w:rFonts w:ascii="Arial" w:hAnsi="Arial" w:cs="Arial"/>
          <w:sz w:val="24"/>
          <w:szCs w:val="24"/>
        </w:rPr>
        <w:t xml:space="preserve">and </w:t>
      </w:r>
      <w:r w:rsidR="004960A8" w:rsidRPr="004C0CEB">
        <w:rPr>
          <w:rFonts w:ascii="Arial" w:hAnsi="Arial" w:cs="Arial"/>
          <w:sz w:val="24"/>
          <w:szCs w:val="24"/>
        </w:rPr>
        <w:t>drug</w:t>
      </w:r>
      <w:r w:rsidR="00BA13DC" w:rsidRPr="004C0CEB">
        <w:rPr>
          <w:rFonts w:ascii="Arial" w:hAnsi="Arial" w:cs="Arial"/>
          <w:sz w:val="24"/>
          <w:szCs w:val="24"/>
        </w:rPr>
        <w:t xml:space="preserve"> lateral diffusion within the bilayer</w:t>
      </w:r>
      <w:r w:rsidR="004960A8" w:rsidRPr="004C0CEB">
        <w:rPr>
          <w:rFonts w:ascii="Arial" w:hAnsi="Arial" w:cs="Arial"/>
          <w:sz w:val="24"/>
          <w:szCs w:val="24"/>
        </w:rPr>
        <w:t xml:space="preserve"> are slow</w:t>
      </w:r>
      <w:r w:rsidR="00BA13DC" w:rsidRPr="004C0CEB">
        <w:rPr>
          <w:rFonts w:ascii="Arial" w:hAnsi="Arial" w:cs="Arial"/>
          <w:sz w:val="24"/>
          <w:szCs w:val="24"/>
        </w:rPr>
        <w:t xml:space="preserve">, </w:t>
      </w:r>
      <w:r w:rsidR="00644FE9" w:rsidRPr="004C0CEB">
        <w:rPr>
          <w:rFonts w:ascii="Arial" w:hAnsi="Arial" w:cs="Arial"/>
          <w:sz w:val="24"/>
          <w:szCs w:val="24"/>
        </w:rPr>
        <w:t>the</w:t>
      </w:r>
      <w:r w:rsidR="00765F2D" w:rsidRPr="004C0CEB">
        <w:rPr>
          <w:rFonts w:ascii="Arial" w:hAnsi="Arial" w:cs="Arial"/>
          <w:sz w:val="24"/>
          <w:szCs w:val="24"/>
        </w:rPr>
        <w:t xml:space="preserve"> anisotropic nuclear spin interactions (chemical shielding, dipole-dipole and quadrupolar for </w:t>
      </w:r>
      <w:r w:rsidR="00765F2D" w:rsidRPr="004C0CEB">
        <w:rPr>
          <w:rFonts w:ascii="Arial" w:hAnsi="Arial" w:cs="Arial"/>
          <w:i/>
          <w:sz w:val="24"/>
          <w:szCs w:val="24"/>
        </w:rPr>
        <w:t>I</w:t>
      </w:r>
      <w:r w:rsidR="00765F2D" w:rsidRPr="004C0CEB">
        <w:rPr>
          <w:rFonts w:ascii="Arial" w:hAnsi="Arial" w:cs="Arial"/>
          <w:sz w:val="24"/>
          <w:szCs w:val="24"/>
        </w:rPr>
        <w:t xml:space="preserve"> ≥ 1)</w:t>
      </w:r>
      <w:r w:rsidR="003D4660" w:rsidRPr="004C0CEB">
        <w:rPr>
          <w:rFonts w:ascii="Arial" w:hAnsi="Arial" w:cs="Arial"/>
          <w:sz w:val="24"/>
          <w:szCs w:val="24"/>
        </w:rPr>
        <w:t xml:space="preserve"> </w:t>
      </w:r>
      <w:r w:rsidR="00BA13DC" w:rsidRPr="004C0CEB">
        <w:rPr>
          <w:rFonts w:ascii="Arial" w:hAnsi="Arial" w:cs="Arial"/>
          <w:sz w:val="24"/>
          <w:szCs w:val="24"/>
        </w:rPr>
        <w:t xml:space="preserve">are averaged </w:t>
      </w:r>
      <w:r w:rsidR="00317C68" w:rsidRPr="004C0CEB">
        <w:rPr>
          <w:rFonts w:ascii="Arial" w:hAnsi="Arial" w:cs="Arial"/>
          <w:sz w:val="24"/>
          <w:szCs w:val="24"/>
        </w:rPr>
        <w:t>in a predictable way</w:t>
      </w:r>
      <w:r w:rsidR="005E361C" w:rsidRPr="004C0CEB">
        <w:rPr>
          <w:rFonts w:ascii="Arial" w:hAnsi="Arial" w:cs="Arial"/>
          <w:sz w:val="24"/>
          <w:szCs w:val="24"/>
        </w:rPr>
        <w:t>.</w:t>
      </w:r>
      <w:r w:rsidR="00CF51C2" w:rsidRPr="004C0CEB">
        <w:rPr>
          <w:rFonts w:ascii="Arial" w:hAnsi="Arial" w:cs="Arial"/>
          <w:sz w:val="24"/>
          <w:szCs w:val="24"/>
        </w:rPr>
        <w:fldChar w:fldCharType="begin">
          <w:fldData xml:space="preserve">PEVuZE5vdGU+PENpdGU+PEF1dGhvcj5CYXJyeTwvQXV0aG9yPjxZZWFyPjIwMDk8L1llYXI+PFJl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</w:fldData>
        </w:fldChar>
      </w:r>
      <w:r w:rsidR="005E361C" w:rsidRPr="004C0CEB">
        <w:rPr>
          <w:rFonts w:ascii="Arial" w:hAnsi="Arial" w:cs="Arial"/>
          <w:sz w:val="24"/>
          <w:szCs w:val="24"/>
        </w:rPr>
        <w:instrText xml:space="preserve"> ADDIN EN.CITE </w:instrText>
      </w:r>
      <w:r w:rsidR="005E361C" w:rsidRPr="004C0CEB">
        <w:rPr>
          <w:rFonts w:ascii="Arial" w:hAnsi="Arial" w:cs="Arial"/>
          <w:sz w:val="24"/>
          <w:szCs w:val="24"/>
        </w:rPr>
        <w:fldChar w:fldCharType="begin">
          <w:fldData xml:space="preserve">PEVuZE5vdGU+PENpdGU+PEF1dGhvcj5CYXJyeTwvQXV0aG9yPjxZZWFyPjIwMDk8L1llYXI+PFJl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</w:fldData>
        </w:fldChar>
      </w:r>
      <w:r w:rsidR="005E361C" w:rsidRPr="004C0CEB">
        <w:rPr>
          <w:rFonts w:ascii="Arial" w:hAnsi="Arial" w:cs="Arial"/>
          <w:sz w:val="24"/>
          <w:szCs w:val="24"/>
        </w:rPr>
        <w:instrText xml:space="preserve"> ADDIN EN.CITE.DATA </w:instrText>
      </w:r>
      <w:r w:rsidR="005E361C" w:rsidRPr="004C0CEB">
        <w:rPr>
          <w:rFonts w:ascii="Arial" w:hAnsi="Arial" w:cs="Arial"/>
          <w:sz w:val="24"/>
          <w:szCs w:val="24"/>
        </w:rPr>
      </w:r>
      <w:r w:rsidR="005E361C" w:rsidRPr="004C0CEB">
        <w:rPr>
          <w:rFonts w:ascii="Arial" w:hAnsi="Arial" w:cs="Arial"/>
          <w:sz w:val="24"/>
          <w:szCs w:val="24"/>
        </w:rPr>
        <w:fldChar w:fldCharType="end"/>
      </w:r>
      <w:r w:rsidR="00CF51C2" w:rsidRPr="004C0CEB">
        <w:rPr>
          <w:rFonts w:ascii="Arial" w:hAnsi="Arial" w:cs="Arial"/>
          <w:sz w:val="24"/>
          <w:szCs w:val="24"/>
        </w:rPr>
      </w:r>
      <w:r w:rsidR="00CF51C2" w:rsidRPr="004C0CEB">
        <w:rPr>
          <w:rFonts w:ascii="Arial" w:hAnsi="Arial" w:cs="Arial"/>
          <w:sz w:val="24"/>
          <w:szCs w:val="24"/>
        </w:rPr>
        <w:fldChar w:fldCharType="separate"/>
      </w:r>
      <w:r w:rsidR="005E361C" w:rsidRPr="004C0CEB">
        <w:rPr>
          <w:rFonts w:ascii="Arial" w:hAnsi="Arial" w:cs="Arial"/>
          <w:noProof/>
          <w:sz w:val="24"/>
          <w:szCs w:val="24"/>
          <w:vertAlign w:val="superscript"/>
        </w:rPr>
        <w:t>2, 4-8</w:t>
      </w:r>
      <w:r w:rsidR="00CF51C2" w:rsidRPr="004C0CEB">
        <w:rPr>
          <w:rFonts w:ascii="Arial" w:hAnsi="Arial" w:cs="Arial"/>
          <w:sz w:val="24"/>
          <w:szCs w:val="24"/>
        </w:rPr>
        <w:fldChar w:fldCharType="end"/>
      </w:r>
      <w:r w:rsidR="00765F2D" w:rsidRPr="004C0CEB">
        <w:rPr>
          <w:rFonts w:ascii="Arial" w:hAnsi="Arial" w:cs="Arial"/>
          <w:sz w:val="24"/>
          <w:szCs w:val="24"/>
        </w:rPr>
        <w:t xml:space="preserve"> </w:t>
      </w:r>
      <w:r w:rsidR="004C024B" w:rsidRPr="004C0CEB">
        <w:rPr>
          <w:rFonts w:ascii="Arial" w:hAnsi="Arial" w:cs="Arial"/>
          <w:sz w:val="24"/>
          <w:szCs w:val="24"/>
        </w:rPr>
        <w:t xml:space="preserve"> </w:t>
      </w:r>
      <w:r w:rsidR="00D90E83" w:rsidRPr="004C0CEB">
        <w:rPr>
          <w:rFonts w:ascii="Arial" w:hAnsi="Arial" w:cs="Arial"/>
          <w:sz w:val="24"/>
          <w:szCs w:val="24"/>
        </w:rPr>
        <w:t>NMR line shape analysis</w:t>
      </w:r>
      <w:r w:rsidR="00765F2D" w:rsidRPr="004C0CEB">
        <w:rPr>
          <w:rFonts w:ascii="Arial" w:hAnsi="Arial" w:cs="Arial"/>
          <w:sz w:val="24"/>
          <w:szCs w:val="24"/>
        </w:rPr>
        <w:t xml:space="preserve"> provides information </w:t>
      </w:r>
      <w:r w:rsidR="00765F2D" w:rsidRPr="004C0CEB">
        <w:rPr>
          <w:rFonts w:ascii="Arial" w:hAnsi="Arial" w:cs="Arial"/>
          <w:sz w:val="24"/>
          <w:szCs w:val="24"/>
        </w:rPr>
        <w:lastRenderedPageBreak/>
        <w:t>about the nature of the dynamic process</w:t>
      </w:r>
      <w:r w:rsidR="005E6BA5" w:rsidRPr="004C0CEB">
        <w:rPr>
          <w:rFonts w:ascii="Arial" w:hAnsi="Arial" w:cs="Arial"/>
          <w:sz w:val="24"/>
          <w:szCs w:val="24"/>
        </w:rPr>
        <w:t xml:space="preserve"> giving rise to the scaled interactions</w:t>
      </w:r>
      <w:r w:rsidR="00765F2D" w:rsidRPr="004C0CEB">
        <w:rPr>
          <w:rFonts w:ascii="Arial" w:hAnsi="Arial" w:cs="Arial"/>
          <w:sz w:val="24"/>
          <w:szCs w:val="24"/>
        </w:rPr>
        <w:t xml:space="preserve">, such as </w:t>
      </w:r>
      <w:r w:rsidR="00332464" w:rsidRPr="004C0CEB">
        <w:rPr>
          <w:rFonts w:ascii="Arial" w:hAnsi="Arial" w:cs="Arial"/>
          <w:sz w:val="24"/>
          <w:szCs w:val="24"/>
        </w:rPr>
        <w:t xml:space="preserve">the </w:t>
      </w:r>
      <w:r w:rsidR="00BA13DC" w:rsidRPr="004C0CEB">
        <w:rPr>
          <w:rFonts w:ascii="Arial" w:hAnsi="Arial" w:cs="Arial"/>
          <w:sz w:val="24"/>
          <w:szCs w:val="24"/>
        </w:rPr>
        <w:t>average orientation of</w:t>
      </w:r>
      <w:r w:rsidR="00C854AA" w:rsidRPr="004C0CEB">
        <w:rPr>
          <w:rFonts w:ascii="Arial" w:hAnsi="Arial" w:cs="Arial"/>
          <w:sz w:val="24"/>
          <w:szCs w:val="24"/>
        </w:rPr>
        <w:t xml:space="preserve"> </w:t>
      </w:r>
      <w:r w:rsidR="00301889" w:rsidRPr="004C0CEB">
        <w:rPr>
          <w:rFonts w:ascii="Arial" w:hAnsi="Arial" w:cs="Arial"/>
          <w:sz w:val="24"/>
          <w:szCs w:val="24"/>
        </w:rPr>
        <w:t>the lipophile</w:t>
      </w:r>
      <w:r w:rsidR="00610682" w:rsidRPr="004C0CEB">
        <w:rPr>
          <w:rFonts w:ascii="Arial" w:hAnsi="Arial" w:cs="Arial"/>
          <w:sz w:val="24"/>
          <w:szCs w:val="24"/>
        </w:rPr>
        <w:t xml:space="preserve"> relative to the bilayer normal</w:t>
      </w:r>
      <w:r w:rsidR="00765F2D" w:rsidRPr="004C0CEB">
        <w:rPr>
          <w:rFonts w:ascii="Arial" w:hAnsi="Arial" w:cs="Arial"/>
          <w:sz w:val="24"/>
          <w:szCs w:val="24"/>
        </w:rPr>
        <w:t xml:space="preserve">.  </w:t>
      </w:r>
      <w:r w:rsidR="004D2624" w:rsidRPr="004C0CEB">
        <w:rPr>
          <w:rFonts w:ascii="Arial" w:hAnsi="Arial" w:cs="Arial"/>
          <w:sz w:val="24"/>
          <w:szCs w:val="24"/>
        </w:rPr>
        <w:t>These</w:t>
      </w:r>
      <w:r w:rsidR="00765F2D" w:rsidRPr="004C0CEB">
        <w:rPr>
          <w:rFonts w:ascii="Arial" w:hAnsi="Arial" w:cs="Arial"/>
          <w:sz w:val="24"/>
          <w:szCs w:val="24"/>
        </w:rPr>
        <w:t xml:space="preserve"> measurements</w:t>
      </w:r>
      <w:r w:rsidR="00953DAA" w:rsidRPr="004C0CEB">
        <w:rPr>
          <w:rFonts w:ascii="Arial" w:hAnsi="Arial" w:cs="Arial"/>
          <w:sz w:val="24"/>
          <w:szCs w:val="24"/>
        </w:rPr>
        <w:t xml:space="preserve"> often</w:t>
      </w:r>
      <w:r w:rsidR="00765F2D" w:rsidRPr="004C0CEB">
        <w:rPr>
          <w:rFonts w:ascii="Arial" w:hAnsi="Arial" w:cs="Arial"/>
          <w:sz w:val="24"/>
          <w:szCs w:val="24"/>
        </w:rPr>
        <w:t xml:space="preserve"> require isotope labelling with </w:t>
      </w:r>
      <w:r w:rsidR="00765F2D" w:rsidRPr="004C0CEB">
        <w:rPr>
          <w:rFonts w:ascii="Arial" w:hAnsi="Arial" w:cs="Arial"/>
          <w:sz w:val="24"/>
          <w:szCs w:val="24"/>
          <w:vertAlign w:val="superscript"/>
        </w:rPr>
        <w:t>13</w:t>
      </w:r>
      <w:r w:rsidR="00765F2D" w:rsidRPr="004C0CEB">
        <w:rPr>
          <w:rFonts w:ascii="Arial" w:hAnsi="Arial" w:cs="Arial"/>
          <w:sz w:val="24"/>
          <w:szCs w:val="24"/>
        </w:rPr>
        <w:t xml:space="preserve">C, </w:t>
      </w:r>
      <w:r w:rsidR="00765F2D" w:rsidRPr="004C0CEB">
        <w:rPr>
          <w:rFonts w:ascii="Arial" w:hAnsi="Arial" w:cs="Arial"/>
          <w:sz w:val="24"/>
          <w:szCs w:val="24"/>
          <w:vertAlign w:val="superscript"/>
        </w:rPr>
        <w:t>15</w:t>
      </w:r>
      <w:r w:rsidR="00765F2D" w:rsidRPr="004C0CEB">
        <w:rPr>
          <w:rFonts w:ascii="Arial" w:hAnsi="Arial" w:cs="Arial"/>
          <w:sz w:val="24"/>
          <w:szCs w:val="24"/>
        </w:rPr>
        <w:t xml:space="preserve">N or </w:t>
      </w:r>
      <w:r w:rsidR="00765F2D" w:rsidRPr="004C0CEB">
        <w:rPr>
          <w:rFonts w:ascii="Arial" w:hAnsi="Arial" w:cs="Arial"/>
          <w:sz w:val="24"/>
          <w:szCs w:val="24"/>
          <w:vertAlign w:val="superscript"/>
        </w:rPr>
        <w:t>2</w:t>
      </w:r>
      <w:r w:rsidR="00765F2D" w:rsidRPr="004C0CEB">
        <w:rPr>
          <w:rFonts w:ascii="Arial" w:hAnsi="Arial" w:cs="Arial"/>
          <w:sz w:val="24"/>
          <w:szCs w:val="24"/>
        </w:rPr>
        <w:t>H to enhance sensitivity</w:t>
      </w:r>
      <w:r w:rsidR="001709ED" w:rsidRPr="004C0CEB">
        <w:rPr>
          <w:rFonts w:ascii="Arial" w:hAnsi="Arial" w:cs="Arial"/>
          <w:sz w:val="24"/>
          <w:szCs w:val="24"/>
        </w:rPr>
        <w:t xml:space="preserve">, which </w:t>
      </w:r>
      <w:r w:rsidR="00EE301C" w:rsidRPr="004C0CEB">
        <w:rPr>
          <w:rFonts w:ascii="Arial" w:hAnsi="Arial" w:cs="Arial"/>
          <w:sz w:val="24"/>
          <w:szCs w:val="24"/>
        </w:rPr>
        <w:t>can be</w:t>
      </w:r>
      <w:r w:rsidR="00D90E83" w:rsidRPr="004C0CEB">
        <w:rPr>
          <w:rFonts w:ascii="Arial" w:hAnsi="Arial" w:cs="Arial"/>
          <w:sz w:val="24"/>
          <w:szCs w:val="24"/>
        </w:rPr>
        <w:t xml:space="preserve"> </w:t>
      </w:r>
      <w:r w:rsidR="001709ED" w:rsidRPr="004C0CEB">
        <w:rPr>
          <w:rFonts w:ascii="Arial" w:hAnsi="Arial" w:cs="Arial"/>
          <w:sz w:val="24"/>
          <w:szCs w:val="24"/>
        </w:rPr>
        <w:t xml:space="preserve">costly and </w:t>
      </w:r>
      <w:r w:rsidR="0081162E" w:rsidRPr="004C0CEB">
        <w:rPr>
          <w:rFonts w:ascii="Arial" w:hAnsi="Arial" w:cs="Arial"/>
          <w:sz w:val="24"/>
          <w:szCs w:val="24"/>
        </w:rPr>
        <w:t xml:space="preserve">technically </w:t>
      </w:r>
      <w:r w:rsidR="001709ED" w:rsidRPr="004C0CEB">
        <w:rPr>
          <w:rFonts w:ascii="Arial" w:hAnsi="Arial" w:cs="Arial"/>
          <w:sz w:val="24"/>
          <w:szCs w:val="24"/>
        </w:rPr>
        <w:t>demanding</w:t>
      </w:r>
      <w:r w:rsidR="00765F2D" w:rsidRPr="004C0CEB">
        <w:rPr>
          <w:rFonts w:ascii="Arial" w:hAnsi="Arial" w:cs="Arial"/>
          <w:sz w:val="24"/>
          <w:szCs w:val="24"/>
        </w:rPr>
        <w:t xml:space="preserve">.  </w:t>
      </w:r>
      <w:r w:rsidR="001709ED" w:rsidRPr="004C0CEB">
        <w:rPr>
          <w:rFonts w:ascii="Arial" w:hAnsi="Arial" w:cs="Arial"/>
          <w:sz w:val="24"/>
          <w:szCs w:val="24"/>
          <w:vertAlign w:val="superscript"/>
        </w:rPr>
        <w:t>19</w:t>
      </w:r>
      <w:r w:rsidR="001709ED" w:rsidRPr="004C0CEB">
        <w:rPr>
          <w:rFonts w:ascii="Arial" w:hAnsi="Arial" w:cs="Arial"/>
          <w:sz w:val="24"/>
          <w:szCs w:val="24"/>
        </w:rPr>
        <w:t xml:space="preserve">F is an attractive </w:t>
      </w:r>
      <w:r w:rsidR="00D90E83" w:rsidRPr="004C0CEB">
        <w:rPr>
          <w:rFonts w:ascii="Arial" w:hAnsi="Arial" w:cs="Arial"/>
          <w:sz w:val="24"/>
          <w:szCs w:val="24"/>
        </w:rPr>
        <w:t xml:space="preserve">nucleus </w:t>
      </w:r>
      <w:r w:rsidR="004C024B" w:rsidRPr="004C0CEB">
        <w:rPr>
          <w:rFonts w:ascii="Arial" w:hAnsi="Arial" w:cs="Arial"/>
          <w:sz w:val="24"/>
          <w:szCs w:val="24"/>
        </w:rPr>
        <w:t xml:space="preserve">for studies of drug-membrane interactions </w:t>
      </w:r>
      <w:r w:rsidR="00953DAA" w:rsidRPr="004C0CEB">
        <w:rPr>
          <w:rFonts w:ascii="Arial" w:hAnsi="Arial" w:cs="Arial"/>
          <w:sz w:val="24"/>
          <w:szCs w:val="24"/>
        </w:rPr>
        <w:t>by virtue of its</w:t>
      </w:r>
      <w:r w:rsidR="001709ED" w:rsidRPr="004C0CEB">
        <w:rPr>
          <w:rFonts w:ascii="Arial" w:hAnsi="Arial" w:cs="Arial"/>
          <w:sz w:val="24"/>
          <w:szCs w:val="24"/>
        </w:rPr>
        <w:t xml:space="preserve"> 100 % </w:t>
      </w:r>
      <w:r w:rsidR="006D3B79" w:rsidRPr="004C0CEB">
        <w:rPr>
          <w:rFonts w:ascii="Arial" w:hAnsi="Arial" w:cs="Arial"/>
          <w:sz w:val="24"/>
          <w:szCs w:val="24"/>
        </w:rPr>
        <w:t xml:space="preserve">isotopic </w:t>
      </w:r>
      <w:r w:rsidR="001709ED" w:rsidRPr="004C0CEB">
        <w:rPr>
          <w:rFonts w:ascii="Arial" w:hAnsi="Arial" w:cs="Arial"/>
          <w:sz w:val="24"/>
          <w:szCs w:val="24"/>
        </w:rPr>
        <w:t>abundance, high recep</w:t>
      </w:r>
      <w:r w:rsidR="00317C68" w:rsidRPr="004C0CEB">
        <w:rPr>
          <w:rFonts w:ascii="Arial" w:hAnsi="Arial" w:cs="Arial"/>
          <w:sz w:val="24"/>
          <w:szCs w:val="24"/>
        </w:rPr>
        <w:t xml:space="preserve">tivity, high gyromagnetic ratio, </w:t>
      </w:r>
      <w:r w:rsidR="001709ED" w:rsidRPr="004C0CEB">
        <w:rPr>
          <w:rFonts w:ascii="Arial" w:hAnsi="Arial" w:cs="Arial"/>
          <w:sz w:val="24"/>
          <w:szCs w:val="24"/>
        </w:rPr>
        <w:t xml:space="preserve">low background in </w:t>
      </w:r>
      <w:r w:rsidR="00644FE9" w:rsidRPr="004C0CEB">
        <w:rPr>
          <w:rFonts w:ascii="Arial" w:hAnsi="Arial" w:cs="Arial"/>
          <w:sz w:val="24"/>
          <w:szCs w:val="24"/>
        </w:rPr>
        <w:t xml:space="preserve">endogenous </w:t>
      </w:r>
      <w:r w:rsidR="001709ED" w:rsidRPr="004C0CEB">
        <w:rPr>
          <w:rFonts w:ascii="Arial" w:hAnsi="Arial" w:cs="Arial"/>
          <w:sz w:val="24"/>
          <w:szCs w:val="24"/>
        </w:rPr>
        <w:t>biological materials</w:t>
      </w:r>
      <w:r w:rsidR="005E361C" w:rsidRPr="004C0CEB">
        <w:rPr>
          <w:rFonts w:ascii="Arial" w:hAnsi="Arial" w:cs="Arial"/>
          <w:sz w:val="24"/>
          <w:szCs w:val="24"/>
        </w:rPr>
        <w:t>.</w:t>
      </w:r>
      <w:r w:rsidR="00CF51C2" w:rsidRPr="004C0CEB">
        <w:rPr>
          <w:rFonts w:ascii="Arial" w:hAnsi="Arial" w:cs="Arial"/>
          <w:sz w:val="24"/>
          <w:szCs w:val="24"/>
        </w:rPr>
        <w:fldChar w:fldCharType="begin"/>
      </w:r>
      <w:r w:rsidR="005E361C" w:rsidRPr="004C0CEB">
        <w:rPr>
          <w:rFonts w:ascii="Arial" w:hAnsi="Arial" w:cs="Arial"/>
          <w:sz w:val="24"/>
          <w:szCs w:val="24"/>
        </w:rPr>
        <w:instrText xml:space="preserve"> ADDIN EN.CITE &lt;EndNote&gt;&lt;Cite&gt;&lt;Author&gt;Matsumori&lt;/Author&gt;&lt;Year&gt;2008&lt;/Year&gt;&lt;RecNum&gt;2&lt;/RecNum&gt;&lt;DisplayText&gt;&lt;style face="superscript"&gt;6&lt;/style&gt;&lt;/DisplayText&gt;&lt;record&gt;&lt;rec-number&gt;2&lt;/rec-number&gt;&lt;foreign-keys&gt;&lt;key app="EN" db-id="vdw0twaaws02aterrfl52vfnx5d0vt5vtrz0" timestamp="1511180277"&gt;2&lt;/key&gt;&lt;/foreign-keys&gt;&lt;ref-type name="Journal Article"&gt;17&lt;/ref-type&gt;&lt;contributors&gt;&lt;authors&gt;&lt;author&gt;Matsumori, N.&lt;/author&gt;&lt;author&gt;Kasai, Y.&lt;/author&gt;&lt;author&gt;Oishi, T.&lt;/author&gt;&lt;author&gt;Murata, M.&lt;/author&gt;&lt;author&gt;Nomura, K.&lt;/author&gt;&lt;/authors&gt;&lt;/contributors&gt;&lt;titles&gt;&lt;title&gt;Orientation of fluorinated cholesterol in lipid bilayers analyzed by F-19 tensor calculation and solid-state NMR&lt;/title&gt;&lt;secondary-title&gt;Journal of the American Chemical Society&lt;/secondary-title&gt;&lt;/titles&gt;&lt;periodical&gt;&lt;full-title&gt;Journal of the American Chemical Society&lt;/full-title&gt;&lt;abbr-1&gt;JACS&lt;/abbr-1&gt;&lt;abbr-2&gt;JACS&lt;/abbr-2&gt;&lt;/periodical&gt;&lt;pages&gt;4757-4766&lt;/pages&gt;&lt;volume&gt;130&lt;/volume&gt;&lt;number&gt;14&lt;/number&gt;&lt;dates&gt;&lt;year&gt;2008&lt;/year&gt;&lt;pub-dates&gt;&lt;date&gt;Apr&lt;/date&gt;&lt;/pub-dates&gt;&lt;/dates&gt;&lt;isbn&gt;0002-7863&lt;/isbn&gt;&lt;accession-num&gt;WOS:000254643900032&lt;/accession-num&gt;&lt;urls&gt;&lt;related-urls&gt;&lt;url&gt;&amp;lt;Go to ISI&amp;gt;://WOS:000254643900032&lt;/url&gt;&lt;/related-urls&gt;&lt;/urls&gt;&lt;electronic-resource-num&gt;10.1021/ja077580l&lt;/electronic-resource-num&gt;&lt;/record&gt;&lt;/Cite&gt;&lt;/EndNote&gt;</w:instrText>
      </w:r>
      <w:r w:rsidR="00CF51C2" w:rsidRPr="004C0CEB">
        <w:rPr>
          <w:rFonts w:ascii="Arial" w:hAnsi="Arial" w:cs="Arial"/>
          <w:sz w:val="24"/>
          <w:szCs w:val="24"/>
        </w:rPr>
        <w:fldChar w:fldCharType="separate"/>
      </w:r>
      <w:r w:rsidR="005E361C" w:rsidRPr="004C0CEB">
        <w:rPr>
          <w:rFonts w:ascii="Arial" w:hAnsi="Arial" w:cs="Arial"/>
          <w:noProof/>
          <w:sz w:val="24"/>
          <w:szCs w:val="24"/>
          <w:vertAlign w:val="superscript"/>
        </w:rPr>
        <w:t>6</w:t>
      </w:r>
      <w:r w:rsidR="00CF51C2" w:rsidRPr="004C0CEB">
        <w:rPr>
          <w:rFonts w:ascii="Arial" w:hAnsi="Arial" w:cs="Arial"/>
          <w:sz w:val="24"/>
          <w:szCs w:val="24"/>
        </w:rPr>
        <w:fldChar w:fldCharType="end"/>
      </w:r>
      <w:r w:rsidR="00CB30AD" w:rsidRPr="004C0CEB">
        <w:rPr>
          <w:rFonts w:ascii="Arial" w:hAnsi="Arial" w:cs="Arial"/>
          <w:sz w:val="24"/>
          <w:szCs w:val="24"/>
        </w:rPr>
        <w:t xml:space="preserve"> </w:t>
      </w:r>
    </w:p>
    <w:p w:rsidR="000C00A4" w:rsidRPr="004C0CEB" w:rsidRDefault="00B2253F" w:rsidP="001A05BD">
      <w:pPr>
        <w:spacing w:before="120" w:after="0" w:line="480" w:lineRule="auto"/>
        <w:ind w:firstLine="720"/>
        <w:jc w:val="both"/>
        <w:rPr>
          <w:rFonts w:ascii="Arial" w:hAnsi="Arial" w:cs="Arial"/>
          <w:sz w:val="24"/>
          <w:szCs w:val="24"/>
        </w:rPr>
      </w:pPr>
      <w:r w:rsidRPr="004C0CEB">
        <w:rPr>
          <w:rFonts w:ascii="Arial" w:hAnsi="Arial" w:cs="Arial"/>
          <w:sz w:val="24"/>
          <w:szCs w:val="24"/>
        </w:rPr>
        <w:t>Here we</w:t>
      </w:r>
      <w:r w:rsidR="003069B1" w:rsidRPr="004C0CEB">
        <w:rPr>
          <w:rFonts w:ascii="Arial" w:hAnsi="Arial" w:cs="Arial"/>
          <w:sz w:val="24"/>
          <w:szCs w:val="24"/>
        </w:rPr>
        <w:t xml:space="preserve"> </w:t>
      </w:r>
      <w:r w:rsidR="00CB30AD" w:rsidRPr="004C0CEB">
        <w:rPr>
          <w:rFonts w:ascii="Arial" w:hAnsi="Arial" w:cs="Arial"/>
          <w:sz w:val="24"/>
          <w:szCs w:val="24"/>
        </w:rPr>
        <w:t xml:space="preserve">report a new approach </w:t>
      </w:r>
      <w:r w:rsidR="006D3B79" w:rsidRPr="004C0CEB">
        <w:rPr>
          <w:rFonts w:ascii="Arial" w:hAnsi="Arial" w:cs="Arial"/>
          <w:sz w:val="24"/>
          <w:szCs w:val="24"/>
        </w:rPr>
        <w:t>exploit</w:t>
      </w:r>
      <w:r w:rsidR="00CB30AD" w:rsidRPr="004C0CEB">
        <w:rPr>
          <w:rFonts w:ascii="Arial" w:hAnsi="Arial" w:cs="Arial"/>
          <w:sz w:val="24"/>
          <w:szCs w:val="24"/>
        </w:rPr>
        <w:t>ing</w:t>
      </w:r>
      <w:r w:rsidR="003069B1" w:rsidRPr="004C0CEB">
        <w:rPr>
          <w:rFonts w:ascii="Arial" w:hAnsi="Arial" w:cs="Arial"/>
          <w:sz w:val="24"/>
          <w:szCs w:val="24"/>
        </w:rPr>
        <w:t xml:space="preserve"> NMR measurements of </w:t>
      </w:r>
      <w:r w:rsidR="003069B1" w:rsidRPr="004C0CEB">
        <w:rPr>
          <w:rFonts w:ascii="Arial" w:hAnsi="Arial" w:cs="Arial"/>
          <w:sz w:val="24"/>
          <w:szCs w:val="24"/>
          <w:vertAlign w:val="superscript"/>
        </w:rPr>
        <w:t>19</w:t>
      </w:r>
      <w:r w:rsidR="003069B1" w:rsidRPr="004C0CEB">
        <w:rPr>
          <w:rFonts w:ascii="Arial" w:hAnsi="Arial" w:cs="Arial"/>
          <w:sz w:val="24"/>
          <w:szCs w:val="24"/>
        </w:rPr>
        <w:t xml:space="preserve">F chemical shift anisotropy and </w:t>
      </w:r>
      <w:r w:rsidR="003069B1" w:rsidRPr="004C0CEB">
        <w:rPr>
          <w:rFonts w:ascii="Arial" w:hAnsi="Arial" w:cs="Arial"/>
          <w:sz w:val="24"/>
          <w:szCs w:val="24"/>
          <w:vertAlign w:val="superscript"/>
        </w:rPr>
        <w:t>1</w:t>
      </w:r>
      <w:r w:rsidR="003069B1" w:rsidRPr="004C0CEB">
        <w:rPr>
          <w:rFonts w:ascii="Arial" w:hAnsi="Arial" w:cs="Arial"/>
          <w:sz w:val="24"/>
          <w:szCs w:val="24"/>
        </w:rPr>
        <w:t>H-</w:t>
      </w:r>
      <w:r w:rsidR="003069B1" w:rsidRPr="004C0CEB">
        <w:rPr>
          <w:rFonts w:ascii="Arial" w:hAnsi="Arial" w:cs="Arial"/>
          <w:sz w:val="24"/>
          <w:szCs w:val="24"/>
          <w:vertAlign w:val="superscript"/>
        </w:rPr>
        <w:t>19</w:t>
      </w:r>
      <w:r w:rsidR="003069B1" w:rsidRPr="004C0CEB">
        <w:rPr>
          <w:rFonts w:ascii="Arial" w:hAnsi="Arial" w:cs="Arial"/>
          <w:sz w:val="24"/>
          <w:szCs w:val="24"/>
        </w:rPr>
        <w:t>F dipolar coupling</w:t>
      </w:r>
      <w:r w:rsidR="00644FE9" w:rsidRPr="004C0CEB">
        <w:rPr>
          <w:rFonts w:ascii="Arial" w:hAnsi="Arial" w:cs="Arial"/>
          <w:sz w:val="24"/>
          <w:szCs w:val="24"/>
        </w:rPr>
        <w:t>, combined with DFT calcu</w:t>
      </w:r>
      <w:r w:rsidR="00E45992" w:rsidRPr="004C0CEB">
        <w:rPr>
          <w:rFonts w:ascii="Arial" w:hAnsi="Arial" w:cs="Arial"/>
          <w:sz w:val="24"/>
          <w:szCs w:val="24"/>
        </w:rPr>
        <w:t>lations,</w:t>
      </w:r>
      <w:r w:rsidR="003069B1" w:rsidRPr="004C0CEB">
        <w:rPr>
          <w:rFonts w:ascii="Arial" w:hAnsi="Arial" w:cs="Arial"/>
          <w:sz w:val="24"/>
          <w:szCs w:val="24"/>
        </w:rPr>
        <w:t xml:space="preserve"> to determine the </w:t>
      </w:r>
      <w:r w:rsidR="004960A8" w:rsidRPr="004C0CEB">
        <w:rPr>
          <w:rFonts w:ascii="Arial" w:hAnsi="Arial" w:cs="Arial"/>
          <w:sz w:val="24"/>
          <w:szCs w:val="24"/>
        </w:rPr>
        <w:t>average orientation</w:t>
      </w:r>
      <w:r w:rsidR="003069B1" w:rsidRPr="004C0CEB">
        <w:rPr>
          <w:rFonts w:ascii="Arial" w:hAnsi="Arial" w:cs="Arial"/>
          <w:sz w:val="24"/>
          <w:szCs w:val="24"/>
        </w:rPr>
        <w:t xml:space="preserve"> </w:t>
      </w:r>
      <w:r w:rsidR="00E45992" w:rsidRPr="004C0CEB">
        <w:rPr>
          <w:rFonts w:ascii="Arial" w:hAnsi="Arial" w:cs="Arial"/>
          <w:sz w:val="24"/>
          <w:szCs w:val="24"/>
        </w:rPr>
        <w:t xml:space="preserve">of lipophilic solutes </w:t>
      </w:r>
      <w:r w:rsidR="003069B1" w:rsidRPr="004C0CEB">
        <w:rPr>
          <w:rFonts w:ascii="Arial" w:hAnsi="Arial" w:cs="Arial"/>
          <w:sz w:val="24"/>
          <w:szCs w:val="24"/>
        </w:rPr>
        <w:t>in lipid bilayers</w:t>
      </w:r>
      <w:r w:rsidR="00CB30AD" w:rsidRPr="004C0CEB">
        <w:rPr>
          <w:rFonts w:ascii="Arial" w:hAnsi="Arial" w:cs="Arial"/>
          <w:sz w:val="24"/>
          <w:szCs w:val="24"/>
        </w:rPr>
        <w:t>.</w:t>
      </w:r>
      <w:r w:rsidR="003069B1" w:rsidRPr="004C0CEB">
        <w:rPr>
          <w:rFonts w:ascii="Arial" w:hAnsi="Arial" w:cs="Arial"/>
          <w:sz w:val="24"/>
          <w:szCs w:val="24"/>
        </w:rPr>
        <w:t xml:space="preserve">  </w:t>
      </w:r>
      <w:r w:rsidR="00644FE9" w:rsidRPr="004C0CEB">
        <w:rPr>
          <w:rFonts w:ascii="Arial" w:hAnsi="Arial" w:cs="Arial"/>
          <w:sz w:val="24"/>
          <w:szCs w:val="24"/>
        </w:rPr>
        <w:t>The combination of</w:t>
      </w:r>
      <w:r w:rsidR="000C00A4" w:rsidRPr="004C0CEB">
        <w:rPr>
          <w:rFonts w:ascii="Arial" w:hAnsi="Arial" w:cs="Arial"/>
          <w:sz w:val="24"/>
          <w:szCs w:val="24"/>
        </w:rPr>
        <w:t xml:space="preserve"> </w:t>
      </w:r>
      <w:r w:rsidR="000C00A4" w:rsidRPr="004C0CEB">
        <w:rPr>
          <w:rFonts w:ascii="Arial" w:hAnsi="Arial" w:cs="Arial"/>
          <w:sz w:val="24"/>
          <w:szCs w:val="24"/>
          <w:vertAlign w:val="superscript"/>
        </w:rPr>
        <w:t>19</w:t>
      </w:r>
      <w:r w:rsidR="000C00A4" w:rsidRPr="004C0CEB">
        <w:rPr>
          <w:rFonts w:ascii="Arial" w:hAnsi="Arial" w:cs="Arial"/>
          <w:sz w:val="24"/>
          <w:szCs w:val="24"/>
        </w:rPr>
        <w:t xml:space="preserve">F CSA measurements </w:t>
      </w:r>
      <w:r w:rsidR="00644FE9" w:rsidRPr="004C0CEB">
        <w:rPr>
          <w:rFonts w:ascii="Arial" w:hAnsi="Arial" w:cs="Arial"/>
          <w:sz w:val="24"/>
          <w:szCs w:val="24"/>
        </w:rPr>
        <w:t>and</w:t>
      </w:r>
      <w:r w:rsidR="000C00A4" w:rsidRPr="004C0CEB">
        <w:rPr>
          <w:rFonts w:ascii="Arial" w:hAnsi="Arial" w:cs="Arial"/>
          <w:sz w:val="24"/>
          <w:szCs w:val="24"/>
        </w:rPr>
        <w:t xml:space="preserve"> </w:t>
      </w:r>
      <w:r w:rsidR="000C00A4" w:rsidRPr="004C0CEB">
        <w:rPr>
          <w:rFonts w:ascii="Arial" w:hAnsi="Arial" w:cs="Arial"/>
          <w:sz w:val="24"/>
          <w:szCs w:val="24"/>
          <w:vertAlign w:val="superscript"/>
        </w:rPr>
        <w:t>1</w:t>
      </w:r>
      <w:r w:rsidR="000C00A4" w:rsidRPr="004C0CEB">
        <w:rPr>
          <w:rFonts w:ascii="Arial" w:hAnsi="Arial" w:cs="Arial"/>
          <w:sz w:val="24"/>
          <w:szCs w:val="24"/>
        </w:rPr>
        <w:t>H-</w:t>
      </w:r>
      <w:r w:rsidR="000C00A4" w:rsidRPr="004C0CEB">
        <w:rPr>
          <w:rFonts w:ascii="Arial" w:hAnsi="Arial" w:cs="Arial"/>
          <w:sz w:val="24"/>
          <w:szCs w:val="24"/>
          <w:vertAlign w:val="superscript"/>
        </w:rPr>
        <w:t>19</w:t>
      </w:r>
      <w:r w:rsidR="000C00A4" w:rsidRPr="004C0CEB">
        <w:rPr>
          <w:rFonts w:ascii="Arial" w:hAnsi="Arial" w:cs="Arial"/>
          <w:sz w:val="24"/>
          <w:szCs w:val="24"/>
        </w:rPr>
        <w:t>F dipolar coupling measurements could</w:t>
      </w:r>
      <w:r w:rsidR="005B7E8A" w:rsidRPr="004C0CEB">
        <w:rPr>
          <w:rFonts w:ascii="Arial" w:hAnsi="Arial" w:cs="Arial"/>
          <w:sz w:val="24"/>
          <w:szCs w:val="24"/>
        </w:rPr>
        <w:t>, if validated,</w:t>
      </w:r>
      <w:r w:rsidR="000C00A4" w:rsidRPr="004C0CEB">
        <w:rPr>
          <w:rFonts w:ascii="Arial" w:hAnsi="Arial" w:cs="Arial"/>
          <w:sz w:val="24"/>
          <w:szCs w:val="24"/>
        </w:rPr>
        <w:t xml:space="preserve"> provide a useful approach for determining molecular orientations of fluorinated drugs in lipid bilayers, by offering high sensitivity (and relatively short measurement times) without requiring isotope enrichment.  To test this approach, we use as </w:t>
      </w:r>
      <w:r w:rsidR="004960A8" w:rsidRPr="004C0CEB">
        <w:rPr>
          <w:rFonts w:ascii="Arial" w:hAnsi="Arial" w:cs="Arial"/>
          <w:sz w:val="24"/>
          <w:szCs w:val="24"/>
        </w:rPr>
        <w:t>a</w:t>
      </w:r>
      <w:r w:rsidR="000C00A4" w:rsidRPr="004C0CEB">
        <w:rPr>
          <w:rFonts w:ascii="Arial" w:hAnsi="Arial" w:cs="Arial"/>
          <w:sz w:val="24"/>
          <w:szCs w:val="24"/>
        </w:rPr>
        <w:t xml:space="preserve"> model system the lipophilic compound 4-(6-fluorobenzo[d]thiazol-2-yl)aniline (FBTA) (Figure 2A), which is a fluorinated analogue of the lipophilic Pittsburgh compound B used for imaging amyloid plaque deposition in the brain and which must cross the blood-brain barrier</w:t>
      </w:r>
      <w:r w:rsidR="005E361C" w:rsidRPr="004C0CEB">
        <w:rPr>
          <w:rFonts w:ascii="Arial" w:hAnsi="Arial" w:cs="Arial"/>
          <w:sz w:val="24"/>
          <w:szCs w:val="24"/>
        </w:rPr>
        <w:t>.</w:t>
      </w:r>
      <w:r w:rsidR="000C00A4" w:rsidRPr="004C0CEB">
        <w:rPr>
          <w:rFonts w:ascii="Arial" w:hAnsi="Arial" w:cs="Arial"/>
          <w:sz w:val="24"/>
          <w:szCs w:val="24"/>
        </w:rPr>
        <w:fldChar w:fldCharType="begin"/>
      </w:r>
      <w:r w:rsidR="005E361C" w:rsidRPr="004C0CEB">
        <w:rPr>
          <w:rFonts w:ascii="Arial" w:hAnsi="Arial" w:cs="Arial"/>
          <w:sz w:val="24"/>
          <w:szCs w:val="24"/>
        </w:rPr>
        <w:instrText xml:space="preserve"> ADDIN EN.CITE &lt;EndNote&gt;&lt;Cite&gt;&lt;Author&gt;Klunk&lt;/Author&gt;&lt;Year&gt;2004&lt;/Year&gt;&lt;RecNum&gt;12&lt;/RecNum&gt;&lt;DisplayText&gt;&lt;style face="superscript"&gt;9&lt;/style&gt;&lt;/DisplayText&gt;&lt;record&gt;&lt;rec-number&gt;12&lt;/rec-number&gt;&lt;foreign-keys&gt;&lt;key app="EN" db-id="vdw0twaaws02aterrfl52vfnx5d0vt5vtrz0" timestamp="1511181142"&gt;12&lt;/key&gt;&lt;/foreign-keys&gt;&lt;ref-type name="Journal Article"&gt;17&lt;/ref-type&gt;&lt;contributors&gt;&lt;authors&gt;&lt;author&gt;Klunk, W. E.&lt;/author&gt;&lt;author&gt;Engler, H.&lt;/author&gt;&lt;author&gt;Nordberg, A.&lt;/author&gt;&lt;author&gt;Wang, Y. M.&lt;/author&gt;&lt;author&gt;Blomqvist, G.&lt;/author&gt;&lt;author&gt;Holt, D. P.&lt;/author&gt;&lt;author&gt;Bergstrom, M.&lt;/author&gt;&lt;author&gt;Savitcheva, I.&lt;/author&gt;&lt;author&gt;Huang, G. F.&lt;/author&gt;&lt;author&gt;Estrada, S.&lt;/author&gt;&lt;author&gt;Ausen, B.&lt;/author&gt;&lt;author&gt;Debnath, M. L.&lt;/author&gt;&lt;author&gt;Barletta, J.&lt;/author&gt;&lt;author&gt;Price, J. C.&lt;/author&gt;&lt;author&gt;Sandell, J.&lt;/author&gt;&lt;author&gt;Lopresti, B. J.&lt;/author&gt;&lt;author&gt;Wall, A.&lt;/author&gt;&lt;author&gt;Koivisto, P.&lt;/author&gt;&lt;author&gt;Antoni, G.&lt;/author&gt;&lt;author&gt;Mathis, C. A.&lt;/author&gt;&lt;author&gt;Langstrom, B.&lt;/author&gt;&lt;/authors&gt;&lt;/contributors&gt;&lt;titles&gt;&lt;title&gt;Imaging brain amyloid in Alzheimer&amp;apos;s disease with Pittsburgh Compound-B&lt;/title&gt;&lt;secondary-title&gt;Annals of Neurology&lt;/secondary-title&gt;&lt;/titles&gt;&lt;periodical&gt;&lt;full-title&gt;Annals of Neurology&lt;/full-title&gt;&lt;abbr-1&gt;Ann. Neurol.&lt;/abbr-1&gt;&lt;abbr-2&gt;Ann Neurol&lt;/abbr-2&gt;&lt;/periodical&gt;&lt;pages&gt;306-319&lt;/pages&gt;&lt;volume&gt;55&lt;/volume&gt;&lt;number&gt;3&lt;/number&gt;&lt;dates&gt;&lt;year&gt;2004&lt;/year&gt;&lt;pub-dates&gt;&lt;date&gt;Mar&lt;/date&gt;&lt;/pub-dates&gt;&lt;/dates&gt;&lt;isbn&gt;0364-5134&lt;/isbn&gt;&lt;accession-num&gt;WOS:000189275800002&lt;/accession-num&gt;&lt;urls&gt;&lt;related-urls&gt;&lt;url&gt;&amp;lt;Go to ISI&amp;gt;://WOS:000189275800002&lt;/url&gt;&lt;/related-urls&gt;&lt;/urls&gt;&lt;electronic-resource-num&gt;10.1002/ana.20009&lt;/electronic-resource-num&gt;&lt;/record&gt;&lt;/Cite&gt;&lt;/EndNote&gt;</w:instrText>
      </w:r>
      <w:r w:rsidR="000C00A4" w:rsidRPr="004C0CEB">
        <w:rPr>
          <w:rFonts w:ascii="Arial" w:hAnsi="Arial" w:cs="Arial"/>
          <w:sz w:val="24"/>
          <w:szCs w:val="24"/>
        </w:rPr>
        <w:fldChar w:fldCharType="separate"/>
      </w:r>
      <w:r w:rsidR="005E361C" w:rsidRPr="004C0CEB">
        <w:rPr>
          <w:rFonts w:ascii="Arial" w:hAnsi="Arial" w:cs="Arial"/>
          <w:noProof/>
          <w:sz w:val="24"/>
          <w:szCs w:val="24"/>
          <w:vertAlign w:val="superscript"/>
        </w:rPr>
        <w:t>9</w:t>
      </w:r>
      <w:r w:rsidR="000C00A4" w:rsidRPr="004C0CEB">
        <w:rPr>
          <w:rFonts w:ascii="Arial" w:hAnsi="Arial" w:cs="Arial"/>
          <w:sz w:val="24"/>
          <w:szCs w:val="24"/>
        </w:rPr>
        <w:fldChar w:fldCharType="end"/>
      </w:r>
    </w:p>
    <w:p w:rsidR="000C00A4" w:rsidRPr="004C0CEB" w:rsidRDefault="000C00A4" w:rsidP="004960A8">
      <w:pPr>
        <w:spacing w:before="120" w:line="480" w:lineRule="auto"/>
        <w:jc w:val="both"/>
        <w:rPr>
          <w:rFonts w:ascii="Arial" w:hAnsi="Arial" w:cs="Arial"/>
          <w:b/>
          <w:sz w:val="24"/>
          <w:szCs w:val="24"/>
        </w:rPr>
      </w:pPr>
      <w:r w:rsidRPr="004C0CEB">
        <w:rPr>
          <w:rFonts w:ascii="Arial" w:hAnsi="Arial" w:cs="Arial"/>
          <w:b/>
          <w:sz w:val="24"/>
          <w:szCs w:val="24"/>
        </w:rPr>
        <w:t>Methods and Materials</w:t>
      </w:r>
    </w:p>
    <w:p w:rsidR="000C00A4" w:rsidRPr="004C0CEB" w:rsidRDefault="000C00A4" w:rsidP="000C00A4">
      <w:pPr>
        <w:spacing w:line="480" w:lineRule="auto"/>
        <w:jc w:val="both"/>
        <w:rPr>
          <w:rFonts w:ascii="Arial" w:hAnsi="Arial" w:cs="Arial"/>
          <w:b/>
          <w:sz w:val="24"/>
          <w:szCs w:val="24"/>
        </w:rPr>
      </w:pPr>
      <w:r w:rsidRPr="004C0CEB">
        <w:rPr>
          <w:rFonts w:ascii="Arial" w:hAnsi="Arial" w:cs="Arial"/>
          <w:b/>
          <w:sz w:val="24"/>
          <w:szCs w:val="24"/>
        </w:rPr>
        <w:t>Preparation of membrane samples</w:t>
      </w:r>
    </w:p>
    <w:p w:rsidR="000C00A4" w:rsidRPr="004C0CEB" w:rsidRDefault="000C00A4" w:rsidP="000C00A4">
      <w:pPr>
        <w:spacing w:line="480" w:lineRule="auto"/>
        <w:jc w:val="both"/>
        <w:rPr>
          <w:rFonts w:ascii="Arial" w:hAnsi="Arial" w:cs="Arial"/>
          <w:sz w:val="24"/>
          <w:szCs w:val="24"/>
        </w:rPr>
      </w:pPr>
      <w:r w:rsidRPr="004C0CEB">
        <w:rPr>
          <w:rFonts w:ascii="Arial" w:hAnsi="Arial" w:cs="Arial"/>
          <w:sz w:val="24"/>
          <w:szCs w:val="24"/>
        </w:rPr>
        <w:t xml:space="preserve">For experiments in lipid bilayers, FBTA (Fluorochem Ltd) was recrystallized from 50 % ethanol:water to remove a catalytic impurity. The compound (1 mg) was dissolved in chlorofom:methanol (50:50) with a </w:t>
      </w:r>
      <w:r w:rsidR="004960A8" w:rsidRPr="004C0CEB">
        <w:rPr>
          <w:rFonts w:ascii="Arial" w:hAnsi="Arial" w:cs="Arial"/>
          <w:sz w:val="24"/>
          <w:szCs w:val="24"/>
        </w:rPr>
        <w:t>2</w:t>
      </w:r>
      <w:r w:rsidRPr="004C0CEB">
        <w:rPr>
          <w:rFonts w:ascii="Arial" w:hAnsi="Arial" w:cs="Arial"/>
          <w:sz w:val="24"/>
          <w:szCs w:val="24"/>
        </w:rPr>
        <w:t>0-fold molar excess of DMPC-d</w:t>
      </w:r>
      <w:r w:rsidRPr="004C0CEB">
        <w:rPr>
          <w:rFonts w:ascii="Arial" w:hAnsi="Arial" w:cs="Arial"/>
          <w:sz w:val="24"/>
          <w:szCs w:val="24"/>
          <w:vertAlign w:val="subscript"/>
        </w:rPr>
        <w:t>54</w:t>
      </w:r>
      <w:r w:rsidRPr="004C0CEB">
        <w:rPr>
          <w:rFonts w:ascii="Arial" w:hAnsi="Arial" w:cs="Arial"/>
          <w:sz w:val="24"/>
          <w:szCs w:val="24"/>
        </w:rPr>
        <w:t xml:space="preserve"> (Avanti Polar Lipids, Inc.) and dried to a thin film in a round bottom flask under nitrogen and </w:t>
      </w:r>
      <w:r w:rsidRPr="004C0CEB">
        <w:rPr>
          <w:rFonts w:ascii="Arial" w:hAnsi="Arial" w:cs="Arial"/>
          <w:sz w:val="24"/>
          <w:szCs w:val="24"/>
        </w:rPr>
        <w:lastRenderedPageBreak/>
        <w:t>then under high vacuum. Multilamellar vesicles were produced by resuspending the film in water, subjecting to 5 freeze-thaw cycles and centrifuging in a bench top centrifuge to remove excess liquid. The pellet was transferred to a 3.2 mm diameter zirconium rotor and lyophilised overnight. The rotor was fitted with a cap for NMR analysis. The preparation of hydrated membranes followed the same procedure but omitting the final lyophilisation step.</w:t>
      </w:r>
    </w:p>
    <w:p w:rsidR="00610682" w:rsidRPr="004C0CEB" w:rsidRDefault="00610682" w:rsidP="00610682">
      <w:pPr>
        <w:spacing w:line="480" w:lineRule="auto"/>
        <w:jc w:val="both"/>
        <w:rPr>
          <w:rFonts w:ascii="Arial" w:hAnsi="Arial" w:cs="Arial"/>
          <w:b/>
          <w:sz w:val="24"/>
          <w:szCs w:val="24"/>
        </w:rPr>
      </w:pPr>
      <w:r w:rsidRPr="004C0CEB">
        <w:rPr>
          <w:rFonts w:ascii="Arial" w:hAnsi="Arial" w:cs="Arial"/>
          <w:b/>
          <w:sz w:val="24"/>
          <w:szCs w:val="24"/>
        </w:rPr>
        <w:t>Crystallisation of FBTA</w:t>
      </w:r>
    </w:p>
    <w:p w:rsidR="00610682" w:rsidRPr="004C0CEB" w:rsidRDefault="00610682" w:rsidP="00610682">
      <w:pPr>
        <w:spacing w:line="480" w:lineRule="auto"/>
        <w:jc w:val="both"/>
        <w:rPr>
          <w:rFonts w:ascii="Arial" w:hAnsi="Arial" w:cs="Arial"/>
          <w:sz w:val="24"/>
          <w:szCs w:val="24"/>
        </w:rPr>
      </w:pPr>
      <w:r w:rsidRPr="004C0CEB">
        <w:rPr>
          <w:rFonts w:ascii="Arial" w:hAnsi="Arial" w:cs="Arial"/>
          <w:sz w:val="24"/>
          <w:szCs w:val="24"/>
        </w:rPr>
        <w:t>For crystal structure determination and NMR analysis of the solid, FBTA was recrystallized as a methanol solvate.  Commercially sourced FBTA (Fluorochem Ltd) was initially purified by removal of impurities which crystallised first upon cooling of the minimum volume of hot ethanol required to dissolve the sample from hot ethanol followed by precipitation of the FBTA by addition of an equal volume of water. Crystals suitable for X-ray diffraction were then grown by repeatedly crystallising from hot methanol, removing the supernatant liquid and repeating the process 4 times. A suitable crystal was selected and mounted on a Rigaku SuperNova diffractometer with and Atlas detector. The crystal was kept at 100.01(10) K during data collection. The crystallographic data set was solved and refined using the SHELX suite of software</w:t>
      </w:r>
      <w:r w:rsidR="005E361C" w:rsidRPr="004C0CEB">
        <w:rPr>
          <w:rFonts w:ascii="Arial" w:hAnsi="Arial" w:cs="Arial"/>
          <w:sz w:val="24"/>
          <w:szCs w:val="24"/>
        </w:rPr>
        <w:t>.</w:t>
      </w:r>
      <w:r w:rsidRPr="004C0CEB">
        <w:rPr>
          <w:rFonts w:ascii="Arial" w:hAnsi="Arial" w:cs="Arial"/>
          <w:sz w:val="24"/>
          <w:szCs w:val="24"/>
        </w:rPr>
        <w:fldChar w:fldCharType="begin"/>
      </w:r>
      <w:r w:rsidR="005E361C" w:rsidRPr="004C0CEB">
        <w:rPr>
          <w:rFonts w:ascii="Arial" w:hAnsi="Arial" w:cs="Arial"/>
          <w:sz w:val="24"/>
          <w:szCs w:val="24"/>
        </w:rPr>
        <w:instrText xml:space="preserve"> ADDIN EN.CITE &lt;EndNote&gt;&lt;Cite&gt;&lt;Author&gt;Sheldrick&lt;/Author&gt;&lt;Year&gt;2008&lt;/Year&gt;&lt;RecNum&gt;22&lt;/RecNum&gt;&lt;DisplayText&gt;&lt;style face="superscript"&gt;10&lt;/style&gt;&lt;/DisplayText&gt;&lt;record&gt;&lt;rec-number&gt;22&lt;/rec-number&gt;&lt;foreign-keys&gt;&lt;key app="EN" db-id="vdw0twaaws02aterrfl52vfnx5d0vt5vtrz0" timestamp="1511265786"&gt;22&lt;/key&gt;&lt;/foreign-keys&gt;&lt;ref-type name="Journal Article"&gt;17&lt;/ref-type&gt;&lt;contributors&gt;&lt;authors&gt;&lt;author&gt;Sheldrick, G. M.&lt;/author&gt;&lt;/authors&gt;&lt;/contributors&gt;&lt;titles&gt;&lt;title&gt;A short history of SHELX&lt;/title&gt;&lt;secondary-title&gt;Acta Crystallographica Section A&lt;/secondary-title&gt;&lt;/titles&gt;&lt;pages&gt;112-122&lt;/pages&gt;&lt;volume&gt;64&lt;/volume&gt;&lt;dates&gt;&lt;year&gt;2008&lt;/year&gt;&lt;pub-dates&gt;&lt;date&gt;Jan&lt;/date&gt;&lt;/pub-dates&gt;&lt;/dates&gt;&lt;isbn&gt;0108-7673&lt;/isbn&gt;&lt;accession-num&gt;WOS:000251924000011&lt;/accession-num&gt;&lt;urls&gt;&lt;related-urls&gt;&lt;url&gt;&amp;lt;Go to ISI&amp;gt;://WOS:000251924000011&lt;/url&gt;&lt;/related-urls&gt;&lt;/urls&gt;&lt;electronic-resource-num&gt;10.1107/s0108767307043930&lt;/electronic-resource-num&gt;&lt;/record&gt;&lt;/Cite&gt;&lt;/EndNote&gt;</w:instrText>
      </w:r>
      <w:r w:rsidRPr="004C0CEB">
        <w:rPr>
          <w:rFonts w:ascii="Arial" w:hAnsi="Arial" w:cs="Arial"/>
          <w:sz w:val="24"/>
          <w:szCs w:val="24"/>
        </w:rPr>
        <w:fldChar w:fldCharType="separate"/>
      </w:r>
      <w:r w:rsidR="005E361C" w:rsidRPr="004C0CEB">
        <w:rPr>
          <w:rFonts w:ascii="Arial" w:hAnsi="Arial" w:cs="Arial"/>
          <w:noProof/>
          <w:sz w:val="24"/>
          <w:szCs w:val="24"/>
          <w:vertAlign w:val="superscript"/>
        </w:rPr>
        <w:t>10</w:t>
      </w:r>
      <w:r w:rsidRPr="004C0CEB">
        <w:rPr>
          <w:rFonts w:ascii="Arial" w:hAnsi="Arial" w:cs="Arial"/>
          <w:sz w:val="24"/>
          <w:szCs w:val="24"/>
        </w:rPr>
        <w:fldChar w:fldCharType="end"/>
      </w:r>
    </w:p>
    <w:p w:rsidR="000C00A4" w:rsidRPr="004C0CEB" w:rsidRDefault="000C00A4" w:rsidP="000C00A4">
      <w:pPr>
        <w:spacing w:line="480" w:lineRule="auto"/>
        <w:jc w:val="both"/>
        <w:rPr>
          <w:rFonts w:ascii="Arial" w:hAnsi="Arial" w:cs="Arial"/>
          <w:b/>
          <w:sz w:val="24"/>
          <w:szCs w:val="24"/>
        </w:rPr>
      </w:pPr>
      <w:r w:rsidRPr="004C0CEB">
        <w:rPr>
          <w:rFonts w:ascii="Arial" w:hAnsi="Arial" w:cs="Arial"/>
          <w:b/>
          <w:sz w:val="24"/>
          <w:szCs w:val="24"/>
        </w:rPr>
        <w:t>NMR analysis</w:t>
      </w:r>
    </w:p>
    <w:p w:rsidR="00AA1D4B" w:rsidRPr="004C0CEB" w:rsidRDefault="000C00A4" w:rsidP="00AA1D4B">
      <w:pPr>
        <w:spacing w:line="480" w:lineRule="auto"/>
        <w:jc w:val="both"/>
        <w:rPr>
          <w:rFonts w:ascii="Arial" w:hAnsi="Arial" w:cs="Arial"/>
          <w:sz w:val="24"/>
          <w:szCs w:val="24"/>
        </w:rPr>
      </w:pPr>
      <w:r w:rsidRPr="004C0CEB">
        <w:rPr>
          <w:rFonts w:ascii="Arial" w:hAnsi="Arial" w:cs="Arial"/>
          <w:sz w:val="24"/>
          <w:szCs w:val="24"/>
        </w:rPr>
        <w:t xml:space="preserve">All measurements were performed on a Bruker Avance III spectrometer with a 89 mm bore magnet operating at 9.3 T. A Bruker quadruple resonance (HFXY) magic-angle spinning probe tuned simultaneously to </w:t>
      </w:r>
      <w:r w:rsidRPr="004C0CEB">
        <w:rPr>
          <w:rFonts w:ascii="Arial" w:hAnsi="Arial" w:cs="Arial"/>
          <w:sz w:val="24"/>
          <w:szCs w:val="24"/>
          <w:vertAlign w:val="superscript"/>
        </w:rPr>
        <w:t>19</w:t>
      </w:r>
      <w:r w:rsidRPr="004C0CEB">
        <w:rPr>
          <w:rFonts w:ascii="Arial" w:hAnsi="Arial" w:cs="Arial"/>
          <w:sz w:val="24"/>
          <w:szCs w:val="24"/>
        </w:rPr>
        <w:t xml:space="preserve">F and </w:t>
      </w:r>
      <w:r w:rsidRPr="004C0CEB">
        <w:rPr>
          <w:rFonts w:ascii="Arial" w:hAnsi="Arial" w:cs="Arial"/>
          <w:sz w:val="24"/>
          <w:szCs w:val="24"/>
          <w:vertAlign w:val="superscript"/>
        </w:rPr>
        <w:t>1</w:t>
      </w:r>
      <w:r w:rsidRPr="004C0CEB">
        <w:rPr>
          <w:rFonts w:ascii="Arial" w:hAnsi="Arial" w:cs="Arial"/>
          <w:sz w:val="24"/>
          <w:szCs w:val="24"/>
        </w:rPr>
        <w:t xml:space="preserve">H was used for all measurements, without sample spinning except where stated. </w:t>
      </w:r>
      <w:r w:rsidR="00AA1D4B" w:rsidRPr="004C0CEB">
        <w:rPr>
          <w:rFonts w:ascii="Arial" w:hAnsi="Arial" w:cs="Arial"/>
          <w:sz w:val="24"/>
          <w:szCs w:val="24"/>
        </w:rPr>
        <w:t xml:space="preserve">The recycle delay was </w:t>
      </w:r>
      <w:r w:rsidR="00AA1D4B" w:rsidRPr="004C0CEB">
        <w:rPr>
          <w:rFonts w:ascii="Arial" w:hAnsi="Arial" w:cs="Arial"/>
          <w:sz w:val="24"/>
          <w:szCs w:val="24"/>
        </w:rPr>
        <w:lastRenderedPageBreak/>
        <w:t>2 s for measurements on the membrane samples and 4 s for measurements on solid FBTA.</w:t>
      </w:r>
    </w:p>
    <w:p w:rsidR="000C00A4" w:rsidRPr="004C0CEB" w:rsidRDefault="000C00A4" w:rsidP="00AA1D4B">
      <w:pPr>
        <w:spacing w:line="480" w:lineRule="auto"/>
        <w:ind w:firstLine="720"/>
        <w:jc w:val="both"/>
        <w:rPr>
          <w:rFonts w:ascii="Arial" w:hAnsi="Arial" w:cs="Arial"/>
          <w:sz w:val="24"/>
          <w:szCs w:val="24"/>
        </w:rPr>
      </w:pPr>
      <w:r w:rsidRPr="004C0CEB">
        <w:rPr>
          <w:rFonts w:ascii="Arial" w:hAnsi="Arial" w:cs="Arial"/>
          <w:sz w:val="24"/>
          <w:szCs w:val="24"/>
        </w:rPr>
        <w:t xml:space="preserve">The proton-decoupled </w:t>
      </w:r>
      <w:r w:rsidRPr="004C0CEB">
        <w:rPr>
          <w:rFonts w:ascii="Arial" w:hAnsi="Arial" w:cs="Arial"/>
          <w:sz w:val="24"/>
          <w:szCs w:val="24"/>
          <w:vertAlign w:val="superscript"/>
        </w:rPr>
        <w:t>19</w:t>
      </w:r>
      <w:r w:rsidRPr="004C0CEB">
        <w:rPr>
          <w:rFonts w:ascii="Arial" w:hAnsi="Arial" w:cs="Arial"/>
          <w:sz w:val="24"/>
          <w:szCs w:val="24"/>
        </w:rPr>
        <w:t>F spectr</w:t>
      </w:r>
      <w:r w:rsidR="00AA1D4B" w:rsidRPr="004C0CEB">
        <w:rPr>
          <w:rFonts w:ascii="Arial" w:hAnsi="Arial" w:cs="Arial"/>
          <w:sz w:val="24"/>
          <w:szCs w:val="24"/>
        </w:rPr>
        <w:t>a</w:t>
      </w:r>
      <w:r w:rsidRPr="004C0CEB">
        <w:rPr>
          <w:rFonts w:ascii="Arial" w:hAnsi="Arial" w:cs="Arial"/>
          <w:sz w:val="24"/>
          <w:szCs w:val="24"/>
        </w:rPr>
        <w:t xml:space="preserve"> of </w:t>
      </w:r>
      <w:r w:rsidR="00AA1D4B" w:rsidRPr="004C0CEB">
        <w:rPr>
          <w:rFonts w:ascii="Arial" w:hAnsi="Arial" w:cs="Arial"/>
          <w:sz w:val="24"/>
          <w:szCs w:val="24"/>
        </w:rPr>
        <w:t xml:space="preserve">solid FBTA and the </w:t>
      </w:r>
      <w:r w:rsidRPr="004C0CEB">
        <w:rPr>
          <w:rFonts w:ascii="Arial" w:hAnsi="Arial" w:cs="Arial"/>
          <w:sz w:val="24"/>
          <w:szCs w:val="24"/>
        </w:rPr>
        <w:t xml:space="preserve">lyophilised </w:t>
      </w:r>
      <w:r w:rsidR="00AA1D4B" w:rsidRPr="004C0CEB">
        <w:rPr>
          <w:rFonts w:ascii="Arial" w:hAnsi="Arial" w:cs="Arial"/>
          <w:sz w:val="24"/>
          <w:szCs w:val="24"/>
        </w:rPr>
        <w:t xml:space="preserve">membrane </w:t>
      </w:r>
      <w:r w:rsidRPr="004C0CEB">
        <w:rPr>
          <w:rFonts w:ascii="Arial" w:hAnsi="Arial" w:cs="Arial"/>
          <w:sz w:val="24"/>
          <w:szCs w:val="24"/>
        </w:rPr>
        <w:t xml:space="preserve">sample were obtained with an initial 2.5 ms 90° pulse </w:t>
      </w:r>
      <w:r w:rsidR="00AA1D4B" w:rsidRPr="004C0CEB">
        <w:rPr>
          <w:rFonts w:ascii="Arial" w:hAnsi="Arial" w:cs="Arial"/>
          <w:sz w:val="24"/>
          <w:szCs w:val="24"/>
        </w:rPr>
        <w:t>at the frequency of</w:t>
      </w:r>
      <w:r w:rsidRPr="004C0CEB">
        <w:rPr>
          <w:rFonts w:ascii="Arial" w:hAnsi="Arial" w:cs="Arial"/>
          <w:sz w:val="24"/>
          <w:szCs w:val="24"/>
        </w:rPr>
        <w:t xml:space="preserve"> </w:t>
      </w:r>
      <w:r w:rsidRPr="004C0CEB">
        <w:rPr>
          <w:rFonts w:ascii="Arial" w:hAnsi="Arial" w:cs="Arial"/>
          <w:sz w:val="24"/>
          <w:szCs w:val="24"/>
          <w:vertAlign w:val="superscript"/>
        </w:rPr>
        <w:t>1</w:t>
      </w:r>
      <w:r w:rsidRPr="004C0CEB">
        <w:rPr>
          <w:rFonts w:ascii="Arial" w:hAnsi="Arial" w:cs="Arial"/>
          <w:sz w:val="24"/>
          <w:szCs w:val="24"/>
        </w:rPr>
        <w:t xml:space="preserve">H followed by 2 ms ramped cross-polarisation from </w:t>
      </w:r>
      <w:r w:rsidRPr="004C0CEB">
        <w:rPr>
          <w:rFonts w:ascii="Arial" w:hAnsi="Arial" w:cs="Arial"/>
          <w:sz w:val="24"/>
          <w:szCs w:val="24"/>
          <w:vertAlign w:val="superscript"/>
        </w:rPr>
        <w:t>1</w:t>
      </w:r>
      <w:r w:rsidRPr="004C0CEB">
        <w:rPr>
          <w:rFonts w:ascii="Arial" w:hAnsi="Arial" w:cs="Arial"/>
          <w:sz w:val="24"/>
          <w:szCs w:val="24"/>
        </w:rPr>
        <w:t xml:space="preserve">H to </w:t>
      </w:r>
      <w:r w:rsidRPr="004C0CEB">
        <w:rPr>
          <w:rFonts w:ascii="Arial" w:hAnsi="Arial" w:cs="Arial"/>
          <w:sz w:val="24"/>
          <w:szCs w:val="24"/>
          <w:vertAlign w:val="superscript"/>
        </w:rPr>
        <w:t>19</w:t>
      </w:r>
      <w:r w:rsidRPr="004C0CEB">
        <w:rPr>
          <w:rFonts w:ascii="Arial" w:hAnsi="Arial" w:cs="Arial"/>
          <w:sz w:val="24"/>
          <w:szCs w:val="24"/>
        </w:rPr>
        <w:t xml:space="preserve">F at a proton nutation frequency of 40 kHz followed by SPINAL-64 </w:t>
      </w:r>
      <w:r w:rsidR="00D1291A" w:rsidRPr="004C0CEB">
        <w:rPr>
          <w:rFonts w:ascii="Arial" w:hAnsi="Arial" w:cs="Arial"/>
          <w:sz w:val="24"/>
          <w:szCs w:val="24"/>
        </w:rPr>
        <w:t xml:space="preserve">proton </w:t>
      </w:r>
      <w:r w:rsidR="005E361C" w:rsidRPr="004C0CEB">
        <w:rPr>
          <w:rFonts w:ascii="Arial" w:hAnsi="Arial" w:cs="Arial"/>
          <w:sz w:val="24"/>
          <w:szCs w:val="24"/>
        </w:rPr>
        <w:t>decoupling</w:t>
      </w:r>
      <w:r w:rsidRPr="004C0CEB">
        <w:rPr>
          <w:rFonts w:ascii="Arial" w:hAnsi="Arial" w:cs="Arial"/>
          <w:sz w:val="24"/>
          <w:szCs w:val="24"/>
        </w:rPr>
        <w:fldChar w:fldCharType="begin"/>
      </w:r>
      <w:r w:rsidR="005E361C" w:rsidRPr="004C0CEB">
        <w:rPr>
          <w:rFonts w:ascii="Arial" w:hAnsi="Arial" w:cs="Arial"/>
          <w:sz w:val="24"/>
          <w:szCs w:val="24"/>
        </w:rPr>
        <w:instrText xml:space="preserve"> ADDIN EN.CITE &lt;EndNote&gt;&lt;Cite&gt;&lt;Author&gt;Fung&lt;/Author&gt;&lt;Year&gt;2000&lt;/Year&gt;&lt;RecNum&gt;21&lt;/RecNum&gt;&lt;DisplayText&gt;&lt;style face="superscript"&gt;11&lt;/style&gt;&lt;/DisplayText&gt;&lt;record&gt;&lt;rec-number&gt;21&lt;/rec-number&gt;&lt;foreign-keys&gt;&lt;key app="EN" db-id="vdw0twaaws02aterrfl52vfnx5d0vt5vtrz0" timestamp="1511260224"&gt;21&lt;/key&gt;&lt;/foreign-keys&gt;&lt;ref-type name="Journal Article"&gt;17&lt;/ref-type&gt;&lt;contributors&gt;&lt;authors&gt;&lt;author&gt;Fung, B. M.&lt;/author&gt;&lt;author&gt;Khitrin, A. K.&lt;/author&gt;&lt;author&gt;Ermolaev, K.&lt;/author&gt;&lt;/authors&gt;&lt;/contributors&gt;&lt;auth-address&gt;Univ Oklahoma, Dept Chem &amp;amp; Biochem, Norman, OK 73019 USA.&amp;#xD;Fung, BM (reprint author), Univ Oklahoma, Dept Chem &amp;amp; Biochem, Norman, OK 73019 USA.&lt;/auth-address&gt;&lt;titles&gt;&lt;title&gt;An improved broadband decoupling sequence for liquid crystals and solids&lt;/title&gt;&lt;secondary-title&gt;Journal of Magnetic Resonance&lt;/secondary-title&gt;&lt;alt-title&gt;J. Magn. Reson.&lt;/alt-title&gt;&lt;/titles&gt;&lt;periodical&gt;&lt;full-title&gt;Journal of Magnetic Resonance&lt;/full-title&gt;&lt;abbr-1&gt;J. Magn. Reson.&lt;/abbr-1&gt;&lt;abbr-2&gt;J Magn Reson&lt;/abbr-2&gt;&lt;/periodical&gt;&lt;alt-periodical&gt;&lt;full-title&gt;Journal of Magnetic Resonance&lt;/full-title&gt;&lt;abbr-1&gt;J. Magn. Reson.&lt;/abbr-1&gt;&lt;abbr-2&gt;J Magn Reson&lt;/abbr-2&gt;&lt;/alt-periodical&gt;&lt;pages&gt;97-101&lt;/pages&gt;&lt;volume&gt;142&lt;/volume&gt;&lt;number&gt;1&lt;/number&gt;&lt;keywords&gt;&lt;keyword&gt;broadband decoupling&lt;/keyword&gt;&lt;keyword&gt;liquid crystals&lt;/keyword&gt;&lt;keyword&gt;SPINAL-64&lt;/keyword&gt;&lt;keyword&gt;band spin inversion&lt;/keyword&gt;&lt;keyword&gt;adiabatic pulses&lt;/keyword&gt;&lt;keyword&gt;isotropic-liquids&lt;/keyword&gt;&lt;keyword&gt;spectroscopy&lt;/keyword&gt;&lt;keyword&gt;waltz-16&lt;/keyword&gt;&lt;keyword&gt;scheme&lt;/keyword&gt;&lt;keyword&gt;Biochemistry &amp;amp; Molecular Biology&lt;/keyword&gt;&lt;keyword&gt;Physics&lt;/keyword&gt;&lt;keyword&gt;Spectroscopy&lt;/keyword&gt;&lt;/keywords&gt;&lt;dates&gt;&lt;year&gt;2000&lt;/year&gt;&lt;pub-dates&gt;&lt;date&gt;Jan&lt;/date&gt;&lt;/pub-dates&gt;&lt;/dates&gt;&lt;isbn&gt;1090-7807&lt;/isbn&gt;&lt;accession-num&gt;WOS:000085222700010&lt;/accession-num&gt;&lt;work-type&gt;Article&lt;/work-type&gt;&lt;urls&gt;&lt;related-urls&gt;&lt;url&gt;&amp;lt;Go to ISI&amp;gt;://WOS:000085222700010&lt;/url&gt;&lt;/related-urls&gt;&lt;/urls&gt;&lt;electronic-resource-num&gt;10.1006/jmre.1999.1896&lt;/electronic-resource-num&gt;&lt;language&gt;English&lt;/language&gt;&lt;/record&gt;&lt;/Cite&gt;&lt;/EndNote&gt;</w:instrText>
      </w:r>
      <w:r w:rsidRPr="004C0CEB">
        <w:rPr>
          <w:rFonts w:ascii="Arial" w:hAnsi="Arial" w:cs="Arial"/>
          <w:sz w:val="24"/>
          <w:szCs w:val="24"/>
        </w:rPr>
        <w:fldChar w:fldCharType="separate"/>
      </w:r>
      <w:r w:rsidR="005E361C" w:rsidRPr="004C0CEB">
        <w:rPr>
          <w:rFonts w:ascii="Arial" w:hAnsi="Arial" w:cs="Arial"/>
          <w:noProof/>
          <w:sz w:val="24"/>
          <w:szCs w:val="24"/>
          <w:vertAlign w:val="superscript"/>
        </w:rPr>
        <w:t>11</w:t>
      </w:r>
      <w:r w:rsidRPr="004C0CEB">
        <w:rPr>
          <w:rFonts w:ascii="Arial" w:hAnsi="Arial" w:cs="Arial"/>
          <w:sz w:val="24"/>
          <w:szCs w:val="24"/>
        </w:rPr>
        <w:fldChar w:fldCharType="end"/>
      </w:r>
      <w:r w:rsidRPr="004C0CEB">
        <w:rPr>
          <w:rFonts w:ascii="Arial" w:hAnsi="Arial" w:cs="Arial"/>
          <w:sz w:val="24"/>
          <w:szCs w:val="24"/>
        </w:rPr>
        <w:t xml:space="preserve"> at a field of 83 kHz during signal acquisition.  The spectrum of lyophilised sample is the result of averaging 2048 transients</w:t>
      </w:r>
      <w:r w:rsidR="00AA1D4B" w:rsidRPr="004C0CEB">
        <w:rPr>
          <w:rFonts w:ascii="Arial" w:hAnsi="Arial" w:cs="Arial"/>
          <w:sz w:val="24"/>
          <w:szCs w:val="24"/>
        </w:rPr>
        <w:t xml:space="preserve"> and the spectrum of solid FBTA is the result of averaging 128 transients</w:t>
      </w:r>
      <w:r w:rsidRPr="004C0CEB">
        <w:rPr>
          <w:rFonts w:ascii="Arial" w:hAnsi="Arial" w:cs="Arial"/>
          <w:sz w:val="24"/>
          <w:szCs w:val="24"/>
        </w:rPr>
        <w:t xml:space="preserve">. The proton-decoupled </w:t>
      </w:r>
      <w:r w:rsidRPr="004C0CEB">
        <w:rPr>
          <w:rFonts w:ascii="Arial" w:hAnsi="Arial" w:cs="Arial"/>
          <w:sz w:val="24"/>
          <w:szCs w:val="24"/>
          <w:vertAlign w:val="superscript"/>
        </w:rPr>
        <w:t>19</w:t>
      </w:r>
      <w:r w:rsidRPr="004C0CEB">
        <w:rPr>
          <w:rFonts w:ascii="Arial" w:hAnsi="Arial" w:cs="Arial"/>
          <w:sz w:val="24"/>
          <w:szCs w:val="24"/>
        </w:rPr>
        <w:t xml:space="preserve">F spectrum of the hydrated </w:t>
      </w:r>
      <w:r w:rsidR="00AA1D4B" w:rsidRPr="004C0CEB">
        <w:rPr>
          <w:rFonts w:ascii="Arial" w:hAnsi="Arial" w:cs="Arial"/>
          <w:sz w:val="24"/>
          <w:szCs w:val="24"/>
        </w:rPr>
        <w:t xml:space="preserve">membrane </w:t>
      </w:r>
      <w:r w:rsidRPr="004C0CEB">
        <w:rPr>
          <w:rFonts w:ascii="Arial" w:hAnsi="Arial" w:cs="Arial"/>
          <w:sz w:val="24"/>
          <w:szCs w:val="24"/>
        </w:rPr>
        <w:t xml:space="preserve">sample at 30°C was obtained with direct excitation of </w:t>
      </w:r>
      <w:r w:rsidRPr="004C0CEB">
        <w:rPr>
          <w:rFonts w:ascii="Arial" w:hAnsi="Arial" w:cs="Arial"/>
          <w:sz w:val="24"/>
          <w:szCs w:val="24"/>
          <w:vertAlign w:val="superscript"/>
        </w:rPr>
        <w:t>19</w:t>
      </w:r>
      <w:r w:rsidRPr="004C0CEB">
        <w:rPr>
          <w:rFonts w:ascii="Arial" w:hAnsi="Arial" w:cs="Arial"/>
          <w:sz w:val="24"/>
          <w:szCs w:val="24"/>
        </w:rPr>
        <w:t xml:space="preserve">F using a 4.2 </w:t>
      </w:r>
      <w:r w:rsidRPr="004C0CEB">
        <w:rPr>
          <w:rFonts w:ascii="Symbol" w:hAnsi="Symbol" w:cs="Arial"/>
          <w:sz w:val="24"/>
          <w:szCs w:val="24"/>
        </w:rPr>
        <w:t></w:t>
      </w:r>
      <w:r w:rsidRPr="004C0CEB">
        <w:rPr>
          <w:rFonts w:ascii="Arial" w:hAnsi="Arial" w:cs="Arial"/>
          <w:sz w:val="24"/>
          <w:szCs w:val="24"/>
        </w:rPr>
        <w:t>s 90° pulse</w:t>
      </w:r>
      <w:r w:rsidR="00AA1D4B" w:rsidRPr="004C0CEB">
        <w:rPr>
          <w:rFonts w:ascii="Arial" w:hAnsi="Arial" w:cs="Arial"/>
          <w:sz w:val="24"/>
          <w:szCs w:val="24"/>
        </w:rPr>
        <w:t xml:space="preserve"> and is</w:t>
      </w:r>
      <w:r w:rsidRPr="004C0CEB">
        <w:rPr>
          <w:rFonts w:ascii="Arial" w:hAnsi="Arial" w:cs="Arial"/>
          <w:sz w:val="24"/>
          <w:szCs w:val="24"/>
        </w:rPr>
        <w:t xml:space="preserve"> the result of averaging </w:t>
      </w:r>
      <w:r w:rsidR="00AA1D4B" w:rsidRPr="004C0CEB">
        <w:rPr>
          <w:rFonts w:ascii="Arial" w:hAnsi="Arial" w:cs="Arial"/>
          <w:sz w:val="24"/>
          <w:szCs w:val="24"/>
        </w:rPr>
        <w:t>64</w:t>
      </w:r>
      <w:r w:rsidRPr="004C0CEB">
        <w:rPr>
          <w:rFonts w:ascii="Arial" w:hAnsi="Arial" w:cs="Arial"/>
          <w:sz w:val="24"/>
          <w:szCs w:val="24"/>
        </w:rPr>
        <w:t xml:space="preserve"> transients. The proton-coupled spectrum was acquired under the same conditions but omitting proton irradiation, and is the result of averaging </w:t>
      </w:r>
      <w:r w:rsidR="00AA1D4B" w:rsidRPr="004C0CEB">
        <w:rPr>
          <w:rFonts w:ascii="Arial" w:hAnsi="Arial" w:cs="Arial"/>
          <w:sz w:val="24"/>
          <w:szCs w:val="24"/>
        </w:rPr>
        <w:t>2048</w:t>
      </w:r>
      <w:r w:rsidRPr="004C0CEB">
        <w:rPr>
          <w:rFonts w:ascii="Arial" w:hAnsi="Arial" w:cs="Arial"/>
          <w:sz w:val="24"/>
          <w:szCs w:val="24"/>
        </w:rPr>
        <w:t xml:space="preserve"> transients.</w:t>
      </w:r>
    </w:p>
    <w:p w:rsidR="00AA1D4B" w:rsidRPr="004C0CEB" w:rsidRDefault="000C00A4" w:rsidP="00AA1D4B">
      <w:pPr>
        <w:spacing w:line="480" w:lineRule="auto"/>
        <w:ind w:firstLine="720"/>
        <w:jc w:val="both"/>
        <w:rPr>
          <w:rFonts w:ascii="Arial" w:hAnsi="Arial" w:cs="Arial"/>
          <w:sz w:val="24"/>
          <w:szCs w:val="24"/>
        </w:rPr>
      </w:pPr>
      <w:r w:rsidRPr="004C0CEB">
        <w:rPr>
          <w:rFonts w:ascii="Arial" w:hAnsi="Arial" w:cs="Arial"/>
          <w:sz w:val="24"/>
          <w:szCs w:val="24"/>
        </w:rPr>
        <w:t xml:space="preserve">The </w:t>
      </w:r>
      <w:r w:rsidRPr="004C0CEB">
        <w:rPr>
          <w:rFonts w:ascii="Arial" w:hAnsi="Arial" w:cs="Arial"/>
          <w:sz w:val="24"/>
          <w:szCs w:val="24"/>
          <w:vertAlign w:val="superscript"/>
        </w:rPr>
        <w:t>1</w:t>
      </w:r>
      <w:r w:rsidRPr="004C0CEB">
        <w:rPr>
          <w:rFonts w:ascii="Arial" w:hAnsi="Arial" w:cs="Arial"/>
          <w:sz w:val="24"/>
          <w:szCs w:val="24"/>
        </w:rPr>
        <w:t>H-</w:t>
      </w:r>
      <w:r w:rsidRPr="004C0CEB">
        <w:rPr>
          <w:rFonts w:ascii="Arial" w:hAnsi="Arial" w:cs="Arial"/>
          <w:sz w:val="24"/>
          <w:szCs w:val="24"/>
          <w:vertAlign w:val="superscript"/>
        </w:rPr>
        <w:t>19</w:t>
      </w:r>
      <w:r w:rsidRPr="004C0CEB">
        <w:rPr>
          <w:rFonts w:ascii="Arial" w:hAnsi="Arial" w:cs="Arial"/>
          <w:sz w:val="24"/>
          <w:szCs w:val="24"/>
        </w:rPr>
        <w:t>F polarisation</w:t>
      </w:r>
      <w:r w:rsidR="0020002D" w:rsidRPr="004C0CEB">
        <w:rPr>
          <w:rFonts w:ascii="Arial" w:hAnsi="Arial" w:cs="Arial"/>
          <w:sz w:val="24"/>
          <w:szCs w:val="24"/>
        </w:rPr>
        <w:t>-inversion</w:t>
      </w:r>
      <w:r w:rsidRPr="004C0CEB">
        <w:rPr>
          <w:rFonts w:ascii="Arial" w:hAnsi="Arial" w:cs="Arial"/>
          <w:sz w:val="24"/>
          <w:szCs w:val="24"/>
        </w:rPr>
        <w:t xml:space="preserve"> spin-exchange at the magic-angle (PISEMA) spectra were obtained using the basic pulse sequence described by Wu </w:t>
      </w:r>
      <w:r w:rsidRPr="004C0CEB">
        <w:rPr>
          <w:rFonts w:ascii="Arial" w:hAnsi="Arial" w:cs="Arial"/>
          <w:i/>
          <w:sz w:val="24"/>
          <w:szCs w:val="24"/>
        </w:rPr>
        <w:t>et al</w:t>
      </w:r>
      <w:r w:rsidR="005E361C" w:rsidRPr="004C0CEB">
        <w:rPr>
          <w:rFonts w:ascii="Arial" w:hAnsi="Arial" w:cs="Arial"/>
          <w:sz w:val="24"/>
          <w:szCs w:val="24"/>
        </w:rPr>
        <w:t>.</w:t>
      </w:r>
      <w:r w:rsidRPr="004C0CEB">
        <w:rPr>
          <w:rFonts w:ascii="Arial" w:hAnsi="Arial" w:cs="Arial"/>
          <w:sz w:val="24"/>
          <w:szCs w:val="24"/>
        </w:rPr>
        <w:fldChar w:fldCharType="begin"/>
      </w:r>
      <w:r w:rsidR="005E361C" w:rsidRPr="004C0CEB">
        <w:rPr>
          <w:rFonts w:ascii="Arial" w:hAnsi="Arial" w:cs="Arial"/>
          <w:sz w:val="24"/>
          <w:szCs w:val="24"/>
        </w:rPr>
        <w:instrText xml:space="preserve"> ADDIN EN.CITE &lt;EndNote&gt;&lt;Cite&gt;&lt;Author&gt;Wu&lt;/Author&gt;&lt;Year&gt;1994&lt;/Year&gt;&lt;RecNum&gt;4&lt;/RecNum&gt;&lt;DisplayText&gt;&lt;style face="superscript"&gt;12&lt;/style&gt;&lt;/DisplayText&gt;&lt;record&gt;&lt;rec-number&gt;4&lt;/rec-number&gt;&lt;foreign-keys&gt;&lt;key app="EN" db-id="vdw0twaaws02aterrfl52vfnx5d0vt5vtrz0" timestamp="1511180503"&gt;4&lt;/key&gt;&lt;/foreign-keys&gt;&lt;ref-type name="Journal Article"&gt;17&lt;/ref-type&gt;&lt;contributors&gt;&lt;authors&gt;&lt;author&gt;Wu, C. H.&lt;/author&gt;&lt;author&gt;Ramamoorthy, A.&lt;/author&gt;&lt;author&gt;Opella, S. J.&lt;/author&gt;&lt;/authors&gt;&lt;/contributors&gt;&lt;titles&gt;&lt;title&gt;HIGH-RESOLUTION HETERONUCLEAR DIPOLAR SOLID-STATE NMR-SPECTROSCOPY&lt;/title&gt;&lt;secondary-title&gt;Journal of Magnetic Resonance Series A&lt;/secondary-title&gt;&lt;/titles&gt;&lt;periodical&gt;&lt;full-title&gt;Journal of Magnetic Resonance Series A&lt;/full-title&gt;&lt;abbr-1&gt;J. Magn. Reson., Ser A&lt;/abbr-1&gt;&lt;abbr-2&gt;J Magn Reson, Ser A&lt;/abbr-2&gt;&lt;/periodical&gt;&lt;pages&gt;270-272&lt;/pages&gt;&lt;volume&gt;109&lt;/volume&gt;&lt;number&gt;2&lt;/number&gt;&lt;dates&gt;&lt;year&gt;1994&lt;/year&gt;&lt;pub-dates&gt;&lt;date&gt;Aug&lt;/date&gt;&lt;/pub-dates&gt;&lt;/dates&gt;&lt;isbn&gt;1064-1858&lt;/isbn&gt;&lt;accession-num&gt;WOS:A1994PB54600023&lt;/accession-num&gt;&lt;urls&gt;&lt;related-urls&gt;&lt;url&gt;&amp;lt;Go to ISI&amp;gt;://WOS:A1994PB54600023&lt;/url&gt;&lt;/related-urls&gt;&lt;/urls&gt;&lt;electronic-resource-num&gt;10.1006/jmra.1994.1169&lt;/electronic-resource-num&gt;&lt;/record&gt;&lt;/Cite&gt;&lt;/EndNote&gt;</w:instrText>
      </w:r>
      <w:r w:rsidRPr="004C0CEB">
        <w:rPr>
          <w:rFonts w:ascii="Arial" w:hAnsi="Arial" w:cs="Arial"/>
          <w:sz w:val="24"/>
          <w:szCs w:val="24"/>
        </w:rPr>
        <w:fldChar w:fldCharType="separate"/>
      </w:r>
      <w:r w:rsidR="005E361C" w:rsidRPr="004C0CEB">
        <w:rPr>
          <w:rFonts w:ascii="Arial" w:hAnsi="Arial" w:cs="Arial"/>
          <w:noProof/>
          <w:sz w:val="24"/>
          <w:szCs w:val="24"/>
          <w:vertAlign w:val="superscript"/>
        </w:rPr>
        <w:t>12</w:t>
      </w:r>
      <w:r w:rsidRPr="004C0CEB">
        <w:rPr>
          <w:rFonts w:ascii="Arial" w:hAnsi="Arial" w:cs="Arial"/>
          <w:sz w:val="24"/>
          <w:szCs w:val="24"/>
        </w:rPr>
        <w:fldChar w:fldCharType="end"/>
      </w:r>
      <w:r w:rsidRPr="004C0CEB">
        <w:rPr>
          <w:rFonts w:ascii="Arial" w:hAnsi="Arial" w:cs="Arial"/>
          <w:sz w:val="24"/>
          <w:szCs w:val="24"/>
        </w:rPr>
        <w:t xml:space="preserve"> For the lyophilised sample, an initial 2.5 ms 90° pulse on </w:t>
      </w:r>
      <w:r w:rsidRPr="004C0CEB">
        <w:rPr>
          <w:rFonts w:ascii="Arial" w:hAnsi="Arial" w:cs="Arial"/>
          <w:sz w:val="24"/>
          <w:szCs w:val="24"/>
          <w:vertAlign w:val="superscript"/>
        </w:rPr>
        <w:t>1</w:t>
      </w:r>
      <w:r w:rsidRPr="004C0CEB">
        <w:rPr>
          <w:rFonts w:ascii="Arial" w:hAnsi="Arial" w:cs="Arial"/>
          <w:sz w:val="24"/>
          <w:szCs w:val="24"/>
        </w:rPr>
        <w:t xml:space="preserve">H was followed by 2 ms ramped cross-polarisation from </w:t>
      </w:r>
      <w:r w:rsidRPr="004C0CEB">
        <w:rPr>
          <w:rFonts w:ascii="Arial" w:hAnsi="Arial" w:cs="Arial"/>
          <w:sz w:val="24"/>
          <w:szCs w:val="24"/>
          <w:vertAlign w:val="superscript"/>
        </w:rPr>
        <w:t>1</w:t>
      </w:r>
      <w:r w:rsidRPr="004C0CEB">
        <w:rPr>
          <w:rFonts w:ascii="Arial" w:hAnsi="Arial" w:cs="Arial"/>
          <w:sz w:val="24"/>
          <w:szCs w:val="24"/>
        </w:rPr>
        <w:t xml:space="preserve">H to </w:t>
      </w:r>
      <w:r w:rsidRPr="004C0CEB">
        <w:rPr>
          <w:rFonts w:ascii="Arial" w:hAnsi="Arial" w:cs="Arial"/>
          <w:sz w:val="24"/>
          <w:szCs w:val="24"/>
          <w:vertAlign w:val="superscript"/>
        </w:rPr>
        <w:t>19</w:t>
      </w:r>
      <w:r w:rsidRPr="004C0CEB">
        <w:rPr>
          <w:rFonts w:ascii="Arial" w:hAnsi="Arial" w:cs="Arial"/>
          <w:sz w:val="24"/>
          <w:szCs w:val="24"/>
        </w:rPr>
        <w:t xml:space="preserve">F at a proton nutation frequency of 40 kHz. Spin exchange at the magic-angle was achieved using frequency switched Lee-Goldberg cross-polarisation at a proton field of 62.5 kHz and matched </w:t>
      </w:r>
      <w:r w:rsidRPr="004C0CEB">
        <w:rPr>
          <w:rFonts w:ascii="Arial" w:hAnsi="Arial" w:cs="Arial"/>
          <w:sz w:val="24"/>
          <w:szCs w:val="24"/>
          <w:vertAlign w:val="superscript"/>
        </w:rPr>
        <w:t>19</w:t>
      </w:r>
      <w:r w:rsidRPr="004C0CEB">
        <w:rPr>
          <w:rFonts w:ascii="Arial" w:hAnsi="Arial" w:cs="Arial"/>
          <w:sz w:val="24"/>
          <w:szCs w:val="24"/>
        </w:rPr>
        <w:t xml:space="preserve">F field of 76 kHz.  The spectrum was the result of 32 </w:t>
      </w:r>
      <w:r w:rsidR="00AA1D4B" w:rsidRPr="004C0CEB">
        <w:rPr>
          <w:rFonts w:ascii="Arial" w:hAnsi="Arial" w:cs="Arial"/>
          <w:sz w:val="24"/>
          <w:szCs w:val="24"/>
        </w:rPr>
        <w:t>t</w:t>
      </w:r>
      <w:r w:rsidR="00AA1D4B" w:rsidRPr="004C0CEB">
        <w:rPr>
          <w:rFonts w:ascii="Arial" w:hAnsi="Arial" w:cs="Arial"/>
          <w:sz w:val="24"/>
          <w:szCs w:val="24"/>
          <w:vertAlign w:val="subscript"/>
        </w:rPr>
        <w:t xml:space="preserve">1 </w:t>
      </w:r>
      <w:r w:rsidRPr="004C0CEB">
        <w:rPr>
          <w:rFonts w:ascii="Arial" w:hAnsi="Arial" w:cs="Arial"/>
          <w:sz w:val="24"/>
          <w:szCs w:val="24"/>
        </w:rPr>
        <w:t xml:space="preserve">increments in the indirect dimension, with averaging of 512 transients per increment. </w:t>
      </w:r>
      <w:r w:rsidR="00AA1D4B" w:rsidRPr="004C0CEB">
        <w:rPr>
          <w:rFonts w:ascii="Arial" w:hAnsi="Arial" w:cs="Arial"/>
          <w:sz w:val="24"/>
          <w:szCs w:val="24"/>
        </w:rPr>
        <w:t>F</w:t>
      </w:r>
      <w:r w:rsidRPr="004C0CEB">
        <w:rPr>
          <w:rFonts w:ascii="Arial" w:hAnsi="Arial" w:cs="Arial"/>
          <w:sz w:val="24"/>
          <w:szCs w:val="24"/>
        </w:rPr>
        <w:t xml:space="preserve">or the hydrated sample at 30°C, </w:t>
      </w:r>
      <w:r w:rsidRPr="004C0CEB">
        <w:rPr>
          <w:rFonts w:ascii="Arial" w:hAnsi="Arial" w:cs="Arial"/>
          <w:sz w:val="24"/>
          <w:szCs w:val="24"/>
          <w:vertAlign w:val="superscript"/>
        </w:rPr>
        <w:t>19</w:t>
      </w:r>
      <w:r w:rsidRPr="004C0CEB">
        <w:rPr>
          <w:rFonts w:ascii="Arial" w:hAnsi="Arial" w:cs="Arial"/>
          <w:sz w:val="24"/>
          <w:szCs w:val="24"/>
        </w:rPr>
        <w:t xml:space="preserve">F was excited directly using a 4.2 </w:t>
      </w:r>
      <w:r w:rsidRPr="004C0CEB">
        <w:rPr>
          <w:rFonts w:ascii="Symbol" w:hAnsi="Symbol" w:cs="Arial"/>
          <w:sz w:val="24"/>
          <w:szCs w:val="24"/>
        </w:rPr>
        <w:t></w:t>
      </w:r>
      <w:r w:rsidRPr="004C0CEB">
        <w:rPr>
          <w:rFonts w:ascii="Arial" w:hAnsi="Arial" w:cs="Arial"/>
          <w:sz w:val="24"/>
          <w:szCs w:val="24"/>
        </w:rPr>
        <w:t>s 90° pulse</w:t>
      </w:r>
      <w:r w:rsidR="00AA1D4B" w:rsidRPr="004C0CEB">
        <w:rPr>
          <w:rFonts w:ascii="Arial" w:hAnsi="Arial" w:cs="Arial"/>
          <w:sz w:val="24"/>
          <w:szCs w:val="24"/>
        </w:rPr>
        <w:t xml:space="preserve"> and 16 transients were averaged for each of 128 t</w:t>
      </w:r>
      <w:r w:rsidR="00AA1D4B" w:rsidRPr="004C0CEB">
        <w:rPr>
          <w:rFonts w:ascii="Arial" w:hAnsi="Arial" w:cs="Arial"/>
          <w:sz w:val="24"/>
          <w:szCs w:val="24"/>
          <w:vertAlign w:val="subscript"/>
        </w:rPr>
        <w:t>1</w:t>
      </w:r>
      <w:r w:rsidR="00AA1D4B" w:rsidRPr="004C0CEB">
        <w:rPr>
          <w:rFonts w:ascii="Arial" w:hAnsi="Arial" w:cs="Arial"/>
          <w:sz w:val="24"/>
          <w:szCs w:val="24"/>
        </w:rPr>
        <w:t xml:space="preserve"> increments</w:t>
      </w:r>
      <w:r w:rsidRPr="004C0CEB">
        <w:rPr>
          <w:rFonts w:ascii="Arial" w:hAnsi="Arial" w:cs="Arial"/>
          <w:sz w:val="24"/>
          <w:szCs w:val="24"/>
        </w:rPr>
        <w:t>.</w:t>
      </w:r>
      <w:r w:rsidR="00AA1D4B" w:rsidRPr="004C0CEB">
        <w:rPr>
          <w:rFonts w:ascii="Arial" w:hAnsi="Arial" w:cs="Arial"/>
          <w:sz w:val="24"/>
          <w:szCs w:val="24"/>
        </w:rPr>
        <w:t xml:space="preserve"> </w:t>
      </w:r>
      <w:r w:rsidRPr="004C0CEB">
        <w:rPr>
          <w:rFonts w:ascii="Arial" w:hAnsi="Arial" w:cs="Arial"/>
          <w:sz w:val="24"/>
          <w:szCs w:val="24"/>
        </w:rPr>
        <w:t xml:space="preserve"> </w:t>
      </w:r>
    </w:p>
    <w:p w:rsidR="00BA13DC" w:rsidRPr="004C0CEB" w:rsidRDefault="00BA13DC" w:rsidP="000C00A4">
      <w:pPr>
        <w:spacing w:line="480" w:lineRule="auto"/>
        <w:jc w:val="both"/>
        <w:rPr>
          <w:rFonts w:ascii="Arial" w:hAnsi="Arial" w:cs="Arial"/>
          <w:b/>
          <w:sz w:val="24"/>
          <w:szCs w:val="24"/>
        </w:rPr>
      </w:pPr>
    </w:p>
    <w:p w:rsidR="000C00A4" w:rsidRPr="004C0CEB" w:rsidRDefault="000C00A4" w:rsidP="000C00A4">
      <w:pPr>
        <w:spacing w:line="480" w:lineRule="auto"/>
        <w:jc w:val="both"/>
        <w:rPr>
          <w:rFonts w:ascii="Arial" w:hAnsi="Arial" w:cs="Arial"/>
          <w:b/>
          <w:sz w:val="24"/>
          <w:szCs w:val="24"/>
        </w:rPr>
      </w:pPr>
      <w:r w:rsidRPr="004C0CEB">
        <w:rPr>
          <w:rFonts w:ascii="Arial" w:hAnsi="Arial" w:cs="Arial"/>
          <w:b/>
          <w:sz w:val="24"/>
          <w:szCs w:val="24"/>
        </w:rPr>
        <w:lastRenderedPageBreak/>
        <w:t>Computational details</w:t>
      </w:r>
    </w:p>
    <w:p w:rsidR="000C00A4" w:rsidRPr="004C0CEB" w:rsidRDefault="000C00A4" w:rsidP="000C00A4">
      <w:pPr>
        <w:spacing w:before="120" w:after="0" w:line="480" w:lineRule="auto"/>
        <w:jc w:val="both"/>
        <w:rPr>
          <w:rFonts w:ascii="Arial" w:hAnsi="Arial" w:cs="Arial"/>
          <w:sz w:val="24"/>
          <w:szCs w:val="24"/>
        </w:rPr>
      </w:pPr>
      <w:r w:rsidRPr="004C0CEB">
        <w:rPr>
          <w:rFonts w:ascii="Arial" w:hAnsi="Arial" w:cs="Arial"/>
          <w:sz w:val="24"/>
          <w:szCs w:val="24"/>
        </w:rPr>
        <w:t>Optimisation of the molecular geometry and calculation of the NMR parameters was performed using the CASTEP density functional theory code</w:t>
      </w:r>
      <w:r w:rsidR="005E361C" w:rsidRPr="004C0CEB">
        <w:rPr>
          <w:rFonts w:ascii="Arial" w:hAnsi="Arial" w:cs="Arial"/>
          <w:sz w:val="24"/>
          <w:szCs w:val="24"/>
        </w:rPr>
        <w:t>,</w:t>
      </w:r>
      <w:r w:rsidR="00462F84" w:rsidRPr="004C0CEB">
        <w:rPr>
          <w:rFonts w:ascii="Arial" w:hAnsi="Arial" w:cs="Arial"/>
          <w:sz w:val="24"/>
          <w:szCs w:val="24"/>
        </w:rPr>
        <w:fldChar w:fldCharType="begin"/>
      </w:r>
      <w:r w:rsidR="005E361C" w:rsidRPr="004C0CEB">
        <w:rPr>
          <w:rFonts w:ascii="Arial" w:hAnsi="Arial" w:cs="Arial"/>
          <w:sz w:val="24"/>
          <w:szCs w:val="24"/>
        </w:rPr>
        <w:instrText xml:space="preserve"> ADDIN EN.CITE &lt;EndNote&gt;&lt;Cite&gt;&lt;Author&gt;Segall&lt;/Author&gt;&lt;Year&gt;2002&lt;/Year&gt;&lt;RecNum&gt;14&lt;/RecNum&gt;&lt;DisplayText&gt;&lt;style face="superscript"&gt;13&lt;/style&gt;&lt;/DisplayText&gt;&lt;record&gt;&lt;rec-number&gt;14&lt;/rec-number&gt;&lt;foreign-keys&gt;&lt;key app="EN" db-id="vdw0twaaws02aterrfl52vfnx5d0vt5vtrz0" timestamp="1511181508"&gt;14&lt;/key&gt;&lt;/foreign-keys&gt;&lt;ref-type name="Journal Article"&gt;17&lt;/ref-type&gt;&lt;contributors&gt;&lt;authors&gt;&lt;author&gt;Segall, M. D.&lt;/author&gt;&lt;author&gt;Lindan, P. J. D.&lt;/author&gt;&lt;author&gt;Probert, M. J.&lt;/author&gt;&lt;author&gt;Pickard, C. J.&lt;/author&gt;&lt;author&gt;Hasnip, P. J.&lt;/author&gt;&lt;author&gt;Clark, S. J.&lt;/author&gt;&lt;author&gt;Payne, M. C.&lt;/author&gt;&lt;/authors&gt;&lt;/contributors&gt;&lt;titles&gt;&lt;title&gt;First-principles simulation: ideas, illustrations and the CASTEP code&lt;/title&gt;&lt;secondary-title&gt;Journal of Physics-Condensed Matter&lt;/secondary-title&gt;&lt;/titles&gt;&lt;pages&gt;2717-2744&lt;/pages&gt;&lt;volume&gt;14&lt;/volume&gt;&lt;number&gt;11&lt;/number&gt;&lt;dates&gt;&lt;year&gt;2002&lt;/year&gt;&lt;pub-dates&gt;&lt;date&gt;Mar&lt;/date&gt;&lt;/pub-dates&gt;&lt;/dates&gt;&lt;isbn&gt;0953-8984&lt;/isbn&gt;&lt;accession-num&gt;WOS:000174901100002&lt;/accession-num&gt;&lt;urls&gt;&lt;related-urls&gt;&lt;url&gt;&amp;lt;Go to ISI&amp;gt;://WOS:000174901100002&lt;/url&gt;&lt;/related-urls&gt;&lt;/urls&gt;&lt;custom7&gt;Pii s0953-8984(02)32831-5&lt;/custom7&gt;&lt;electronic-resource-num&gt;10.1088/0953-8984/14/11/301&lt;/electronic-resource-num&gt;&lt;/record&gt;&lt;/Cite&gt;&lt;/EndNote&gt;</w:instrText>
      </w:r>
      <w:r w:rsidR="00462F84" w:rsidRPr="004C0CEB">
        <w:rPr>
          <w:rFonts w:ascii="Arial" w:hAnsi="Arial" w:cs="Arial"/>
          <w:sz w:val="24"/>
          <w:szCs w:val="24"/>
        </w:rPr>
        <w:fldChar w:fldCharType="separate"/>
      </w:r>
      <w:r w:rsidR="005E361C" w:rsidRPr="004C0CEB">
        <w:rPr>
          <w:rFonts w:ascii="Arial" w:hAnsi="Arial" w:cs="Arial"/>
          <w:noProof/>
          <w:sz w:val="24"/>
          <w:szCs w:val="24"/>
          <w:vertAlign w:val="superscript"/>
        </w:rPr>
        <w:t>13</w:t>
      </w:r>
      <w:r w:rsidR="00462F84" w:rsidRPr="004C0CEB">
        <w:rPr>
          <w:rFonts w:ascii="Arial" w:hAnsi="Arial" w:cs="Arial"/>
          <w:sz w:val="24"/>
          <w:szCs w:val="24"/>
        </w:rPr>
        <w:fldChar w:fldCharType="end"/>
      </w:r>
      <w:r w:rsidR="00462F84" w:rsidRPr="004C0CEB">
        <w:rPr>
          <w:rFonts w:ascii="Arial" w:hAnsi="Arial" w:cs="Arial"/>
          <w:sz w:val="24"/>
          <w:szCs w:val="24"/>
        </w:rPr>
        <w:t xml:space="preserve"> employing the GIPAW algorithm</w:t>
      </w:r>
      <w:r w:rsidR="005E361C" w:rsidRPr="004C0CEB">
        <w:rPr>
          <w:rFonts w:ascii="Arial" w:hAnsi="Arial" w:cs="Arial"/>
          <w:sz w:val="24"/>
          <w:szCs w:val="24"/>
        </w:rPr>
        <w:t>,</w:t>
      </w:r>
      <w:r w:rsidR="00462F84" w:rsidRPr="004C0CEB">
        <w:rPr>
          <w:rFonts w:ascii="Arial" w:hAnsi="Arial" w:cs="Arial"/>
          <w:sz w:val="24"/>
          <w:szCs w:val="24"/>
        </w:rPr>
        <w:fldChar w:fldCharType="begin"/>
      </w:r>
      <w:r w:rsidR="005E361C" w:rsidRPr="004C0CEB">
        <w:rPr>
          <w:rFonts w:ascii="Arial" w:hAnsi="Arial" w:cs="Arial"/>
          <w:sz w:val="24"/>
          <w:szCs w:val="24"/>
        </w:rPr>
        <w:instrText xml:space="preserve"> ADDIN EN.CITE &lt;EndNote&gt;&lt;Cite&gt;&lt;Author&gt;Pickard&lt;/Author&gt;&lt;Year&gt;2001&lt;/Year&gt;&lt;RecNum&gt;15&lt;/RecNum&gt;&lt;DisplayText&gt;&lt;style face="superscript"&gt;14&lt;/style&gt;&lt;/DisplayText&gt;&lt;record&gt;&lt;rec-number&gt;15&lt;/rec-number&gt;&lt;foreign-keys&gt;&lt;key app="EN" db-id="vdw0twaaws02aterrfl52vfnx5d0vt5vtrz0" timestamp="1511181577"&gt;15&lt;/key&gt;&lt;/foreign-keys&gt;&lt;ref-type name="Journal Article"&gt;17&lt;/ref-type&gt;&lt;contributors&gt;&lt;authors&gt;&lt;author&gt;Pickard, C. J.&lt;/author&gt;&lt;author&gt;Mauri, F.&lt;/author&gt;&lt;/authors&gt;&lt;/contributors&gt;&lt;titles&gt;&lt;title&gt;All-electron magnetic response with pseudopotentials: NMR chemical shifts&lt;/title&gt;&lt;secondary-title&gt;Physical Review B&lt;/secondary-title&gt;&lt;/titles&gt;&lt;volume&gt;63&lt;/volume&gt;&lt;number&gt;24&lt;/number&gt;&lt;dates&gt;&lt;year&gt;2001&lt;/year&gt;&lt;pub-dates&gt;&lt;date&gt;Jun&lt;/date&gt;&lt;/pub-dates&gt;&lt;/dates&gt;&lt;isbn&gt;1098-0121&lt;/isbn&gt;&lt;accession-num&gt;WOS:000169531200014&lt;/accession-num&gt;&lt;urls&gt;&lt;related-urls&gt;&lt;url&gt;&amp;lt;Go to ISI&amp;gt;://WOS:000169531200014&lt;/url&gt;&lt;/related-urls&gt;&lt;/urls&gt;&lt;custom7&gt;245101&lt;/custom7&gt;&lt;electronic-resource-num&gt;10.1103/PhysRevB.63.245101&lt;/electronic-resource-num&gt;&lt;/record&gt;&lt;/Cite&gt;&lt;/EndNote&gt;</w:instrText>
      </w:r>
      <w:r w:rsidR="00462F84" w:rsidRPr="004C0CEB">
        <w:rPr>
          <w:rFonts w:ascii="Arial" w:hAnsi="Arial" w:cs="Arial"/>
          <w:sz w:val="24"/>
          <w:szCs w:val="24"/>
        </w:rPr>
        <w:fldChar w:fldCharType="separate"/>
      </w:r>
      <w:r w:rsidR="005E361C" w:rsidRPr="004C0CEB">
        <w:rPr>
          <w:rFonts w:ascii="Arial" w:hAnsi="Arial" w:cs="Arial"/>
          <w:noProof/>
          <w:sz w:val="24"/>
          <w:szCs w:val="24"/>
          <w:vertAlign w:val="superscript"/>
        </w:rPr>
        <w:t>14</w:t>
      </w:r>
      <w:r w:rsidR="00462F84" w:rsidRPr="004C0CEB">
        <w:rPr>
          <w:rFonts w:ascii="Arial" w:hAnsi="Arial" w:cs="Arial"/>
          <w:sz w:val="24"/>
          <w:szCs w:val="24"/>
        </w:rPr>
        <w:fldChar w:fldCharType="end"/>
      </w:r>
      <w:r w:rsidRPr="004C0CEB">
        <w:rPr>
          <w:rFonts w:ascii="Arial" w:hAnsi="Arial" w:cs="Arial"/>
          <w:sz w:val="24"/>
          <w:szCs w:val="24"/>
        </w:rPr>
        <w:t xml:space="preserve"> which allows the reconstruction of the all-electron wave function in the presence of a magnetic field. The CASTEP calculations employed the generalised gradient app</w:t>
      </w:r>
      <w:r w:rsidR="00462F84" w:rsidRPr="004C0CEB">
        <w:rPr>
          <w:rFonts w:ascii="Arial" w:hAnsi="Arial" w:cs="Arial"/>
          <w:sz w:val="24"/>
          <w:szCs w:val="24"/>
        </w:rPr>
        <w:t>roximation (GGA) PBE functional</w:t>
      </w:r>
      <w:r w:rsidR="00462F84" w:rsidRPr="004C0CEB">
        <w:rPr>
          <w:rFonts w:ascii="Arial" w:hAnsi="Arial" w:cs="Arial"/>
          <w:sz w:val="24"/>
          <w:szCs w:val="24"/>
        </w:rPr>
        <w:fldChar w:fldCharType="begin"/>
      </w:r>
      <w:r w:rsidR="005E361C" w:rsidRPr="004C0CEB">
        <w:rPr>
          <w:rFonts w:ascii="Arial" w:hAnsi="Arial" w:cs="Arial"/>
          <w:sz w:val="24"/>
          <w:szCs w:val="24"/>
        </w:rPr>
        <w:instrText xml:space="preserve"> ADDIN EN.CITE &lt;EndNote&gt;&lt;Cite&gt;&lt;Author&gt;Perdew&lt;/Author&gt;&lt;Year&gt;1996&lt;/Year&gt;&lt;RecNum&gt;17&lt;/RecNum&gt;&lt;DisplayText&gt;&lt;style face="superscript"&gt;15&lt;/style&gt;&lt;/DisplayText&gt;&lt;record&gt;&lt;rec-number&gt;17&lt;/rec-number&gt;&lt;foreign-keys&gt;&lt;key app="EN" db-id="vdw0twaaws02aterrfl52vfnx5d0vt5vtrz0" timestamp="1511181626"&gt;17&lt;/key&gt;&lt;/foreign-keys&gt;&lt;ref-type name="Journal Article"&gt;17&lt;/ref-type&gt;&lt;contributors&gt;&lt;authors&gt;&lt;author&gt;Perdew, J. P.&lt;/author&gt;&lt;author&gt;Burke, K.&lt;/author&gt;&lt;author&gt;Ernzerhof, M.&lt;/author&gt;&lt;/authors&gt;&lt;/contributors&gt;&lt;titles&gt;&lt;title&gt;Generalized gradient approximation made simple&lt;/title&gt;&lt;secondary-title&gt;Physical Review Letters&lt;/secondary-title&gt;&lt;/titles&gt;&lt;periodical&gt;&lt;full-title&gt;Physical Review Letters&lt;/full-title&gt;&lt;abbr-1&gt;Phys. Rev. Lett.&lt;/abbr-1&gt;&lt;abbr-2&gt;Phys Rev Lett&lt;/abbr-2&gt;&lt;/periodical&gt;&lt;pages&gt;3865-3868&lt;/pages&gt;&lt;volume&gt;77&lt;/volume&gt;&lt;number&gt;18&lt;/number&gt;&lt;dates&gt;&lt;year&gt;1996&lt;/year&gt;&lt;pub-dates&gt;&lt;date&gt;Oct&lt;/date&gt;&lt;/pub-dates&gt;&lt;/dates&gt;&lt;isbn&gt;0031-9007&lt;/isbn&gt;&lt;accession-num&gt;WOS:A1996VP22500044&lt;/accession-num&gt;&lt;urls&gt;&lt;related-urls&gt;&lt;url&gt;&amp;lt;Go to ISI&amp;gt;://WOS:A1996VP22500044&lt;/url&gt;&lt;/related-urls&gt;&lt;/urls&gt;&lt;electronic-resource-num&gt;10.1103/PhysRevLett.77.3865&lt;/electronic-resource-num&gt;&lt;/record&gt;&lt;/Cite&gt;&lt;/EndNote&gt;</w:instrText>
      </w:r>
      <w:r w:rsidR="00462F84" w:rsidRPr="004C0CEB">
        <w:rPr>
          <w:rFonts w:ascii="Arial" w:hAnsi="Arial" w:cs="Arial"/>
          <w:sz w:val="24"/>
          <w:szCs w:val="24"/>
        </w:rPr>
        <w:fldChar w:fldCharType="separate"/>
      </w:r>
      <w:r w:rsidR="005E361C" w:rsidRPr="004C0CEB">
        <w:rPr>
          <w:rFonts w:ascii="Arial" w:hAnsi="Arial" w:cs="Arial"/>
          <w:noProof/>
          <w:sz w:val="24"/>
          <w:szCs w:val="24"/>
          <w:vertAlign w:val="superscript"/>
        </w:rPr>
        <w:t>15</w:t>
      </w:r>
      <w:r w:rsidR="00462F84" w:rsidRPr="004C0CEB">
        <w:rPr>
          <w:rFonts w:ascii="Arial" w:hAnsi="Arial" w:cs="Arial"/>
          <w:sz w:val="24"/>
          <w:szCs w:val="24"/>
        </w:rPr>
        <w:fldChar w:fldCharType="end"/>
      </w:r>
      <w:r w:rsidRPr="004C0CEB">
        <w:rPr>
          <w:rFonts w:ascii="Arial" w:hAnsi="Arial" w:cs="Arial"/>
          <w:sz w:val="24"/>
          <w:szCs w:val="24"/>
        </w:rPr>
        <w:t xml:space="preserve"> and core–valence interactions were described by ultrasoft</w:t>
      </w:r>
      <w:r w:rsidR="00462F84" w:rsidRPr="004C0CEB">
        <w:rPr>
          <w:rFonts w:ascii="Arial" w:hAnsi="Arial" w:cs="Arial"/>
          <w:sz w:val="24"/>
          <w:szCs w:val="24"/>
        </w:rPr>
        <w:t xml:space="preserve"> pseudopotentials</w:t>
      </w:r>
      <w:r w:rsidR="005E361C" w:rsidRPr="004C0CEB">
        <w:rPr>
          <w:rFonts w:ascii="Arial" w:hAnsi="Arial" w:cs="Arial"/>
          <w:sz w:val="24"/>
          <w:szCs w:val="24"/>
        </w:rPr>
        <w:t>.</w:t>
      </w:r>
      <w:r w:rsidR="00462F84" w:rsidRPr="004C0CEB">
        <w:rPr>
          <w:rFonts w:ascii="Arial" w:hAnsi="Arial" w:cs="Arial"/>
          <w:sz w:val="24"/>
          <w:szCs w:val="24"/>
        </w:rPr>
        <w:fldChar w:fldCharType="begin"/>
      </w:r>
      <w:r w:rsidR="005E361C" w:rsidRPr="004C0CEB">
        <w:rPr>
          <w:rFonts w:ascii="Arial" w:hAnsi="Arial" w:cs="Arial"/>
          <w:sz w:val="24"/>
          <w:szCs w:val="24"/>
        </w:rPr>
        <w:instrText xml:space="preserve"> ADDIN EN.CITE &lt;EndNote&gt;&lt;Cite&gt;&lt;Author&gt;Yates&lt;/Author&gt;&lt;Year&gt;2007&lt;/Year&gt;&lt;RecNum&gt;16&lt;/RecNum&gt;&lt;DisplayText&gt;&lt;style face="superscript"&gt;16&lt;/style&gt;&lt;/DisplayText&gt;&lt;record&gt;&lt;rec-number&gt;16&lt;/rec-number&gt;&lt;foreign-keys&gt;&lt;key app="EN" db-id="vdw0twaaws02aterrfl52vfnx5d0vt5vtrz0" timestamp="1511181577"&gt;16&lt;/key&gt;&lt;/foreign-keys&gt;&lt;ref-type name="Journal Article"&gt;17&lt;/ref-type&gt;&lt;contributors&gt;&lt;authors&gt;&lt;author&gt;Yates, J. R.&lt;/author&gt;&lt;author&gt;Pickard, C. J.&lt;/author&gt;&lt;author&gt;Mauri, F.&lt;/author&gt;&lt;/authors&gt;&lt;/contributors&gt;&lt;titles&gt;&lt;title&gt;Calculation of NMR chemical shifts for extended systems using ultrasoft pseudopotentials&lt;/title&gt;&lt;secondary-title&gt;Physical Review B&lt;/secondary-title&gt;&lt;/titles&gt;&lt;volume&gt;76&lt;/volume&gt;&lt;number&gt;2&lt;/number&gt;&lt;dates&gt;&lt;year&gt;2007&lt;/year&gt;&lt;pub-dates&gt;&lt;date&gt;Jul&lt;/date&gt;&lt;/pub-dates&gt;&lt;/dates&gt;&lt;isbn&gt;1098-0121&lt;/isbn&gt;&lt;accession-num&gt;WOS:000248496200055&lt;/accession-num&gt;&lt;urls&gt;&lt;related-urls&gt;&lt;url&gt;&amp;lt;Go to ISI&amp;gt;://WOS:000248496200055&lt;/url&gt;&lt;/related-urls&gt;&lt;/urls&gt;&lt;custom7&gt;024401&lt;/custom7&gt;&lt;electronic-resource-num&gt;10.1103/PhysRevB.76.024401&lt;/electronic-resource-num&gt;&lt;/record&gt;&lt;/Cite&gt;&lt;/EndNote&gt;</w:instrText>
      </w:r>
      <w:r w:rsidR="00462F84" w:rsidRPr="004C0CEB">
        <w:rPr>
          <w:rFonts w:ascii="Arial" w:hAnsi="Arial" w:cs="Arial"/>
          <w:sz w:val="24"/>
          <w:szCs w:val="24"/>
        </w:rPr>
        <w:fldChar w:fldCharType="separate"/>
      </w:r>
      <w:r w:rsidR="005E361C" w:rsidRPr="004C0CEB">
        <w:rPr>
          <w:rFonts w:ascii="Arial" w:hAnsi="Arial" w:cs="Arial"/>
          <w:noProof/>
          <w:sz w:val="24"/>
          <w:szCs w:val="24"/>
          <w:vertAlign w:val="superscript"/>
        </w:rPr>
        <w:t>16</w:t>
      </w:r>
      <w:r w:rsidR="00462F84" w:rsidRPr="004C0CEB">
        <w:rPr>
          <w:rFonts w:ascii="Arial" w:hAnsi="Arial" w:cs="Arial"/>
          <w:sz w:val="24"/>
          <w:szCs w:val="24"/>
        </w:rPr>
        <w:fldChar w:fldCharType="end"/>
      </w:r>
      <w:r w:rsidRPr="004C0CEB">
        <w:rPr>
          <w:rFonts w:ascii="Arial" w:hAnsi="Arial" w:cs="Arial"/>
          <w:sz w:val="24"/>
          <w:szCs w:val="24"/>
        </w:rPr>
        <w:t xml:space="preserve"> </w:t>
      </w:r>
      <w:r w:rsidR="00873581" w:rsidRPr="004C0CEB">
        <w:rPr>
          <w:rFonts w:ascii="Arial" w:hAnsi="Arial" w:cs="Arial"/>
          <w:sz w:val="24"/>
          <w:szCs w:val="24"/>
        </w:rPr>
        <w:t>In the geometry optimisations for the single molecule and for the crystal structure, all atomic positions were allowed to vary. The optimisation of the methanol solvate crystal structure was carried out using the G06 semi-empirical dispersion correction scheme</w:t>
      </w:r>
      <w:r w:rsidR="005E361C" w:rsidRPr="004C0CEB">
        <w:rPr>
          <w:rFonts w:ascii="Arial" w:hAnsi="Arial" w:cs="Arial"/>
          <w:sz w:val="24"/>
          <w:szCs w:val="24"/>
        </w:rPr>
        <w:t>,</w:t>
      </w:r>
      <w:r w:rsidR="002230B5" w:rsidRPr="004C0CEB">
        <w:rPr>
          <w:rFonts w:ascii="Arial" w:hAnsi="Arial" w:cs="Arial"/>
          <w:sz w:val="24"/>
          <w:szCs w:val="24"/>
        </w:rPr>
        <w:fldChar w:fldCharType="begin"/>
      </w:r>
      <w:r w:rsidR="005E361C" w:rsidRPr="004C0CEB">
        <w:rPr>
          <w:rFonts w:ascii="Arial" w:hAnsi="Arial" w:cs="Arial"/>
          <w:sz w:val="24"/>
          <w:szCs w:val="24"/>
        </w:rPr>
        <w:instrText xml:space="preserve"> ADDIN EN.CITE &lt;EndNote&gt;&lt;Cite&gt;&lt;Author&gt;Grimme&lt;/Author&gt;&lt;Year&gt;2006&lt;/Year&gt;&lt;RecNum&gt;23&lt;/RecNum&gt;&lt;DisplayText&gt;&lt;style face="superscript"&gt;17&lt;/style&gt;&lt;/DisplayText&gt;&lt;record&gt;&lt;rec-number&gt;23&lt;/rec-number&gt;&lt;foreign-keys&gt;&lt;key app="EN" db-id="vdw0twaaws02aterrfl52vfnx5d0vt5vtrz0" timestamp="1511373415"&gt;23&lt;/key&gt;&lt;/foreign-keys&gt;&lt;ref-type name="Journal Article"&gt;17&lt;/ref-type&gt;&lt;contributors&gt;&lt;authors&gt;&lt;author&gt;Grimme, S.&lt;/author&gt;&lt;/authors&gt;&lt;/contributors&gt;&lt;titles&gt;&lt;title&gt;Semiempirical GGA-type density functional constructed with a long-range dispersion correction&lt;/title&gt;&lt;secondary-title&gt;Journal of Computational Chemistry&lt;/secondary-title&gt;&lt;/titles&gt;&lt;periodical&gt;&lt;full-title&gt;Journal of Computational Chemistry&lt;/full-title&gt;&lt;abbr-1&gt;J. Comput. Chem.&lt;/abbr-1&gt;&lt;abbr-2&gt;J Comput Chem&lt;/abbr-2&gt;&lt;/periodical&gt;&lt;pages&gt;1787-1799&lt;/pages&gt;&lt;volume&gt;27&lt;/volume&gt;&lt;number&gt;15&lt;/number&gt;&lt;dates&gt;&lt;year&gt;2006&lt;/year&gt;&lt;pub-dates&gt;&lt;date&gt;Nov&lt;/date&gt;&lt;/pub-dates&gt;&lt;/dates&gt;&lt;isbn&gt;0192-8651&lt;/isbn&gt;&lt;accession-num&gt;WOS:000241477200003&lt;/accession-num&gt;&lt;urls&gt;&lt;related-urls&gt;&lt;url&gt;&amp;lt;Go to ISI&amp;gt;://WOS:000241477200003&lt;/url&gt;&lt;/related-urls&gt;&lt;/urls&gt;&lt;electronic-resource-num&gt;10.1002/jcc.20495&lt;/electronic-resource-num&gt;&lt;/record&gt;&lt;/Cite&gt;&lt;/EndNote&gt;</w:instrText>
      </w:r>
      <w:r w:rsidR="002230B5" w:rsidRPr="004C0CEB">
        <w:rPr>
          <w:rFonts w:ascii="Arial" w:hAnsi="Arial" w:cs="Arial"/>
          <w:sz w:val="24"/>
          <w:szCs w:val="24"/>
        </w:rPr>
        <w:fldChar w:fldCharType="separate"/>
      </w:r>
      <w:r w:rsidR="005E361C" w:rsidRPr="004C0CEB">
        <w:rPr>
          <w:rFonts w:ascii="Arial" w:hAnsi="Arial" w:cs="Arial"/>
          <w:noProof/>
          <w:sz w:val="24"/>
          <w:szCs w:val="24"/>
          <w:vertAlign w:val="superscript"/>
        </w:rPr>
        <w:t>17</w:t>
      </w:r>
      <w:r w:rsidR="002230B5" w:rsidRPr="004C0CEB">
        <w:rPr>
          <w:rFonts w:ascii="Arial" w:hAnsi="Arial" w:cs="Arial"/>
          <w:sz w:val="24"/>
          <w:szCs w:val="24"/>
        </w:rPr>
        <w:fldChar w:fldCharType="end"/>
      </w:r>
      <w:r w:rsidR="00873581" w:rsidRPr="004C0CEB">
        <w:rPr>
          <w:rFonts w:ascii="Arial" w:hAnsi="Arial" w:cs="Arial"/>
          <w:sz w:val="24"/>
          <w:szCs w:val="24"/>
        </w:rPr>
        <w:t xml:space="preserve"> with the unit cell parameters allowed to vary. Both the geometry optimisation and NMR calculation for this structure were carried out with a k-point spacing of 0.05 2</w:t>
      </w:r>
      <w:r w:rsidR="00873581" w:rsidRPr="004C0CEB">
        <w:rPr>
          <w:rFonts w:ascii="Symbol" w:hAnsi="Symbol" w:cs="Arial"/>
          <w:sz w:val="24"/>
          <w:szCs w:val="24"/>
        </w:rPr>
        <w:t></w:t>
      </w:r>
      <w:r w:rsidR="00873581" w:rsidRPr="004C0CEB">
        <w:rPr>
          <w:rFonts w:ascii="Arial" w:hAnsi="Arial" w:cs="Arial"/>
          <w:sz w:val="24"/>
          <w:szCs w:val="24"/>
        </w:rPr>
        <w:t xml:space="preserve"> Å</w:t>
      </w:r>
      <w:r w:rsidR="00873581" w:rsidRPr="004C0CEB">
        <w:rPr>
          <w:rFonts w:ascii="Arial" w:hAnsi="Arial" w:cs="Arial"/>
          <w:sz w:val="24"/>
          <w:szCs w:val="24"/>
          <w:vertAlign w:val="superscript"/>
        </w:rPr>
        <w:t>–1</w:t>
      </w:r>
      <w:r w:rsidR="00873581" w:rsidRPr="004C0CEB">
        <w:rPr>
          <w:rFonts w:ascii="Arial" w:hAnsi="Arial" w:cs="Arial"/>
          <w:sz w:val="24"/>
          <w:szCs w:val="24"/>
        </w:rPr>
        <w:t xml:space="preserve"> and a planewave energy cut-off of 50 Ry. For the isolated molecule, the geometry optimisation and NMR calculation were performed also using a planewave energy cut-off of 50 Ry (680 eV), but </w:t>
      </w:r>
      <w:r w:rsidRPr="004C0CEB">
        <w:rPr>
          <w:rFonts w:ascii="Arial" w:hAnsi="Arial" w:cs="Arial"/>
          <w:sz w:val="24"/>
          <w:szCs w:val="24"/>
        </w:rPr>
        <w:t>Calculations were performed using a planewave energy cut-off of 50 Ry (680 eV) and due to the large cell size, a single k-point at the fractional coordinate (0.25, 0.25, 0.25) in reciprocal space for integration over the Brillouin zone. The calculations generate the absolute shielding tensor (</w:t>
      </w:r>
      <w:r w:rsidRPr="004C0CEB">
        <w:rPr>
          <w:rFonts w:ascii="Symbol" w:hAnsi="Symbol" w:cs="Arial"/>
          <w:b/>
          <w:sz w:val="24"/>
          <w:szCs w:val="24"/>
        </w:rPr>
        <w:t></w:t>
      </w:r>
      <w:r w:rsidRPr="004C0CEB">
        <w:rPr>
          <w:rFonts w:ascii="Arial" w:hAnsi="Arial" w:cs="Arial"/>
          <w:sz w:val="24"/>
          <w:szCs w:val="24"/>
        </w:rPr>
        <w:t xml:space="preserve">) and diagonalisation of the symmetric part of </w:t>
      </w:r>
      <w:r w:rsidRPr="004C0CEB">
        <w:rPr>
          <w:rFonts w:ascii="Symbol" w:hAnsi="Symbol" w:cs="Arial"/>
          <w:b/>
          <w:sz w:val="24"/>
          <w:szCs w:val="24"/>
        </w:rPr>
        <w:t></w:t>
      </w:r>
      <w:r w:rsidRPr="004C0CEB">
        <w:rPr>
          <w:rFonts w:ascii="Arial" w:hAnsi="Arial" w:cs="Arial"/>
          <w:sz w:val="24"/>
          <w:szCs w:val="24"/>
        </w:rPr>
        <w:t xml:space="preserve"> yields as eigenvalues the principal components </w:t>
      </w:r>
      <w:r w:rsidRPr="004C0CEB">
        <w:rPr>
          <w:rFonts w:ascii="Symbol" w:hAnsi="Symbol" w:cs="Arial"/>
          <w:sz w:val="24"/>
          <w:szCs w:val="24"/>
        </w:rPr>
        <w:t></w:t>
      </w:r>
      <w:r w:rsidR="00873581" w:rsidRPr="004C0CEB">
        <w:rPr>
          <w:rFonts w:ascii="Arial" w:hAnsi="Arial" w:cs="Arial"/>
          <w:sz w:val="24"/>
          <w:szCs w:val="24"/>
          <w:vertAlign w:val="subscript"/>
        </w:rPr>
        <w:t>XX</w:t>
      </w:r>
      <w:r w:rsidRPr="004C0CEB">
        <w:rPr>
          <w:rFonts w:ascii="Arial" w:hAnsi="Arial" w:cs="Arial"/>
          <w:sz w:val="24"/>
          <w:szCs w:val="24"/>
        </w:rPr>
        <w:t xml:space="preserve">, </w:t>
      </w:r>
      <w:r w:rsidRPr="004C0CEB">
        <w:rPr>
          <w:rFonts w:ascii="Symbol" w:hAnsi="Symbol" w:cs="Arial"/>
          <w:sz w:val="24"/>
          <w:szCs w:val="24"/>
        </w:rPr>
        <w:t></w:t>
      </w:r>
      <w:r w:rsidR="00873581" w:rsidRPr="004C0CEB">
        <w:rPr>
          <w:rFonts w:ascii="Arial" w:hAnsi="Arial" w:cs="Arial"/>
          <w:sz w:val="24"/>
          <w:szCs w:val="24"/>
          <w:vertAlign w:val="subscript"/>
        </w:rPr>
        <w:t>YY</w:t>
      </w:r>
      <w:r w:rsidRPr="004C0CEB">
        <w:rPr>
          <w:rFonts w:ascii="Arial" w:hAnsi="Arial" w:cs="Arial"/>
          <w:sz w:val="24"/>
          <w:szCs w:val="24"/>
        </w:rPr>
        <w:t xml:space="preserve"> and</w:t>
      </w:r>
      <w:r w:rsidRPr="004C0CEB">
        <w:rPr>
          <w:rFonts w:ascii="Symbol" w:hAnsi="Symbol" w:cs="Arial"/>
          <w:sz w:val="24"/>
          <w:szCs w:val="24"/>
        </w:rPr>
        <w:t></w:t>
      </w:r>
      <w:r w:rsidRPr="004C0CEB">
        <w:rPr>
          <w:rFonts w:ascii="Symbol" w:hAnsi="Symbol" w:cs="Arial"/>
          <w:sz w:val="24"/>
          <w:szCs w:val="24"/>
        </w:rPr>
        <w:t></w:t>
      </w:r>
      <w:r w:rsidR="00873581" w:rsidRPr="004C0CEB">
        <w:rPr>
          <w:rFonts w:ascii="Arial" w:hAnsi="Arial" w:cs="Arial"/>
          <w:sz w:val="24"/>
          <w:szCs w:val="24"/>
          <w:vertAlign w:val="subscript"/>
        </w:rPr>
        <w:t>ZZ</w:t>
      </w:r>
      <w:r w:rsidRPr="004C0CEB">
        <w:rPr>
          <w:rFonts w:ascii="Arial" w:hAnsi="Arial" w:cs="Arial"/>
          <w:sz w:val="24"/>
          <w:szCs w:val="24"/>
        </w:rPr>
        <w:t xml:space="preserve"> and their orientations in the molecular frame are given by the eigenvectors. </w:t>
      </w:r>
    </w:p>
    <w:p w:rsidR="000C00A4" w:rsidRPr="004C0CEB" w:rsidRDefault="000C00A4" w:rsidP="000C00A4">
      <w:pPr>
        <w:spacing w:line="480" w:lineRule="auto"/>
        <w:ind w:firstLine="720"/>
        <w:jc w:val="both"/>
        <w:rPr>
          <w:rFonts w:ascii="Arial" w:hAnsi="Arial" w:cs="Arial"/>
          <w:sz w:val="24"/>
          <w:szCs w:val="24"/>
        </w:rPr>
      </w:pPr>
      <w:r w:rsidRPr="004C0CEB">
        <w:rPr>
          <w:rFonts w:ascii="Arial" w:hAnsi="Arial" w:cs="Arial"/>
          <w:sz w:val="24"/>
          <w:szCs w:val="24"/>
        </w:rPr>
        <w:t xml:space="preserve">The Euler angles defining the orientation of the individual </w:t>
      </w:r>
      <w:r w:rsidRPr="004C0CEB">
        <w:rPr>
          <w:rFonts w:ascii="Arial" w:hAnsi="Arial" w:cs="Arial"/>
          <w:sz w:val="24"/>
          <w:szCs w:val="24"/>
          <w:vertAlign w:val="superscript"/>
        </w:rPr>
        <w:t>1</w:t>
      </w:r>
      <w:r w:rsidRPr="004C0CEB">
        <w:rPr>
          <w:rFonts w:ascii="Arial" w:hAnsi="Arial" w:cs="Arial"/>
          <w:sz w:val="24"/>
          <w:szCs w:val="24"/>
        </w:rPr>
        <w:t>H-</w:t>
      </w:r>
      <w:r w:rsidRPr="004C0CEB">
        <w:rPr>
          <w:rFonts w:ascii="Arial" w:hAnsi="Arial" w:cs="Arial"/>
          <w:sz w:val="24"/>
          <w:szCs w:val="24"/>
          <w:vertAlign w:val="superscript"/>
        </w:rPr>
        <w:t>19</w:t>
      </w:r>
      <w:r w:rsidRPr="004C0CEB">
        <w:rPr>
          <w:rFonts w:ascii="Arial" w:hAnsi="Arial" w:cs="Arial"/>
          <w:sz w:val="24"/>
          <w:szCs w:val="24"/>
        </w:rPr>
        <w:t xml:space="preserve">F dipolar vectors in the chemical shift principal axis system were calculated using a C program written specifically for the purpose. Briefly, the angles were calculated from the atomic coordinates of the optimised FBTA molecule expressed in a systematically </w:t>
      </w:r>
      <w:r w:rsidRPr="004C0CEB">
        <w:rPr>
          <w:rFonts w:ascii="Arial" w:hAnsi="Arial" w:cs="Arial"/>
          <w:sz w:val="24"/>
          <w:szCs w:val="24"/>
        </w:rPr>
        <w:lastRenderedPageBreak/>
        <w:t>varied CSA axis system with the origin at fluorine.  Simulations of protein-coupled and PISEMA spectra were performed using SIMPSON</w:t>
      </w:r>
      <w:r w:rsidR="005E361C" w:rsidRPr="004C0CEB">
        <w:rPr>
          <w:rFonts w:ascii="Arial" w:hAnsi="Arial" w:cs="Arial"/>
          <w:sz w:val="24"/>
          <w:szCs w:val="24"/>
        </w:rPr>
        <w:t>.</w:t>
      </w:r>
      <w:r w:rsidRPr="004C0CEB">
        <w:rPr>
          <w:rFonts w:ascii="Arial" w:hAnsi="Arial" w:cs="Arial"/>
          <w:sz w:val="24"/>
          <w:szCs w:val="24"/>
        </w:rPr>
        <w:fldChar w:fldCharType="begin"/>
      </w:r>
      <w:r w:rsidR="005E361C" w:rsidRPr="004C0CEB">
        <w:rPr>
          <w:rFonts w:ascii="Arial" w:hAnsi="Arial" w:cs="Arial"/>
          <w:sz w:val="24"/>
          <w:szCs w:val="24"/>
        </w:rPr>
        <w:instrText xml:space="preserve"> ADDIN EN.CITE &lt;EndNote&gt;&lt;Cite&gt;&lt;Author&gt;Bak&lt;/Author&gt;&lt;Year&gt;2000&lt;/Year&gt;&lt;RecNum&gt;3&lt;/RecNum&gt;&lt;DisplayText&gt;&lt;style face="superscript"&gt;18&lt;/style&gt;&lt;/DisplayText&gt;&lt;record&gt;&lt;rec-number&gt;3&lt;/rec-number&gt;&lt;foreign-keys&gt;&lt;key app="EN" db-id="vdw0twaaws02aterrfl52vfnx5d0vt5vtrz0" timestamp="1511180321"&gt;3&lt;/key&gt;&lt;/foreign-keys&gt;&lt;ref-type name="Journal Article"&gt;17&lt;/ref-type&gt;&lt;contributors&gt;&lt;authors&gt;&lt;author&gt;Bak, M.&lt;/author&gt;&lt;author&gt;Rasmussen, J. T.&lt;/author&gt;&lt;author&gt;Nielsen, N. C.&lt;/author&gt;&lt;/authors&gt;&lt;/contributors&gt;&lt;titles&gt;&lt;title&gt;SIMPSON: A general simulation program for solid-state NMR spectroscopy&lt;/title&gt;&lt;secondary-title&gt;Journal of Magnetic Resonance&lt;/secondary-title&gt;&lt;/titles&gt;&lt;periodical&gt;&lt;full-title&gt;Journal of Magnetic Resonance&lt;/full-title&gt;&lt;abbr-1&gt;J. Magn. Reson.&lt;/abbr-1&gt;&lt;abbr-2&gt;J Magn Reson&lt;/abbr-2&gt;&lt;/periodical&gt;&lt;pages&gt;296-330&lt;/pages&gt;&lt;volume&gt;147&lt;/volume&gt;&lt;number&gt;2&lt;/number&gt;&lt;dates&gt;&lt;year&gt;2000&lt;/year&gt;&lt;pub-dates&gt;&lt;date&gt;Dec&lt;/date&gt;&lt;/pub-dates&gt;&lt;/dates&gt;&lt;isbn&gt;1090-7807&lt;/isbn&gt;&lt;accession-num&gt;WOS:000165909600015&lt;/accession-num&gt;&lt;urls&gt;&lt;related-urls&gt;&lt;url&gt;&amp;lt;Go to ISI&amp;gt;://WOS:000165909600015&lt;/url&gt;&lt;/related-urls&gt;&lt;/urls&gt;&lt;electronic-resource-num&gt;10.1006/jmre.2000.2179&lt;/electronic-resource-num&gt;&lt;/record&gt;&lt;/Cite&gt;&lt;/EndNote&gt;</w:instrText>
      </w:r>
      <w:r w:rsidRPr="004C0CEB">
        <w:rPr>
          <w:rFonts w:ascii="Arial" w:hAnsi="Arial" w:cs="Arial"/>
          <w:sz w:val="24"/>
          <w:szCs w:val="24"/>
        </w:rPr>
        <w:fldChar w:fldCharType="separate"/>
      </w:r>
      <w:r w:rsidR="005E361C" w:rsidRPr="004C0CEB">
        <w:rPr>
          <w:rFonts w:ascii="Arial" w:hAnsi="Arial" w:cs="Arial"/>
          <w:noProof/>
          <w:sz w:val="24"/>
          <w:szCs w:val="24"/>
          <w:vertAlign w:val="superscript"/>
        </w:rPr>
        <w:t>18</w:t>
      </w:r>
      <w:r w:rsidRPr="004C0CEB">
        <w:rPr>
          <w:rFonts w:ascii="Arial" w:hAnsi="Arial" w:cs="Arial"/>
          <w:sz w:val="24"/>
          <w:szCs w:val="24"/>
        </w:rPr>
        <w:fldChar w:fldCharType="end"/>
      </w:r>
    </w:p>
    <w:p w:rsidR="00624EC1" w:rsidRPr="004C0CEB" w:rsidRDefault="00624EC1" w:rsidP="000C00A4">
      <w:pPr>
        <w:spacing w:before="120" w:after="0" w:line="480" w:lineRule="auto"/>
        <w:jc w:val="both"/>
        <w:rPr>
          <w:rFonts w:ascii="Arial" w:hAnsi="Arial" w:cs="Arial"/>
          <w:b/>
          <w:sz w:val="24"/>
          <w:szCs w:val="24"/>
        </w:rPr>
      </w:pPr>
    </w:p>
    <w:p w:rsidR="000C00A4" w:rsidRPr="004C0CEB" w:rsidRDefault="000C00A4" w:rsidP="000C00A4">
      <w:pPr>
        <w:spacing w:before="120" w:after="0" w:line="480" w:lineRule="auto"/>
        <w:jc w:val="both"/>
        <w:rPr>
          <w:rFonts w:ascii="Arial" w:hAnsi="Arial" w:cs="Arial"/>
          <w:b/>
          <w:sz w:val="24"/>
          <w:szCs w:val="24"/>
        </w:rPr>
      </w:pPr>
      <w:r w:rsidRPr="004C0CEB">
        <w:rPr>
          <w:rFonts w:ascii="Arial" w:hAnsi="Arial" w:cs="Arial"/>
          <w:b/>
          <w:sz w:val="24"/>
          <w:szCs w:val="24"/>
        </w:rPr>
        <w:t>Results and Discussion</w:t>
      </w:r>
    </w:p>
    <w:p w:rsidR="00462F84" w:rsidRPr="004C0CEB" w:rsidRDefault="00462F84" w:rsidP="000C00A4">
      <w:pPr>
        <w:spacing w:before="120" w:after="0" w:line="480" w:lineRule="auto"/>
        <w:jc w:val="both"/>
        <w:rPr>
          <w:rFonts w:ascii="Arial" w:hAnsi="Arial" w:cs="Arial"/>
          <w:b/>
          <w:sz w:val="24"/>
          <w:szCs w:val="24"/>
        </w:rPr>
      </w:pPr>
      <w:r w:rsidRPr="004C0CEB">
        <w:rPr>
          <w:rFonts w:ascii="Arial" w:hAnsi="Arial" w:cs="Arial"/>
          <w:b/>
          <w:sz w:val="24"/>
          <w:szCs w:val="24"/>
        </w:rPr>
        <w:t>Theoretical considerations</w:t>
      </w:r>
    </w:p>
    <w:p w:rsidR="00F37442" w:rsidRPr="004C0CEB" w:rsidRDefault="00D90E83" w:rsidP="001A05BD">
      <w:pPr>
        <w:spacing w:before="120" w:after="0" w:line="480" w:lineRule="auto"/>
        <w:ind w:firstLine="720"/>
        <w:jc w:val="both"/>
        <w:rPr>
          <w:rFonts w:ascii="Arial" w:hAnsi="Arial" w:cs="Arial"/>
          <w:sz w:val="24"/>
          <w:szCs w:val="24"/>
        </w:rPr>
      </w:pPr>
      <w:r w:rsidRPr="004C0CEB">
        <w:rPr>
          <w:rFonts w:ascii="Arial" w:hAnsi="Arial" w:cs="Arial"/>
          <w:sz w:val="24"/>
          <w:szCs w:val="24"/>
        </w:rPr>
        <w:t>Considering a fluorinated molecul</w:t>
      </w:r>
      <w:r w:rsidR="001A05BD" w:rsidRPr="004C0CEB">
        <w:rPr>
          <w:rFonts w:ascii="Arial" w:hAnsi="Arial" w:cs="Arial"/>
          <w:sz w:val="24"/>
          <w:szCs w:val="24"/>
        </w:rPr>
        <w:t>e</w:t>
      </w:r>
      <w:r w:rsidRPr="004C0CEB">
        <w:rPr>
          <w:rFonts w:ascii="Arial" w:hAnsi="Arial" w:cs="Arial"/>
          <w:sz w:val="24"/>
          <w:szCs w:val="24"/>
        </w:rPr>
        <w:t xml:space="preserve"> in a lipid bilayer, the</w:t>
      </w:r>
      <w:r w:rsidR="00EE301C" w:rsidRPr="004C0CEB">
        <w:rPr>
          <w:rFonts w:ascii="Arial" w:hAnsi="Arial" w:cs="Arial"/>
          <w:sz w:val="24"/>
          <w:szCs w:val="24"/>
        </w:rPr>
        <w:t xml:space="preserve"> large</w:t>
      </w:r>
      <w:r w:rsidRPr="004C0CEB">
        <w:rPr>
          <w:rFonts w:ascii="Arial" w:hAnsi="Arial" w:cs="Arial"/>
          <w:sz w:val="24"/>
          <w:szCs w:val="24"/>
        </w:rPr>
        <w:t xml:space="preserve"> </w:t>
      </w:r>
      <w:r w:rsidRPr="004C0CEB">
        <w:rPr>
          <w:rFonts w:ascii="Arial" w:hAnsi="Arial" w:cs="Arial"/>
          <w:sz w:val="24"/>
          <w:szCs w:val="24"/>
          <w:vertAlign w:val="superscript"/>
        </w:rPr>
        <w:t>19</w:t>
      </w:r>
      <w:r w:rsidRPr="004C0CEB">
        <w:rPr>
          <w:rFonts w:ascii="Arial" w:hAnsi="Arial" w:cs="Arial"/>
          <w:sz w:val="24"/>
          <w:szCs w:val="24"/>
        </w:rPr>
        <w:t xml:space="preserve">F chemical shift anisotropy (CSA) is the </w:t>
      </w:r>
      <w:r w:rsidR="00610682" w:rsidRPr="004C0CEB">
        <w:rPr>
          <w:rFonts w:ascii="Arial" w:hAnsi="Arial" w:cs="Arial"/>
          <w:sz w:val="24"/>
          <w:szCs w:val="24"/>
        </w:rPr>
        <w:t>most convenient</w:t>
      </w:r>
      <w:r w:rsidRPr="004C0CEB">
        <w:rPr>
          <w:rFonts w:ascii="Arial" w:hAnsi="Arial" w:cs="Arial"/>
          <w:sz w:val="24"/>
          <w:szCs w:val="24"/>
        </w:rPr>
        <w:t xml:space="preserve"> </w:t>
      </w:r>
      <w:r w:rsidR="00B2253F" w:rsidRPr="004C0CEB">
        <w:rPr>
          <w:rFonts w:ascii="Arial" w:hAnsi="Arial" w:cs="Arial"/>
          <w:sz w:val="24"/>
          <w:szCs w:val="24"/>
        </w:rPr>
        <w:t xml:space="preserve">measureable </w:t>
      </w:r>
      <w:r w:rsidRPr="004C0CEB">
        <w:rPr>
          <w:rFonts w:ascii="Arial" w:hAnsi="Arial" w:cs="Arial"/>
          <w:sz w:val="24"/>
          <w:szCs w:val="24"/>
        </w:rPr>
        <w:t xml:space="preserve">NMR property </w:t>
      </w:r>
      <w:r w:rsidR="00126821" w:rsidRPr="004C0CEB">
        <w:rPr>
          <w:rFonts w:ascii="Arial" w:hAnsi="Arial" w:cs="Arial"/>
          <w:sz w:val="24"/>
          <w:szCs w:val="24"/>
        </w:rPr>
        <w:t>that carries</w:t>
      </w:r>
      <w:r w:rsidRPr="004C0CEB">
        <w:rPr>
          <w:rFonts w:ascii="Arial" w:hAnsi="Arial" w:cs="Arial"/>
          <w:sz w:val="24"/>
          <w:szCs w:val="24"/>
        </w:rPr>
        <w:t xml:space="preserve"> </w:t>
      </w:r>
      <w:r w:rsidR="00126821" w:rsidRPr="004C0CEB">
        <w:rPr>
          <w:rFonts w:ascii="Arial" w:hAnsi="Arial" w:cs="Arial"/>
          <w:sz w:val="24"/>
          <w:szCs w:val="24"/>
        </w:rPr>
        <w:t xml:space="preserve">information on the </w:t>
      </w:r>
      <w:r w:rsidRPr="004C0CEB">
        <w:rPr>
          <w:rFonts w:ascii="Arial" w:hAnsi="Arial" w:cs="Arial"/>
          <w:sz w:val="24"/>
          <w:szCs w:val="24"/>
        </w:rPr>
        <w:t xml:space="preserve">motional properties </w:t>
      </w:r>
      <w:r w:rsidR="0086491F" w:rsidRPr="004C0CEB">
        <w:rPr>
          <w:rFonts w:ascii="Arial" w:hAnsi="Arial" w:cs="Arial"/>
          <w:sz w:val="24"/>
          <w:szCs w:val="24"/>
        </w:rPr>
        <w:t xml:space="preserve">and orientation </w:t>
      </w:r>
      <w:r w:rsidRPr="004C0CEB">
        <w:rPr>
          <w:rFonts w:ascii="Arial" w:hAnsi="Arial" w:cs="Arial"/>
          <w:sz w:val="24"/>
          <w:szCs w:val="24"/>
        </w:rPr>
        <w:t xml:space="preserve">of the molecule.  </w:t>
      </w:r>
      <w:r w:rsidR="00A5106E" w:rsidRPr="004C0CEB">
        <w:rPr>
          <w:rFonts w:ascii="Arial" w:hAnsi="Arial" w:cs="Arial"/>
          <w:sz w:val="24"/>
          <w:szCs w:val="24"/>
        </w:rPr>
        <w:t xml:space="preserve">In the absence of motional averaging, the CSA tensor </w:t>
      </w:r>
      <w:r w:rsidR="00A5106E" w:rsidRPr="004C0CEB">
        <w:rPr>
          <w:rFonts w:ascii="Symbol" w:hAnsi="Symbol" w:cs="Arial"/>
          <w:b/>
          <w:sz w:val="24"/>
          <w:szCs w:val="24"/>
        </w:rPr>
        <w:t></w:t>
      </w:r>
      <w:r w:rsidR="00A5106E" w:rsidRPr="004C0CEB">
        <w:rPr>
          <w:rFonts w:ascii="Arial" w:hAnsi="Arial" w:cs="Arial"/>
          <w:sz w:val="24"/>
          <w:szCs w:val="24"/>
        </w:rPr>
        <w:t xml:space="preserve"> has three principal components, </w:t>
      </w:r>
      <w:r w:rsidR="00A5106E" w:rsidRPr="004C0CEB">
        <w:rPr>
          <w:rFonts w:ascii="Symbol" w:hAnsi="Symbol" w:cs="Arial"/>
          <w:i/>
          <w:sz w:val="24"/>
          <w:szCs w:val="24"/>
        </w:rPr>
        <w:t></w:t>
      </w:r>
      <w:r w:rsidR="00A5106E" w:rsidRPr="004C0CEB">
        <w:rPr>
          <w:rFonts w:ascii="Arial" w:hAnsi="Arial" w:cs="Arial"/>
          <w:sz w:val="24"/>
          <w:szCs w:val="24"/>
          <w:vertAlign w:val="subscript"/>
        </w:rPr>
        <w:t xml:space="preserve">11 </w:t>
      </w:r>
      <w:r w:rsidR="00A5106E" w:rsidRPr="004C0CEB">
        <w:rPr>
          <w:rFonts w:ascii="Symbol" w:hAnsi="Symbol" w:cs="Arial"/>
          <w:i/>
          <w:sz w:val="24"/>
          <w:szCs w:val="24"/>
        </w:rPr>
        <w:t></w:t>
      </w:r>
      <w:r w:rsidR="00A5106E" w:rsidRPr="004C0CEB">
        <w:rPr>
          <w:rFonts w:ascii="Arial" w:hAnsi="Arial" w:cs="Arial"/>
          <w:sz w:val="24"/>
          <w:szCs w:val="24"/>
          <w:vertAlign w:val="subscript"/>
        </w:rPr>
        <w:t xml:space="preserve">22 </w:t>
      </w:r>
      <w:r w:rsidR="00A5106E" w:rsidRPr="004C0CEB">
        <w:rPr>
          <w:rFonts w:ascii="Arial" w:hAnsi="Arial" w:cs="Arial"/>
          <w:sz w:val="24"/>
          <w:szCs w:val="24"/>
        </w:rPr>
        <w:t>and</w:t>
      </w:r>
      <w:r w:rsidR="00A5106E" w:rsidRPr="004C0CEB">
        <w:rPr>
          <w:rFonts w:ascii="Arial" w:hAnsi="Arial" w:cs="Arial"/>
          <w:sz w:val="24"/>
          <w:szCs w:val="24"/>
          <w:vertAlign w:val="subscript"/>
        </w:rPr>
        <w:t xml:space="preserve"> </w:t>
      </w:r>
      <w:r w:rsidR="00A5106E" w:rsidRPr="004C0CEB">
        <w:rPr>
          <w:rFonts w:ascii="Symbol" w:hAnsi="Symbol" w:cs="Arial"/>
          <w:i/>
          <w:sz w:val="24"/>
          <w:szCs w:val="24"/>
        </w:rPr>
        <w:t></w:t>
      </w:r>
      <w:r w:rsidR="00A5106E" w:rsidRPr="004C0CEB">
        <w:rPr>
          <w:rFonts w:ascii="Arial" w:hAnsi="Arial" w:cs="Arial"/>
          <w:sz w:val="24"/>
          <w:szCs w:val="24"/>
          <w:vertAlign w:val="subscript"/>
        </w:rPr>
        <w:t>33</w:t>
      </w:r>
      <w:r w:rsidR="00A5106E" w:rsidRPr="004C0CEB">
        <w:rPr>
          <w:rFonts w:ascii="Arial" w:hAnsi="Arial" w:cs="Arial"/>
          <w:sz w:val="24"/>
          <w:szCs w:val="24"/>
        </w:rPr>
        <w:t>,</w:t>
      </w:r>
      <w:r w:rsidR="00A5106E" w:rsidRPr="004C0CEB">
        <w:rPr>
          <w:rFonts w:ascii="Arial" w:hAnsi="Arial" w:cs="Arial"/>
          <w:sz w:val="24"/>
          <w:szCs w:val="24"/>
          <w:vertAlign w:val="subscript"/>
        </w:rPr>
        <w:t xml:space="preserve"> </w:t>
      </w:r>
      <w:r w:rsidR="00A5106E" w:rsidRPr="004C0CEB">
        <w:rPr>
          <w:rFonts w:ascii="Arial" w:hAnsi="Arial" w:cs="Arial"/>
          <w:sz w:val="24"/>
          <w:szCs w:val="24"/>
        </w:rPr>
        <w:t>where (</w:t>
      </w:r>
      <w:r w:rsidR="00A5106E" w:rsidRPr="004C0CEB">
        <w:rPr>
          <w:rFonts w:ascii="Symbol" w:hAnsi="Symbol" w:cs="Arial"/>
          <w:i/>
          <w:sz w:val="24"/>
          <w:szCs w:val="24"/>
        </w:rPr>
        <w:t></w:t>
      </w:r>
      <w:r w:rsidR="005735E6" w:rsidRPr="004C0CEB">
        <w:rPr>
          <w:rFonts w:ascii="Arial" w:hAnsi="Arial" w:cs="Arial"/>
          <w:sz w:val="24"/>
          <w:szCs w:val="24"/>
          <w:vertAlign w:val="subscript"/>
        </w:rPr>
        <w:t>11</w:t>
      </w:r>
      <w:r w:rsidR="00A5106E" w:rsidRPr="004C0CEB">
        <w:rPr>
          <w:rFonts w:ascii="Arial" w:hAnsi="Arial" w:cs="Arial"/>
          <w:sz w:val="24"/>
          <w:szCs w:val="24"/>
          <w:vertAlign w:val="subscript"/>
        </w:rPr>
        <w:t xml:space="preserve"> </w:t>
      </w:r>
      <w:r w:rsidR="00A5106E" w:rsidRPr="004C0CEB">
        <w:rPr>
          <w:rFonts w:ascii="Arial" w:hAnsi="Arial" w:cs="Arial"/>
          <w:sz w:val="24"/>
          <w:szCs w:val="24"/>
        </w:rPr>
        <w:t>-</w:t>
      </w:r>
      <w:r w:rsidR="00A5106E" w:rsidRPr="004C0CEB">
        <w:rPr>
          <w:rFonts w:ascii="Arial" w:hAnsi="Arial" w:cs="Arial"/>
          <w:sz w:val="24"/>
          <w:szCs w:val="24"/>
          <w:vertAlign w:val="subscript"/>
        </w:rPr>
        <w:t xml:space="preserve"> </w:t>
      </w:r>
      <w:r w:rsidR="00A5106E" w:rsidRPr="004C0CEB">
        <w:rPr>
          <w:rFonts w:ascii="Symbol" w:hAnsi="Symbol" w:cs="Arial"/>
          <w:i/>
          <w:sz w:val="24"/>
          <w:szCs w:val="24"/>
        </w:rPr>
        <w:t></w:t>
      </w:r>
      <w:r w:rsidR="00A5106E" w:rsidRPr="004C0CEB">
        <w:rPr>
          <w:rFonts w:ascii="Arial" w:hAnsi="Arial" w:cs="Arial"/>
          <w:sz w:val="24"/>
          <w:szCs w:val="24"/>
          <w:vertAlign w:val="subscript"/>
        </w:rPr>
        <w:t>iso</w:t>
      </w:r>
      <w:r w:rsidR="00A5106E" w:rsidRPr="004C0CEB">
        <w:rPr>
          <w:rFonts w:ascii="Arial" w:hAnsi="Arial" w:cs="Arial"/>
          <w:sz w:val="24"/>
          <w:szCs w:val="24"/>
        </w:rPr>
        <w:t>) ≥</w:t>
      </w:r>
      <w:r w:rsidR="00A5106E" w:rsidRPr="004C0CEB">
        <w:rPr>
          <w:rFonts w:ascii="Arial" w:hAnsi="Arial" w:cs="Arial"/>
          <w:sz w:val="24"/>
          <w:szCs w:val="24"/>
          <w:vertAlign w:val="subscript"/>
        </w:rPr>
        <w:t xml:space="preserve"> </w:t>
      </w:r>
      <w:r w:rsidR="00A5106E" w:rsidRPr="004C0CEB">
        <w:rPr>
          <w:rFonts w:ascii="Arial" w:hAnsi="Arial" w:cs="Arial"/>
          <w:sz w:val="24"/>
          <w:szCs w:val="24"/>
        </w:rPr>
        <w:t>(</w:t>
      </w:r>
      <w:r w:rsidR="00A5106E" w:rsidRPr="004C0CEB">
        <w:rPr>
          <w:rFonts w:ascii="Symbol" w:hAnsi="Symbol" w:cs="Arial"/>
          <w:i/>
          <w:sz w:val="24"/>
          <w:szCs w:val="24"/>
        </w:rPr>
        <w:t></w:t>
      </w:r>
      <w:r w:rsidR="005735E6" w:rsidRPr="004C0CEB">
        <w:rPr>
          <w:rFonts w:ascii="Arial" w:hAnsi="Arial" w:cs="Arial"/>
          <w:sz w:val="24"/>
          <w:szCs w:val="24"/>
          <w:vertAlign w:val="subscript"/>
        </w:rPr>
        <w:t>22</w:t>
      </w:r>
      <w:r w:rsidR="00A5106E" w:rsidRPr="004C0CEB">
        <w:rPr>
          <w:rFonts w:ascii="Arial" w:hAnsi="Arial" w:cs="Arial"/>
          <w:sz w:val="24"/>
          <w:szCs w:val="24"/>
        </w:rPr>
        <w:t xml:space="preserve"> - </w:t>
      </w:r>
      <w:r w:rsidR="00A5106E" w:rsidRPr="004C0CEB">
        <w:rPr>
          <w:rFonts w:ascii="Symbol" w:hAnsi="Symbol" w:cs="Arial"/>
          <w:i/>
          <w:sz w:val="24"/>
          <w:szCs w:val="24"/>
        </w:rPr>
        <w:t></w:t>
      </w:r>
      <w:r w:rsidR="00A5106E" w:rsidRPr="004C0CEB">
        <w:rPr>
          <w:rFonts w:ascii="Arial" w:hAnsi="Arial" w:cs="Arial"/>
          <w:sz w:val="24"/>
          <w:szCs w:val="24"/>
          <w:vertAlign w:val="subscript"/>
        </w:rPr>
        <w:t>iso</w:t>
      </w:r>
      <w:r w:rsidR="00A5106E" w:rsidRPr="004C0CEB">
        <w:rPr>
          <w:rFonts w:ascii="Arial" w:hAnsi="Arial" w:cs="Arial"/>
          <w:sz w:val="24"/>
          <w:szCs w:val="24"/>
        </w:rPr>
        <w:t>) ≥ (</w:t>
      </w:r>
      <w:r w:rsidR="00A5106E" w:rsidRPr="004C0CEB">
        <w:rPr>
          <w:rFonts w:ascii="Symbol" w:hAnsi="Symbol" w:cs="Arial"/>
          <w:i/>
          <w:sz w:val="24"/>
          <w:szCs w:val="24"/>
        </w:rPr>
        <w:t></w:t>
      </w:r>
      <w:r w:rsidR="005735E6" w:rsidRPr="004C0CEB">
        <w:rPr>
          <w:rFonts w:ascii="Arial" w:hAnsi="Arial" w:cs="Arial"/>
          <w:sz w:val="24"/>
          <w:szCs w:val="24"/>
          <w:vertAlign w:val="subscript"/>
        </w:rPr>
        <w:t>33</w:t>
      </w:r>
      <w:r w:rsidR="00A5106E" w:rsidRPr="004C0CEB">
        <w:rPr>
          <w:rFonts w:ascii="Arial" w:hAnsi="Arial" w:cs="Arial"/>
          <w:sz w:val="24"/>
          <w:szCs w:val="24"/>
          <w:vertAlign w:val="subscript"/>
        </w:rPr>
        <w:t xml:space="preserve"> </w:t>
      </w:r>
      <w:r w:rsidR="00A5106E" w:rsidRPr="004C0CEB">
        <w:rPr>
          <w:rFonts w:ascii="Arial" w:hAnsi="Arial" w:cs="Arial"/>
          <w:sz w:val="24"/>
          <w:szCs w:val="24"/>
        </w:rPr>
        <w:t>-</w:t>
      </w:r>
      <w:r w:rsidR="00A5106E" w:rsidRPr="004C0CEB">
        <w:rPr>
          <w:rFonts w:ascii="Arial" w:hAnsi="Arial" w:cs="Arial"/>
          <w:sz w:val="24"/>
          <w:szCs w:val="24"/>
          <w:vertAlign w:val="subscript"/>
        </w:rPr>
        <w:t xml:space="preserve"> </w:t>
      </w:r>
      <w:r w:rsidR="00A5106E" w:rsidRPr="004C0CEB">
        <w:rPr>
          <w:rFonts w:ascii="Symbol" w:hAnsi="Symbol" w:cs="Arial"/>
          <w:i/>
          <w:sz w:val="24"/>
          <w:szCs w:val="24"/>
        </w:rPr>
        <w:t></w:t>
      </w:r>
      <w:r w:rsidR="00A5106E" w:rsidRPr="004C0CEB">
        <w:rPr>
          <w:rFonts w:ascii="Arial" w:hAnsi="Arial" w:cs="Arial"/>
          <w:sz w:val="24"/>
          <w:szCs w:val="24"/>
          <w:vertAlign w:val="subscript"/>
        </w:rPr>
        <w:t>iso</w:t>
      </w:r>
      <w:r w:rsidR="00A5106E" w:rsidRPr="004C0CEB">
        <w:rPr>
          <w:rFonts w:ascii="Arial" w:hAnsi="Arial" w:cs="Arial"/>
          <w:sz w:val="24"/>
          <w:szCs w:val="24"/>
        </w:rPr>
        <w:t xml:space="preserve">) and </w:t>
      </w:r>
      <w:r w:rsidR="00A5106E" w:rsidRPr="004C0CEB">
        <w:rPr>
          <w:rFonts w:ascii="Symbol" w:hAnsi="Symbol" w:cs="Arial"/>
          <w:i/>
          <w:sz w:val="24"/>
          <w:szCs w:val="24"/>
        </w:rPr>
        <w:t></w:t>
      </w:r>
      <w:r w:rsidR="00A5106E" w:rsidRPr="004C0CEB">
        <w:rPr>
          <w:rFonts w:ascii="Arial" w:hAnsi="Arial" w:cs="Arial"/>
          <w:sz w:val="24"/>
          <w:szCs w:val="24"/>
          <w:vertAlign w:val="subscript"/>
        </w:rPr>
        <w:t>iso</w:t>
      </w:r>
      <w:r w:rsidR="00A5106E" w:rsidRPr="004C0CEB">
        <w:rPr>
          <w:rFonts w:ascii="Arial" w:hAnsi="Arial" w:cs="Arial"/>
          <w:sz w:val="24"/>
          <w:szCs w:val="24"/>
        </w:rPr>
        <w:t xml:space="preserve"> is the isotropic chemical shift derived according to </w:t>
      </w:r>
      <w:r w:rsidR="00A5106E" w:rsidRPr="004C0CEB">
        <w:rPr>
          <w:rFonts w:ascii="Symbol" w:hAnsi="Symbol" w:cs="Arial"/>
          <w:i/>
          <w:sz w:val="24"/>
          <w:szCs w:val="24"/>
        </w:rPr>
        <w:t></w:t>
      </w:r>
      <w:r w:rsidR="00A5106E" w:rsidRPr="004C0CEB">
        <w:rPr>
          <w:rFonts w:ascii="Arial" w:hAnsi="Arial" w:cs="Arial"/>
          <w:sz w:val="24"/>
          <w:szCs w:val="24"/>
          <w:vertAlign w:val="subscript"/>
        </w:rPr>
        <w:t>iso</w:t>
      </w:r>
      <w:r w:rsidR="00A5106E" w:rsidRPr="004C0CEB">
        <w:rPr>
          <w:rFonts w:ascii="Arial" w:hAnsi="Arial" w:cs="Arial"/>
          <w:sz w:val="24"/>
          <w:szCs w:val="24"/>
        </w:rPr>
        <w:t xml:space="preserve"> = (</w:t>
      </w:r>
      <w:r w:rsidR="00A5106E" w:rsidRPr="004C0CEB">
        <w:rPr>
          <w:rFonts w:ascii="Symbol" w:hAnsi="Symbol" w:cs="Arial"/>
          <w:i/>
          <w:sz w:val="24"/>
          <w:szCs w:val="24"/>
        </w:rPr>
        <w:t></w:t>
      </w:r>
      <w:r w:rsidR="00A5106E" w:rsidRPr="004C0CEB">
        <w:rPr>
          <w:rFonts w:ascii="Arial" w:hAnsi="Arial" w:cs="Arial"/>
          <w:sz w:val="24"/>
          <w:szCs w:val="24"/>
          <w:vertAlign w:val="subscript"/>
        </w:rPr>
        <w:t>11</w:t>
      </w:r>
      <w:r w:rsidR="00A5106E" w:rsidRPr="004C0CEB">
        <w:rPr>
          <w:rFonts w:ascii="Arial" w:hAnsi="Arial" w:cs="Arial"/>
          <w:sz w:val="24"/>
          <w:szCs w:val="24"/>
        </w:rPr>
        <w:t>+</w:t>
      </w:r>
      <w:r w:rsidR="00A5106E" w:rsidRPr="004C0CEB">
        <w:rPr>
          <w:rFonts w:ascii="Symbol" w:hAnsi="Symbol" w:cs="Arial"/>
          <w:i/>
          <w:sz w:val="24"/>
          <w:szCs w:val="24"/>
        </w:rPr>
        <w:t></w:t>
      </w:r>
      <w:r w:rsidR="00A5106E" w:rsidRPr="004C0CEB">
        <w:rPr>
          <w:rFonts w:ascii="Arial" w:hAnsi="Arial" w:cs="Arial"/>
          <w:sz w:val="24"/>
          <w:szCs w:val="24"/>
          <w:vertAlign w:val="subscript"/>
        </w:rPr>
        <w:t>22</w:t>
      </w:r>
      <w:r w:rsidR="00A5106E" w:rsidRPr="004C0CEB">
        <w:rPr>
          <w:rFonts w:ascii="Arial" w:hAnsi="Arial" w:cs="Arial"/>
          <w:sz w:val="24"/>
          <w:szCs w:val="24"/>
        </w:rPr>
        <w:t>+</w:t>
      </w:r>
      <w:r w:rsidR="00A5106E" w:rsidRPr="004C0CEB">
        <w:rPr>
          <w:rFonts w:ascii="Symbol" w:hAnsi="Symbol" w:cs="Arial"/>
          <w:i/>
          <w:sz w:val="24"/>
          <w:szCs w:val="24"/>
        </w:rPr>
        <w:t></w:t>
      </w:r>
      <w:r w:rsidR="00A5106E" w:rsidRPr="004C0CEB">
        <w:rPr>
          <w:rFonts w:ascii="Arial" w:hAnsi="Arial" w:cs="Arial"/>
          <w:sz w:val="24"/>
          <w:szCs w:val="24"/>
          <w:vertAlign w:val="subscript"/>
        </w:rPr>
        <w:t>33</w:t>
      </w:r>
      <w:r w:rsidR="00A5106E" w:rsidRPr="004C0CEB">
        <w:rPr>
          <w:rFonts w:ascii="Arial" w:hAnsi="Arial" w:cs="Arial"/>
          <w:sz w:val="24"/>
          <w:szCs w:val="24"/>
        </w:rPr>
        <w:t>)/3.  The principal values are directed along three orthogo</w:t>
      </w:r>
      <w:r w:rsidR="00644FE9" w:rsidRPr="004C0CEB">
        <w:rPr>
          <w:rFonts w:ascii="Arial" w:hAnsi="Arial" w:cs="Arial"/>
          <w:sz w:val="24"/>
          <w:szCs w:val="24"/>
        </w:rPr>
        <w:t xml:space="preserve">nal principal axes. For a </w:t>
      </w:r>
      <w:r w:rsidR="003618CB" w:rsidRPr="004C0CEB">
        <w:rPr>
          <w:rFonts w:ascii="Arial" w:hAnsi="Arial" w:cs="Arial"/>
          <w:sz w:val="24"/>
          <w:szCs w:val="24"/>
        </w:rPr>
        <w:t>static</w:t>
      </w:r>
      <w:r w:rsidR="00A5106E" w:rsidRPr="004C0CEB">
        <w:rPr>
          <w:rFonts w:ascii="Arial" w:hAnsi="Arial" w:cs="Arial"/>
          <w:sz w:val="24"/>
          <w:szCs w:val="24"/>
        </w:rPr>
        <w:t xml:space="preserve"> solid</w:t>
      </w:r>
      <w:r w:rsidR="00644FE9" w:rsidRPr="004C0CEB">
        <w:rPr>
          <w:rFonts w:ascii="Arial" w:hAnsi="Arial" w:cs="Arial"/>
          <w:sz w:val="24"/>
          <w:szCs w:val="24"/>
        </w:rPr>
        <w:t>,</w:t>
      </w:r>
      <w:r w:rsidR="00A5106E" w:rsidRPr="004C0CEB">
        <w:rPr>
          <w:rFonts w:ascii="Arial" w:hAnsi="Arial" w:cs="Arial"/>
          <w:sz w:val="24"/>
          <w:szCs w:val="24"/>
        </w:rPr>
        <w:t xml:space="preserve"> the magnitude of the anisotropy is defined as </w:t>
      </w:r>
      <m:oMath>
        <m:r>
          <m:rPr>
            <m:sty m:val="p"/>
          </m:rPr>
          <w:rPr>
            <w:rFonts w:ascii="Cambria Math" w:hAnsi="Cambria Math" w:cs="Arial"/>
            <w:sz w:val="24"/>
            <w:szCs w:val="24"/>
          </w:rPr>
          <m:t>Δ</m:t>
        </m:r>
        <m:sSub>
          <m:sSubPr>
            <m:ctrlPr>
              <w:rPr>
                <w:rFonts w:ascii="Cambria Math" w:hAnsi="Cambria Math" w:cs="Arial"/>
                <w:i/>
                <w:sz w:val="24"/>
                <w:szCs w:val="24"/>
              </w:rPr>
            </m:ctrlPr>
          </m:sSubPr>
          <m:e>
            <m:r>
              <w:rPr>
                <w:rFonts w:ascii="Cambria Math" w:hAnsi="Cambria Math" w:cs="Arial"/>
                <w:sz w:val="24"/>
                <w:szCs w:val="24"/>
              </w:rPr>
              <m:t>δ</m:t>
            </m:r>
          </m:e>
          <m:sub>
            <m:r>
              <w:rPr>
                <w:rFonts w:ascii="Cambria Math" w:hAnsi="Cambria Math" w:cs="Arial"/>
                <w:sz w:val="24"/>
                <w:szCs w:val="24"/>
              </w:rPr>
              <m:t>stat</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δ</m:t>
            </m:r>
          </m:e>
          <m:sub>
            <m:r>
              <w:rPr>
                <w:rFonts w:ascii="Cambria Math" w:hAnsi="Cambria Math" w:cs="Arial"/>
                <w:sz w:val="24"/>
                <w:szCs w:val="24"/>
              </w:rPr>
              <m:t>11</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δ</m:t>
            </m:r>
          </m:e>
          <m:sub>
            <m:r>
              <w:rPr>
                <w:rFonts w:ascii="Cambria Math" w:hAnsi="Cambria Math" w:cs="Arial"/>
                <w:sz w:val="24"/>
                <w:szCs w:val="24"/>
              </w:rPr>
              <m:t>iso</m:t>
            </m:r>
          </m:sub>
        </m:sSub>
      </m:oMath>
      <w:r w:rsidR="00AB4EE4" w:rsidRPr="004C0CEB">
        <w:rPr>
          <w:rFonts w:ascii="Arial" w:hAnsi="Arial" w:cs="Arial"/>
          <w:sz w:val="24"/>
          <w:szCs w:val="24"/>
        </w:rPr>
        <w:t xml:space="preserve">.  For a molecule in a lipid bilayer, </w:t>
      </w:r>
      <w:r w:rsidR="00A5106E" w:rsidRPr="004C0CEB">
        <w:rPr>
          <w:rFonts w:ascii="Arial" w:hAnsi="Arial" w:cs="Arial"/>
          <w:sz w:val="24"/>
          <w:szCs w:val="24"/>
        </w:rPr>
        <w:t>r</w:t>
      </w:r>
      <w:r w:rsidR="00953DAA" w:rsidRPr="004C0CEB">
        <w:rPr>
          <w:rFonts w:ascii="Arial" w:hAnsi="Arial" w:cs="Arial"/>
          <w:sz w:val="24"/>
          <w:szCs w:val="24"/>
        </w:rPr>
        <w:t xml:space="preserve">apid </w:t>
      </w:r>
      <w:r w:rsidR="00FB0366" w:rsidRPr="004C0CEB">
        <w:rPr>
          <w:rFonts w:ascii="Arial" w:hAnsi="Arial" w:cs="Arial"/>
          <w:sz w:val="24"/>
          <w:szCs w:val="24"/>
        </w:rPr>
        <w:t>anisotropic reorientation</w:t>
      </w:r>
      <w:r w:rsidR="00953DAA" w:rsidRPr="004C0CEB">
        <w:rPr>
          <w:rFonts w:ascii="Arial" w:hAnsi="Arial" w:cs="Arial"/>
          <w:sz w:val="24"/>
          <w:szCs w:val="24"/>
        </w:rPr>
        <w:t xml:space="preserve"> at a frequency greater than the</w:t>
      </w:r>
      <w:r w:rsidR="00BA13DC" w:rsidRPr="004C0CEB">
        <w:rPr>
          <w:rFonts w:ascii="Arial" w:hAnsi="Arial" w:cs="Arial"/>
          <w:sz w:val="24"/>
          <w:szCs w:val="24"/>
        </w:rPr>
        <w:t xml:space="preserve"> static</w:t>
      </w:r>
      <w:r w:rsidR="00953DAA" w:rsidRPr="004C0CEB">
        <w:rPr>
          <w:rFonts w:ascii="Arial" w:hAnsi="Arial" w:cs="Arial"/>
          <w:sz w:val="24"/>
          <w:szCs w:val="24"/>
        </w:rPr>
        <w:t xml:space="preserve"> </w:t>
      </w:r>
      <w:r w:rsidR="00CA0F1D" w:rsidRPr="004C0CEB">
        <w:rPr>
          <w:rFonts w:ascii="Arial" w:hAnsi="Arial" w:cs="Arial"/>
          <w:sz w:val="24"/>
          <w:szCs w:val="24"/>
          <w:vertAlign w:val="superscript"/>
        </w:rPr>
        <w:t>19</w:t>
      </w:r>
      <w:r w:rsidR="00CA0F1D" w:rsidRPr="004C0CEB">
        <w:rPr>
          <w:rFonts w:ascii="Arial" w:hAnsi="Arial" w:cs="Arial"/>
          <w:sz w:val="24"/>
          <w:szCs w:val="24"/>
        </w:rPr>
        <w:t xml:space="preserve">F </w:t>
      </w:r>
      <w:r w:rsidR="00953DAA" w:rsidRPr="004C0CEB">
        <w:rPr>
          <w:rFonts w:ascii="Arial" w:hAnsi="Arial" w:cs="Arial"/>
          <w:sz w:val="24"/>
          <w:szCs w:val="24"/>
        </w:rPr>
        <w:t xml:space="preserve">CSA </w:t>
      </w:r>
      <w:r w:rsidR="00CA0F1D" w:rsidRPr="004C0CEB">
        <w:rPr>
          <w:rFonts w:ascii="Arial" w:hAnsi="Arial" w:cs="Arial"/>
          <w:sz w:val="24"/>
          <w:szCs w:val="24"/>
        </w:rPr>
        <w:t xml:space="preserve">(typically &gt; 30 kHz) </w:t>
      </w:r>
      <w:r w:rsidR="00953DAA" w:rsidRPr="004C0CEB">
        <w:rPr>
          <w:rFonts w:ascii="Arial" w:hAnsi="Arial" w:cs="Arial"/>
          <w:sz w:val="24"/>
          <w:szCs w:val="24"/>
        </w:rPr>
        <w:t xml:space="preserve">scales the anisotropy </w:t>
      </w:r>
      <w:r w:rsidR="003069B1" w:rsidRPr="004C0CEB">
        <w:rPr>
          <w:rFonts w:ascii="Arial" w:hAnsi="Arial" w:cs="Arial"/>
          <w:sz w:val="24"/>
          <w:szCs w:val="24"/>
        </w:rPr>
        <w:t>in a predictable way</w:t>
      </w:r>
      <w:r w:rsidR="00953DAA" w:rsidRPr="004C0CEB">
        <w:rPr>
          <w:rFonts w:ascii="Arial" w:hAnsi="Arial" w:cs="Arial"/>
          <w:sz w:val="24"/>
          <w:szCs w:val="24"/>
        </w:rPr>
        <w:t>.</w:t>
      </w:r>
      <w:r w:rsidRPr="004C0CEB">
        <w:rPr>
          <w:rFonts w:ascii="Arial" w:hAnsi="Arial" w:cs="Arial"/>
          <w:sz w:val="24"/>
          <w:szCs w:val="24"/>
        </w:rPr>
        <w:t xml:space="preserve"> </w:t>
      </w:r>
      <w:r w:rsidR="00BA13DC" w:rsidRPr="004C0CEB">
        <w:rPr>
          <w:rFonts w:ascii="Arial" w:hAnsi="Arial" w:cs="Arial"/>
          <w:sz w:val="24"/>
          <w:szCs w:val="24"/>
        </w:rPr>
        <w:t xml:space="preserve"> </w:t>
      </w:r>
      <w:r w:rsidR="00F37442" w:rsidRPr="004C0CEB">
        <w:rPr>
          <w:rFonts w:ascii="Arial" w:hAnsi="Arial" w:cs="Arial"/>
          <w:sz w:val="24"/>
          <w:szCs w:val="24"/>
        </w:rPr>
        <w:t>Rapid m</w:t>
      </w:r>
      <w:r w:rsidR="00FB0366" w:rsidRPr="004C0CEB">
        <w:rPr>
          <w:rFonts w:ascii="Arial" w:hAnsi="Arial" w:cs="Arial"/>
          <w:sz w:val="24"/>
          <w:szCs w:val="24"/>
        </w:rPr>
        <w:t xml:space="preserve">olecular reorientation </w:t>
      </w:r>
      <w:r w:rsidR="00AB4EE4" w:rsidRPr="004C0CEB">
        <w:rPr>
          <w:rFonts w:ascii="Arial" w:hAnsi="Arial" w:cs="Arial"/>
          <w:sz w:val="24"/>
          <w:szCs w:val="24"/>
        </w:rPr>
        <w:t>includes</w:t>
      </w:r>
      <w:r w:rsidR="00FB0366" w:rsidRPr="004C0CEB">
        <w:rPr>
          <w:rFonts w:ascii="Arial" w:hAnsi="Arial" w:cs="Arial"/>
          <w:sz w:val="24"/>
          <w:szCs w:val="24"/>
        </w:rPr>
        <w:t xml:space="preserve"> lateral diffusion within the plane of the lipid bilayer </w:t>
      </w:r>
      <w:r w:rsidR="00F37442" w:rsidRPr="004C0CEB">
        <w:rPr>
          <w:rFonts w:ascii="Arial" w:hAnsi="Arial" w:cs="Arial"/>
          <w:sz w:val="24"/>
          <w:szCs w:val="24"/>
        </w:rPr>
        <w:t>and/or</w:t>
      </w:r>
      <w:r w:rsidR="00FB0366" w:rsidRPr="004C0CEB">
        <w:rPr>
          <w:rFonts w:ascii="Arial" w:hAnsi="Arial" w:cs="Arial"/>
          <w:sz w:val="24"/>
          <w:szCs w:val="24"/>
        </w:rPr>
        <w:t xml:space="preserve"> </w:t>
      </w:r>
      <w:r w:rsidR="00F37442" w:rsidRPr="004C0CEB">
        <w:rPr>
          <w:rFonts w:ascii="Arial" w:hAnsi="Arial" w:cs="Arial"/>
          <w:sz w:val="24"/>
          <w:szCs w:val="24"/>
        </w:rPr>
        <w:t xml:space="preserve">vesicular </w:t>
      </w:r>
      <w:r w:rsidR="00271BEC" w:rsidRPr="004C0CEB">
        <w:rPr>
          <w:rFonts w:ascii="Arial" w:hAnsi="Arial" w:cs="Arial"/>
          <w:sz w:val="24"/>
          <w:szCs w:val="24"/>
        </w:rPr>
        <w:t>tumbling</w:t>
      </w:r>
      <w:r w:rsidR="00FB0366" w:rsidRPr="004C0CEB">
        <w:rPr>
          <w:rFonts w:ascii="Arial" w:hAnsi="Arial" w:cs="Arial"/>
          <w:sz w:val="24"/>
          <w:szCs w:val="24"/>
        </w:rPr>
        <w:t xml:space="preserve"> </w:t>
      </w:r>
      <w:r w:rsidR="00F37442" w:rsidRPr="004C0CEB">
        <w:rPr>
          <w:rFonts w:ascii="Arial" w:hAnsi="Arial" w:cs="Arial"/>
          <w:sz w:val="24"/>
          <w:szCs w:val="24"/>
        </w:rPr>
        <w:t xml:space="preserve">when the vesicle </w:t>
      </w:r>
      <w:r w:rsidR="00271BEC" w:rsidRPr="004C0CEB">
        <w:rPr>
          <w:rFonts w:ascii="Arial" w:hAnsi="Arial" w:cs="Arial"/>
          <w:sz w:val="24"/>
          <w:szCs w:val="24"/>
        </w:rPr>
        <w:t xml:space="preserve">radius </w:t>
      </w:r>
      <w:r w:rsidR="00271BEC" w:rsidRPr="004C0CEB">
        <w:rPr>
          <w:rFonts w:ascii="Arial" w:hAnsi="Arial" w:cs="Arial"/>
          <w:i/>
          <w:sz w:val="24"/>
          <w:szCs w:val="24"/>
        </w:rPr>
        <w:t>r</w:t>
      </w:r>
      <w:r w:rsidR="00F37442" w:rsidRPr="004C0CEB">
        <w:rPr>
          <w:rFonts w:ascii="Arial" w:hAnsi="Arial" w:cs="Arial"/>
          <w:sz w:val="24"/>
          <w:szCs w:val="24"/>
        </w:rPr>
        <w:t xml:space="preserve"> is sufficiently small</w:t>
      </w:r>
      <w:r w:rsidR="00AB4EE4" w:rsidRPr="004C0CEB">
        <w:rPr>
          <w:rFonts w:ascii="Arial" w:hAnsi="Arial" w:cs="Arial"/>
          <w:sz w:val="24"/>
          <w:szCs w:val="24"/>
        </w:rPr>
        <w:t xml:space="preserve">, </w:t>
      </w:r>
      <w:r w:rsidR="00271BEC" w:rsidRPr="004C0CEB">
        <w:rPr>
          <w:rFonts w:ascii="Arial" w:hAnsi="Arial" w:cs="Arial"/>
          <w:sz w:val="24"/>
          <w:szCs w:val="24"/>
        </w:rPr>
        <w:t xml:space="preserve">together </w:t>
      </w:r>
      <w:r w:rsidR="00F37442" w:rsidRPr="004C0CEB">
        <w:rPr>
          <w:rFonts w:ascii="Arial" w:hAnsi="Arial" w:cs="Arial"/>
          <w:sz w:val="24"/>
          <w:szCs w:val="24"/>
        </w:rPr>
        <w:t>represented by a single rotational correlation time</w:t>
      </w:r>
      <w:r w:rsidR="00FA399C" w:rsidRPr="004C0CEB">
        <w:rPr>
          <w:rFonts w:ascii="Arial" w:hAnsi="Arial" w:cs="Arial"/>
          <w:sz w:val="24"/>
          <w:szCs w:val="24"/>
        </w:rPr>
        <w:fldChar w:fldCharType="begin"/>
      </w:r>
      <w:r w:rsidR="00FA399C" w:rsidRPr="004C0CEB">
        <w:rPr>
          <w:rFonts w:ascii="Arial" w:hAnsi="Arial" w:cs="Arial"/>
          <w:sz w:val="24"/>
          <w:szCs w:val="24"/>
        </w:rPr>
        <w:instrText xml:space="preserve"> ADDIN EN.CITE &lt;EndNote&gt;&lt;Cite&gt;&lt;Author&gt;Burnell&lt;/Author&gt;&lt;Year&gt;1980&lt;/Year&gt;&lt;RecNum&gt;26&lt;/RecNum&gt;&lt;DisplayText&gt;&lt;style face="superscript"&gt;19&lt;/style&gt;&lt;/DisplayText&gt;&lt;record&gt;&lt;rec-number&gt;26&lt;/rec-number&gt;&lt;foreign-keys&gt;&lt;key app="EN" db-id="vdw0twaaws02aterrfl52vfnx5d0vt5vtrz0" timestamp="1525952840"&gt;26&lt;/key&gt;&lt;/foreign-keys&gt;&lt;ref-type name="Journal Article"&gt;17&lt;/ref-type&gt;&lt;contributors&gt;&lt;authors&gt;&lt;author&gt;Burnell, E. E.&lt;/author&gt;&lt;author&gt;Cullis, P. R.&lt;/author&gt;&lt;author&gt;Dekruijff, B.&lt;/author&gt;&lt;/authors&gt;&lt;/contributors&gt;&lt;titles&gt;&lt;title&gt;EFFECTS OF TUMBLING AND LATERAL DIFFUSION ON PHOSPHATIDYLCHOLINE MODEL MEMBRANE P-31-NMR LINESHAPES&lt;/title&gt;&lt;secondary-title&gt;Biochimica Et Biophysica Acta&lt;/secondary-title&gt;&lt;/titles&gt;&lt;periodical&gt;&lt;full-title&gt;Biochimica et Biophysica Acta&lt;/full-title&gt;&lt;abbr-1&gt;Biochim. Biophys. Acta&lt;/abbr-1&gt;&lt;abbr-2&gt;Biochim Biophys Acta&lt;/abbr-2&gt;&lt;/periodical&gt;&lt;pages&gt;63-69&lt;/pages&gt;&lt;volume&gt;603&lt;/volume&gt;&lt;number&gt;1&lt;/number&gt;&lt;dates&gt;&lt;year&gt;1980&lt;/year&gt;&lt;/dates&gt;&lt;isbn&gt;0006-3002&lt;/isbn&gt;&lt;accession-num&gt;WOS:A1980KW89300006&lt;/accession-num&gt;&lt;urls&gt;&lt;related-urls&gt;&lt;url&gt;&amp;lt;Go to ISI&amp;gt;://WOS:A1980KW89300006&lt;/url&gt;&lt;/related-urls&gt;&lt;/urls&gt;&lt;electronic-resource-num&gt;10.1016/0005-2736(80)90391-0&lt;/electronic-resource-num&gt;&lt;/record&gt;&lt;/Cite&gt;&lt;/EndNote&gt;</w:instrText>
      </w:r>
      <w:r w:rsidR="00FA399C" w:rsidRPr="004C0CEB">
        <w:rPr>
          <w:rFonts w:ascii="Arial" w:hAnsi="Arial" w:cs="Arial"/>
          <w:sz w:val="24"/>
          <w:szCs w:val="24"/>
        </w:rPr>
        <w:fldChar w:fldCharType="separate"/>
      </w:r>
      <w:r w:rsidR="00FA399C" w:rsidRPr="004C0CEB">
        <w:rPr>
          <w:rFonts w:ascii="Arial" w:hAnsi="Arial" w:cs="Arial"/>
          <w:noProof/>
          <w:sz w:val="24"/>
          <w:szCs w:val="24"/>
          <w:vertAlign w:val="superscript"/>
        </w:rPr>
        <w:t>19</w:t>
      </w:r>
      <w:r w:rsidR="00FA399C" w:rsidRPr="004C0CEB">
        <w:rPr>
          <w:rFonts w:ascii="Arial" w:hAnsi="Arial" w:cs="Arial"/>
          <w:sz w:val="24"/>
          <w:szCs w:val="24"/>
        </w:rPr>
        <w:fldChar w:fldCharType="end"/>
      </w:r>
      <w:r w:rsidR="00F37442" w:rsidRPr="004C0CEB">
        <w:rPr>
          <w:rFonts w:ascii="Arial" w:hAnsi="Arial" w:cs="Arial"/>
          <w:sz w:val="24"/>
          <w:szCs w:val="24"/>
        </w:rPr>
        <w:t>:</w:t>
      </w:r>
    </w:p>
    <w:p w:rsidR="00FB0366" w:rsidRPr="004C0CEB" w:rsidRDefault="00FB0366" w:rsidP="00F37442">
      <w:pPr>
        <w:spacing w:before="120" w:after="0" w:line="480" w:lineRule="auto"/>
        <w:jc w:val="both"/>
        <w:rPr>
          <w:rFonts w:ascii="Arial" w:hAnsi="Arial" w:cs="Arial"/>
          <w:sz w:val="24"/>
          <w:szCs w:val="24"/>
        </w:rPr>
      </w:pPr>
      <w:r w:rsidRPr="004C0CEB">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1</m:t>
            </m:r>
          </m:num>
          <m:den>
            <m:sSub>
              <m:sSubPr>
                <m:ctrlPr>
                  <w:rPr>
                    <w:rFonts w:ascii="Cambria Math" w:hAnsi="Cambria Math" w:cs="Arial"/>
                    <w:i/>
                    <w:sz w:val="24"/>
                    <w:szCs w:val="24"/>
                  </w:rPr>
                </m:ctrlPr>
              </m:sSubPr>
              <m:e>
                <m:r>
                  <w:rPr>
                    <w:rFonts w:ascii="Cambria Math" w:hAnsi="Cambria Math" w:cs="Arial"/>
                    <w:sz w:val="24"/>
                    <w:szCs w:val="24"/>
                  </w:rPr>
                  <m:t>τ</m:t>
                </m:r>
              </m:e>
              <m:sub>
                <m:r>
                  <w:rPr>
                    <w:rFonts w:ascii="Cambria Math" w:hAnsi="Cambria Math" w:cs="Arial"/>
                    <w:sz w:val="24"/>
                    <w:szCs w:val="24"/>
                  </w:rPr>
                  <m:t>c</m:t>
                </m:r>
              </m:sub>
            </m:sSub>
          </m:den>
        </m:f>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6</m:t>
            </m:r>
          </m:num>
          <m:den>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r</m:t>
                </m:r>
              </m:e>
              <m:sup>
                <m:r>
                  <w:rPr>
                    <w:rFonts w:ascii="Cambria Math" w:eastAsiaTheme="minorEastAsia" w:hAnsi="Cambria Math" w:cs="Arial"/>
                    <w:sz w:val="24"/>
                    <w:szCs w:val="24"/>
                  </w:rPr>
                  <m:t>2</m:t>
                </m:r>
              </m:sup>
            </m:sSup>
          </m:den>
        </m:f>
        <m:d>
          <m:dPr>
            <m:ctrlPr>
              <w:rPr>
                <w:rFonts w:ascii="Cambria Math" w:eastAsiaTheme="minorEastAsia" w:hAnsi="Cambria Math" w:cs="Arial"/>
                <w:i/>
                <w:sz w:val="24"/>
                <w:szCs w:val="24"/>
              </w:rPr>
            </m:ctrlPr>
          </m:dP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D</m:t>
                </m:r>
              </m:e>
              <m:sub>
                <m:r>
                  <w:rPr>
                    <w:rFonts w:ascii="Cambria Math" w:eastAsiaTheme="minorEastAsia" w:hAnsi="Cambria Math" w:cs="Arial"/>
                    <w:sz w:val="24"/>
                    <w:szCs w:val="24"/>
                  </w:rPr>
                  <m:t>t</m:t>
                </m:r>
              </m:sub>
            </m:sSub>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D</m:t>
                </m:r>
              </m:e>
              <m:sub>
                <m:r>
                  <w:rPr>
                    <w:rFonts w:ascii="Cambria Math" w:eastAsiaTheme="minorEastAsia" w:hAnsi="Cambria Math" w:cs="Arial"/>
                    <w:sz w:val="24"/>
                    <w:szCs w:val="24"/>
                  </w:rPr>
                  <m:t>diff</m:t>
                </m:r>
              </m:sub>
            </m:sSub>
          </m:e>
        </m:d>
      </m:oMath>
      <w:r w:rsidR="00F37442" w:rsidRPr="004C0CEB">
        <w:rPr>
          <w:rFonts w:ascii="Arial" w:eastAsiaTheme="minorEastAsia" w:hAnsi="Arial" w:cs="Arial"/>
          <w:sz w:val="24"/>
          <w:szCs w:val="24"/>
        </w:rPr>
        <w:tab/>
      </w:r>
      <w:r w:rsidR="00F37442" w:rsidRPr="004C0CEB">
        <w:rPr>
          <w:rFonts w:ascii="Arial" w:eastAsiaTheme="minorEastAsia" w:hAnsi="Arial" w:cs="Arial"/>
          <w:sz w:val="24"/>
          <w:szCs w:val="24"/>
        </w:rPr>
        <w:tab/>
      </w:r>
      <w:r w:rsidR="00F37442" w:rsidRPr="004C0CEB">
        <w:rPr>
          <w:rFonts w:ascii="Arial" w:eastAsiaTheme="minorEastAsia" w:hAnsi="Arial" w:cs="Arial"/>
          <w:sz w:val="24"/>
          <w:szCs w:val="24"/>
        </w:rPr>
        <w:tab/>
      </w:r>
      <w:r w:rsidR="00F37442" w:rsidRPr="004C0CEB">
        <w:rPr>
          <w:rFonts w:ascii="Arial" w:eastAsiaTheme="minorEastAsia" w:hAnsi="Arial" w:cs="Arial"/>
          <w:sz w:val="24"/>
          <w:szCs w:val="24"/>
        </w:rPr>
        <w:tab/>
      </w:r>
      <w:r w:rsidR="00F37442" w:rsidRPr="004C0CEB">
        <w:rPr>
          <w:rFonts w:ascii="Arial" w:eastAsiaTheme="minorEastAsia" w:hAnsi="Arial" w:cs="Arial"/>
          <w:sz w:val="24"/>
          <w:szCs w:val="24"/>
        </w:rPr>
        <w:tab/>
      </w:r>
      <w:r w:rsidR="00F37442" w:rsidRPr="004C0CEB">
        <w:rPr>
          <w:rFonts w:ascii="Arial" w:eastAsiaTheme="minorEastAsia" w:hAnsi="Arial" w:cs="Arial"/>
          <w:sz w:val="24"/>
          <w:szCs w:val="24"/>
        </w:rPr>
        <w:tab/>
      </w:r>
      <w:r w:rsidR="00F37442" w:rsidRPr="004C0CEB">
        <w:rPr>
          <w:rFonts w:ascii="Arial" w:eastAsiaTheme="minorEastAsia" w:hAnsi="Arial" w:cs="Arial"/>
          <w:sz w:val="24"/>
          <w:szCs w:val="24"/>
        </w:rPr>
        <w:tab/>
      </w:r>
      <w:r w:rsidR="00F37442" w:rsidRPr="004C0CEB">
        <w:rPr>
          <w:rFonts w:ascii="Arial" w:eastAsiaTheme="minorEastAsia" w:hAnsi="Arial" w:cs="Arial"/>
          <w:sz w:val="24"/>
          <w:szCs w:val="24"/>
        </w:rPr>
        <w:tab/>
        <w:t>[5]</w:t>
      </w:r>
    </w:p>
    <w:p w:rsidR="00BA13DC" w:rsidRPr="004C0CEB" w:rsidRDefault="00F37442" w:rsidP="001A05BD">
      <w:pPr>
        <w:spacing w:before="120" w:after="0" w:line="480" w:lineRule="auto"/>
        <w:ind w:firstLine="720"/>
        <w:jc w:val="both"/>
        <w:rPr>
          <w:rFonts w:ascii="Arial" w:hAnsi="Arial" w:cs="Arial"/>
          <w:sz w:val="24"/>
          <w:szCs w:val="24"/>
        </w:rPr>
      </w:pPr>
      <w:r w:rsidRPr="004C0CEB">
        <w:rPr>
          <w:rFonts w:ascii="Arial" w:hAnsi="Arial" w:cs="Arial"/>
          <w:sz w:val="24"/>
          <w:szCs w:val="24"/>
        </w:rPr>
        <w:t xml:space="preserve">Where </w:t>
      </w:r>
      <w:r w:rsidRPr="004C0CEB">
        <w:rPr>
          <w:rFonts w:ascii="Arial" w:hAnsi="Arial" w:cs="Arial"/>
          <w:i/>
          <w:sz w:val="24"/>
          <w:szCs w:val="24"/>
        </w:rPr>
        <w:t>D</w:t>
      </w:r>
      <w:r w:rsidRPr="004C0CEB">
        <w:rPr>
          <w:rFonts w:ascii="Arial" w:hAnsi="Arial" w:cs="Arial"/>
          <w:sz w:val="24"/>
          <w:szCs w:val="24"/>
          <w:vertAlign w:val="subscript"/>
        </w:rPr>
        <w:t>t</w:t>
      </w:r>
      <w:r w:rsidRPr="004C0CEB">
        <w:rPr>
          <w:rFonts w:ascii="Arial" w:hAnsi="Arial" w:cs="Arial"/>
          <w:sz w:val="24"/>
          <w:szCs w:val="24"/>
        </w:rPr>
        <w:t xml:space="preserve"> is the diffusion constant for tumbling of a spherical vesicle</w:t>
      </w:r>
      <w:r w:rsidR="00271BEC" w:rsidRPr="004C0CEB">
        <w:rPr>
          <w:rFonts w:ascii="Arial" w:hAnsi="Arial" w:cs="Arial"/>
          <w:sz w:val="24"/>
          <w:szCs w:val="24"/>
        </w:rPr>
        <w:t xml:space="preserve"> and </w:t>
      </w:r>
      <w:r w:rsidRPr="004C0CEB">
        <w:rPr>
          <w:rFonts w:ascii="Arial" w:hAnsi="Arial" w:cs="Arial"/>
          <w:i/>
          <w:sz w:val="24"/>
          <w:szCs w:val="24"/>
        </w:rPr>
        <w:t>D</w:t>
      </w:r>
      <w:r w:rsidRPr="004C0CEB">
        <w:rPr>
          <w:rFonts w:ascii="Arial" w:hAnsi="Arial" w:cs="Arial"/>
          <w:sz w:val="24"/>
          <w:szCs w:val="24"/>
          <w:vertAlign w:val="subscript"/>
        </w:rPr>
        <w:t>diff</w:t>
      </w:r>
      <w:r w:rsidRPr="004C0CEB">
        <w:rPr>
          <w:rFonts w:ascii="Arial" w:hAnsi="Arial" w:cs="Arial"/>
          <w:sz w:val="24"/>
          <w:szCs w:val="24"/>
        </w:rPr>
        <w:t xml:space="preserve"> is the rate of lateral diffusion.</w:t>
      </w:r>
      <w:r w:rsidR="00AB4EE4" w:rsidRPr="004C0CEB">
        <w:rPr>
          <w:rFonts w:ascii="Arial" w:hAnsi="Arial" w:cs="Arial"/>
          <w:sz w:val="24"/>
          <w:szCs w:val="24"/>
        </w:rPr>
        <w:t xml:space="preserve"> </w:t>
      </w:r>
      <w:r w:rsidR="00271BEC" w:rsidRPr="004C0CEB">
        <w:rPr>
          <w:rFonts w:ascii="Arial" w:hAnsi="Arial" w:cs="Arial"/>
          <w:sz w:val="24"/>
          <w:szCs w:val="24"/>
        </w:rPr>
        <w:t>Additionally, rotational diffusion</w:t>
      </w:r>
      <w:r w:rsidR="00BA13DC" w:rsidRPr="004C0CEB">
        <w:rPr>
          <w:rFonts w:ascii="Arial" w:hAnsi="Arial" w:cs="Arial"/>
          <w:sz w:val="24"/>
          <w:szCs w:val="24"/>
        </w:rPr>
        <w:t xml:space="preserve"> </w:t>
      </w:r>
      <w:r w:rsidR="00271BEC" w:rsidRPr="004C0CEB">
        <w:rPr>
          <w:rFonts w:ascii="Arial" w:hAnsi="Arial" w:cs="Arial"/>
          <w:sz w:val="24"/>
          <w:szCs w:val="24"/>
        </w:rPr>
        <w:t>of the molecule involves rapid reorientation about</w:t>
      </w:r>
      <w:r w:rsidR="00BA13DC" w:rsidRPr="004C0CEB">
        <w:rPr>
          <w:rFonts w:ascii="Arial" w:hAnsi="Arial" w:cs="Arial"/>
          <w:sz w:val="24"/>
          <w:szCs w:val="24"/>
        </w:rPr>
        <w:t xml:space="preserve"> a principal axis collinear with the bilayer normal</w:t>
      </w:r>
      <w:r w:rsidR="00FB0366" w:rsidRPr="004C0CEB">
        <w:rPr>
          <w:rFonts w:ascii="Arial" w:hAnsi="Arial" w:cs="Arial"/>
          <w:sz w:val="24"/>
          <w:szCs w:val="24"/>
        </w:rPr>
        <w:t>;</w:t>
      </w:r>
      <w:r w:rsidR="00BA13DC" w:rsidRPr="004C0CEB">
        <w:rPr>
          <w:rFonts w:ascii="Arial" w:hAnsi="Arial" w:cs="Arial"/>
          <w:sz w:val="24"/>
          <w:szCs w:val="24"/>
        </w:rPr>
        <w:t xml:space="preserve"> the azimuthal angle </w:t>
      </w:r>
      <w:r w:rsidR="00BA13DC" w:rsidRPr="004C0CEB">
        <w:rPr>
          <w:rFonts w:ascii="Symbol" w:hAnsi="Symbol" w:cs="Arial"/>
          <w:sz w:val="24"/>
          <w:szCs w:val="24"/>
        </w:rPr>
        <w:t></w:t>
      </w:r>
      <w:r w:rsidR="00BA13DC" w:rsidRPr="004C0CEB">
        <w:rPr>
          <w:rFonts w:ascii="Arial" w:hAnsi="Arial" w:cs="Arial"/>
          <w:sz w:val="24"/>
          <w:szCs w:val="24"/>
        </w:rPr>
        <w:t xml:space="preserve"> and polar angle </w:t>
      </w:r>
      <w:r w:rsidR="00BA13DC" w:rsidRPr="004C0CEB">
        <w:rPr>
          <w:rFonts w:ascii="Symbol" w:hAnsi="Symbol" w:cs="Arial"/>
          <w:sz w:val="24"/>
          <w:szCs w:val="24"/>
        </w:rPr>
        <w:t></w:t>
      </w:r>
      <w:r w:rsidR="00BA13DC" w:rsidRPr="004C0CEB">
        <w:rPr>
          <w:rFonts w:ascii="Arial" w:hAnsi="Arial" w:cs="Arial"/>
          <w:sz w:val="24"/>
          <w:szCs w:val="24"/>
        </w:rPr>
        <w:t xml:space="preserve"> define the orientation of the molecular </w:t>
      </w:r>
      <w:r w:rsidR="00BA13DC" w:rsidRPr="004C0CEB">
        <w:rPr>
          <w:rFonts w:ascii="Arial" w:hAnsi="Arial" w:cs="Arial"/>
          <w:sz w:val="24"/>
          <w:szCs w:val="24"/>
        </w:rPr>
        <w:lastRenderedPageBreak/>
        <w:t xml:space="preserve">rotational axis in the CSA principal axis system (Figure 1A). </w:t>
      </w:r>
      <w:r w:rsidR="00271BEC" w:rsidRPr="004C0CEB">
        <w:rPr>
          <w:rFonts w:ascii="Arial" w:hAnsi="Arial" w:cs="Arial"/>
          <w:sz w:val="24"/>
          <w:szCs w:val="24"/>
        </w:rPr>
        <w:t>Rotational</w:t>
      </w:r>
      <w:r w:rsidR="00FB0366" w:rsidRPr="004C0CEB">
        <w:rPr>
          <w:rFonts w:ascii="Arial" w:hAnsi="Arial" w:cs="Arial"/>
          <w:sz w:val="24"/>
          <w:szCs w:val="24"/>
        </w:rPr>
        <w:t xml:space="preserve"> motions </w:t>
      </w:r>
      <w:r w:rsidR="00271BEC" w:rsidRPr="004C0CEB">
        <w:rPr>
          <w:rFonts w:ascii="Arial" w:hAnsi="Arial" w:cs="Arial"/>
          <w:sz w:val="24"/>
          <w:szCs w:val="24"/>
        </w:rPr>
        <w:t xml:space="preserve">about the two axes orthogonal to the bilayer normal </w:t>
      </w:r>
      <w:r w:rsidR="00FB0366" w:rsidRPr="004C0CEB">
        <w:rPr>
          <w:rFonts w:ascii="Arial" w:hAnsi="Arial" w:cs="Arial"/>
          <w:sz w:val="24"/>
          <w:szCs w:val="24"/>
        </w:rPr>
        <w:t xml:space="preserve">are </w:t>
      </w:r>
      <w:r w:rsidR="00271BEC" w:rsidRPr="004C0CEB">
        <w:rPr>
          <w:rFonts w:ascii="Arial" w:hAnsi="Arial" w:cs="Arial"/>
          <w:sz w:val="24"/>
          <w:szCs w:val="24"/>
        </w:rPr>
        <w:t xml:space="preserve">usually slower and </w:t>
      </w:r>
      <w:r w:rsidR="009B376F" w:rsidRPr="004C0CEB">
        <w:rPr>
          <w:rFonts w:ascii="Arial" w:hAnsi="Arial" w:cs="Arial"/>
          <w:sz w:val="24"/>
          <w:szCs w:val="24"/>
        </w:rPr>
        <w:t xml:space="preserve">restricted </w:t>
      </w:r>
      <w:r w:rsidR="004960A8" w:rsidRPr="004C0CEB">
        <w:rPr>
          <w:rFonts w:ascii="Arial" w:hAnsi="Arial" w:cs="Arial"/>
          <w:sz w:val="24"/>
          <w:szCs w:val="24"/>
        </w:rPr>
        <w:t xml:space="preserve">in </w:t>
      </w:r>
      <w:r w:rsidR="009B376F" w:rsidRPr="004C0CEB">
        <w:rPr>
          <w:rFonts w:ascii="Arial" w:hAnsi="Arial" w:cs="Arial"/>
          <w:sz w:val="24"/>
          <w:szCs w:val="24"/>
        </w:rPr>
        <w:t>amplitude because of the lateral compression forces that hold the membrane assembly</w:t>
      </w:r>
      <w:r w:rsidR="00AA54AF" w:rsidRPr="004C0CEB">
        <w:rPr>
          <w:rFonts w:ascii="Arial" w:hAnsi="Arial" w:cs="Arial"/>
          <w:sz w:val="24"/>
          <w:szCs w:val="24"/>
        </w:rPr>
        <w:t xml:space="preserve"> together</w:t>
      </w:r>
      <w:r w:rsidR="00271BEC" w:rsidRPr="004C0CEB">
        <w:rPr>
          <w:rFonts w:ascii="Arial" w:hAnsi="Arial" w:cs="Arial"/>
          <w:sz w:val="24"/>
          <w:szCs w:val="24"/>
        </w:rPr>
        <w:t>. These additional excursions</w:t>
      </w:r>
      <w:r w:rsidR="009B376F" w:rsidRPr="004C0CEB">
        <w:rPr>
          <w:rFonts w:ascii="Arial" w:hAnsi="Arial" w:cs="Arial"/>
          <w:sz w:val="24"/>
          <w:szCs w:val="24"/>
        </w:rPr>
        <w:t xml:space="preserve"> are </w:t>
      </w:r>
      <w:r w:rsidR="00FB0366" w:rsidRPr="004C0CEB">
        <w:rPr>
          <w:rFonts w:ascii="Arial" w:hAnsi="Arial" w:cs="Arial"/>
          <w:sz w:val="24"/>
          <w:szCs w:val="24"/>
        </w:rPr>
        <w:t xml:space="preserve">represented by an order parameter, </w:t>
      </w:r>
      <w:r w:rsidR="00FB0366" w:rsidRPr="004C0CEB">
        <w:rPr>
          <w:rFonts w:ascii="Arial" w:hAnsi="Arial" w:cs="Arial"/>
          <w:i/>
          <w:sz w:val="24"/>
          <w:szCs w:val="24"/>
        </w:rPr>
        <w:t>S</w:t>
      </w:r>
      <w:r w:rsidR="00FB0366" w:rsidRPr="004C0CEB">
        <w:rPr>
          <w:rFonts w:ascii="Arial" w:hAnsi="Arial" w:cs="Arial"/>
          <w:i/>
          <w:sz w:val="24"/>
          <w:szCs w:val="24"/>
          <w:vertAlign w:val="subscript"/>
        </w:rPr>
        <w:t>mol</w:t>
      </w:r>
      <w:r w:rsidR="00FB0366" w:rsidRPr="004C0CEB">
        <w:rPr>
          <w:rFonts w:ascii="Arial" w:hAnsi="Arial" w:cs="Arial"/>
          <w:sz w:val="24"/>
          <w:szCs w:val="24"/>
        </w:rPr>
        <w:t xml:space="preserve">, which takes values from </w:t>
      </w:r>
      <w:r w:rsidR="00271BEC" w:rsidRPr="004C0CEB">
        <w:rPr>
          <w:rFonts w:ascii="Arial" w:hAnsi="Arial" w:cs="Arial"/>
          <w:sz w:val="24"/>
          <w:szCs w:val="24"/>
        </w:rPr>
        <w:t>0-1</w:t>
      </w:r>
      <w:r w:rsidR="00F650AF" w:rsidRPr="004C0CEB">
        <w:rPr>
          <w:rFonts w:ascii="Arial" w:hAnsi="Arial" w:cs="Arial"/>
          <w:sz w:val="24"/>
          <w:szCs w:val="24"/>
        </w:rPr>
        <w:t>.0</w:t>
      </w:r>
      <w:r w:rsidR="00271BEC" w:rsidRPr="004C0CEB">
        <w:rPr>
          <w:rFonts w:ascii="Arial" w:hAnsi="Arial" w:cs="Arial"/>
          <w:sz w:val="24"/>
          <w:szCs w:val="24"/>
        </w:rPr>
        <w:t xml:space="preserve"> (</w:t>
      </w:r>
      <w:r w:rsidR="00AA54AF" w:rsidRPr="004C0CEB">
        <w:rPr>
          <w:rFonts w:ascii="Arial" w:hAnsi="Arial" w:cs="Arial"/>
          <w:i/>
          <w:sz w:val="24"/>
          <w:szCs w:val="24"/>
        </w:rPr>
        <w:t>S</w:t>
      </w:r>
      <w:r w:rsidR="00AA54AF" w:rsidRPr="004C0CEB">
        <w:rPr>
          <w:rFonts w:ascii="Arial" w:hAnsi="Arial" w:cs="Arial"/>
          <w:i/>
          <w:sz w:val="24"/>
          <w:szCs w:val="24"/>
          <w:vertAlign w:val="subscript"/>
        </w:rPr>
        <w:t>mol</w:t>
      </w:r>
      <w:r w:rsidR="00271BEC" w:rsidRPr="004C0CEB">
        <w:rPr>
          <w:rFonts w:ascii="Arial" w:hAnsi="Arial" w:cs="Arial"/>
          <w:sz w:val="24"/>
          <w:szCs w:val="24"/>
        </w:rPr>
        <w:t xml:space="preserve"> = 0 represents isotropic rotation and </w:t>
      </w:r>
      <w:r w:rsidR="00AA54AF" w:rsidRPr="004C0CEB">
        <w:rPr>
          <w:rFonts w:ascii="Arial" w:hAnsi="Arial" w:cs="Arial"/>
          <w:i/>
          <w:sz w:val="24"/>
          <w:szCs w:val="24"/>
        </w:rPr>
        <w:t>S</w:t>
      </w:r>
      <w:r w:rsidR="00AA54AF" w:rsidRPr="004C0CEB">
        <w:rPr>
          <w:rFonts w:ascii="Arial" w:hAnsi="Arial" w:cs="Arial"/>
          <w:i/>
          <w:sz w:val="24"/>
          <w:szCs w:val="24"/>
          <w:vertAlign w:val="subscript"/>
        </w:rPr>
        <w:t>mol</w:t>
      </w:r>
      <w:r w:rsidR="00AA54AF" w:rsidRPr="004C0CEB">
        <w:rPr>
          <w:rFonts w:ascii="Arial" w:hAnsi="Arial" w:cs="Arial"/>
          <w:sz w:val="24"/>
          <w:szCs w:val="24"/>
        </w:rPr>
        <w:t xml:space="preserve"> </w:t>
      </w:r>
      <w:r w:rsidR="00271BEC" w:rsidRPr="004C0CEB">
        <w:rPr>
          <w:rFonts w:ascii="Arial" w:hAnsi="Arial" w:cs="Arial"/>
          <w:sz w:val="24"/>
          <w:szCs w:val="24"/>
        </w:rPr>
        <w:t>= 1</w:t>
      </w:r>
      <w:r w:rsidR="00AA54AF" w:rsidRPr="004C0CEB">
        <w:rPr>
          <w:rFonts w:ascii="Arial" w:hAnsi="Arial" w:cs="Arial"/>
          <w:sz w:val="24"/>
          <w:szCs w:val="24"/>
        </w:rPr>
        <w:t>.0</w:t>
      </w:r>
      <w:r w:rsidR="00271BEC" w:rsidRPr="004C0CEB">
        <w:rPr>
          <w:rFonts w:ascii="Arial" w:hAnsi="Arial" w:cs="Arial"/>
          <w:sz w:val="24"/>
          <w:szCs w:val="24"/>
        </w:rPr>
        <w:t xml:space="preserve"> indicates rotation about the principal axis only).</w:t>
      </w:r>
      <w:r w:rsidR="00BA13DC" w:rsidRPr="004C0CEB">
        <w:rPr>
          <w:rFonts w:ascii="Arial" w:hAnsi="Arial" w:cs="Arial"/>
          <w:sz w:val="24"/>
          <w:szCs w:val="24"/>
        </w:rPr>
        <w:t xml:space="preserve"> </w:t>
      </w:r>
      <w:r w:rsidR="003618CB" w:rsidRPr="004C0CEB">
        <w:rPr>
          <w:rFonts w:ascii="Arial" w:hAnsi="Arial" w:cs="Arial"/>
          <w:sz w:val="24"/>
          <w:szCs w:val="24"/>
        </w:rPr>
        <w:t>An additional contribution to motional averaging</w:t>
      </w:r>
      <w:r w:rsidR="006805E7" w:rsidRPr="004C0CEB">
        <w:rPr>
          <w:rFonts w:ascii="Arial" w:hAnsi="Arial" w:cs="Arial"/>
          <w:sz w:val="24"/>
          <w:szCs w:val="24"/>
        </w:rPr>
        <w:t xml:space="preserve"> can arise internally within FBTA by rotation about the bond between the </w:t>
      </w:r>
      <w:r w:rsidR="003618CB" w:rsidRPr="004C0CEB">
        <w:rPr>
          <w:rFonts w:ascii="Arial" w:hAnsi="Arial" w:cs="Arial"/>
          <w:sz w:val="24"/>
          <w:szCs w:val="24"/>
        </w:rPr>
        <w:t>fluoroaromatic and aniline</w:t>
      </w:r>
      <w:r w:rsidR="006805E7" w:rsidRPr="004C0CEB">
        <w:rPr>
          <w:rFonts w:ascii="Arial" w:hAnsi="Arial" w:cs="Arial"/>
          <w:sz w:val="24"/>
          <w:szCs w:val="24"/>
        </w:rPr>
        <w:t xml:space="preserve"> ring systems.  The energy barrier to free rotation </w:t>
      </w:r>
      <w:r w:rsidR="003618CB" w:rsidRPr="004C0CEB">
        <w:rPr>
          <w:rFonts w:ascii="Arial" w:hAnsi="Arial" w:cs="Arial"/>
          <w:sz w:val="24"/>
          <w:szCs w:val="24"/>
        </w:rPr>
        <w:t>is</w:t>
      </w:r>
      <w:r w:rsidR="006805E7" w:rsidRPr="004C0CEB">
        <w:rPr>
          <w:rFonts w:ascii="Arial" w:hAnsi="Arial" w:cs="Arial"/>
          <w:sz w:val="24"/>
          <w:szCs w:val="24"/>
        </w:rPr>
        <w:t xml:space="preserve"> predicted to be high and in the region of 160 kJ mol</w:t>
      </w:r>
      <w:r w:rsidR="006805E7" w:rsidRPr="004C0CEB">
        <w:rPr>
          <w:rFonts w:ascii="Arial" w:hAnsi="Arial" w:cs="Arial"/>
          <w:sz w:val="24"/>
          <w:szCs w:val="24"/>
          <w:vertAlign w:val="superscript"/>
        </w:rPr>
        <w:t>-1</w:t>
      </w:r>
      <w:r w:rsidR="006805E7" w:rsidRPr="004C0CEB">
        <w:rPr>
          <w:rFonts w:ascii="Arial" w:hAnsi="Arial" w:cs="Arial"/>
          <w:sz w:val="24"/>
          <w:szCs w:val="24"/>
        </w:rPr>
        <w:t xml:space="preserve">, according to molecular mechanics calculations, and so internal rotations were not initially considered in the data analysis. It will be shown later that the NMR data are not consistent with internal rotation.  </w:t>
      </w:r>
    </w:p>
    <w:p w:rsidR="000C08EF" w:rsidRPr="004C0CEB" w:rsidRDefault="006805E7" w:rsidP="001A05BD">
      <w:pPr>
        <w:spacing w:before="120" w:after="0" w:line="480" w:lineRule="auto"/>
        <w:ind w:firstLine="720"/>
        <w:jc w:val="both"/>
        <w:rPr>
          <w:rFonts w:ascii="Arial" w:hAnsi="Arial" w:cs="Arial"/>
          <w:sz w:val="24"/>
          <w:szCs w:val="24"/>
        </w:rPr>
      </w:pPr>
      <w:r w:rsidRPr="004C0CEB">
        <w:rPr>
          <w:rFonts w:ascii="Arial" w:hAnsi="Arial" w:cs="Arial"/>
          <w:sz w:val="24"/>
          <w:szCs w:val="24"/>
        </w:rPr>
        <w:t xml:space="preserve">When lateral diffusion, </w:t>
      </w:r>
      <w:r w:rsidR="00271BEC" w:rsidRPr="004C0CEB">
        <w:rPr>
          <w:rFonts w:ascii="Arial" w:hAnsi="Arial" w:cs="Arial"/>
          <w:sz w:val="24"/>
          <w:szCs w:val="24"/>
        </w:rPr>
        <w:t>vesicle tumbling</w:t>
      </w:r>
      <w:r w:rsidRPr="004C0CEB">
        <w:rPr>
          <w:rFonts w:ascii="Arial" w:hAnsi="Arial" w:cs="Arial"/>
          <w:sz w:val="24"/>
          <w:szCs w:val="24"/>
        </w:rPr>
        <w:t xml:space="preserve"> and internal motions</w:t>
      </w:r>
      <w:r w:rsidR="00271BEC" w:rsidRPr="004C0CEB">
        <w:rPr>
          <w:rFonts w:ascii="Arial" w:hAnsi="Arial" w:cs="Arial"/>
          <w:sz w:val="24"/>
          <w:szCs w:val="24"/>
        </w:rPr>
        <w:t xml:space="preserve"> are not significant, t</w:t>
      </w:r>
      <w:r w:rsidR="00765DD1" w:rsidRPr="004C0CEB">
        <w:rPr>
          <w:rFonts w:ascii="Arial" w:hAnsi="Arial" w:cs="Arial"/>
          <w:sz w:val="24"/>
          <w:szCs w:val="24"/>
        </w:rPr>
        <w:t xml:space="preserve">he </w:t>
      </w:r>
      <w:r w:rsidR="00444CA8" w:rsidRPr="004C0CEB">
        <w:rPr>
          <w:rFonts w:ascii="Arial" w:hAnsi="Arial" w:cs="Arial"/>
          <w:sz w:val="24"/>
          <w:szCs w:val="24"/>
        </w:rPr>
        <w:t>observed</w:t>
      </w:r>
      <w:r w:rsidR="00765DD1" w:rsidRPr="004C0CEB">
        <w:rPr>
          <w:rFonts w:ascii="Arial" w:hAnsi="Arial" w:cs="Arial"/>
          <w:sz w:val="24"/>
          <w:szCs w:val="24"/>
        </w:rPr>
        <w:t xml:space="preserve"> </w:t>
      </w:r>
      <w:r w:rsidR="00993B30" w:rsidRPr="004C0CEB">
        <w:rPr>
          <w:rFonts w:ascii="Arial" w:hAnsi="Arial" w:cs="Arial"/>
          <w:sz w:val="24"/>
          <w:szCs w:val="24"/>
        </w:rPr>
        <w:t xml:space="preserve">averaged </w:t>
      </w:r>
      <w:r w:rsidR="00271BEC" w:rsidRPr="004C0CEB">
        <w:rPr>
          <w:rFonts w:ascii="Arial" w:hAnsi="Arial" w:cs="Arial"/>
          <w:sz w:val="24"/>
          <w:szCs w:val="24"/>
          <w:vertAlign w:val="superscript"/>
        </w:rPr>
        <w:t>19</w:t>
      </w:r>
      <w:r w:rsidR="00271BEC" w:rsidRPr="004C0CEB">
        <w:rPr>
          <w:rFonts w:ascii="Arial" w:hAnsi="Arial" w:cs="Arial"/>
          <w:sz w:val="24"/>
          <w:szCs w:val="24"/>
        </w:rPr>
        <w:t>F CSA,</w:t>
      </w:r>
      <w:r w:rsidR="00444CA8" w:rsidRPr="004C0CEB">
        <w:rPr>
          <w:rFonts w:ascii="Arial" w:hAnsi="Arial" w:cs="Arial"/>
          <w:sz w:val="24"/>
          <w:szCs w:val="24"/>
        </w:rPr>
        <w:t xml:space="preserve"> </w:t>
      </w:r>
      <w:r w:rsidR="00444CA8" w:rsidRPr="004C0CEB">
        <w:rPr>
          <w:rFonts w:ascii="Symbol" w:hAnsi="Symbol" w:cs="Arial"/>
          <w:sz w:val="24"/>
          <w:szCs w:val="24"/>
        </w:rPr>
        <w:t></w:t>
      </w:r>
      <w:r w:rsidR="00444CA8" w:rsidRPr="004C0CEB">
        <w:rPr>
          <w:rFonts w:ascii="Symbol" w:hAnsi="Symbol" w:cs="Arial"/>
          <w:sz w:val="24"/>
          <w:szCs w:val="24"/>
        </w:rPr>
        <w:t></w:t>
      </w:r>
      <w:r w:rsidR="00993B30" w:rsidRPr="004C0CEB">
        <w:rPr>
          <w:rFonts w:ascii="Arial" w:hAnsi="Arial" w:cs="Arial"/>
          <w:sz w:val="24"/>
          <w:szCs w:val="24"/>
          <w:vertAlign w:val="subscript"/>
        </w:rPr>
        <w:t>av</w:t>
      </w:r>
      <w:r w:rsidR="00271BEC" w:rsidRPr="004C0CEB">
        <w:rPr>
          <w:rFonts w:ascii="Arial" w:hAnsi="Arial" w:cs="Arial"/>
          <w:sz w:val="24"/>
          <w:szCs w:val="24"/>
        </w:rPr>
        <w:t>,</w:t>
      </w:r>
      <w:r w:rsidR="00765DD1" w:rsidRPr="004C0CEB">
        <w:rPr>
          <w:rFonts w:ascii="Arial" w:hAnsi="Arial" w:cs="Arial"/>
          <w:sz w:val="24"/>
          <w:szCs w:val="24"/>
        </w:rPr>
        <w:t xml:space="preserve"> </w:t>
      </w:r>
      <w:r w:rsidR="000C08EF" w:rsidRPr="004C0CEB">
        <w:rPr>
          <w:rFonts w:ascii="Arial" w:hAnsi="Arial" w:cs="Arial"/>
          <w:sz w:val="24"/>
          <w:szCs w:val="24"/>
        </w:rPr>
        <w:t>is given by</w:t>
      </w:r>
      <w:r w:rsidR="00CF51C2" w:rsidRPr="004C0CEB">
        <w:rPr>
          <w:rFonts w:ascii="Arial" w:hAnsi="Arial" w:cs="Arial"/>
          <w:sz w:val="24"/>
          <w:szCs w:val="24"/>
        </w:rPr>
        <w:fldChar w:fldCharType="begin">
          <w:fldData xml:space="preserve">PEVuZE5vdGU+PENpdGU+PEF1dGhvcj5EYXZpczwvQXV0aG9yPjxZZWFyPjE5OTk8L1llYXI+PFJl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</w:fldData>
        </w:fldChar>
      </w:r>
      <w:r w:rsidR="00FA399C" w:rsidRPr="004C0CEB">
        <w:rPr>
          <w:rFonts w:ascii="Arial" w:hAnsi="Arial" w:cs="Arial"/>
          <w:sz w:val="24"/>
          <w:szCs w:val="24"/>
        </w:rPr>
        <w:instrText xml:space="preserve"> ADDIN EN.CITE </w:instrText>
      </w:r>
      <w:r w:rsidR="00FA399C" w:rsidRPr="004C0CEB">
        <w:rPr>
          <w:rFonts w:ascii="Arial" w:hAnsi="Arial" w:cs="Arial"/>
          <w:sz w:val="24"/>
          <w:szCs w:val="24"/>
        </w:rPr>
        <w:fldChar w:fldCharType="begin">
          <w:fldData xml:space="preserve">PEVuZE5vdGU+PENpdGU+PEF1dGhvcj5EYXZpczwvQXV0aG9yPjxZZWFyPjE5OTk8L1llYXI+PFJl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</w:fldData>
        </w:fldChar>
      </w:r>
      <w:r w:rsidR="00FA399C" w:rsidRPr="004C0CEB">
        <w:rPr>
          <w:rFonts w:ascii="Arial" w:hAnsi="Arial" w:cs="Arial"/>
          <w:sz w:val="24"/>
          <w:szCs w:val="24"/>
        </w:rPr>
        <w:instrText xml:space="preserve"> ADDIN EN.CITE.DATA </w:instrText>
      </w:r>
      <w:r w:rsidR="00FA399C" w:rsidRPr="004C0CEB">
        <w:rPr>
          <w:rFonts w:ascii="Arial" w:hAnsi="Arial" w:cs="Arial"/>
          <w:sz w:val="24"/>
          <w:szCs w:val="24"/>
        </w:rPr>
      </w:r>
      <w:r w:rsidR="00FA399C" w:rsidRPr="004C0CEB">
        <w:rPr>
          <w:rFonts w:ascii="Arial" w:hAnsi="Arial" w:cs="Arial"/>
          <w:sz w:val="24"/>
          <w:szCs w:val="24"/>
        </w:rPr>
        <w:fldChar w:fldCharType="end"/>
      </w:r>
      <w:r w:rsidR="00CF51C2" w:rsidRPr="004C0CEB">
        <w:rPr>
          <w:rFonts w:ascii="Arial" w:hAnsi="Arial" w:cs="Arial"/>
          <w:sz w:val="24"/>
          <w:szCs w:val="24"/>
        </w:rPr>
      </w:r>
      <w:r w:rsidR="00CF51C2" w:rsidRPr="004C0CEB">
        <w:rPr>
          <w:rFonts w:ascii="Arial" w:hAnsi="Arial" w:cs="Arial"/>
          <w:sz w:val="24"/>
          <w:szCs w:val="24"/>
        </w:rPr>
        <w:fldChar w:fldCharType="separate"/>
      </w:r>
      <w:r w:rsidR="00FA399C" w:rsidRPr="004C0CEB">
        <w:rPr>
          <w:rFonts w:ascii="Arial" w:hAnsi="Arial" w:cs="Arial"/>
          <w:noProof/>
          <w:sz w:val="24"/>
          <w:szCs w:val="24"/>
          <w:vertAlign w:val="superscript"/>
        </w:rPr>
        <w:t>20, 21</w:t>
      </w:r>
      <w:r w:rsidR="00CF51C2" w:rsidRPr="004C0CEB">
        <w:rPr>
          <w:rFonts w:ascii="Arial" w:hAnsi="Arial" w:cs="Arial"/>
          <w:sz w:val="24"/>
          <w:szCs w:val="24"/>
        </w:rPr>
        <w:fldChar w:fldCharType="end"/>
      </w:r>
    </w:p>
    <w:p w:rsidR="000C08EF" w:rsidRPr="004C0CEB" w:rsidRDefault="0076787D" w:rsidP="001A05BD">
      <w:pPr>
        <w:spacing w:before="120" w:after="0" w:line="480" w:lineRule="auto"/>
        <w:jc w:val="both"/>
        <w:rPr>
          <w:rFonts w:ascii="Arial" w:hAnsi="Arial" w:cs="Arial"/>
          <w:sz w:val="24"/>
          <w:szCs w:val="24"/>
        </w:rPr>
      </w:pPr>
      <m:oMath>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δ</m:t>
            </m:r>
          </m:e>
          <m:sub>
            <m:r>
              <w:rPr>
                <w:rFonts w:ascii="Cambria Math" w:hAnsi="Cambria Math" w:cs="Arial"/>
                <w:sz w:val="24"/>
                <w:szCs w:val="24"/>
              </w:rPr>
              <m:t>av</m:t>
            </m:r>
          </m:sub>
        </m:sSub>
        <m:r>
          <w:rPr>
            <w:rFonts w:ascii="Cambria Math" w:hAnsi="Cambria Math" w:cs="Arial"/>
            <w:sz w:val="24"/>
            <w:szCs w:val="24"/>
          </w:rPr>
          <m:t>=0.5</m:t>
        </m:r>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mol</m:t>
            </m:r>
          </m:sub>
        </m:sSub>
        <m:r>
          <m:rPr>
            <m:sty m:val="p"/>
          </m:rPr>
          <w:rPr>
            <w:rFonts w:ascii="Cambria Math" w:hAnsi="Cambria Math" w:cs="Arial"/>
            <w:sz w:val="24"/>
            <w:szCs w:val="24"/>
          </w:rPr>
          <m:t>Δ</m:t>
        </m:r>
        <m:sSub>
          <m:sSubPr>
            <m:ctrlPr>
              <w:rPr>
                <w:rFonts w:ascii="Cambria Math" w:hAnsi="Cambria Math" w:cs="Arial"/>
                <w:i/>
                <w:sz w:val="24"/>
                <w:szCs w:val="24"/>
              </w:rPr>
            </m:ctrlPr>
          </m:sSubPr>
          <m:e>
            <m:r>
              <w:rPr>
                <w:rFonts w:ascii="Cambria Math" w:hAnsi="Cambria Math" w:cs="Arial"/>
                <w:sz w:val="24"/>
                <w:szCs w:val="24"/>
              </w:rPr>
              <m:t>δ</m:t>
            </m:r>
          </m:e>
          <m:sub>
            <m:r>
              <w:rPr>
                <w:rFonts w:ascii="Cambria Math" w:hAnsi="Cambria Math" w:cs="Arial"/>
                <w:sz w:val="24"/>
                <w:szCs w:val="24"/>
              </w:rPr>
              <m:t>stat</m:t>
            </m:r>
          </m:sub>
        </m:sSub>
        <m:d>
          <m:dPr>
            <m:ctrlPr>
              <w:rPr>
                <w:rFonts w:ascii="Cambria Math" w:hAnsi="Cambria Math" w:cs="Arial"/>
                <w:i/>
                <w:sz w:val="24"/>
                <w:szCs w:val="24"/>
              </w:rPr>
            </m:ctrlPr>
          </m:dPr>
          <m:e>
            <m:r>
              <w:rPr>
                <w:rFonts w:ascii="Cambria Math" w:hAnsi="Cambria Math" w:cs="Arial"/>
                <w:sz w:val="24"/>
                <w:szCs w:val="24"/>
              </w:rPr>
              <m:t>3</m:t>
            </m:r>
            <m:sSup>
              <m:sSupPr>
                <m:ctrlPr>
                  <w:rPr>
                    <w:rFonts w:ascii="Cambria Math" w:hAnsi="Cambria Math" w:cs="Arial"/>
                    <w:i/>
                    <w:sz w:val="24"/>
                    <w:szCs w:val="24"/>
                  </w:rPr>
                </m:ctrlPr>
              </m:sSupPr>
              <m:e>
                <m:r>
                  <w:rPr>
                    <w:rFonts w:ascii="Cambria Math" w:hAnsi="Cambria Math" w:cs="Arial"/>
                    <w:sz w:val="24"/>
                    <w:szCs w:val="24"/>
                  </w:rPr>
                  <m:t>cos</m:t>
                </m:r>
              </m:e>
              <m:sup>
                <m:r>
                  <w:rPr>
                    <w:rFonts w:ascii="Cambria Math" w:hAnsi="Cambria Math" w:cs="Arial"/>
                    <w:sz w:val="24"/>
                    <w:szCs w:val="24"/>
                  </w:rPr>
                  <m:t>2</m:t>
                </m:r>
              </m:sup>
            </m:sSup>
            <m:r>
              <w:rPr>
                <w:rFonts w:ascii="Cambria Math" w:hAnsi="Cambria Math" w:cs="Arial"/>
                <w:sz w:val="24"/>
                <w:szCs w:val="24"/>
              </w:rPr>
              <m:t>β-1-η</m:t>
            </m:r>
            <m:sSup>
              <m:sSupPr>
                <m:ctrlPr>
                  <w:rPr>
                    <w:rFonts w:ascii="Cambria Math" w:hAnsi="Cambria Math" w:cs="Arial"/>
                    <w:i/>
                    <w:sz w:val="24"/>
                    <w:szCs w:val="24"/>
                  </w:rPr>
                </m:ctrlPr>
              </m:sSupPr>
              <m:e>
                <m:r>
                  <w:rPr>
                    <w:rFonts w:ascii="Cambria Math" w:hAnsi="Cambria Math" w:cs="Arial"/>
                    <w:sz w:val="24"/>
                    <w:szCs w:val="24"/>
                  </w:rPr>
                  <m:t>sin</m:t>
                </m:r>
              </m:e>
              <m:sup>
                <m:r>
                  <w:rPr>
                    <w:rFonts w:ascii="Cambria Math" w:hAnsi="Cambria Math" w:cs="Arial"/>
                    <w:sz w:val="24"/>
                    <w:szCs w:val="24"/>
                  </w:rPr>
                  <m:t>2</m:t>
                </m:r>
              </m:sup>
            </m:sSup>
            <m:r>
              <w:rPr>
                <w:rFonts w:ascii="Cambria Math" w:hAnsi="Cambria Math" w:cs="Arial"/>
                <w:sz w:val="24"/>
                <w:szCs w:val="24"/>
              </w:rPr>
              <m:t>βcos2α</m:t>
            </m:r>
          </m:e>
        </m:d>
      </m:oMath>
      <w:r w:rsidRPr="004C0CEB">
        <w:rPr>
          <w:rFonts w:ascii="Arial" w:eastAsiaTheme="minorEastAsia" w:hAnsi="Arial" w:cs="Arial"/>
          <w:sz w:val="24"/>
          <w:szCs w:val="24"/>
        </w:rPr>
        <w:tab/>
      </w:r>
      <w:r w:rsidRPr="004C0CEB">
        <w:rPr>
          <w:rFonts w:ascii="Arial" w:eastAsiaTheme="minorEastAsia" w:hAnsi="Arial" w:cs="Arial"/>
          <w:sz w:val="24"/>
          <w:szCs w:val="24"/>
        </w:rPr>
        <w:tab/>
      </w:r>
      <w:r w:rsidRPr="004C0CEB">
        <w:rPr>
          <w:rFonts w:ascii="Arial" w:eastAsiaTheme="minorEastAsia" w:hAnsi="Arial" w:cs="Arial"/>
          <w:sz w:val="24"/>
          <w:szCs w:val="24"/>
        </w:rPr>
        <w:tab/>
      </w:r>
      <w:r w:rsidRPr="004C0CEB">
        <w:rPr>
          <w:rFonts w:ascii="Arial" w:eastAsiaTheme="minorEastAsia" w:hAnsi="Arial" w:cs="Arial"/>
          <w:sz w:val="24"/>
          <w:szCs w:val="24"/>
        </w:rPr>
        <w:tab/>
        <w:t>[</w:t>
      </w:r>
      <w:r w:rsidR="00BA5611" w:rsidRPr="004C0CEB">
        <w:rPr>
          <w:rFonts w:ascii="Arial" w:eastAsiaTheme="minorEastAsia" w:hAnsi="Arial" w:cs="Arial"/>
          <w:sz w:val="24"/>
          <w:szCs w:val="24"/>
        </w:rPr>
        <w:t>6</w:t>
      </w:r>
      <w:r w:rsidRPr="004C0CEB">
        <w:rPr>
          <w:rFonts w:ascii="Arial" w:eastAsiaTheme="minorEastAsia" w:hAnsi="Arial" w:cs="Arial"/>
          <w:sz w:val="24"/>
          <w:szCs w:val="24"/>
        </w:rPr>
        <w:t>]</w:t>
      </w:r>
    </w:p>
    <w:p w:rsidR="001A05BD" w:rsidRPr="004C0CEB" w:rsidRDefault="004F04C3" w:rsidP="001A05BD">
      <w:pPr>
        <w:spacing w:before="120" w:after="0" w:line="480" w:lineRule="auto"/>
        <w:ind w:firstLine="720"/>
        <w:jc w:val="both"/>
        <w:rPr>
          <w:rFonts w:ascii="Arial" w:hAnsi="Arial" w:cs="Arial"/>
          <w:sz w:val="24"/>
          <w:szCs w:val="24"/>
        </w:rPr>
      </w:pPr>
      <w:r w:rsidRPr="004C0CEB">
        <w:rPr>
          <w:rFonts w:ascii="Arial" w:hAnsi="Arial" w:cs="Arial"/>
          <w:sz w:val="24"/>
          <w:szCs w:val="24"/>
        </w:rPr>
        <w:t>w</w:t>
      </w:r>
      <w:r w:rsidR="000C08EF" w:rsidRPr="004C0CEB">
        <w:rPr>
          <w:rFonts w:ascii="Arial" w:hAnsi="Arial" w:cs="Arial"/>
          <w:sz w:val="24"/>
          <w:szCs w:val="24"/>
        </w:rPr>
        <w:t>here</w:t>
      </w:r>
      <w:r w:rsidRPr="004C0CEB">
        <w:rPr>
          <w:rFonts w:ascii="Arial" w:hAnsi="Arial" w:cs="Arial"/>
          <w:sz w:val="24"/>
          <w:szCs w:val="24"/>
        </w:rPr>
        <w:t xml:space="preserve"> the asymmetry parameter </w:t>
      </w:r>
      <m:oMath>
        <m:r>
          <w:rPr>
            <w:rFonts w:ascii="Cambria Math" w:hAnsi="Cambria Math" w:cs="Arial"/>
            <w:sz w:val="24"/>
            <w:szCs w:val="24"/>
          </w:rPr>
          <m:t>η=</m:t>
        </m:r>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δ</m:t>
                </m:r>
              </m:e>
              <m:sub>
                <m:r>
                  <w:rPr>
                    <w:rFonts w:ascii="Cambria Math" w:hAnsi="Cambria Math" w:cs="Arial"/>
                    <w:sz w:val="24"/>
                    <w:szCs w:val="24"/>
                  </w:rPr>
                  <m:t>22</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δ</m:t>
                </m:r>
              </m:e>
              <m:sub>
                <m:r>
                  <w:rPr>
                    <w:rFonts w:ascii="Cambria Math" w:hAnsi="Cambria Math" w:cs="Arial"/>
                    <w:sz w:val="24"/>
                    <w:szCs w:val="24"/>
                  </w:rPr>
                  <m:t>33</m:t>
                </m:r>
              </m:sub>
            </m:sSub>
          </m:e>
        </m:d>
        <m:r>
          <w:rPr>
            <w:rFonts w:ascii="Cambria Math" w:hAnsi="Cambria Math" w:cs="Arial"/>
            <w:sz w:val="24"/>
            <w:szCs w:val="24"/>
          </w:rPr>
          <m:t>/</m:t>
        </m:r>
        <m:r>
          <m:rPr>
            <m:sty m:val="p"/>
          </m:rPr>
          <w:rPr>
            <w:rFonts w:ascii="Cambria Math" w:hAnsi="Cambria Math" w:cs="Arial"/>
            <w:sz w:val="24"/>
            <w:szCs w:val="24"/>
          </w:rPr>
          <m:t>Δ</m:t>
        </m:r>
        <m:sSub>
          <m:sSubPr>
            <m:ctrlPr>
              <w:rPr>
                <w:rFonts w:ascii="Cambria Math" w:hAnsi="Cambria Math" w:cs="Arial"/>
                <w:i/>
                <w:sz w:val="24"/>
                <w:szCs w:val="24"/>
              </w:rPr>
            </m:ctrlPr>
          </m:sSubPr>
          <m:e>
            <m:r>
              <w:rPr>
                <w:rFonts w:ascii="Cambria Math" w:hAnsi="Cambria Math" w:cs="Arial"/>
                <w:sz w:val="24"/>
                <w:szCs w:val="24"/>
              </w:rPr>
              <m:t>δ</m:t>
            </m:r>
          </m:e>
          <m:sub>
            <m:r>
              <w:rPr>
                <w:rFonts w:ascii="Cambria Math" w:hAnsi="Cambria Math" w:cs="Arial"/>
                <w:sz w:val="24"/>
                <w:szCs w:val="24"/>
              </w:rPr>
              <m:t>stat</m:t>
            </m:r>
          </m:sub>
        </m:sSub>
      </m:oMath>
      <w:r w:rsidR="00386849" w:rsidRPr="004C0CEB">
        <w:rPr>
          <w:rFonts w:ascii="Arial" w:hAnsi="Arial" w:cs="Arial"/>
          <w:sz w:val="24"/>
          <w:szCs w:val="24"/>
        </w:rPr>
        <w:t xml:space="preserve">. </w:t>
      </w:r>
      <w:r w:rsidR="000C08EF" w:rsidRPr="004C0CEB">
        <w:rPr>
          <w:rFonts w:ascii="Arial" w:hAnsi="Arial" w:cs="Arial"/>
          <w:sz w:val="24"/>
          <w:szCs w:val="24"/>
        </w:rPr>
        <w:t xml:space="preserve">Figure 1B illustrates </w:t>
      </w:r>
      <w:r w:rsidR="00492D04" w:rsidRPr="004C0CEB">
        <w:rPr>
          <w:rFonts w:ascii="Arial" w:hAnsi="Arial" w:cs="Arial"/>
          <w:sz w:val="24"/>
          <w:szCs w:val="24"/>
        </w:rPr>
        <w:t>an</w:t>
      </w:r>
      <w:r w:rsidR="000C08EF" w:rsidRPr="004C0CEB">
        <w:rPr>
          <w:rFonts w:ascii="Arial" w:hAnsi="Arial" w:cs="Arial"/>
          <w:sz w:val="24"/>
          <w:szCs w:val="24"/>
        </w:rPr>
        <w:t xml:space="preserve"> example of the relationship between </w:t>
      </w:r>
      <w:r w:rsidR="000C08EF" w:rsidRPr="004C0CEB">
        <w:rPr>
          <w:rFonts w:ascii="Symbol" w:hAnsi="Symbol" w:cs="Arial"/>
          <w:sz w:val="24"/>
          <w:szCs w:val="24"/>
        </w:rPr>
        <w:t></w:t>
      </w:r>
      <w:r w:rsidR="000C08EF" w:rsidRPr="004C0CEB">
        <w:rPr>
          <w:rFonts w:ascii="Symbol" w:hAnsi="Symbol" w:cs="Arial"/>
          <w:i/>
          <w:sz w:val="24"/>
          <w:szCs w:val="24"/>
        </w:rPr>
        <w:t></w:t>
      </w:r>
      <w:r w:rsidR="000C08EF" w:rsidRPr="004C0CEB">
        <w:rPr>
          <w:rFonts w:ascii="Arial" w:hAnsi="Arial" w:cs="Arial"/>
          <w:sz w:val="24"/>
          <w:szCs w:val="24"/>
          <w:vertAlign w:val="subscript"/>
        </w:rPr>
        <w:t>obs</w:t>
      </w:r>
      <w:r w:rsidR="000C08EF" w:rsidRPr="004C0CEB">
        <w:rPr>
          <w:rFonts w:ascii="Arial" w:hAnsi="Arial" w:cs="Arial"/>
          <w:sz w:val="24"/>
          <w:szCs w:val="24"/>
        </w:rPr>
        <w:t xml:space="preserve">, </w:t>
      </w:r>
      <w:r w:rsidR="000C08EF" w:rsidRPr="004C0CEB">
        <w:rPr>
          <w:rFonts w:ascii="Symbol" w:hAnsi="Symbol" w:cs="Arial"/>
          <w:sz w:val="24"/>
          <w:szCs w:val="24"/>
        </w:rPr>
        <w:t></w:t>
      </w:r>
      <w:r w:rsidR="000C08EF" w:rsidRPr="004C0CEB">
        <w:rPr>
          <w:rFonts w:ascii="Arial" w:hAnsi="Arial" w:cs="Arial"/>
          <w:sz w:val="24"/>
          <w:szCs w:val="24"/>
        </w:rPr>
        <w:t xml:space="preserve"> and </w:t>
      </w:r>
      <w:r w:rsidR="000C08EF" w:rsidRPr="004C0CEB">
        <w:rPr>
          <w:rFonts w:ascii="Symbol" w:hAnsi="Symbol" w:cs="Arial"/>
          <w:sz w:val="24"/>
          <w:szCs w:val="24"/>
        </w:rPr>
        <w:t></w:t>
      </w:r>
      <w:r w:rsidR="00AA6B8E" w:rsidRPr="004C0CEB">
        <w:rPr>
          <w:rFonts w:ascii="Symbol" w:hAnsi="Symbol" w:cs="Arial"/>
          <w:sz w:val="24"/>
          <w:szCs w:val="24"/>
        </w:rPr>
        <w:t></w:t>
      </w:r>
      <w:r w:rsidR="00AA6B8E" w:rsidRPr="004C0CEB">
        <w:rPr>
          <w:rFonts w:ascii="Arial" w:hAnsi="Arial" w:cs="Arial"/>
          <w:sz w:val="24"/>
          <w:szCs w:val="24"/>
        </w:rPr>
        <w:t>for a molecule rotating in a lipid bilayer</w:t>
      </w:r>
      <w:r w:rsidR="009F1B1C" w:rsidRPr="004C0CEB">
        <w:rPr>
          <w:rFonts w:ascii="Symbol" w:hAnsi="Symbol" w:cs="Arial"/>
          <w:sz w:val="24"/>
          <w:szCs w:val="24"/>
        </w:rPr>
        <w:t></w:t>
      </w:r>
      <w:r w:rsidR="000C08EF" w:rsidRPr="004C0CEB">
        <w:rPr>
          <w:rFonts w:ascii="Arial" w:hAnsi="Arial" w:cs="Arial"/>
          <w:sz w:val="24"/>
          <w:szCs w:val="24"/>
        </w:rPr>
        <w:t xml:space="preserve"> </w:t>
      </w:r>
      <w:r w:rsidR="0085715D" w:rsidRPr="004C0CEB">
        <w:rPr>
          <w:rFonts w:ascii="Arial" w:hAnsi="Arial" w:cs="Arial"/>
          <w:sz w:val="24"/>
          <w:szCs w:val="24"/>
        </w:rPr>
        <w:t xml:space="preserve">for arbitrary values of </w:t>
      </w:r>
      <w:r w:rsidR="0085715D" w:rsidRPr="004C0CEB">
        <w:rPr>
          <w:rFonts w:ascii="Symbol" w:hAnsi="Symbol" w:cs="Arial"/>
          <w:i/>
          <w:sz w:val="24"/>
          <w:szCs w:val="24"/>
        </w:rPr>
        <w:t></w:t>
      </w:r>
      <w:r w:rsidR="0085715D" w:rsidRPr="004C0CEB">
        <w:rPr>
          <w:rFonts w:ascii="Arial" w:hAnsi="Arial" w:cs="Arial"/>
          <w:sz w:val="24"/>
          <w:szCs w:val="24"/>
          <w:vertAlign w:val="subscript"/>
        </w:rPr>
        <w:t>11</w:t>
      </w:r>
      <w:r w:rsidR="0085715D" w:rsidRPr="004C0CEB">
        <w:rPr>
          <w:rFonts w:ascii="Arial" w:hAnsi="Arial" w:cs="Arial"/>
          <w:sz w:val="24"/>
          <w:szCs w:val="24"/>
        </w:rPr>
        <w:t xml:space="preserve">, </w:t>
      </w:r>
      <w:r w:rsidR="0085715D" w:rsidRPr="004C0CEB">
        <w:rPr>
          <w:rFonts w:ascii="Symbol" w:hAnsi="Symbol" w:cs="Arial"/>
          <w:i/>
          <w:sz w:val="24"/>
          <w:szCs w:val="24"/>
        </w:rPr>
        <w:t></w:t>
      </w:r>
      <w:r w:rsidR="0085715D" w:rsidRPr="004C0CEB">
        <w:rPr>
          <w:rFonts w:ascii="Arial" w:hAnsi="Arial" w:cs="Arial"/>
          <w:sz w:val="24"/>
          <w:szCs w:val="24"/>
          <w:vertAlign w:val="subscript"/>
        </w:rPr>
        <w:t>22</w:t>
      </w:r>
      <w:r w:rsidR="0085715D" w:rsidRPr="004C0CEB">
        <w:rPr>
          <w:rFonts w:ascii="Arial" w:hAnsi="Arial" w:cs="Arial"/>
          <w:sz w:val="24"/>
          <w:szCs w:val="24"/>
        </w:rPr>
        <w:t xml:space="preserve"> and </w:t>
      </w:r>
      <w:r w:rsidR="0085715D" w:rsidRPr="004C0CEB">
        <w:rPr>
          <w:rFonts w:ascii="Symbol" w:hAnsi="Symbol" w:cs="Arial"/>
          <w:i/>
          <w:sz w:val="24"/>
          <w:szCs w:val="24"/>
        </w:rPr>
        <w:t></w:t>
      </w:r>
      <w:r w:rsidR="0085715D" w:rsidRPr="004C0CEB">
        <w:rPr>
          <w:rFonts w:ascii="Arial" w:hAnsi="Arial" w:cs="Arial"/>
          <w:sz w:val="24"/>
          <w:szCs w:val="24"/>
          <w:vertAlign w:val="subscript"/>
        </w:rPr>
        <w:t>33</w:t>
      </w:r>
      <w:r w:rsidR="0085715D" w:rsidRPr="004C0CEB">
        <w:rPr>
          <w:rFonts w:ascii="Arial" w:hAnsi="Arial" w:cs="Arial"/>
          <w:sz w:val="24"/>
          <w:szCs w:val="24"/>
        </w:rPr>
        <w:t xml:space="preserve"> and </w:t>
      </w:r>
      <w:r w:rsidR="0085715D" w:rsidRPr="004C0CEB">
        <w:rPr>
          <w:rFonts w:ascii="Arial" w:hAnsi="Arial" w:cs="Arial"/>
          <w:i/>
          <w:sz w:val="24"/>
          <w:szCs w:val="24"/>
        </w:rPr>
        <w:t>S</w:t>
      </w:r>
      <w:r w:rsidR="0085715D" w:rsidRPr="004C0CEB">
        <w:rPr>
          <w:rFonts w:ascii="Arial" w:hAnsi="Arial" w:cs="Arial"/>
          <w:sz w:val="24"/>
          <w:szCs w:val="24"/>
          <w:vertAlign w:val="subscript"/>
        </w:rPr>
        <w:t>mol</w:t>
      </w:r>
      <w:r w:rsidR="0085715D" w:rsidRPr="004C0CEB">
        <w:rPr>
          <w:rFonts w:ascii="Arial" w:hAnsi="Arial" w:cs="Arial"/>
          <w:sz w:val="24"/>
          <w:szCs w:val="24"/>
        </w:rPr>
        <w:t xml:space="preserve"> = 1.0 to represent </w:t>
      </w:r>
      <w:r w:rsidR="003618CB" w:rsidRPr="004C0CEB">
        <w:rPr>
          <w:rFonts w:ascii="Arial" w:hAnsi="Arial" w:cs="Arial"/>
          <w:sz w:val="24"/>
          <w:szCs w:val="24"/>
        </w:rPr>
        <w:t>rotation about the principal axis only</w:t>
      </w:r>
      <w:r w:rsidR="0085715D" w:rsidRPr="004C0CEB">
        <w:rPr>
          <w:rFonts w:ascii="Arial" w:hAnsi="Arial" w:cs="Arial"/>
          <w:sz w:val="24"/>
          <w:szCs w:val="24"/>
        </w:rPr>
        <w:t>.</w:t>
      </w:r>
    </w:p>
    <w:p w:rsidR="001A05BD" w:rsidRPr="004C0CEB" w:rsidRDefault="00CB5EA6" w:rsidP="001A05BD">
      <w:pPr>
        <w:spacing w:before="120" w:after="0" w:line="480" w:lineRule="auto"/>
        <w:ind w:firstLine="720"/>
        <w:jc w:val="both"/>
        <w:rPr>
          <w:rFonts w:ascii="Arial" w:hAnsi="Arial" w:cs="Arial"/>
          <w:sz w:val="24"/>
          <w:szCs w:val="24"/>
        </w:rPr>
      </w:pPr>
      <w:r w:rsidRPr="004C0CEB">
        <w:rPr>
          <w:rFonts w:ascii="Arial" w:hAnsi="Arial" w:cs="Arial"/>
          <w:sz w:val="24"/>
          <w:szCs w:val="24"/>
        </w:rPr>
        <w:t>Figure 1 highlights two</w:t>
      </w:r>
      <w:r w:rsidR="00B2253F" w:rsidRPr="004C0CEB">
        <w:rPr>
          <w:rFonts w:ascii="Arial" w:hAnsi="Arial" w:cs="Arial"/>
          <w:sz w:val="24"/>
          <w:szCs w:val="24"/>
        </w:rPr>
        <w:t xml:space="preserve"> </w:t>
      </w:r>
      <w:r w:rsidRPr="004C0CEB">
        <w:rPr>
          <w:rFonts w:ascii="Arial" w:hAnsi="Arial" w:cs="Arial"/>
          <w:sz w:val="24"/>
          <w:szCs w:val="24"/>
        </w:rPr>
        <w:t>points</w:t>
      </w:r>
      <w:r w:rsidR="00B2253F" w:rsidRPr="004C0CEB">
        <w:rPr>
          <w:rFonts w:ascii="Arial" w:hAnsi="Arial" w:cs="Arial"/>
          <w:sz w:val="24"/>
          <w:szCs w:val="24"/>
        </w:rPr>
        <w:t xml:space="preserve"> </w:t>
      </w:r>
      <w:r w:rsidRPr="004C0CEB">
        <w:rPr>
          <w:rFonts w:ascii="Arial" w:hAnsi="Arial" w:cs="Arial"/>
          <w:sz w:val="24"/>
          <w:szCs w:val="24"/>
        </w:rPr>
        <w:t>to consider</w:t>
      </w:r>
      <w:r w:rsidR="001A05BD" w:rsidRPr="004C0CEB">
        <w:rPr>
          <w:rFonts w:ascii="Arial" w:hAnsi="Arial" w:cs="Arial"/>
          <w:sz w:val="24"/>
          <w:szCs w:val="24"/>
        </w:rPr>
        <w:t xml:space="preserve"> when </w:t>
      </w:r>
      <w:r w:rsidR="00722220" w:rsidRPr="004C0CEB">
        <w:rPr>
          <w:rFonts w:ascii="Arial" w:hAnsi="Arial" w:cs="Arial"/>
          <w:sz w:val="24"/>
          <w:szCs w:val="24"/>
        </w:rPr>
        <w:t>using scaled CSA values to determine</w:t>
      </w:r>
      <w:r w:rsidR="001A05BD" w:rsidRPr="004C0CEB">
        <w:rPr>
          <w:rFonts w:ascii="Arial" w:hAnsi="Arial" w:cs="Arial"/>
          <w:sz w:val="24"/>
          <w:szCs w:val="24"/>
        </w:rPr>
        <w:t xml:space="preserve"> </w:t>
      </w:r>
      <w:r w:rsidR="00610682" w:rsidRPr="004C0CEB">
        <w:rPr>
          <w:rFonts w:ascii="Arial" w:hAnsi="Arial" w:cs="Arial"/>
          <w:sz w:val="24"/>
          <w:szCs w:val="24"/>
        </w:rPr>
        <w:t>the orientation of the axis of molecular rotation</w:t>
      </w:r>
      <w:r w:rsidR="001A05BD" w:rsidRPr="004C0CEB">
        <w:rPr>
          <w:rFonts w:ascii="Arial" w:hAnsi="Arial" w:cs="Arial"/>
          <w:sz w:val="24"/>
          <w:szCs w:val="24"/>
        </w:rPr>
        <w:t xml:space="preserve"> within lipid bilayers. First, it is necessary to know the orientation of the </w:t>
      </w:r>
      <w:r w:rsidR="00722220" w:rsidRPr="004C0CEB">
        <w:rPr>
          <w:rFonts w:ascii="Arial" w:hAnsi="Arial" w:cs="Arial"/>
          <w:sz w:val="24"/>
          <w:szCs w:val="24"/>
        </w:rPr>
        <w:t xml:space="preserve">chemical shift </w:t>
      </w:r>
      <w:r w:rsidR="001A05BD" w:rsidRPr="004C0CEB">
        <w:rPr>
          <w:rFonts w:ascii="Arial" w:hAnsi="Arial" w:cs="Arial"/>
          <w:sz w:val="24"/>
          <w:szCs w:val="24"/>
        </w:rPr>
        <w:t>principal axis system in the molecular reference frame. Good predictions are now possible using quantum chemistry calculations</w:t>
      </w:r>
      <w:r w:rsidR="00BC6EAA" w:rsidRPr="004C0CEB">
        <w:rPr>
          <w:rFonts w:ascii="Arial" w:hAnsi="Arial" w:cs="Arial"/>
          <w:sz w:val="24"/>
          <w:szCs w:val="24"/>
        </w:rPr>
        <w:t>,</w:t>
      </w:r>
      <w:r w:rsidR="001A05BD" w:rsidRPr="004C0CEB">
        <w:rPr>
          <w:rFonts w:ascii="Arial" w:hAnsi="Arial" w:cs="Arial"/>
          <w:sz w:val="24"/>
          <w:szCs w:val="24"/>
        </w:rPr>
        <w:t xml:space="preserve"> such as density functional theory</w:t>
      </w:r>
      <w:r w:rsidR="00B70A06" w:rsidRPr="004C0CEB">
        <w:rPr>
          <w:rFonts w:ascii="Arial" w:hAnsi="Arial" w:cs="Arial"/>
          <w:sz w:val="24"/>
          <w:szCs w:val="24"/>
        </w:rPr>
        <w:t xml:space="preserve"> (DFT)</w:t>
      </w:r>
      <w:r w:rsidR="001A05BD" w:rsidRPr="004C0CEB">
        <w:rPr>
          <w:rFonts w:ascii="Arial" w:hAnsi="Arial" w:cs="Arial"/>
          <w:sz w:val="24"/>
          <w:szCs w:val="24"/>
        </w:rPr>
        <w:t xml:space="preserve">, </w:t>
      </w:r>
      <w:r w:rsidR="006C3CF5" w:rsidRPr="004C0CEB">
        <w:rPr>
          <w:rFonts w:ascii="Arial" w:hAnsi="Arial" w:cs="Arial"/>
          <w:sz w:val="24"/>
          <w:szCs w:val="24"/>
        </w:rPr>
        <w:t xml:space="preserve">which </w:t>
      </w:r>
      <w:r w:rsidR="001A05BD" w:rsidRPr="004C0CEB">
        <w:rPr>
          <w:rFonts w:ascii="Arial" w:hAnsi="Arial" w:cs="Arial"/>
          <w:sz w:val="24"/>
          <w:szCs w:val="24"/>
        </w:rPr>
        <w:t xml:space="preserve">have been </w:t>
      </w:r>
      <w:r w:rsidR="001A05BD" w:rsidRPr="004C0CEB">
        <w:rPr>
          <w:rFonts w:ascii="Arial" w:hAnsi="Arial" w:cs="Arial"/>
          <w:sz w:val="24"/>
          <w:szCs w:val="24"/>
        </w:rPr>
        <w:lastRenderedPageBreak/>
        <w:t>used as the basis for interpreting the NMR spectra of molecules within lipid bilayers</w:t>
      </w:r>
      <w:r w:rsidR="005E361C" w:rsidRPr="004C0CEB">
        <w:rPr>
          <w:rFonts w:ascii="Arial" w:hAnsi="Arial" w:cs="Arial"/>
          <w:sz w:val="24"/>
          <w:szCs w:val="24"/>
        </w:rPr>
        <w:t>.</w:t>
      </w:r>
      <w:r w:rsidR="00CF51C2" w:rsidRPr="004C0CEB">
        <w:rPr>
          <w:rFonts w:ascii="Arial" w:hAnsi="Arial" w:cs="Arial"/>
          <w:sz w:val="24"/>
          <w:szCs w:val="24"/>
        </w:rPr>
        <w:fldChar w:fldCharType="begin">
          <w:fldData xml:space="preserve">PEVuZE5vdGU+PENpdGU+PEF1dGhvcj5NYXRzdW1vcmk8L0F1dGhvcj48WWVhcj4yMDA4PC9ZZWFy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</w:fldData>
        </w:fldChar>
      </w:r>
      <w:r w:rsidR="005E361C" w:rsidRPr="004C0CEB">
        <w:rPr>
          <w:rFonts w:ascii="Arial" w:hAnsi="Arial" w:cs="Arial"/>
          <w:sz w:val="24"/>
          <w:szCs w:val="24"/>
        </w:rPr>
        <w:instrText xml:space="preserve"> ADDIN EN.CITE </w:instrText>
      </w:r>
      <w:r w:rsidR="005E361C" w:rsidRPr="004C0CEB">
        <w:rPr>
          <w:rFonts w:ascii="Arial" w:hAnsi="Arial" w:cs="Arial"/>
          <w:sz w:val="24"/>
          <w:szCs w:val="24"/>
        </w:rPr>
        <w:fldChar w:fldCharType="begin">
          <w:fldData xml:space="preserve">PEVuZE5vdGU+PENpdGU+PEF1dGhvcj5NYXRzdW1vcmk8L0F1dGhvcj48WWVhcj4yMDA4PC9ZZWFy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</w:fldData>
        </w:fldChar>
      </w:r>
      <w:r w:rsidR="005E361C" w:rsidRPr="004C0CEB">
        <w:rPr>
          <w:rFonts w:ascii="Arial" w:hAnsi="Arial" w:cs="Arial"/>
          <w:sz w:val="24"/>
          <w:szCs w:val="24"/>
        </w:rPr>
        <w:instrText xml:space="preserve"> ADDIN EN.CITE.DATA </w:instrText>
      </w:r>
      <w:r w:rsidR="005E361C" w:rsidRPr="004C0CEB">
        <w:rPr>
          <w:rFonts w:ascii="Arial" w:hAnsi="Arial" w:cs="Arial"/>
          <w:sz w:val="24"/>
          <w:szCs w:val="24"/>
        </w:rPr>
      </w:r>
      <w:r w:rsidR="005E361C" w:rsidRPr="004C0CEB">
        <w:rPr>
          <w:rFonts w:ascii="Arial" w:hAnsi="Arial" w:cs="Arial"/>
          <w:sz w:val="24"/>
          <w:szCs w:val="24"/>
        </w:rPr>
        <w:fldChar w:fldCharType="end"/>
      </w:r>
      <w:r w:rsidR="00CF51C2" w:rsidRPr="004C0CEB">
        <w:rPr>
          <w:rFonts w:ascii="Arial" w:hAnsi="Arial" w:cs="Arial"/>
          <w:sz w:val="24"/>
          <w:szCs w:val="24"/>
        </w:rPr>
      </w:r>
      <w:r w:rsidR="00CF51C2" w:rsidRPr="004C0CEB">
        <w:rPr>
          <w:rFonts w:ascii="Arial" w:hAnsi="Arial" w:cs="Arial"/>
          <w:sz w:val="24"/>
          <w:szCs w:val="24"/>
        </w:rPr>
        <w:fldChar w:fldCharType="separate"/>
      </w:r>
      <w:r w:rsidR="005E361C" w:rsidRPr="004C0CEB">
        <w:rPr>
          <w:rFonts w:ascii="Arial" w:hAnsi="Arial" w:cs="Arial"/>
          <w:noProof/>
          <w:sz w:val="24"/>
          <w:szCs w:val="24"/>
          <w:vertAlign w:val="superscript"/>
        </w:rPr>
        <w:t>6, 8</w:t>
      </w:r>
      <w:r w:rsidR="00CF51C2" w:rsidRPr="004C0CEB">
        <w:rPr>
          <w:rFonts w:ascii="Arial" w:hAnsi="Arial" w:cs="Arial"/>
          <w:sz w:val="24"/>
          <w:szCs w:val="24"/>
        </w:rPr>
        <w:fldChar w:fldCharType="end"/>
      </w:r>
      <w:r w:rsidR="001A05BD" w:rsidRPr="004C0CEB">
        <w:rPr>
          <w:rFonts w:ascii="Arial" w:hAnsi="Arial" w:cs="Arial"/>
          <w:sz w:val="24"/>
          <w:szCs w:val="24"/>
        </w:rPr>
        <w:t xml:space="preserve"> </w:t>
      </w:r>
      <w:r w:rsidR="00A44556" w:rsidRPr="004C0CEB">
        <w:rPr>
          <w:rFonts w:ascii="Arial" w:hAnsi="Arial" w:cs="Arial"/>
          <w:sz w:val="24"/>
          <w:szCs w:val="24"/>
        </w:rPr>
        <w:t>Close agreement</w:t>
      </w:r>
      <w:r w:rsidR="006C3CF5" w:rsidRPr="004C0CEB">
        <w:rPr>
          <w:rFonts w:ascii="Arial" w:hAnsi="Arial" w:cs="Arial"/>
          <w:sz w:val="24"/>
          <w:szCs w:val="24"/>
        </w:rPr>
        <w:t xml:space="preserve"> </w:t>
      </w:r>
      <w:r w:rsidR="000B08EB" w:rsidRPr="004C0CEB">
        <w:rPr>
          <w:rFonts w:ascii="Arial" w:hAnsi="Arial" w:cs="Arial"/>
          <w:sz w:val="24"/>
          <w:szCs w:val="24"/>
        </w:rPr>
        <w:t>between</w:t>
      </w:r>
      <w:r w:rsidR="006C3CF5" w:rsidRPr="004C0CEB">
        <w:rPr>
          <w:rFonts w:ascii="Arial" w:hAnsi="Arial" w:cs="Arial"/>
          <w:sz w:val="24"/>
          <w:szCs w:val="24"/>
        </w:rPr>
        <w:t xml:space="preserve"> the </w:t>
      </w:r>
      <w:r w:rsidR="000B08EB" w:rsidRPr="004C0CEB">
        <w:rPr>
          <w:rFonts w:ascii="Arial" w:hAnsi="Arial" w:cs="Arial"/>
          <w:sz w:val="24"/>
          <w:szCs w:val="24"/>
        </w:rPr>
        <w:t>calculated and the</w:t>
      </w:r>
      <w:r w:rsidR="006C3CF5" w:rsidRPr="004C0CEB">
        <w:rPr>
          <w:rFonts w:ascii="Arial" w:hAnsi="Arial" w:cs="Arial"/>
          <w:sz w:val="24"/>
          <w:szCs w:val="24"/>
        </w:rPr>
        <w:t xml:space="preserve"> experimentally</w:t>
      </w:r>
      <w:r w:rsidR="008A2037" w:rsidRPr="004C0CEB">
        <w:rPr>
          <w:rFonts w:ascii="Arial" w:hAnsi="Arial" w:cs="Arial"/>
          <w:sz w:val="24"/>
          <w:szCs w:val="24"/>
        </w:rPr>
        <w:t>-</w:t>
      </w:r>
      <w:r w:rsidR="006C3CF5" w:rsidRPr="004C0CEB">
        <w:rPr>
          <w:rFonts w:ascii="Arial" w:hAnsi="Arial" w:cs="Arial"/>
          <w:sz w:val="24"/>
          <w:szCs w:val="24"/>
        </w:rPr>
        <w:t xml:space="preserve">measured </w:t>
      </w:r>
      <w:r w:rsidR="000B08EB" w:rsidRPr="004C0CEB">
        <w:rPr>
          <w:rFonts w:ascii="Arial" w:hAnsi="Arial" w:cs="Arial"/>
          <w:sz w:val="24"/>
          <w:szCs w:val="24"/>
        </w:rPr>
        <w:t xml:space="preserve">principal values </w:t>
      </w:r>
      <w:r w:rsidR="006C3CF5" w:rsidRPr="004C0CEB">
        <w:rPr>
          <w:rFonts w:ascii="Arial" w:hAnsi="Arial" w:cs="Arial"/>
          <w:sz w:val="24"/>
          <w:szCs w:val="24"/>
        </w:rPr>
        <w:t>is usually taken as an indicato</w:t>
      </w:r>
      <w:r w:rsidR="000B08EB" w:rsidRPr="004C0CEB">
        <w:rPr>
          <w:rFonts w:ascii="Arial" w:hAnsi="Arial" w:cs="Arial"/>
          <w:sz w:val="24"/>
          <w:szCs w:val="24"/>
        </w:rPr>
        <w:t>r of the reliability</w:t>
      </w:r>
      <w:r w:rsidR="006C3CF5" w:rsidRPr="004C0CEB">
        <w:rPr>
          <w:rFonts w:ascii="Arial" w:hAnsi="Arial" w:cs="Arial"/>
          <w:sz w:val="24"/>
          <w:szCs w:val="24"/>
        </w:rPr>
        <w:t xml:space="preserve"> of the </w:t>
      </w:r>
      <w:r w:rsidR="0081162E" w:rsidRPr="004C0CEB">
        <w:rPr>
          <w:rFonts w:ascii="Arial" w:hAnsi="Arial" w:cs="Arial"/>
          <w:sz w:val="24"/>
          <w:szCs w:val="24"/>
        </w:rPr>
        <w:t>predicted</w:t>
      </w:r>
      <w:r w:rsidR="006C3CF5" w:rsidRPr="004C0CEB">
        <w:rPr>
          <w:rFonts w:ascii="Arial" w:hAnsi="Arial" w:cs="Arial"/>
          <w:sz w:val="24"/>
          <w:szCs w:val="24"/>
        </w:rPr>
        <w:t xml:space="preserve"> orientation of the tensor elements in the molecular frame.</w:t>
      </w:r>
      <w:r w:rsidR="000B08EB" w:rsidRPr="004C0CEB">
        <w:rPr>
          <w:rFonts w:ascii="Arial" w:hAnsi="Arial" w:cs="Arial"/>
          <w:sz w:val="24"/>
          <w:szCs w:val="24"/>
        </w:rPr>
        <w:t xml:space="preserve"> However, as such calculations are performed on isolated molecules or on molecules within a crystal lattice, they </w:t>
      </w:r>
      <w:r w:rsidR="00644FE9" w:rsidRPr="004C0CEB">
        <w:rPr>
          <w:rFonts w:ascii="Arial" w:hAnsi="Arial" w:cs="Arial"/>
          <w:sz w:val="24"/>
          <w:szCs w:val="24"/>
        </w:rPr>
        <w:t>may</w:t>
      </w:r>
      <w:r w:rsidR="000B08EB" w:rsidRPr="004C0CEB">
        <w:rPr>
          <w:rFonts w:ascii="Arial" w:hAnsi="Arial" w:cs="Arial"/>
          <w:sz w:val="24"/>
          <w:szCs w:val="24"/>
        </w:rPr>
        <w:t xml:space="preserve"> not </w:t>
      </w:r>
      <w:r w:rsidR="00332464" w:rsidRPr="004C0CEB">
        <w:rPr>
          <w:rFonts w:ascii="Arial" w:hAnsi="Arial" w:cs="Arial"/>
          <w:sz w:val="24"/>
          <w:szCs w:val="24"/>
        </w:rPr>
        <w:t>accurately reflect</w:t>
      </w:r>
      <w:r w:rsidR="000B08EB" w:rsidRPr="004C0CEB">
        <w:rPr>
          <w:rFonts w:ascii="Arial" w:hAnsi="Arial" w:cs="Arial"/>
          <w:sz w:val="24"/>
          <w:szCs w:val="24"/>
        </w:rPr>
        <w:t xml:space="preserve"> the bilayer environment. Secondly, it is clear from Figure 1B that </w:t>
      </w:r>
      <w:r w:rsidR="00644FE9" w:rsidRPr="004C0CEB">
        <w:rPr>
          <w:rFonts w:ascii="Arial" w:hAnsi="Arial" w:cs="Arial"/>
          <w:sz w:val="24"/>
          <w:szCs w:val="24"/>
        </w:rPr>
        <w:t>a continuum</w:t>
      </w:r>
      <w:r w:rsidR="000B08EB" w:rsidRPr="004C0CEB">
        <w:rPr>
          <w:rFonts w:ascii="Arial" w:hAnsi="Arial" w:cs="Arial"/>
          <w:sz w:val="24"/>
          <w:szCs w:val="24"/>
        </w:rPr>
        <w:t xml:space="preserve"> of </w:t>
      </w:r>
      <w:r w:rsidR="000B08EB" w:rsidRPr="004C0CEB">
        <w:rPr>
          <w:rFonts w:ascii="Symbol" w:hAnsi="Symbol" w:cs="Arial"/>
          <w:sz w:val="24"/>
          <w:szCs w:val="24"/>
        </w:rPr>
        <w:t></w:t>
      </w:r>
      <w:r w:rsidR="000B08EB" w:rsidRPr="004C0CEB">
        <w:rPr>
          <w:rFonts w:ascii="Symbol" w:hAnsi="Symbol" w:cs="Arial"/>
          <w:sz w:val="24"/>
          <w:szCs w:val="24"/>
        </w:rPr>
        <w:t></w:t>
      </w:r>
      <w:r w:rsidR="000B08EB" w:rsidRPr="004C0CEB">
        <w:rPr>
          <w:rFonts w:ascii="Arial" w:hAnsi="Arial" w:cs="Arial"/>
          <w:sz w:val="24"/>
          <w:szCs w:val="24"/>
        </w:rPr>
        <w:t xml:space="preserve">and </w:t>
      </w:r>
      <w:r w:rsidR="000B08EB" w:rsidRPr="004C0CEB">
        <w:rPr>
          <w:rFonts w:ascii="Symbol" w:hAnsi="Symbol" w:cs="Arial"/>
          <w:sz w:val="24"/>
          <w:szCs w:val="24"/>
        </w:rPr>
        <w:t></w:t>
      </w:r>
      <w:r w:rsidR="000B08EB" w:rsidRPr="004C0CEB">
        <w:rPr>
          <w:rFonts w:ascii="Arial" w:hAnsi="Arial" w:cs="Arial"/>
          <w:sz w:val="24"/>
          <w:szCs w:val="24"/>
        </w:rPr>
        <w:t xml:space="preserve"> </w:t>
      </w:r>
      <w:r w:rsidR="00644FE9" w:rsidRPr="004C0CEB">
        <w:rPr>
          <w:rFonts w:ascii="Arial" w:hAnsi="Arial" w:cs="Arial"/>
          <w:sz w:val="24"/>
          <w:szCs w:val="24"/>
        </w:rPr>
        <w:t xml:space="preserve">values </w:t>
      </w:r>
      <w:r w:rsidR="005D6148" w:rsidRPr="004C0CEB">
        <w:rPr>
          <w:rFonts w:ascii="Arial" w:hAnsi="Arial" w:cs="Arial"/>
          <w:sz w:val="24"/>
          <w:szCs w:val="24"/>
        </w:rPr>
        <w:t>can account for the measured value of</w:t>
      </w:r>
      <w:r w:rsidR="00D05CB6" w:rsidRPr="004C0CEB">
        <w:rPr>
          <w:rFonts w:ascii="Arial" w:hAnsi="Arial" w:cs="Arial"/>
          <w:sz w:val="24"/>
          <w:szCs w:val="24"/>
        </w:rPr>
        <w:t xml:space="preserve"> </w:t>
      </w:r>
      <w:r w:rsidR="00644FE9" w:rsidRPr="004C0CEB">
        <w:rPr>
          <w:rFonts w:ascii="Symbol" w:hAnsi="Symbol" w:cs="Arial"/>
          <w:sz w:val="24"/>
          <w:szCs w:val="24"/>
        </w:rPr>
        <w:t></w:t>
      </w:r>
      <w:r w:rsidR="00644FE9" w:rsidRPr="004C0CEB">
        <w:rPr>
          <w:rFonts w:ascii="Symbol" w:hAnsi="Symbol" w:cs="Arial"/>
          <w:i/>
          <w:sz w:val="24"/>
          <w:szCs w:val="24"/>
        </w:rPr>
        <w:t></w:t>
      </w:r>
      <w:r w:rsidR="00644FE9" w:rsidRPr="004C0CEB">
        <w:rPr>
          <w:rFonts w:ascii="Arial" w:hAnsi="Arial" w:cs="Arial"/>
          <w:sz w:val="24"/>
          <w:szCs w:val="24"/>
          <w:vertAlign w:val="subscript"/>
        </w:rPr>
        <w:t>av</w:t>
      </w:r>
      <w:r w:rsidR="00644FE9" w:rsidRPr="004C0CEB">
        <w:rPr>
          <w:rFonts w:ascii="Arial" w:hAnsi="Arial" w:cs="Arial"/>
          <w:sz w:val="24"/>
          <w:szCs w:val="24"/>
        </w:rPr>
        <w:t xml:space="preserve"> and so </w:t>
      </w:r>
      <w:r w:rsidR="00D05CB6" w:rsidRPr="004C0CEB">
        <w:rPr>
          <w:rFonts w:ascii="Arial" w:hAnsi="Arial" w:cs="Arial"/>
          <w:sz w:val="24"/>
          <w:szCs w:val="24"/>
        </w:rPr>
        <w:t xml:space="preserve">the </w:t>
      </w:r>
      <w:r w:rsidR="00A2634F" w:rsidRPr="004C0CEB">
        <w:rPr>
          <w:rFonts w:ascii="Arial" w:hAnsi="Arial" w:cs="Arial"/>
          <w:sz w:val="24"/>
          <w:szCs w:val="24"/>
        </w:rPr>
        <w:t xml:space="preserve">direction of the </w:t>
      </w:r>
      <w:r w:rsidR="00D05CB6" w:rsidRPr="004C0CEB">
        <w:rPr>
          <w:rFonts w:ascii="Arial" w:hAnsi="Arial" w:cs="Arial"/>
          <w:sz w:val="24"/>
          <w:szCs w:val="24"/>
        </w:rPr>
        <w:t xml:space="preserve">rotational axis </w:t>
      </w:r>
      <w:r w:rsidR="00A2634F" w:rsidRPr="004C0CEB">
        <w:rPr>
          <w:rFonts w:ascii="Arial" w:hAnsi="Arial" w:cs="Arial"/>
          <w:sz w:val="24"/>
          <w:szCs w:val="24"/>
        </w:rPr>
        <w:t xml:space="preserve">in the molecular frame cannot be determined </w:t>
      </w:r>
      <w:r w:rsidR="0071682C" w:rsidRPr="004C0CEB">
        <w:rPr>
          <w:rFonts w:ascii="Arial" w:hAnsi="Arial" w:cs="Arial"/>
          <w:sz w:val="24"/>
          <w:szCs w:val="24"/>
        </w:rPr>
        <w:t>un</w:t>
      </w:r>
      <w:r w:rsidR="00A2634F" w:rsidRPr="004C0CEB">
        <w:rPr>
          <w:rFonts w:ascii="Arial" w:hAnsi="Arial" w:cs="Arial"/>
          <w:sz w:val="24"/>
          <w:szCs w:val="24"/>
        </w:rPr>
        <w:t>ambiguously</w:t>
      </w:r>
      <w:r w:rsidR="00B70A06" w:rsidRPr="004C0CEB">
        <w:rPr>
          <w:rFonts w:ascii="Arial" w:hAnsi="Arial" w:cs="Arial"/>
          <w:sz w:val="24"/>
          <w:szCs w:val="24"/>
        </w:rPr>
        <w:t xml:space="preserve"> from CSA information alone</w:t>
      </w:r>
      <w:r w:rsidR="00D05CB6" w:rsidRPr="004C0CEB">
        <w:rPr>
          <w:rFonts w:ascii="Arial" w:hAnsi="Arial" w:cs="Arial"/>
          <w:sz w:val="24"/>
          <w:szCs w:val="24"/>
        </w:rPr>
        <w:t>.</w:t>
      </w:r>
      <w:r w:rsidR="00A44556" w:rsidRPr="004C0CEB">
        <w:rPr>
          <w:rFonts w:ascii="Arial" w:hAnsi="Arial" w:cs="Arial"/>
          <w:sz w:val="24"/>
          <w:szCs w:val="24"/>
        </w:rPr>
        <w:t xml:space="preserve"> </w:t>
      </w:r>
      <w:r w:rsidR="008A2037" w:rsidRPr="004C0CEB">
        <w:rPr>
          <w:rFonts w:ascii="Arial" w:hAnsi="Arial" w:cs="Arial"/>
          <w:sz w:val="24"/>
          <w:szCs w:val="24"/>
        </w:rPr>
        <w:t>Supplementary</w:t>
      </w:r>
      <w:r w:rsidR="00A44556" w:rsidRPr="004C0CEB">
        <w:rPr>
          <w:rFonts w:ascii="Arial" w:hAnsi="Arial" w:cs="Arial"/>
          <w:sz w:val="24"/>
          <w:szCs w:val="24"/>
        </w:rPr>
        <w:t xml:space="preserve"> </w:t>
      </w:r>
      <w:r w:rsidR="00332464" w:rsidRPr="004C0CEB">
        <w:rPr>
          <w:rFonts w:ascii="Arial" w:hAnsi="Arial" w:cs="Arial"/>
          <w:sz w:val="24"/>
          <w:szCs w:val="24"/>
        </w:rPr>
        <w:t xml:space="preserve">NMR </w:t>
      </w:r>
      <w:r w:rsidR="00A44556" w:rsidRPr="004C0CEB">
        <w:rPr>
          <w:rFonts w:ascii="Arial" w:hAnsi="Arial" w:cs="Arial"/>
          <w:sz w:val="24"/>
          <w:szCs w:val="24"/>
        </w:rPr>
        <w:t>measurements, such as</w:t>
      </w:r>
      <w:r w:rsidR="00B70A06" w:rsidRPr="004C0CEB">
        <w:rPr>
          <w:rFonts w:ascii="Arial" w:hAnsi="Arial" w:cs="Arial"/>
          <w:sz w:val="24"/>
          <w:szCs w:val="24"/>
        </w:rPr>
        <w:t xml:space="preserve"> </w:t>
      </w:r>
      <w:r w:rsidR="00B70A06" w:rsidRPr="004C0CEB">
        <w:rPr>
          <w:rFonts w:ascii="Arial" w:hAnsi="Arial" w:cs="Arial"/>
          <w:sz w:val="24"/>
          <w:szCs w:val="24"/>
          <w:vertAlign w:val="superscript"/>
        </w:rPr>
        <w:t>19</w:t>
      </w:r>
      <w:r w:rsidR="00B70A06" w:rsidRPr="004C0CEB">
        <w:rPr>
          <w:rFonts w:ascii="Arial" w:hAnsi="Arial" w:cs="Arial"/>
          <w:sz w:val="24"/>
          <w:szCs w:val="24"/>
        </w:rPr>
        <w:t>F-</w:t>
      </w:r>
      <w:r w:rsidR="00B70A06" w:rsidRPr="004C0CEB">
        <w:rPr>
          <w:rFonts w:ascii="Arial" w:hAnsi="Arial" w:cs="Arial"/>
          <w:sz w:val="24"/>
          <w:szCs w:val="24"/>
          <w:vertAlign w:val="superscript"/>
        </w:rPr>
        <w:t>13</w:t>
      </w:r>
      <w:r w:rsidR="00B70A06" w:rsidRPr="004C0CEB">
        <w:rPr>
          <w:rFonts w:ascii="Arial" w:hAnsi="Arial" w:cs="Arial"/>
          <w:sz w:val="24"/>
          <w:szCs w:val="24"/>
        </w:rPr>
        <w:t>C dipolar couplings or</w:t>
      </w:r>
      <w:r w:rsidR="00A44556" w:rsidRPr="004C0CEB">
        <w:rPr>
          <w:rFonts w:ascii="Arial" w:hAnsi="Arial" w:cs="Arial"/>
          <w:sz w:val="24"/>
          <w:szCs w:val="24"/>
        </w:rPr>
        <w:t xml:space="preserve"> </w:t>
      </w:r>
      <w:r w:rsidR="00A44556" w:rsidRPr="004C0CEB">
        <w:rPr>
          <w:rFonts w:ascii="Arial" w:hAnsi="Arial" w:cs="Arial"/>
          <w:sz w:val="24"/>
          <w:szCs w:val="24"/>
          <w:vertAlign w:val="superscript"/>
        </w:rPr>
        <w:t>2</w:t>
      </w:r>
      <w:r w:rsidR="00A44556" w:rsidRPr="004C0CEB">
        <w:rPr>
          <w:rFonts w:ascii="Arial" w:hAnsi="Arial" w:cs="Arial"/>
          <w:sz w:val="24"/>
          <w:szCs w:val="24"/>
        </w:rPr>
        <w:t xml:space="preserve">H </w:t>
      </w:r>
      <w:r w:rsidR="00B70A06" w:rsidRPr="004C0CEB">
        <w:rPr>
          <w:rFonts w:ascii="Arial" w:hAnsi="Arial" w:cs="Arial"/>
          <w:sz w:val="24"/>
          <w:szCs w:val="24"/>
        </w:rPr>
        <w:t>quadrupolar analysis of deuterated</w:t>
      </w:r>
      <w:r w:rsidR="00A44556" w:rsidRPr="004C0CEB">
        <w:rPr>
          <w:rFonts w:ascii="Arial" w:hAnsi="Arial" w:cs="Arial"/>
          <w:sz w:val="24"/>
          <w:szCs w:val="24"/>
        </w:rPr>
        <w:t xml:space="preserve"> </w:t>
      </w:r>
      <w:r w:rsidR="00B70A06" w:rsidRPr="004C0CEB">
        <w:rPr>
          <w:rFonts w:ascii="Arial" w:hAnsi="Arial" w:cs="Arial"/>
          <w:sz w:val="24"/>
          <w:szCs w:val="24"/>
        </w:rPr>
        <w:t>sites within the same molecule</w:t>
      </w:r>
      <w:r w:rsidR="008A2037" w:rsidRPr="004C0CEB">
        <w:rPr>
          <w:rFonts w:ascii="Arial" w:hAnsi="Arial" w:cs="Arial"/>
          <w:sz w:val="24"/>
          <w:szCs w:val="24"/>
        </w:rPr>
        <w:t>, have been shown to reduce the ambiguity</w:t>
      </w:r>
      <w:r w:rsidR="00E67F7F" w:rsidRPr="004C0CEB">
        <w:rPr>
          <w:rFonts w:ascii="Arial" w:hAnsi="Arial" w:cs="Arial"/>
          <w:sz w:val="24"/>
          <w:szCs w:val="24"/>
        </w:rPr>
        <w:t xml:space="preserve"> but</w:t>
      </w:r>
      <w:r w:rsidR="008A2037" w:rsidRPr="004C0CEB">
        <w:rPr>
          <w:rFonts w:ascii="Arial" w:hAnsi="Arial" w:cs="Arial"/>
          <w:sz w:val="24"/>
          <w:szCs w:val="24"/>
        </w:rPr>
        <w:t xml:space="preserve"> require lengthy measurement times and/or isotope enrichment</w:t>
      </w:r>
      <w:r w:rsidR="00E67F7F" w:rsidRPr="004C0CEB">
        <w:rPr>
          <w:rFonts w:ascii="Arial" w:hAnsi="Arial" w:cs="Arial"/>
          <w:sz w:val="24"/>
          <w:szCs w:val="24"/>
        </w:rPr>
        <w:t xml:space="preserve"> </w:t>
      </w:r>
      <w:r w:rsidR="005E361C" w:rsidRPr="004C0CEB">
        <w:rPr>
          <w:rFonts w:ascii="Arial" w:hAnsi="Arial" w:cs="Arial"/>
          <w:sz w:val="24"/>
          <w:szCs w:val="24"/>
        </w:rPr>
        <w:t>.</w:t>
      </w:r>
      <w:r w:rsidR="00E67F7F" w:rsidRPr="004C0CEB">
        <w:rPr>
          <w:rFonts w:ascii="Arial" w:hAnsi="Arial" w:cs="Arial"/>
          <w:sz w:val="24"/>
          <w:szCs w:val="24"/>
        </w:rPr>
        <w:fldChar w:fldCharType="begin"/>
      </w:r>
      <w:r w:rsidR="005E361C" w:rsidRPr="004C0CEB">
        <w:rPr>
          <w:rFonts w:ascii="Arial" w:hAnsi="Arial" w:cs="Arial"/>
          <w:sz w:val="24"/>
          <w:szCs w:val="24"/>
        </w:rPr>
        <w:instrText xml:space="preserve"> ADDIN EN.CITE &lt;EndNote&gt;&lt;Cite&gt;&lt;Author&gt;Matsumori&lt;/Author&gt;&lt;Year&gt;2008&lt;/Year&gt;&lt;RecNum&gt;2&lt;/RecNum&gt;&lt;DisplayText&gt;&lt;style face="superscript"&gt;6&lt;/style&gt;&lt;/DisplayText&gt;&lt;record&gt;&lt;rec-number&gt;2&lt;/rec-number&gt;&lt;foreign-keys&gt;&lt;key app="EN" db-id="vdw0twaaws02aterrfl52vfnx5d0vt5vtrz0" timestamp="1511180277"&gt;2&lt;/key&gt;&lt;/foreign-keys&gt;&lt;ref-type name="Journal Article"&gt;17&lt;/ref-type&gt;&lt;contributors&gt;&lt;authors&gt;&lt;author&gt;Matsumori, N.&lt;/author&gt;&lt;author&gt;Kasai, Y.&lt;/author&gt;&lt;author&gt;Oishi, T.&lt;/author&gt;&lt;author&gt;Murata, M.&lt;/author&gt;&lt;author&gt;Nomura, K.&lt;/author&gt;&lt;/authors&gt;&lt;/contributors&gt;&lt;titles&gt;&lt;title&gt;Orientation of fluorinated cholesterol in lipid bilayers analyzed by F-19 tensor calculation and solid-state NMR&lt;/title&gt;&lt;secondary-title&gt;Journal of the American Chemical Society&lt;/secondary-title&gt;&lt;/titles&gt;&lt;periodical&gt;&lt;full-title&gt;Journal of the American Chemical Society&lt;/full-title&gt;&lt;abbr-1&gt;JACS&lt;/abbr-1&gt;&lt;abbr-2&gt;JACS&lt;/abbr-2&gt;&lt;/periodical&gt;&lt;pages&gt;4757-4766&lt;/pages&gt;&lt;volume&gt;130&lt;/volume&gt;&lt;number&gt;14&lt;/number&gt;&lt;dates&gt;&lt;year&gt;2008&lt;/year&gt;&lt;pub-dates&gt;&lt;date&gt;Apr&lt;/date&gt;&lt;/pub-dates&gt;&lt;/dates&gt;&lt;isbn&gt;0002-7863&lt;/isbn&gt;&lt;accession-num&gt;WOS:000254643900032&lt;/accession-num&gt;&lt;urls&gt;&lt;related-urls&gt;&lt;url&gt;&amp;lt;Go to ISI&amp;gt;://WOS:000254643900032&lt;/url&gt;&lt;/related-urls&gt;&lt;/urls&gt;&lt;electronic-resource-num&gt;10.1021/ja077580l&lt;/electronic-resource-num&gt;&lt;/record&gt;&lt;/Cite&gt;&lt;/EndNote&gt;</w:instrText>
      </w:r>
      <w:r w:rsidR="00E67F7F" w:rsidRPr="004C0CEB">
        <w:rPr>
          <w:rFonts w:ascii="Arial" w:hAnsi="Arial" w:cs="Arial"/>
          <w:sz w:val="24"/>
          <w:szCs w:val="24"/>
        </w:rPr>
        <w:fldChar w:fldCharType="separate"/>
      </w:r>
      <w:r w:rsidR="005E361C" w:rsidRPr="004C0CEB">
        <w:rPr>
          <w:rFonts w:ascii="Arial" w:hAnsi="Arial" w:cs="Arial"/>
          <w:noProof/>
          <w:sz w:val="24"/>
          <w:szCs w:val="24"/>
          <w:vertAlign w:val="superscript"/>
        </w:rPr>
        <w:t>6</w:t>
      </w:r>
      <w:r w:rsidR="00E67F7F" w:rsidRPr="004C0CEB">
        <w:rPr>
          <w:rFonts w:ascii="Arial" w:hAnsi="Arial" w:cs="Arial"/>
          <w:sz w:val="24"/>
          <w:szCs w:val="24"/>
        </w:rPr>
        <w:fldChar w:fldCharType="end"/>
      </w:r>
      <w:r w:rsidR="001A2E5F" w:rsidRPr="004C0CEB">
        <w:rPr>
          <w:rFonts w:ascii="Arial" w:hAnsi="Arial" w:cs="Arial"/>
          <w:sz w:val="24"/>
          <w:szCs w:val="24"/>
        </w:rPr>
        <w:t xml:space="preserve"> </w:t>
      </w:r>
    </w:p>
    <w:p w:rsidR="00462F84" w:rsidRPr="004C0CEB" w:rsidRDefault="00462F84" w:rsidP="00462F84">
      <w:pPr>
        <w:spacing w:before="120" w:after="0" w:line="480" w:lineRule="auto"/>
        <w:jc w:val="both"/>
        <w:rPr>
          <w:rFonts w:ascii="Arial" w:hAnsi="Arial" w:cs="Arial"/>
          <w:b/>
          <w:sz w:val="24"/>
          <w:szCs w:val="24"/>
        </w:rPr>
      </w:pPr>
      <w:r w:rsidRPr="004C0CEB">
        <w:rPr>
          <w:rFonts w:ascii="Arial" w:hAnsi="Arial" w:cs="Arial"/>
          <w:b/>
          <w:sz w:val="24"/>
          <w:szCs w:val="24"/>
        </w:rPr>
        <w:t>CSA analysis of FBTA in lipid bilayers</w:t>
      </w:r>
    </w:p>
    <w:p w:rsidR="00327676" w:rsidRPr="004C0CEB" w:rsidRDefault="004941AE" w:rsidP="001A05BD">
      <w:pPr>
        <w:spacing w:before="120" w:after="0" w:line="480" w:lineRule="auto"/>
        <w:ind w:firstLine="720"/>
        <w:jc w:val="both"/>
        <w:rPr>
          <w:rFonts w:ascii="Arial" w:hAnsi="Arial" w:cs="Arial"/>
          <w:sz w:val="24"/>
          <w:szCs w:val="24"/>
        </w:rPr>
      </w:pPr>
      <w:r w:rsidRPr="004C0CEB">
        <w:rPr>
          <w:rFonts w:ascii="Arial" w:hAnsi="Arial" w:cs="Arial"/>
          <w:sz w:val="24"/>
          <w:szCs w:val="24"/>
        </w:rPr>
        <w:t xml:space="preserve">FBTA was incorporated into </w:t>
      </w:r>
      <w:r w:rsidR="00AA54AF" w:rsidRPr="004C0CEB">
        <w:rPr>
          <w:rFonts w:ascii="Arial" w:hAnsi="Arial" w:cs="Arial"/>
          <w:sz w:val="24"/>
          <w:szCs w:val="24"/>
        </w:rPr>
        <w:t>multilamellar vesicles</w:t>
      </w:r>
      <w:r w:rsidRPr="004C0CEB">
        <w:rPr>
          <w:rFonts w:ascii="Arial" w:hAnsi="Arial" w:cs="Arial"/>
          <w:sz w:val="24"/>
          <w:szCs w:val="24"/>
        </w:rPr>
        <w:t xml:space="preserve"> </w:t>
      </w:r>
      <w:r w:rsidR="00C61AC8" w:rsidRPr="004C0CEB">
        <w:rPr>
          <w:rFonts w:ascii="Arial" w:hAnsi="Arial" w:cs="Arial"/>
          <w:sz w:val="24"/>
          <w:szCs w:val="24"/>
        </w:rPr>
        <w:t xml:space="preserve">(MLV) </w:t>
      </w:r>
      <w:r w:rsidRPr="004C0CEB">
        <w:rPr>
          <w:rFonts w:ascii="Arial" w:hAnsi="Arial" w:cs="Arial"/>
          <w:sz w:val="24"/>
          <w:szCs w:val="24"/>
        </w:rPr>
        <w:t xml:space="preserve">of </w:t>
      </w:r>
      <w:r w:rsidR="00AA54AF" w:rsidRPr="004C0CEB">
        <w:rPr>
          <w:rFonts w:ascii="Arial" w:hAnsi="Arial" w:cs="Arial"/>
          <w:sz w:val="24"/>
          <w:szCs w:val="24"/>
        </w:rPr>
        <w:t>chain</w:t>
      </w:r>
      <w:r w:rsidR="005D6148" w:rsidRPr="004C0CEB">
        <w:rPr>
          <w:rFonts w:ascii="Arial" w:hAnsi="Arial" w:cs="Arial"/>
          <w:sz w:val="24"/>
          <w:szCs w:val="24"/>
        </w:rPr>
        <w:t>-</w:t>
      </w:r>
      <w:r w:rsidR="00AA54AF" w:rsidRPr="004C0CEB">
        <w:rPr>
          <w:rFonts w:ascii="Arial" w:hAnsi="Arial" w:cs="Arial"/>
          <w:sz w:val="24"/>
          <w:szCs w:val="24"/>
        </w:rPr>
        <w:t>per</w:t>
      </w:r>
      <w:r w:rsidRPr="004C0CEB">
        <w:rPr>
          <w:rFonts w:ascii="Arial" w:hAnsi="Arial" w:cs="Arial"/>
          <w:sz w:val="24"/>
          <w:szCs w:val="24"/>
        </w:rPr>
        <w:t>deuterated dimyristoylphosphatidylcholine (DMPC-d</w:t>
      </w:r>
      <w:r w:rsidRPr="004C0CEB">
        <w:rPr>
          <w:rFonts w:ascii="Arial" w:hAnsi="Arial" w:cs="Arial"/>
          <w:sz w:val="24"/>
          <w:szCs w:val="24"/>
          <w:vertAlign w:val="subscript"/>
        </w:rPr>
        <w:t>54</w:t>
      </w:r>
      <w:r w:rsidRPr="004C0CEB">
        <w:rPr>
          <w:rFonts w:ascii="Arial" w:hAnsi="Arial" w:cs="Arial"/>
          <w:sz w:val="24"/>
          <w:szCs w:val="24"/>
        </w:rPr>
        <w:t>) at a lip</w:t>
      </w:r>
      <w:r w:rsidR="004D2624" w:rsidRPr="004C0CEB">
        <w:rPr>
          <w:rFonts w:ascii="Arial" w:hAnsi="Arial" w:cs="Arial"/>
          <w:sz w:val="24"/>
          <w:szCs w:val="24"/>
        </w:rPr>
        <w:t xml:space="preserve">id to FBTA molar ratio of </w:t>
      </w:r>
      <w:r w:rsidR="003618CB" w:rsidRPr="004C0CEB">
        <w:rPr>
          <w:rFonts w:ascii="Arial" w:hAnsi="Arial" w:cs="Arial"/>
          <w:sz w:val="24"/>
          <w:szCs w:val="24"/>
        </w:rPr>
        <w:t>2</w:t>
      </w:r>
      <w:r w:rsidR="004D2624" w:rsidRPr="004C0CEB">
        <w:rPr>
          <w:rFonts w:ascii="Arial" w:hAnsi="Arial" w:cs="Arial"/>
          <w:sz w:val="24"/>
          <w:szCs w:val="24"/>
        </w:rPr>
        <w:t xml:space="preserve">0:1 and </w:t>
      </w:r>
      <w:r w:rsidRPr="004C0CEB">
        <w:rPr>
          <w:rFonts w:ascii="Arial" w:hAnsi="Arial" w:cs="Arial"/>
          <w:sz w:val="24"/>
          <w:szCs w:val="24"/>
        </w:rPr>
        <w:t xml:space="preserve">then </w:t>
      </w:r>
      <w:r w:rsidR="004D2624" w:rsidRPr="004C0CEB">
        <w:rPr>
          <w:rFonts w:ascii="Arial" w:hAnsi="Arial" w:cs="Arial"/>
          <w:sz w:val="24"/>
          <w:szCs w:val="24"/>
        </w:rPr>
        <w:t xml:space="preserve">the mixture was </w:t>
      </w:r>
      <w:r w:rsidRPr="004C0CEB">
        <w:rPr>
          <w:rFonts w:ascii="Arial" w:hAnsi="Arial" w:cs="Arial"/>
          <w:sz w:val="24"/>
          <w:szCs w:val="24"/>
        </w:rPr>
        <w:t xml:space="preserve">lyophilised </w:t>
      </w:r>
      <w:r w:rsidR="003069B1" w:rsidRPr="004C0CEB">
        <w:rPr>
          <w:rFonts w:ascii="Arial" w:hAnsi="Arial" w:cs="Arial"/>
          <w:sz w:val="24"/>
          <w:szCs w:val="24"/>
        </w:rPr>
        <w:t xml:space="preserve">to </w:t>
      </w:r>
      <w:r w:rsidRPr="004C0CEB">
        <w:rPr>
          <w:rFonts w:ascii="Arial" w:hAnsi="Arial" w:cs="Arial"/>
          <w:sz w:val="24"/>
          <w:szCs w:val="24"/>
        </w:rPr>
        <w:t xml:space="preserve">enable the static </w:t>
      </w:r>
      <w:r w:rsidRPr="004C0CEB">
        <w:rPr>
          <w:rFonts w:ascii="Arial" w:hAnsi="Arial" w:cs="Arial"/>
          <w:sz w:val="24"/>
          <w:szCs w:val="24"/>
          <w:vertAlign w:val="superscript"/>
        </w:rPr>
        <w:t>19</w:t>
      </w:r>
      <w:r w:rsidRPr="004C0CEB">
        <w:rPr>
          <w:rFonts w:ascii="Arial" w:hAnsi="Arial" w:cs="Arial"/>
          <w:sz w:val="24"/>
          <w:szCs w:val="24"/>
        </w:rPr>
        <w:t xml:space="preserve">F CSA (i.e., </w:t>
      </w:r>
      <w:r w:rsidRPr="004C0CEB">
        <w:rPr>
          <w:rFonts w:ascii="Symbol" w:hAnsi="Symbol" w:cs="Arial"/>
          <w:sz w:val="24"/>
          <w:szCs w:val="24"/>
        </w:rPr>
        <w:t></w:t>
      </w:r>
      <w:r w:rsidRPr="004C0CEB">
        <w:rPr>
          <w:rFonts w:ascii="Symbol" w:hAnsi="Symbol" w:cs="Arial"/>
          <w:i/>
          <w:sz w:val="24"/>
          <w:szCs w:val="24"/>
        </w:rPr>
        <w:t></w:t>
      </w:r>
      <w:r w:rsidRPr="004C0CEB">
        <w:rPr>
          <w:rFonts w:ascii="Arial" w:hAnsi="Arial" w:cs="Arial"/>
          <w:sz w:val="24"/>
          <w:szCs w:val="24"/>
          <w:vertAlign w:val="subscript"/>
        </w:rPr>
        <w:t>stat</w:t>
      </w:r>
      <w:r w:rsidRPr="004C0CEB">
        <w:rPr>
          <w:rFonts w:ascii="Arial" w:hAnsi="Arial" w:cs="Arial"/>
          <w:sz w:val="24"/>
          <w:szCs w:val="24"/>
        </w:rPr>
        <w:t xml:space="preserve">) to be measured in the lipid environment. Figure 2B shows the proton-decoupled </w:t>
      </w:r>
      <w:r w:rsidR="00EB1AE0" w:rsidRPr="004C0CEB">
        <w:rPr>
          <w:rFonts w:ascii="Arial" w:hAnsi="Arial" w:cs="Arial"/>
          <w:sz w:val="24"/>
          <w:szCs w:val="24"/>
          <w:vertAlign w:val="superscript"/>
        </w:rPr>
        <w:t>19</w:t>
      </w:r>
      <w:r w:rsidR="00EB1AE0" w:rsidRPr="004C0CEB">
        <w:rPr>
          <w:rFonts w:ascii="Arial" w:hAnsi="Arial" w:cs="Arial"/>
          <w:sz w:val="24"/>
          <w:szCs w:val="24"/>
        </w:rPr>
        <w:t xml:space="preserve">F spectrum of the lyophilised material, from which were extracted </w:t>
      </w:r>
      <w:r w:rsidR="002B43BE" w:rsidRPr="004C0CEB">
        <w:rPr>
          <w:rFonts w:ascii="Arial" w:hAnsi="Arial" w:cs="Arial"/>
          <w:sz w:val="24"/>
          <w:szCs w:val="24"/>
        </w:rPr>
        <w:t>values of</w:t>
      </w:r>
      <w:r w:rsidR="00E37CA8" w:rsidRPr="004C0CEB">
        <w:rPr>
          <w:rFonts w:ascii="Arial" w:hAnsi="Arial" w:cs="Arial"/>
          <w:sz w:val="24"/>
          <w:szCs w:val="24"/>
        </w:rPr>
        <w:t xml:space="preserve"> </w:t>
      </w:r>
      <w:r w:rsidR="00EB1AE0" w:rsidRPr="004C0CEB">
        <w:rPr>
          <w:rFonts w:ascii="Symbol" w:hAnsi="Symbol" w:cs="Arial"/>
          <w:i/>
          <w:sz w:val="24"/>
          <w:szCs w:val="24"/>
        </w:rPr>
        <w:t></w:t>
      </w:r>
      <w:r w:rsidR="00EB1AE0" w:rsidRPr="004C0CEB">
        <w:rPr>
          <w:rFonts w:ascii="Arial" w:hAnsi="Arial" w:cs="Arial"/>
          <w:sz w:val="24"/>
          <w:szCs w:val="24"/>
          <w:vertAlign w:val="subscript"/>
        </w:rPr>
        <w:t>11</w:t>
      </w:r>
      <w:r w:rsidR="00EB1AE0" w:rsidRPr="004C0CEB">
        <w:rPr>
          <w:rFonts w:ascii="Arial" w:hAnsi="Arial" w:cs="Arial"/>
          <w:sz w:val="24"/>
          <w:szCs w:val="24"/>
        </w:rPr>
        <w:t xml:space="preserve">, </w:t>
      </w:r>
      <w:r w:rsidR="00EB1AE0" w:rsidRPr="004C0CEB">
        <w:rPr>
          <w:rFonts w:ascii="Symbol" w:hAnsi="Symbol" w:cs="Arial"/>
          <w:i/>
          <w:sz w:val="24"/>
          <w:szCs w:val="24"/>
        </w:rPr>
        <w:t></w:t>
      </w:r>
      <w:r w:rsidR="00EB1AE0" w:rsidRPr="004C0CEB">
        <w:rPr>
          <w:rFonts w:ascii="Arial" w:hAnsi="Arial" w:cs="Arial"/>
          <w:sz w:val="24"/>
          <w:szCs w:val="24"/>
          <w:vertAlign w:val="subscript"/>
        </w:rPr>
        <w:t>22</w:t>
      </w:r>
      <w:r w:rsidR="00EB1AE0" w:rsidRPr="004C0CEB">
        <w:rPr>
          <w:rFonts w:ascii="Arial" w:hAnsi="Arial" w:cs="Arial"/>
          <w:sz w:val="24"/>
          <w:szCs w:val="24"/>
        </w:rPr>
        <w:t xml:space="preserve"> and </w:t>
      </w:r>
      <w:r w:rsidR="00EB1AE0" w:rsidRPr="004C0CEB">
        <w:rPr>
          <w:rFonts w:ascii="Symbol" w:hAnsi="Symbol" w:cs="Arial"/>
          <w:i/>
          <w:sz w:val="24"/>
          <w:szCs w:val="24"/>
        </w:rPr>
        <w:t></w:t>
      </w:r>
      <w:r w:rsidR="00EB1AE0" w:rsidRPr="004C0CEB">
        <w:rPr>
          <w:rFonts w:ascii="Arial" w:hAnsi="Arial" w:cs="Arial"/>
          <w:sz w:val="24"/>
          <w:szCs w:val="24"/>
          <w:vertAlign w:val="subscript"/>
        </w:rPr>
        <w:t>33</w:t>
      </w:r>
      <w:r w:rsidR="00EB1AE0" w:rsidRPr="004C0CEB">
        <w:rPr>
          <w:rFonts w:ascii="Arial" w:hAnsi="Arial" w:cs="Arial"/>
          <w:sz w:val="24"/>
          <w:szCs w:val="24"/>
        </w:rPr>
        <w:t xml:space="preserve"> </w:t>
      </w:r>
      <w:r w:rsidR="00E37CA8" w:rsidRPr="004C0CEB">
        <w:rPr>
          <w:rFonts w:ascii="Arial" w:hAnsi="Arial" w:cs="Arial"/>
          <w:sz w:val="24"/>
          <w:szCs w:val="24"/>
        </w:rPr>
        <w:t>(Table 1)</w:t>
      </w:r>
      <w:r w:rsidR="00EB1AE0" w:rsidRPr="004C0CEB">
        <w:rPr>
          <w:rFonts w:ascii="Arial" w:hAnsi="Arial" w:cs="Arial"/>
          <w:sz w:val="24"/>
          <w:szCs w:val="24"/>
        </w:rPr>
        <w:t xml:space="preserve">.  </w:t>
      </w:r>
      <w:r w:rsidR="00A6765D" w:rsidRPr="004C0CEB">
        <w:rPr>
          <w:rFonts w:ascii="Arial" w:hAnsi="Arial" w:cs="Arial"/>
          <w:sz w:val="24"/>
          <w:szCs w:val="24"/>
        </w:rPr>
        <w:t xml:space="preserve">The </w:t>
      </w:r>
      <w:r w:rsidR="005D6148" w:rsidRPr="004C0CEB">
        <w:rPr>
          <w:rFonts w:ascii="Arial" w:hAnsi="Arial" w:cs="Arial"/>
          <w:sz w:val="24"/>
          <w:szCs w:val="24"/>
        </w:rPr>
        <w:t>line shape</w:t>
      </w:r>
      <w:r w:rsidR="00A6765D" w:rsidRPr="004C0CEB">
        <w:rPr>
          <w:rFonts w:ascii="Arial" w:hAnsi="Arial" w:cs="Arial"/>
          <w:sz w:val="24"/>
          <w:szCs w:val="24"/>
        </w:rPr>
        <w:t xml:space="preserve"> </w:t>
      </w:r>
      <w:r w:rsidR="005D6148" w:rsidRPr="004C0CEB">
        <w:rPr>
          <w:rFonts w:ascii="Arial" w:hAnsi="Arial" w:cs="Arial"/>
          <w:sz w:val="24"/>
          <w:szCs w:val="24"/>
        </w:rPr>
        <w:t>is</w:t>
      </w:r>
      <w:r w:rsidR="00A6765D" w:rsidRPr="004C0CEB">
        <w:rPr>
          <w:rFonts w:ascii="Arial" w:hAnsi="Arial" w:cs="Arial"/>
          <w:sz w:val="24"/>
          <w:szCs w:val="24"/>
        </w:rPr>
        <w:t xml:space="preserve"> consistent with </w:t>
      </w:r>
      <w:r w:rsidR="005D6148" w:rsidRPr="004C0CEB">
        <w:rPr>
          <w:rFonts w:ascii="Arial" w:hAnsi="Arial" w:cs="Arial"/>
          <w:sz w:val="24"/>
          <w:szCs w:val="24"/>
        </w:rPr>
        <w:t>an</w:t>
      </w:r>
      <w:r w:rsidR="00A6765D" w:rsidRPr="004C0CEB">
        <w:rPr>
          <w:rFonts w:ascii="Arial" w:hAnsi="Arial" w:cs="Arial"/>
          <w:sz w:val="24"/>
          <w:szCs w:val="24"/>
        </w:rPr>
        <w:t xml:space="preserve"> axially asymmetric CSA tensor</w:t>
      </w:r>
      <w:r w:rsidR="002B43BE" w:rsidRPr="004C0CEB">
        <w:rPr>
          <w:rFonts w:ascii="Arial" w:hAnsi="Arial" w:cs="Arial"/>
          <w:sz w:val="24"/>
          <w:szCs w:val="24"/>
        </w:rPr>
        <w:t xml:space="preserve"> </w:t>
      </w:r>
      <w:r w:rsidR="00A6765D" w:rsidRPr="004C0CEB">
        <w:rPr>
          <w:rFonts w:ascii="Arial" w:hAnsi="Arial" w:cs="Arial"/>
          <w:sz w:val="24"/>
          <w:szCs w:val="24"/>
        </w:rPr>
        <w:t>expected for FBTA in a static powder environment</w:t>
      </w:r>
      <w:r w:rsidR="004960A8" w:rsidRPr="004C0CEB">
        <w:rPr>
          <w:rFonts w:ascii="Arial" w:hAnsi="Arial" w:cs="Arial"/>
          <w:sz w:val="24"/>
          <w:szCs w:val="24"/>
        </w:rPr>
        <w:t>.</w:t>
      </w:r>
      <w:r w:rsidR="00A6765D" w:rsidRPr="004C0CEB">
        <w:rPr>
          <w:rFonts w:ascii="Arial" w:hAnsi="Arial" w:cs="Arial"/>
          <w:sz w:val="24"/>
          <w:szCs w:val="24"/>
        </w:rPr>
        <w:t xml:space="preserve"> </w:t>
      </w:r>
      <w:r w:rsidR="00EB1AE0" w:rsidRPr="004C0CEB">
        <w:rPr>
          <w:rFonts w:ascii="Arial" w:hAnsi="Arial" w:cs="Arial"/>
          <w:sz w:val="24"/>
          <w:szCs w:val="24"/>
        </w:rPr>
        <w:t>The bilayers were then hydrated with phosphate buffer (10 mM in D</w:t>
      </w:r>
      <w:r w:rsidR="00EB1AE0" w:rsidRPr="004C0CEB">
        <w:rPr>
          <w:rFonts w:ascii="Arial" w:hAnsi="Arial" w:cs="Arial"/>
          <w:sz w:val="24"/>
          <w:szCs w:val="24"/>
          <w:vertAlign w:val="subscript"/>
        </w:rPr>
        <w:t>2</w:t>
      </w:r>
      <w:r w:rsidR="00EB1AE0" w:rsidRPr="004C0CEB">
        <w:rPr>
          <w:rFonts w:ascii="Arial" w:hAnsi="Arial" w:cs="Arial"/>
          <w:sz w:val="24"/>
          <w:szCs w:val="24"/>
        </w:rPr>
        <w:t>O) and a second spectrum was recorded at 30°C (~7°C above the chain melting temperature of DMPC)</w:t>
      </w:r>
      <w:r w:rsidR="00993B30" w:rsidRPr="004C0CEB">
        <w:rPr>
          <w:rFonts w:ascii="Arial" w:hAnsi="Arial" w:cs="Arial"/>
          <w:sz w:val="24"/>
          <w:szCs w:val="24"/>
        </w:rPr>
        <w:t xml:space="preserve"> (Figure 2C)</w:t>
      </w:r>
      <w:r w:rsidR="00EB1AE0" w:rsidRPr="004C0CEB">
        <w:rPr>
          <w:rFonts w:ascii="Arial" w:hAnsi="Arial" w:cs="Arial"/>
          <w:sz w:val="24"/>
          <w:szCs w:val="24"/>
        </w:rPr>
        <w:t xml:space="preserve">. </w:t>
      </w:r>
      <w:r w:rsidRPr="004C0CEB">
        <w:rPr>
          <w:rFonts w:ascii="Arial" w:hAnsi="Arial" w:cs="Arial"/>
          <w:sz w:val="24"/>
          <w:szCs w:val="24"/>
        </w:rPr>
        <w:t xml:space="preserve"> </w:t>
      </w:r>
      <w:r w:rsidR="008E6138" w:rsidRPr="004C0CEB">
        <w:rPr>
          <w:rFonts w:ascii="Arial" w:hAnsi="Arial" w:cs="Arial"/>
          <w:sz w:val="24"/>
          <w:szCs w:val="24"/>
        </w:rPr>
        <w:t xml:space="preserve">The </w:t>
      </w:r>
      <w:r w:rsidR="00463392" w:rsidRPr="004C0CEB">
        <w:rPr>
          <w:rFonts w:ascii="Arial" w:hAnsi="Arial" w:cs="Arial"/>
          <w:sz w:val="24"/>
          <w:szCs w:val="24"/>
          <w:vertAlign w:val="superscript"/>
        </w:rPr>
        <w:t>19</w:t>
      </w:r>
      <w:r w:rsidR="00463392" w:rsidRPr="004C0CEB">
        <w:rPr>
          <w:rFonts w:ascii="Arial" w:hAnsi="Arial" w:cs="Arial"/>
          <w:sz w:val="24"/>
          <w:szCs w:val="24"/>
        </w:rPr>
        <w:t xml:space="preserve">F </w:t>
      </w:r>
      <w:r w:rsidR="005D6148" w:rsidRPr="004C0CEB">
        <w:rPr>
          <w:rFonts w:ascii="Arial" w:hAnsi="Arial" w:cs="Arial"/>
          <w:sz w:val="24"/>
          <w:szCs w:val="24"/>
        </w:rPr>
        <w:t>line shape now indicates a scaled and</w:t>
      </w:r>
      <w:r w:rsidR="00A6765D" w:rsidRPr="004C0CEB">
        <w:rPr>
          <w:rFonts w:ascii="Arial" w:hAnsi="Arial" w:cs="Arial"/>
          <w:sz w:val="24"/>
          <w:szCs w:val="24"/>
        </w:rPr>
        <w:t xml:space="preserve"> axially symmetric CSA </w:t>
      </w:r>
      <w:r w:rsidR="005D6148" w:rsidRPr="004C0CEB">
        <w:rPr>
          <w:rFonts w:ascii="Arial" w:hAnsi="Arial" w:cs="Arial"/>
          <w:sz w:val="24"/>
          <w:szCs w:val="24"/>
        </w:rPr>
        <w:t>brought about by</w:t>
      </w:r>
      <w:r w:rsidR="008E6138" w:rsidRPr="004C0CEB">
        <w:rPr>
          <w:rFonts w:ascii="Arial" w:hAnsi="Arial" w:cs="Arial"/>
          <w:sz w:val="24"/>
          <w:szCs w:val="24"/>
        </w:rPr>
        <w:t xml:space="preserve"> rapid (i.e., &gt; 50 kHz</w:t>
      </w:r>
      <w:r w:rsidR="002B43BE" w:rsidRPr="004C0CEB">
        <w:rPr>
          <w:rFonts w:ascii="Arial" w:hAnsi="Arial" w:cs="Arial"/>
          <w:sz w:val="24"/>
          <w:szCs w:val="24"/>
        </w:rPr>
        <w:t>, the static powder line width</w:t>
      </w:r>
      <w:r w:rsidR="008E6138" w:rsidRPr="004C0CEB">
        <w:rPr>
          <w:rFonts w:ascii="Arial" w:hAnsi="Arial" w:cs="Arial"/>
          <w:sz w:val="24"/>
          <w:szCs w:val="24"/>
        </w:rPr>
        <w:t xml:space="preserve">) </w:t>
      </w:r>
      <w:r w:rsidR="002B43BE" w:rsidRPr="004C0CEB">
        <w:rPr>
          <w:rFonts w:ascii="Arial" w:hAnsi="Arial" w:cs="Arial"/>
          <w:sz w:val="24"/>
          <w:szCs w:val="24"/>
        </w:rPr>
        <w:t xml:space="preserve">motional averaging of the CSA; </w:t>
      </w:r>
      <w:r w:rsidR="00A6765D" w:rsidRPr="004C0CEB">
        <w:rPr>
          <w:rFonts w:ascii="Arial" w:hAnsi="Arial" w:cs="Arial"/>
          <w:sz w:val="24"/>
          <w:szCs w:val="24"/>
        </w:rPr>
        <w:lastRenderedPageBreak/>
        <w:t xml:space="preserve">the value of </w:t>
      </w:r>
      <w:r w:rsidR="00993B30" w:rsidRPr="004C0CEB">
        <w:rPr>
          <w:rFonts w:ascii="Symbol" w:hAnsi="Symbol" w:cs="Arial"/>
          <w:sz w:val="24"/>
          <w:szCs w:val="24"/>
        </w:rPr>
        <w:t></w:t>
      </w:r>
      <w:r w:rsidR="00993B30" w:rsidRPr="004C0CEB">
        <w:rPr>
          <w:rFonts w:ascii="Symbol" w:hAnsi="Symbol" w:cs="Arial"/>
          <w:sz w:val="24"/>
          <w:szCs w:val="24"/>
        </w:rPr>
        <w:t></w:t>
      </w:r>
      <w:r w:rsidR="00993B30" w:rsidRPr="004C0CEB">
        <w:rPr>
          <w:rFonts w:ascii="Arial" w:hAnsi="Arial" w:cs="Arial"/>
          <w:sz w:val="24"/>
          <w:szCs w:val="24"/>
          <w:vertAlign w:val="subscript"/>
        </w:rPr>
        <w:t xml:space="preserve">av </w:t>
      </w:r>
      <w:r w:rsidR="00A6765D" w:rsidRPr="004C0CEB">
        <w:rPr>
          <w:rFonts w:ascii="Arial" w:hAnsi="Arial" w:cs="Arial"/>
          <w:sz w:val="24"/>
          <w:szCs w:val="24"/>
        </w:rPr>
        <w:t>lies</w:t>
      </w:r>
      <w:r w:rsidR="00993B30" w:rsidRPr="004C0CEB">
        <w:rPr>
          <w:rFonts w:ascii="Arial" w:hAnsi="Arial" w:cs="Arial"/>
          <w:sz w:val="24"/>
          <w:szCs w:val="24"/>
          <w:vertAlign w:val="subscript"/>
        </w:rPr>
        <w:t xml:space="preserve"> </w:t>
      </w:r>
      <w:r w:rsidR="00993B30" w:rsidRPr="004C0CEB">
        <w:rPr>
          <w:rFonts w:ascii="Arial" w:hAnsi="Arial" w:cs="Arial"/>
          <w:sz w:val="24"/>
          <w:szCs w:val="24"/>
        </w:rPr>
        <w:t>between 1.05 ppm and 1.25 ppm</w:t>
      </w:r>
      <w:r w:rsidR="00A6765D" w:rsidRPr="004C0CEB">
        <w:rPr>
          <w:rFonts w:ascii="Arial" w:hAnsi="Arial" w:cs="Arial"/>
          <w:sz w:val="24"/>
          <w:szCs w:val="24"/>
        </w:rPr>
        <w:t xml:space="preserve"> according to</w:t>
      </w:r>
      <w:r w:rsidR="008E6138" w:rsidRPr="004C0CEB">
        <w:rPr>
          <w:rFonts w:ascii="Arial" w:hAnsi="Arial" w:cs="Arial"/>
          <w:sz w:val="24"/>
          <w:szCs w:val="24"/>
        </w:rPr>
        <w:t xml:space="preserve"> comparison</w:t>
      </w:r>
      <w:r w:rsidR="00A6765D" w:rsidRPr="004C0CEB">
        <w:rPr>
          <w:rFonts w:ascii="Arial" w:hAnsi="Arial" w:cs="Arial"/>
          <w:sz w:val="24"/>
          <w:szCs w:val="24"/>
        </w:rPr>
        <w:t>s</w:t>
      </w:r>
      <w:r w:rsidR="008E6138" w:rsidRPr="004C0CEB">
        <w:rPr>
          <w:rFonts w:ascii="Arial" w:hAnsi="Arial" w:cs="Arial"/>
          <w:sz w:val="24"/>
          <w:szCs w:val="24"/>
        </w:rPr>
        <w:t xml:space="preserve"> with simulated spectra (Figure 2D)</w:t>
      </w:r>
      <w:r w:rsidR="00993B30" w:rsidRPr="004C0CEB">
        <w:rPr>
          <w:rFonts w:ascii="Arial" w:hAnsi="Arial" w:cs="Arial"/>
          <w:sz w:val="24"/>
          <w:szCs w:val="24"/>
        </w:rPr>
        <w:t>.</w:t>
      </w:r>
      <w:r w:rsidR="00327676" w:rsidRPr="004C0CEB">
        <w:rPr>
          <w:rFonts w:ascii="Arial" w:hAnsi="Arial" w:cs="Arial"/>
          <w:sz w:val="24"/>
          <w:szCs w:val="24"/>
        </w:rPr>
        <w:t xml:space="preserve"> Lateral diffusion and vesicle tumbling are not expected to influence the line shape because of the large size and low curvature of MLVs,</w:t>
      </w:r>
      <w:r w:rsidR="002B43BE" w:rsidRPr="004C0CEB">
        <w:rPr>
          <w:rFonts w:ascii="Arial" w:hAnsi="Arial" w:cs="Arial"/>
          <w:sz w:val="24"/>
          <w:szCs w:val="24"/>
        </w:rPr>
        <w:fldChar w:fldCharType="begin">
          <w:fldData xml:space="preserve">PEVuZE5vdGU+PENpdGU+PEF1dGhvcj5CdXJuZWxsPC9BdXRob3I+PFllYXI+MTk4MDwvWWVhcj48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</w:fldData>
        </w:fldChar>
      </w:r>
      <w:r w:rsidR="002B43BE" w:rsidRPr="004C0CEB">
        <w:rPr>
          <w:rFonts w:ascii="Arial" w:hAnsi="Arial" w:cs="Arial"/>
          <w:sz w:val="24"/>
          <w:szCs w:val="24"/>
        </w:rPr>
        <w:instrText xml:space="preserve"> ADDIN EN.CITE </w:instrText>
      </w:r>
      <w:r w:rsidR="002B43BE" w:rsidRPr="004C0CEB">
        <w:rPr>
          <w:rFonts w:ascii="Arial" w:hAnsi="Arial" w:cs="Arial"/>
          <w:sz w:val="24"/>
          <w:szCs w:val="24"/>
        </w:rPr>
        <w:fldChar w:fldCharType="begin">
          <w:fldData xml:space="preserve">PEVuZE5vdGU+PENpdGU+PEF1dGhvcj5CdXJuZWxsPC9BdXRob3I+PFllYXI+MTk4MDwvWWVhcj48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</w:fldData>
        </w:fldChar>
      </w:r>
      <w:r w:rsidR="002B43BE" w:rsidRPr="004C0CEB">
        <w:rPr>
          <w:rFonts w:ascii="Arial" w:hAnsi="Arial" w:cs="Arial"/>
          <w:sz w:val="24"/>
          <w:szCs w:val="24"/>
        </w:rPr>
        <w:instrText xml:space="preserve"> ADDIN EN.CITE.DATA </w:instrText>
      </w:r>
      <w:r w:rsidR="002B43BE" w:rsidRPr="004C0CEB">
        <w:rPr>
          <w:rFonts w:ascii="Arial" w:hAnsi="Arial" w:cs="Arial"/>
          <w:sz w:val="24"/>
          <w:szCs w:val="24"/>
        </w:rPr>
      </w:r>
      <w:r w:rsidR="002B43BE" w:rsidRPr="004C0CEB">
        <w:rPr>
          <w:rFonts w:ascii="Arial" w:hAnsi="Arial" w:cs="Arial"/>
          <w:sz w:val="24"/>
          <w:szCs w:val="24"/>
        </w:rPr>
        <w:fldChar w:fldCharType="end"/>
      </w:r>
      <w:r w:rsidR="002B43BE" w:rsidRPr="004C0CEB">
        <w:rPr>
          <w:rFonts w:ascii="Arial" w:hAnsi="Arial" w:cs="Arial"/>
          <w:sz w:val="24"/>
          <w:szCs w:val="24"/>
        </w:rPr>
      </w:r>
      <w:r w:rsidR="002B43BE" w:rsidRPr="004C0CEB">
        <w:rPr>
          <w:rFonts w:ascii="Arial" w:hAnsi="Arial" w:cs="Arial"/>
          <w:sz w:val="24"/>
          <w:szCs w:val="24"/>
        </w:rPr>
        <w:fldChar w:fldCharType="separate"/>
      </w:r>
      <w:r w:rsidR="002B43BE" w:rsidRPr="004C0CEB">
        <w:rPr>
          <w:rFonts w:ascii="Arial" w:hAnsi="Arial" w:cs="Arial"/>
          <w:noProof/>
          <w:sz w:val="24"/>
          <w:szCs w:val="24"/>
          <w:vertAlign w:val="superscript"/>
        </w:rPr>
        <w:t>19, 23</w:t>
      </w:r>
      <w:r w:rsidR="002B43BE" w:rsidRPr="004C0CEB">
        <w:rPr>
          <w:rFonts w:ascii="Arial" w:hAnsi="Arial" w:cs="Arial"/>
          <w:sz w:val="24"/>
          <w:szCs w:val="24"/>
        </w:rPr>
        <w:fldChar w:fldCharType="end"/>
      </w:r>
      <w:r w:rsidR="00327676" w:rsidRPr="004C0CEB">
        <w:rPr>
          <w:rFonts w:ascii="Arial" w:hAnsi="Arial" w:cs="Arial"/>
          <w:sz w:val="24"/>
          <w:szCs w:val="24"/>
        </w:rPr>
        <w:t xml:space="preserve"> but if FBTA disrupts the lipid bilayer and </w:t>
      </w:r>
      <w:r w:rsidR="005D6148" w:rsidRPr="004C0CEB">
        <w:rPr>
          <w:rFonts w:ascii="Arial" w:hAnsi="Arial" w:cs="Arial"/>
          <w:sz w:val="24"/>
          <w:szCs w:val="24"/>
        </w:rPr>
        <w:t>promotes</w:t>
      </w:r>
      <w:r w:rsidR="00327676" w:rsidRPr="004C0CEB">
        <w:rPr>
          <w:rFonts w:ascii="Arial" w:hAnsi="Arial" w:cs="Arial"/>
          <w:sz w:val="24"/>
          <w:szCs w:val="24"/>
        </w:rPr>
        <w:t xml:space="preserve"> the formation </w:t>
      </w:r>
      <w:r w:rsidR="005D6148" w:rsidRPr="004C0CEB">
        <w:rPr>
          <w:rFonts w:ascii="Arial" w:hAnsi="Arial" w:cs="Arial"/>
          <w:sz w:val="24"/>
          <w:szCs w:val="24"/>
        </w:rPr>
        <w:t>of smaller</w:t>
      </w:r>
      <w:r w:rsidR="00327676" w:rsidRPr="004C0CEB">
        <w:rPr>
          <w:rFonts w:ascii="Arial" w:hAnsi="Arial" w:cs="Arial"/>
          <w:sz w:val="24"/>
          <w:szCs w:val="24"/>
        </w:rPr>
        <w:t xml:space="preserve"> vesicles and/or non-bilayer structures then contributions of these modes of motion </w:t>
      </w:r>
      <w:r w:rsidR="005D6148" w:rsidRPr="004C0CEB">
        <w:rPr>
          <w:rFonts w:ascii="Arial" w:hAnsi="Arial" w:cs="Arial"/>
          <w:sz w:val="24"/>
          <w:szCs w:val="24"/>
        </w:rPr>
        <w:t>may</w:t>
      </w:r>
      <w:r w:rsidR="00327676" w:rsidRPr="004C0CEB">
        <w:rPr>
          <w:rFonts w:ascii="Arial" w:hAnsi="Arial" w:cs="Arial"/>
          <w:sz w:val="24"/>
          <w:szCs w:val="24"/>
        </w:rPr>
        <w:t xml:space="preserve"> be significant.  </w:t>
      </w:r>
      <w:r w:rsidR="002B43BE" w:rsidRPr="004C0CEB">
        <w:rPr>
          <w:rFonts w:ascii="Arial" w:hAnsi="Arial" w:cs="Arial"/>
          <w:sz w:val="24"/>
          <w:szCs w:val="24"/>
        </w:rPr>
        <w:t>A</w:t>
      </w:r>
      <w:r w:rsidR="00963917" w:rsidRPr="004C0CEB">
        <w:rPr>
          <w:rFonts w:ascii="Arial" w:hAnsi="Arial" w:cs="Arial"/>
          <w:sz w:val="24"/>
          <w:szCs w:val="24"/>
        </w:rPr>
        <w:t xml:space="preserve"> </w:t>
      </w:r>
      <w:r w:rsidR="00963917" w:rsidRPr="004C0CEB">
        <w:rPr>
          <w:rFonts w:ascii="Arial" w:hAnsi="Arial" w:cs="Arial"/>
          <w:sz w:val="24"/>
          <w:szCs w:val="24"/>
          <w:vertAlign w:val="superscript"/>
        </w:rPr>
        <w:t>31</w:t>
      </w:r>
      <w:r w:rsidR="00963917" w:rsidRPr="004C0CEB">
        <w:rPr>
          <w:rFonts w:ascii="Arial" w:hAnsi="Arial" w:cs="Arial"/>
          <w:sz w:val="24"/>
          <w:szCs w:val="24"/>
        </w:rPr>
        <w:t xml:space="preserve">P NMR </w:t>
      </w:r>
      <w:r w:rsidR="002B43BE" w:rsidRPr="004C0CEB">
        <w:rPr>
          <w:rFonts w:ascii="Arial" w:hAnsi="Arial" w:cs="Arial"/>
          <w:sz w:val="24"/>
          <w:szCs w:val="24"/>
        </w:rPr>
        <w:t>spectrum</w:t>
      </w:r>
      <w:r w:rsidR="00585B75" w:rsidRPr="004C0CEB">
        <w:rPr>
          <w:rFonts w:ascii="Arial" w:hAnsi="Arial" w:cs="Arial"/>
          <w:sz w:val="24"/>
          <w:szCs w:val="24"/>
        </w:rPr>
        <w:t xml:space="preserve"> </w:t>
      </w:r>
      <w:r w:rsidR="003618CB" w:rsidRPr="004C0CEB">
        <w:rPr>
          <w:rFonts w:ascii="Arial" w:hAnsi="Arial" w:cs="Arial"/>
          <w:sz w:val="24"/>
          <w:szCs w:val="24"/>
        </w:rPr>
        <w:t>of</w:t>
      </w:r>
      <w:r w:rsidR="00585B75" w:rsidRPr="004C0CEB">
        <w:rPr>
          <w:rFonts w:ascii="Arial" w:hAnsi="Arial" w:cs="Arial"/>
          <w:sz w:val="24"/>
          <w:szCs w:val="24"/>
        </w:rPr>
        <w:t xml:space="preserve"> </w:t>
      </w:r>
      <w:r w:rsidR="00963917" w:rsidRPr="004C0CEB">
        <w:rPr>
          <w:rFonts w:ascii="Arial" w:hAnsi="Arial" w:cs="Arial"/>
          <w:sz w:val="24"/>
          <w:szCs w:val="24"/>
        </w:rPr>
        <w:t xml:space="preserve">the lipid head groups </w:t>
      </w:r>
      <w:r w:rsidR="002B43BE" w:rsidRPr="004C0CEB">
        <w:rPr>
          <w:rFonts w:ascii="Arial" w:hAnsi="Arial" w:cs="Arial"/>
          <w:sz w:val="24"/>
          <w:szCs w:val="24"/>
        </w:rPr>
        <w:t xml:space="preserve">in the same sample </w:t>
      </w:r>
      <w:r w:rsidR="00963917" w:rsidRPr="004C0CEB">
        <w:rPr>
          <w:rFonts w:ascii="Arial" w:hAnsi="Arial" w:cs="Arial"/>
          <w:sz w:val="24"/>
          <w:szCs w:val="24"/>
        </w:rPr>
        <w:t>gives an indication of the influence of lateral diffusion</w:t>
      </w:r>
      <w:r w:rsidR="00F650AF" w:rsidRPr="004C0CEB">
        <w:rPr>
          <w:rFonts w:ascii="Arial" w:hAnsi="Arial" w:cs="Arial"/>
          <w:sz w:val="24"/>
          <w:szCs w:val="24"/>
        </w:rPr>
        <w:t>.</w:t>
      </w:r>
      <w:r w:rsidR="00963917" w:rsidRPr="004C0CEB">
        <w:rPr>
          <w:rFonts w:ascii="Arial" w:hAnsi="Arial" w:cs="Arial"/>
          <w:sz w:val="24"/>
          <w:szCs w:val="24"/>
        </w:rPr>
        <w:t xml:space="preserve"> </w:t>
      </w:r>
      <w:r w:rsidR="00F650AF" w:rsidRPr="004C0CEB">
        <w:rPr>
          <w:rFonts w:ascii="Arial" w:hAnsi="Arial" w:cs="Arial"/>
          <w:sz w:val="24"/>
          <w:szCs w:val="24"/>
        </w:rPr>
        <w:t xml:space="preserve">The full width of the measured </w:t>
      </w:r>
      <w:r w:rsidR="00F650AF" w:rsidRPr="004C0CEB">
        <w:rPr>
          <w:rFonts w:ascii="Arial" w:hAnsi="Arial" w:cs="Arial"/>
          <w:sz w:val="24"/>
          <w:szCs w:val="24"/>
          <w:vertAlign w:val="superscript"/>
        </w:rPr>
        <w:t>31</w:t>
      </w:r>
      <w:r w:rsidR="00F650AF" w:rsidRPr="004C0CEB">
        <w:rPr>
          <w:rFonts w:ascii="Arial" w:hAnsi="Arial" w:cs="Arial"/>
          <w:sz w:val="24"/>
          <w:szCs w:val="24"/>
        </w:rPr>
        <w:t xml:space="preserve">P powder pattern, </w:t>
      </w:r>
      <w:r w:rsidR="00F650AF" w:rsidRPr="004C0CEB">
        <w:rPr>
          <w:rFonts w:ascii="Symbol" w:hAnsi="Symbol" w:cs="Arial"/>
          <w:sz w:val="24"/>
          <w:szCs w:val="24"/>
        </w:rPr>
        <w:t></w:t>
      </w:r>
      <w:r w:rsidR="00F650AF" w:rsidRPr="004C0CEB">
        <w:rPr>
          <w:rFonts w:ascii="Symbol" w:hAnsi="Symbol" w:cs="Arial"/>
          <w:sz w:val="24"/>
          <w:szCs w:val="24"/>
        </w:rPr>
        <w:t></w:t>
      </w:r>
      <w:r w:rsidR="00F650AF" w:rsidRPr="004C0CEB">
        <w:rPr>
          <w:rFonts w:ascii="Arial" w:hAnsi="Arial" w:cs="Arial"/>
          <w:sz w:val="24"/>
          <w:szCs w:val="24"/>
        </w:rPr>
        <w:t xml:space="preserve"> = (</w:t>
      </w:r>
      <w:r w:rsidR="00F650AF" w:rsidRPr="004C0CEB">
        <w:rPr>
          <w:rFonts w:ascii="Symbol" w:hAnsi="Symbol" w:cs="Arial"/>
          <w:sz w:val="24"/>
          <w:szCs w:val="24"/>
        </w:rPr>
        <w:t></w:t>
      </w:r>
      <w:r w:rsidR="00F650AF" w:rsidRPr="004C0CEB">
        <w:rPr>
          <w:rFonts w:ascii="Arial" w:hAnsi="Arial" w:cs="Arial"/>
          <w:sz w:val="24"/>
          <w:szCs w:val="24"/>
          <w:vertAlign w:val="subscript"/>
        </w:rPr>
        <w:t>||</w:t>
      </w:r>
      <w:r w:rsidR="00F650AF" w:rsidRPr="004C0CEB">
        <w:rPr>
          <w:rFonts w:ascii="Arial" w:hAnsi="Arial" w:cs="Arial"/>
          <w:sz w:val="24"/>
          <w:szCs w:val="24"/>
        </w:rPr>
        <w:t xml:space="preserve"> - </w:t>
      </w:r>
      <w:r w:rsidR="00F650AF" w:rsidRPr="004C0CEB">
        <w:rPr>
          <w:rFonts w:ascii="Symbol" w:hAnsi="Symbol" w:cs="Arial"/>
          <w:sz w:val="24"/>
          <w:szCs w:val="24"/>
        </w:rPr>
        <w:t></w:t>
      </w:r>
      <m:oMath>
        <m:r>
          <w:rPr>
            <w:rFonts w:ascii="Cambria Math" w:hAnsi="Cambria Math" w:cs="Arial"/>
            <w:sz w:val="24"/>
            <w:szCs w:val="24"/>
          </w:rPr>
          <m:t>⊥</m:t>
        </m:r>
      </m:oMath>
      <w:r w:rsidR="00F650AF" w:rsidRPr="004C0CEB">
        <w:rPr>
          <w:rFonts w:ascii="Arial" w:hAnsi="Arial" w:cs="Arial"/>
          <w:sz w:val="24"/>
          <w:szCs w:val="24"/>
        </w:rPr>
        <w:t>), is close to 45 ppm</w:t>
      </w:r>
      <w:r w:rsidR="00585B75" w:rsidRPr="004C0CEB">
        <w:rPr>
          <w:rFonts w:ascii="Arial" w:hAnsi="Arial" w:cs="Arial"/>
          <w:sz w:val="24"/>
          <w:szCs w:val="24"/>
        </w:rPr>
        <w:t xml:space="preserve"> (Figure S1)</w:t>
      </w:r>
      <w:r w:rsidR="00F650AF" w:rsidRPr="004C0CEB">
        <w:rPr>
          <w:rFonts w:ascii="Arial" w:hAnsi="Arial" w:cs="Arial"/>
          <w:sz w:val="24"/>
          <w:szCs w:val="24"/>
        </w:rPr>
        <w:t xml:space="preserve">, which is </w:t>
      </w:r>
      <w:r w:rsidR="002B43BE" w:rsidRPr="004C0CEB">
        <w:rPr>
          <w:rFonts w:ascii="Arial" w:hAnsi="Arial" w:cs="Arial"/>
          <w:sz w:val="24"/>
          <w:szCs w:val="24"/>
        </w:rPr>
        <w:t>the value</w:t>
      </w:r>
      <w:r w:rsidR="00585B75" w:rsidRPr="004C0CEB">
        <w:rPr>
          <w:rFonts w:ascii="Arial" w:hAnsi="Arial" w:cs="Arial"/>
          <w:sz w:val="24"/>
          <w:szCs w:val="24"/>
        </w:rPr>
        <w:t xml:space="preserve"> expected for</w:t>
      </w:r>
      <w:r w:rsidR="00F650AF" w:rsidRPr="004C0CEB">
        <w:rPr>
          <w:rFonts w:ascii="Arial" w:hAnsi="Arial" w:cs="Arial"/>
          <w:sz w:val="24"/>
          <w:szCs w:val="24"/>
        </w:rPr>
        <w:t xml:space="preserve"> large MLVs in which averaging of the </w:t>
      </w:r>
      <w:r w:rsidR="00585B75" w:rsidRPr="004C0CEB">
        <w:rPr>
          <w:rFonts w:ascii="Arial" w:hAnsi="Arial" w:cs="Arial"/>
          <w:sz w:val="24"/>
          <w:szCs w:val="24"/>
        </w:rPr>
        <w:t>static</w:t>
      </w:r>
      <w:r w:rsidR="00F650AF" w:rsidRPr="004C0CEB">
        <w:rPr>
          <w:rFonts w:ascii="Arial" w:hAnsi="Arial" w:cs="Arial"/>
          <w:sz w:val="24"/>
          <w:szCs w:val="24"/>
        </w:rPr>
        <w:t xml:space="preserve"> </w:t>
      </w:r>
      <w:r w:rsidR="00F650AF" w:rsidRPr="004C0CEB">
        <w:rPr>
          <w:rFonts w:ascii="Arial" w:hAnsi="Arial" w:cs="Arial"/>
          <w:sz w:val="24"/>
          <w:szCs w:val="24"/>
          <w:vertAlign w:val="superscript"/>
        </w:rPr>
        <w:t>31</w:t>
      </w:r>
      <w:r w:rsidR="00F650AF" w:rsidRPr="004C0CEB">
        <w:rPr>
          <w:rFonts w:ascii="Arial" w:hAnsi="Arial" w:cs="Arial"/>
          <w:sz w:val="24"/>
          <w:szCs w:val="24"/>
        </w:rPr>
        <w:t>P CSA</w:t>
      </w:r>
      <w:r w:rsidR="00585B75" w:rsidRPr="004C0CEB">
        <w:rPr>
          <w:rFonts w:ascii="Arial" w:hAnsi="Arial" w:cs="Arial"/>
          <w:sz w:val="24"/>
          <w:szCs w:val="24"/>
        </w:rPr>
        <w:t xml:space="preserve"> of the choline head groups</w:t>
      </w:r>
      <w:r w:rsidR="00F650AF" w:rsidRPr="004C0CEB">
        <w:rPr>
          <w:rFonts w:ascii="Arial" w:hAnsi="Arial" w:cs="Arial"/>
          <w:sz w:val="24"/>
          <w:szCs w:val="24"/>
        </w:rPr>
        <w:t xml:space="preserve"> is </w:t>
      </w:r>
      <w:r w:rsidR="005D6148" w:rsidRPr="004C0CEB">
        <w:rPr>
          <w:rFonts w:ascii="Arial" w:hAnsi="Arial" w:cs="Arial"/>
          <w:sz w:val="24"/>
          <w:szCs w:val="24"/>
        </w:rPr>
        <w:t>principally</w:t>
      </w:r>
      <w:r w:rsidR="00F650AF" w:rsidRPr="004C0CEB">
        <w:rPr>
          <w:rFonts w:ascii="Arial" w:hAnsi="Arial" w:cs="Arial"/>
          <w:sz w:val="24"/>
          <w:szCs w:val="24"/>
        </w:rPr>
        <w:t xml:space="preserve"> by rotational motion.</w:t>
      </w:r>
      <w:r w:rsidR="00F650AF" w:rsidRPr="004C0CEB">
        <w:rPr>
          <w:rFonts w:ascii="Arial" w:hAnsi="Arial" w:cs="Arial"/>
          <w:sz w:val="24"/>
          <w:szCs w:val="24"/>
        </w:rPr>
        <w:fldChar w:fldCharType="begin">
          <w:fldData xml:space="preserve">PEVuZE5vdGU+PENpdGU+PEF1dGhvcj5CdXJuZWxsPC9BdXRob3I+PFllYXI+MTk4MDwvWWVhcj48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</w:fldData>
        </w:fldChar>
      </w:r>
      <w:r w:rsidR="00F650AF" w:rsidRPr="004C0CEB">
        <w:rPr>
          <w:rFonts w:ascii="Arial" w:hAnsi="Arial" w:cs="Arial"/>
          <w:sz w:val="24"/>
          <w:szCs w:val="24"/>
        </w:rPr>
        <w:instrText xml:space="preserve"> ADDIN EN.CITE </w:instrText>
      </w:r>
      <w:r w:rsidR="00F650AF" w:rsidRPr="004C0CEB">
        <w:rPr>
          <w:rFonts w:ascii="Arial" w:hAnsi="Arial" w:cs="Arial"/>
          <w:sz w:val="24"/>
          <w:szCs w:val="24"/>
        </w:rPr>
        <w:fldChar w:fldCharType="begin">
          <w:fldData xml:space="preserve">PEVuZE5vdGU+PENpdGU+PEF1dGhvcj5CdXJuZWxsPC9BdXRob3I+PFllYXI+MTk4MDwvWWVhcj48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</w:fldData>
        </w:fldChar>
      </w:r>
      <w:r w:rsidR="00F650AF" w:rsidRPr="004C0CEB">
        <w:rPr>
          <w:rFonts w:ascii="Arial" w:hAnsi="Arial" w:cs="Arial"/>
          <w:sz w:val="24"/>
          <w:szCs w:val="24"/>
        </w:rPr>
        <w:instrText xml:space="preserve"> ADDIN EN.CITE.DATA </w:instrText>
      </w:r>
      <w:r w:rsidR="00F650AF" w:rsidRPr="004C0CEB">
        <w:rPr>
          <w:rFonts w:ascii="Arial" w:hAnsi="Arial" w:cs="Arial"/>
          <w:sz w:val="24"/>
          <w:szCs w:val="24"/>
        </w:rPr>
      </w:r>
      <w:r w:rsidR="00F650AF" w:rsidRPr="004C0CEB">
        <w:rPr>
          <w:rFonts w:ascii="Arial" w:hAnsi="Arial" w:cs="Arial"/>
          <w:sz w:val="24"/>
          <w:szCs w:val="24"/>
        </w:rPr>
        <w:fldChar w:fldCharType="end"/>
      </w:r>
      <w:r w:rsidR="00F650AF" w:rsidRPr="004C0CEB">
        <w:rPr>
          <w:rFonts w:ascii="Arial" w:hAnsi="Arial" w:cs="Arial"/>
          <w:sz w:val="24"/>
          <w:szCs w:val="24"/>
        </w:rPr>
      </w:r>
      <w:r w:rsidR="00F650AF" w:rsidRPr="004C0CEB">
        <w:rPr>
          <w:rFonts w:ascii="Arial" w:hAnsi="Arial" w:cs="Arial"/>
          <w:sz w:val="24"/>
          <w:szCs w:val="24"/>
        </w:rPr>
        <w:fldChar w:fldCharType="separate"/>
      </w:r>
      <w:r w:rsidR="00F650AF" w:rsidRPr="004C0CEB">
        <w:rPr>
          <w:rFonts w:ascii="Arial" w:hAnsi="Arial" w:cs="Arial"/>
          <w:noProof/>
          <w:sz w:val="24"/>
          <w:szCs w:val="24"/>
          <w:vertAlign w:val="superscript"/>
        </w:rPr>
        <w:t>19, 23</w:t>
      </w:r>
      <w:r w:rsidR="00F650AF" w:rsidRPr="004C0CEB">
        <w:rPr>
          <w:rFonts w:ascii="Arial" w:hAnsi="Arial" w:cs="Arial"/>
          <w:sz w:val="24"/>
          <w:szCs w:val="24"/>
        </w:rPr>
        <w:fldChar w:fldCharType="end"/>
      </w:r>
      <w:r w:rsidR="00F650AF" w:rsidRPr="004C0CEB">
        <w:rPr>
          <w:rFonts w:ascii="Arial" w:hAnsi="Arial" w:cs="Arial"/>
          <w:sz w:val="24"/>
          <w:szCs w:val="24"/>
        </w:rPr>
        <w:t xml:space="preserve"> </w:t>
      </w:r>
      <w:r w:rsidR="00585B75" w:rsidRPr="004C0CEB">
        <w:rPr>
          <w:rFonts w:ascii="Arial" w:hAnsi="Arial" w:cs="Arial"/>
          <w:sz w:val="24"/>
          <w:szCs w:val="24"/>
        </w:rPr>
        <w:t>Simulated spectra indicate that a</w:t>
      </w:r>
      <w:r w:rsidR="00F650AF" w:rsidRPr="004C0CEB">
        <w:rPr>
          <w:rFonts w:ascii="Arial" w:hAnsi="Arial" w:cs="Arial"/>
          <w:sz w:val="24"/>
          <w:szCs w:val="24"/>
        </w:rPr>
        <w:t>dditional rapid lateral diffusion</w:t>
      </w:r>
      <w:r w:rsidR="00585B75" w:rsidRPr="004C0CEB">
        <w:rPr>
          <w:rFonts w:ascii="Arial" w:hAnsi="Arial" w:cs="Arial"/>
          <w:sz w:val="24"/>
          <w:szCs w:val="24"/>
        </w:rPr>
        <w:t xml:space="preserve"> (or vesicle tumbling)</w:t>
      </w:r>
      <w:r w:rsidR="00F650AF" w:rsidRPr="004C0CEB">
        <w:rPr>
          <w:rFonts w:ascii="Arial" w:hAnsi="Arial" w:cs="Arial"/>
          <w:sz w:val="24"/>
          <w:szCs w:val="24"/>
        </w:rPr>
        <w:t xml:space="preserve"> resulting in </w:t>
      </w:r>
      <w:r w:rsidR="00585B75" w:rsidRPr="004C0CEB">
        <w:rPr>
          <w:rFonts w:ascii="Arial" w:hAnsi="Arial" w:cs="Arial"/>
          <w:sz w:val="24"/>
          <w:szCs w:val="24"/>
        </w:rPr>
        <w:t>a</w:t>
      </w:r>
      <w:r w:rsidR="005D6148" w:rsidRPr="004C0CEB">
        <w:rPr>
          <w:rFonts w:ascii="Arial" w:hAnsi="Arial" w:cs="Arial"/>
          <w:sz w:val="24"/>
          <w:szCs w:val="24"/>
        </w:rPr>
        <w:t xml:space="preserve"> mean </w:t>
      </w:r>
      <w:r w:rsidR="00585B75" w:rsidRPr="004C0CEB">
        <w:rPr>
          <w:rFonts w:ascii="Arial" w:hAnsi="Arial" w:cs="Arial"/>
          <w:sz w:val="24"/>
          <w:szCs w:val="24"/>
        </w:rPr>
        <w:t>angular displacement of the lipid from its initial position within the plane of the bilayer would reduce the powder line width,</w:t>
      </w:r>
      <w:r w:rsidR="00FA399C" w:rsidRPr="004C0CEB">
        <w:rPr>
          <w:rFonts w:ascii="Arial" w:hAnsi="Arial" w:cs="Arial"/>
          <w:sz w:val="24"/>
          <w:szCs w:val="24"/>
          <w:vertAlign w:val="subscript"/>
        </w:rPr>
        <w:fldChar w:fldCharType="begin"/>
      </w:r>
      <w:r w:rsidR="00FA399C" w:rsidRPr="004C0CEB">
        <w:rPr>
          <w:rFonts w:ascii="Arial" w:hAnsi="Arial" w:cs="Arial"/>
          <w:sz w:val="24"/>
          <w:szCs w:val="24"/>
          <w:vertAlign w:val="subscript"/>
        </w:rPr>
        <w:instrText xml:space="preserve"> ADDIN EN.CITE &lt;EndNote&gt;&lt;Cite&gt;&lt;Author&gt;Campbell&lt;/Author&gt;&lt;Year&gt;1979&lt;/Year&gt;&lt;RecNum&gt;27&lt;/RecNum&gt;&lt;DisplayText&gt;&lt;style face="superscript"&gt;22&lt;/style&gt;&lt;/DisplayText&gt;&lt;record&gt;&lt;rec-number&gt;27&lt;/rec-number&gt;&lt;foreign-keys&gt;&lt;key app="EN" db-id="vdw0twaaws02aterrfl52vfnx5d0vt5vtrz0" timestamp="1525952957"&gt;27&lt;/key&gt;&lt;/foreign-keys&gt;&lt;ref-type name="Journal Article"&gt;17&lt;/ref-type&gt;&lt;contributors&gt;&lt;authors&gt;&lt;author&gt;Campbell, R. F.&lt;/author&gt;&lt;author&gt;Meirovitch, E.&lt;/author&gt;&lt;author&gt;Freed, J. H.&lt;/author&gt;&lt;/authors&gt;&lt;/contributors&gt;&lt;titles&gt;&lt;title&gt;SLOW-MOTIONAL NMR LINE-SHAPES FOR VERY ANISOTROPIC ROTATIONAL DIFFUSION - P-31 NMR OF PHOSPHOLIPIDS&lt;/title&gt;&lt;secondary-title&gt;Journal of Physical Chemistry&lt;/secondary-title&gt;&lt;/titles&gt;&lt;periodical&gt;&lt;full-title&gt;Journal of Physical Chemistry&lt;/full-title&gt;&lt;abbr-1&gt;J. Phys. Chem.&lt;/abbr-1&gt;&lt;abbr-2&gt;J Phys Chem&lt;/abbr-2&gt;&lt;/periodical&gt;&lt;pages&gt;525-533&lt;/pages&gt;&lt;volume&gt;83&lt;/volume&gt;&lt;number&gt;4&lt;/number&gt;&lt;dates&gt;&lt;year&gt;1979&lt;/year&gt;&lt;/dates&gt;&lt;isbn&gt;0022-3654&lt;/isbn&gt;&lt;accession-num&gt;WOS:A1979GJ83900020&lt;/accession-num&gt;&lt;urls&gt;&lt;related-urls&gt;&lt;url&gt;&amp;lt;Go to ISI&amp;gt;://WOS:A1979GJ83900020&lt;/url&gt;&lt;/related-urls&gt;&lt;/urls&gt;&lt;electronic-resource-num&gt;10.1021/j100467a020&lt;/electronic-resource-num&gt;&lt;/record&gt;&lt;/Cite&gt;&lt;/EndNote&gt;</w:instrText>
      </w:r>
      <w:r w:rsidR="00FA399C" w:rsidRPr="004C0CEB">
        <w:rPr>
          <w:rFonts w:ascii="Arial" w:hAnsi="Arial" w:cs="Arial"/>
          <w:sz w:val="24"/>
          <w:szCs w:val="24"/>
          <w:vertAlign w:val="subscript"/>
        </w:rPr>
        <w:fldChar w:fldCharType="separate"/>
      </w:r>
      <w:r w:rsidR="00FA399C" w:rsidRPr="004C0CEB">
        <w:rPr>
          <w:rFonts w:ascii="Arial" w:hAnsi="Arial" w:cs="Arial"/>
          <w:noProof/>
          <w:sz w:val="24"/>
          <w:szCs w:val="24"/>
          <w:vertAlign w:val="superscript"/>
        </w:rPr>
        <w:t>22</w:t>
      </w:r>
      <w:r w:rsidR="00FA399C" w:rsidRPr="004C0CEB">
        <w:rPr>
          <w:rFonts w:ascii="Arial" w:hAnsi="Arial" w:cs="Arial"/>
          <w:sz w:val="24"/>
          <w:szCs w:val="24"/>
          <w:vertAlign w:val="subscript"/>
        </w:rPr>
        <w:fldChar w:fldCharType="end"/>
      </w:r>
      <w:r w:rsidR="00585B75" w:rsidRPr="004C0CEB">
        <w:rPr>
          <w:rFonts w:ascii="Arial" w:hAnsi="Arial" w:cs="Arial"/>
          <w:sz w:val="24"/>
          <w:szCs w:val="24"/>
        </w:rPr>
        <w:t xml:space="preserve"> </w:t>
      </w:r>
      <w:r w:rsidR="005D6148" w:rsidRPr="004C0CEB">
        <w:rPr>
          <w:rFonts w:ascii="Arial" w:hAnsi="Arial" w:cs="Arial"/>
          <w:sz w:val="24"/>
          <w:szCs w:val="24"/>
        </w:rPr>
        <w:t>and</w:t>
      </w:r>
      <w:r w:rsidR="00585B75" w:rsidRPr="004C0CEB">
        <w:rPr>
          <w:rFonts w:ascii="Arial" w:hAnsi="Arial" w:cs="Arial"/>
          <w:sz w:val="24"/>
          <w:szCs w:val="24"/>
        </w:rPr>
        <w:t xml:space="preserve"> a displacement as small as 10° result</w:t>
      </w:r>
      <w:r w:rsidR="005D6148" w:rsidRPr="004C0CEB">
        <w:rPr>
          <w:rFonts w:ascii="Arial" w:hAnsi="Arial" w:cs="Arial"/>
          <w:sz w:val="24"/>
          <w:szCs w:val="24"/>
        </w:rPr>
        <w:t xml:space="preserve">s </w:t>
      </w:r>
      <w:r w:rsidR="00585B75" w:rsidRPr="004C0CEB">
        <w:rPr>
          <w:rFonts w:ascii="Arial" w:hAnsi="Arial" w:cs="Arial"/>
          <w:sz w:val="24"/>
          <w:szCs w:val="24"/>
        </w:rPr>
        <w:t xml:space="preserve">in a measureable reduction of </w:t>
      </w:r>
      <w:r w:rsidR="00585B75" w:rsidRPr="004C0CEB">
        <w:rPr>
          <w:rFonts w:ascii="Symbol" w:hAnsi="Symbol" w:cs="Arial"/>
          <w:sz w:val="24"/>
          <w:szCs w:val="24"/>
        </w:rPr>
        <w:t></w:t>
      </w:r>
      <w:r w:rsidR="00585B75" w:rsidRPr="004C0CEB">
        <w:rPr>
          <w:rFonts w:ascii="Symbol" w:hAnsi="Symbol" w:cs="Arial"/>
          <w:sz w:val="24"/>
          <w:szCs w:val="24"/>
        </w:rPr>
        <w:t></w:t>
      </w:r>
      <w:r w:rsidR="00585B75" w:rsidRPr="004C0CEB">
        <w:rPr>
          <w:rFonts w:ascii="Arial" w:hAnsi="Arial" w:cs="Arial"/>
          <w:sz w:val="24"/>
          <w:szCs w:val="24"/>
        </w:rPr>
        <w:t xml:space="preserve">.  If it is assumed that the rate of lateral diffusion of FBTA is similar to that of DMPC, it is reasonable to neglect the effects of lateral diffusion when analysing the </w:t>
      </w:r>
      <w:r w:rsidR="00585B75" w:rsidRPr="004C0CEB">
        <w:rPr>
          <w:rFonts w:ascii="Arial" w:hAnsi="Arial" w:cs="Arial"/>
          <w:sz w:val="24"/>
          <w:szCs w:val="24"/>
          <w:vertAlign w:val="superscript"/>
        </w:rPr>
        <w:t>19</w:t>
      </w:r>
      <w:r w:rsidR="00585B75" w:rsidRPr="004C0CEB">
        <w:rPr>
          <w:rFonts w:ascii="Arial" w:hAnsi="Arial" w:cs="Arial"/>
          <w:sz w:val="24"/>
          <w:szCs w:val="24"/>
        </w:rPr>
        <w:t>F spectra</w:t>
      </w:r>
      <w:r w:rsidR="002B43BE" w:rsidRPr="004C0CEB">
        <w:rPr>
          <w:rFonts w:ascii="Arial" w:hAnsi="Arial" w:cs="Arial"/>
          <w:sz w:val="24"/>
          <w:szCs w:val="24"/>
        </w:rPr>
        <w:t xml:space="preserve"> and focus on the effects of rotational motions</w:t>
      </w:r>
      <w:r w:rsidR="00585B75" w:rsidRPr="004C0CEB">
        <w:rPr>
          <w:rFonts w:ascii="Arial" w:hAnsi="Arial" w:cs="Arial"/>
          <w:sz w:val="24"/>
          <w:szCs w:val="24"/>
        </w:rPr>
        <w:t>.</w:t>
      </w:r>
    </w:p>
    <w:p w:rsidR="00A2634F" w:rsidRPr="004C0CEB" w:rsidRDefault="0086491F" w:rsidP="001A05BD">
      <w:pPr>
        <w:spacing w:before="120" w:after="0" w:line="480" w:lineRule="auto"/>
        <w:ind w:firstLine="720"/>
        <w:jc w:val="both"/>
        <w:rPr>
          <w:rFonts w:ascii="Arial" w:hAnsi="Arial" w:cs="Arial"/>
          <w:sz w:val="24"/>
          <w:szCs w:val="24"/>
        </w:rPr>
      </w:pPr>
      <w:r w:rsidRPr="004C0CEB">
        <w:rPr>
          <w:rFonts w:ascii="Arial" w:hAnsi="Arial" w:cs="Arial"/>
          <w:sz w:val="24"/>
          <w:szCs w:val="24"/>
        </w:rPr>
        <w:t>C</w:t>
      </w:r>
      <w:r w:rsidR="00993B30" w:rsidRPr="004C0CEB">
        <w:rPr>
          <w:rFonts w:ascii="Arial" w:hAnsi="Arial" w:cs="Arial"/>
          <w:sz w:val="24"/>
          <w:szCs w:val="24"/>
        </w:rPr>
        <w:t xml:space="preserve">ombinations of angles </w:t>
      </w:r>
      <w:r w:rsidR="00993B30" w:rsidRPr="004C0CEB">
        <w:rPr>
          <w:rFonts w:ascii="Symbol" w:hAnsi="Symbol" w:cs="Arial"/>
          <w:sz w:val="24"/>
          <w:szCs w:val="24"/>
        </w:rPr>
        <w:t></w:t>
      </w:r>
      <w:r w:rsidR="00993B30" w:rsidRPr="004C0CEB">
        <w:rPr>
          <w:rFonts w:ascii="Arial" w:hAnsi="Arial" w:cs="Arial"/>
          <w:sz w:val="24"/>
          <w:szCs w:val="24"/>
        </w:rPr>
        <w:t xml:space="preserve"> and </w:t>
      </w:r>
      <w:r w:rsidR="00993B30" w:rsidRPr="004C0CEB">
        <w:rPr>
          <w:rFonts w:ascii="Symbol" w:hAnsi="Symbol" w:cs="Arial"/>
          <w:sz w:val="24"/>
          <w:szCs w:val="24"/>
        </w:rPr>
        <w:t></w:t>
      </w:r>
      <w:r w:rsidR="00993B30" w:rsidRPr="004C0CEB">
        <w:rPr>
          <w:rFonts w:ascii="Arial" w:hAnsi="Arial" w:cs="Arial"/>
          <w:sz w:val="24"/>
          <w:szCs w:val="24"/>
        </w:rPr>
        <w:t xml:space="preserve"> that are consistent with </w:t>
      </w:r>
      <w:r w:rsidR="00D315B9" w:rsidRPr="004C0CEB">
        <w:rPr>
          <w:rFonts w:ascii="Arial" w:hAnsi="Arial" w:cs="Arial"/>
          <w:sz w:val="24"/>
          <w:szCs w:val="24"/>
        </w:rPr>
        <w:t xml:space="preserve">1.05 </w:t>
      </w:r>
      <w:r w:rsidRPr="004C0CEB">
        <w:rPr>
          <w:rFonts w:ascii="Arial" w:hAnsi="Arial" w:cs="Arial"/>
          <w:sz w:val="24"/>
          <w:szCs w:val="24"/>
        </w:rPr>
        <w:t xml:space="preserve">≤ </w:t>
      </w:r>
      <w:r w:rsidR="00993B30" w:rsidRPr="004C0CEB">
        <w:rPr>
          <w:rFonts w:ascii="Symbol" w:hAnsi="Symbol" w:cs="Arial"/>
          <w:sz w:val="24"/>
          <w:szCs w:val="24"/>
        </w:rPr>
        <w:t></w:t>
      </w:r>
      <w:r w:rsidR="00993B30" w:rsidRPr="004C0CEB">
        <w:rPr>
          <w:rFonts w:ascii="Symbol" w:hAnsi="Symbol" w:cs="Arial"/>
          <w:sz w:val="24"/>
          <w:szCs w:val="24"/>
        </w:rPr>
        <w:t></w:t>
      </w:r>
      <w:r w:rsidR="00993B30" w:rsidRPr="004C0CEB">
        <w:rPr>
          <w:rFonts w:ascii="Arial" w:hAnsi="Arial" w:cs="Arial"/>
          <w:sz w:val="24"/>
          <w:szCs w:val="24"/>
          <w:vertAlign w:val="subscript"/>
        </w:rPr>
        <w:t xml:space="preserve">av </w:t>
      </w:r>
      <w:r w:rsidRPr="004C0CEB">
        <w:rPr>
          <w:rFonts w:ascii="Arial" w:hAnsi="Arial" w:cs="Arial"/>
          <w:sz w:val="24"/>
          <w:szCs w:val="24"/>
        </w:rPr>
        <w:t>≤</w:t>
      </w:r>
      <w:r w:rsidRPr="004C0CEB">
        <w:rPr>
          <w:rFonts w:ascii="Arial" w:hAnsi="Arial" w:cs="Arial"/>
          <w:sz w:val="24"/>
          <w:szCs w:val="24"/>
          <w:vertAlign w:val="subscript"/>
        </w:rPr>
        <w:t xml:space="preserve"> </w:t>
      </w:r>
      <w:r w:rsidR="00D315B9" w:rsidRPr="004C0CEB">
        <w:rPr>
          <w:rFonts w:ascii="Arial" w:hAnsi="Arial" w:cs="Arial"/>
          <w:sz w:val="24"/>
          <w:szCs w:val="24"/>
        </w:rPr>
        <w:t>1.25 ppm</w:t>
      </w:r>
      <w:r w:rsidR="00D315B9" w:rsidRPr="004C0CEB">
        <w:rPr>
          <w:rFonts w:ascii="Arial" w:hAnsi="Arial" w:cs="Arial"/>
          <w:sz w:val="24"/>
          <w:szCs w:val="24"/>
          <w:vertAlign w:val="subscript"/>
        </w:rPr>
        <w:t xml:space="preserve"> </w:t>
      </w:r>
      <w:r w:rsidR="00D315B9" w:rsidRPr="004C0CEB">
        <w:rPr>
          <w:rFonts w:ascii="Arial" w:hAnsi="Arial" w:cs="Arial"/>
          <w:sz w:val="24"/>
          <w:szCs w:val="24"/>
        </w:rPr>
        <w:t xml:space="preserve">were calculated </w:t>
      </w:r>
      <w:r w:rsidR="00EE301C" w:rsidRPr="004C0CEB">
        <w:rPr>
          <w:rFonts w:ascii="Arial" w:hAnsi="Arial" w:cs="Arial"/>
          <w:sz w:val="24"/>
          <w:szCs w:val="24"/>
        </w:rPr>
        <w:t>f</w:t>
      </w:r>
      <w:r w:rsidR="00D315B9" w:rsidRPr="004C0CEB">
        <w:rPr>
          <w:rFonts w:ascii="Arial" w:hAnsi="Arial" w:cs="Arial"/>
          <w:sz w:val="24"/>
          <w:szCs w:val="24"/>
        </w:rPr>
        <w:t>rom Eq [1]</w:t>
      </w:r>
      <w:r w:rsidR="008137AA" w:rsidRPr="004C0CEB">
        <w:rPr>
          <w:rFonts w:ascii="Arial" w:hAnsi="Arial" w:cs="Arial"/>
          <w:sz w:val="24"/>
          <w:szCs w:val="24"/>
        </w:rPr>
        <w:t xml:space="preserve"> for values of S</w:t>
      </w:r>
      <w:r w:rsidR="008137AA" w:rsidRPr="004C0CEB">
        <w:rPr>
          <w:rFonts w:ascii="Arial" w:hAnsi="Arial" w:cs="Arial"/>
          <w:sz w:val="24"/>
          <w:szCs w:val="24"/>
          <w:vertAlign w:val="subscript"/>
        </w:rPr>
        <w:t>mol</w:t>
      </w:r>
      <w:r w:rsidR="008137AA" w:rsidRPr="004C0CEB">
        <w:rPr>
          <w:rFonts w:ascii="Arial" w:hAnsi="Arial" w:cs="Arial"/>
          <w:sz w:val="24"/>
          <w:szCs w:val="24"/>
        </w:rPr>
        <w:t xml:space="preserve"> of 1.0 and 0.1.  For each </w:t>
      </w:r>
      <w:r w:rsidR="008137AA" w:rsidRPr="004C0CEB">
        <w:rPr>
          <w:rFonts w:ascii="Arial" w:hAnsi="Arial" w:cs="Arial"/>
          <w:i/>
          <w:sz w:val="24"/>
          <w:szCs w:val="24"/>
        </w:rPr>
        <w:t>S</w:t>
      </w:r>
      <w:r w:rsidR="008137AA" w:rsidRPr="004C0CEB">
        <w:rPr>
          <w:rFonts w:ascii="Arial" w:hAnsi="Arial" w:cs="Arial"/>
          <w:sz w:val="24"/>
          <w:szCs w:val="24"/>
          <w:vertAlign w:val="subscript"/>
        </w:rPr>
        <w:t>mol</w:t>
      </w:r>
      <w:r w:rsidR="008137AA" w:rsidRPr="004C0CEB">
        <w:rPr>
          <w:rFonts w:ascii="Arial" w:hAnsi="Arial" w:cs="Arial"/>
          <w:sz w:val="24"/>
          <w:szCs w:val="24"/>
        </w:rPr>
        <w:t xml:space="preserve"> value, </w:t>
      </w:r>
      <w:r w:rsidR="005D6148" w:rsidRPr="004C0CEB">
        <w:rPr>
          <w:rFonts w:ascii="Arial" w:hAnsi="Arial" w:cs="Arial"/>
          <w:sz w:val="24"/>
          <w:szCs w:val="24"/>
        </w:rPr>
        <w:t>t</w:t>
      </w:r>
      <w:r w:rsidR="008137AA" w:rsidRPr="004C0CEB">
        <w:rPr>
          <w:rFonts w:ascii="Arial" w:hAnsi="Arial" w:cs="Arial"/>
          <w:sz w:val="24"/>
          <w:szCs w:val="24"/>
        </w:rPr>
        <w:t>wo distributions of angle combinations are observed, as expected, each distribution forming a sinusoidal continuum (Figure 2E).</w:t>
      </w:r>
      <w:r w:rsidR="004960A8" w:rsidRPr="004C0CEB">
        <w:rPr>
          <w:rFonts w:ascii="Arial" w:hAnsi="Arial" w:cs="Arial"/>
          <w:sz w:val="24"/>
          <w:szCs w:val="24"/>
        </w:rPr>
        <w:t xml:space="preserve"> </w:t>
      </w:r>
      <w:r w:rsidR="008137AA" w:rsidRPr="004C0CEB">
        <w:rPr>
          <w:rFonts w:ascii="Arial" w:hAnsi="Arial" w:cs="Arial"/>
          <w:sz w:val="24"/>
          <w:szCs w:val="24"/>
        </w:rPr>
        <w:t xml:space="preserve">The combinations of permitted angles are clearly sensitive to </w:t>
      </w:r>
      <w:r w:rsidR="008137AA" w:rsidRPr="004C0CEB">
        <w:rPr>
          <w:rFonts w:ascii="Arial" w:hAnsi="Arial" w:cs="Arial"/>
          <w:i/>
          <w:sz w:val="24"/>
          <w:szCs w:val="24"/>
        </w:rPr>
        <w:t>S</w:t>
      </w:r>
      <w:r w:rsidR="008137AA" w:rsidRPr="004C0CEB">
        <w:rPr>
          <w:rFonts w:ascii="Arial" w:hAnsi="Arial" w:cs="Arial"/>
          <w:sz w:val="24"/>
          <w:szCs w:val="24"/>
          <w:vertAlign w:val="subscript"/>
        </w:rPr>
        <w:t>mol</w:t>
      </w:r>
      <w:r w:rsidR="008137AA" w:rsidRPr="004C0CEB">
        <w:rPr>
          <w:rFonts w:ascii="Arial" w:hAnsi="Arial" w:cs="Arial"/>
          <w:sz w:val="24"/>
          <w:szCs w:val="24"/>
        </w:rPr>
        <w:t xml:space="preserve"> and so this variable must be taken into</w:t>
      </w:r>
      <w:r w:rsidR="00D315B9" w:rsidRPr="004C0CEB">
        <w:rPr>
          <w:rFonts w:ascii="Arial" w:hAnsi="Arial" w:cs="Arial"/>
          <w:sz w:val="24"/>
          <w:szCs w:val="24"/>
          <w:vertAlign w:val="subscript"/>
        </w:rPr>
        <w:t xml:space="preserve"> </w:t>
      </w:r>
      <w:r w:rsidR="008137AA" w:rsidRPr="004C0CEB">
        <w:rPr>
          <w:rFonts w:ascii="Arial" w:hAnsi="Arial" w:cs="Arial"/>
          <w:sz w:val="24"/>
          <w:szCs w:val="24"/>
        </w:rPr>
        <w:t>account in the calculations later</w:t>
      </w:r>
      <w:r w:rsidR="008137AA" w:rsidRPr="004C0CEB">
        <w:rPr>
          <w:rFonts w:ascii="Arial" w:hAnsi="Arial" w:cs="Arial"/>
          <w:sz w:val="24"/>
          <w:szCs w:val="24"/>
          <w:vertAlign w:val="subscript"/>
        </w:rPr>
        <w:t xml:space="preserve">. </w:t>
      </w:r>
      <w:r w:rsidR="008137AA" w:rsidRPr="004C0CEB">
        <w:rPr>
          <w:rFonts w:ascii="Arial" w:hAnsi="Arial" w:cs="Arial"/>
          <w:sz w:val="24"/>
          <w:szCs w:val="24"/>
        </w:rPr>
        <w:t>A</w:t>
      </w:r>
      <w:r w:rsidR="00D315B9" w:rsidRPr="004C0CEB">
        <w:rPr>
          <w:rFonts w:ascii="Arial" w:hAnsi="Arial" w:cs="Arial"/>
          <w:sz w:val="24"/>
          <w:szCs w:val="24"/>
        </w:rPr>
        <w:t xml:space="preserve"> value of 0.80 for </w:t>
      </w:r>
      <w:r w:rsidR="00D315B9" w:rsidRPr="004C0CEB">
        <w:rPr>
          <w:rFonts w:ascii="Arial" w:hAnsi="Arial" w:cs="Arial"/>
          <w:i/>
          <w:sz w:val="24"/>
          <w:szCs w:val="24"/>
        </w:rPr>
        <w:t>S</w:t>
      </w:r>
      <w:r w:rsidR="00D315B9" w:rsidRPr="004C0CEB">
        <w:rPr>
          <w:rFonts w:ascii="Arial" w:hAnsi="Arial" w:cs="Arial"/>
          <w:sz w:val="24"/>
          <w:szCs w:val="24"/>
          <w:vertAlign w:val="subscript"/>
        </w:rPr>
        <w:t>mol</w:t>
      </w:r>
      <w:r w:rsidR="00D315B9" w:rsidRPr="004C0CEB">
        <w:rPr>
          <w:rFonts w:ascii="Arial" w:hAnsi="Arial" w:cs="Arial"/>
          <w:sz w:val="24"/>
          <w:szCs w:val="24"/>
        </w:rPr>
        <w:t xml:space="preserve"> is </w:t>
      </w:r>
      <w:r w:rsidR="008137AA" w:rsidRPr="004C0CEB">
        <w:rPr>
          <w:rFonts w:ascii="Arial" w:hAnsi="Arial" w:cs="Arial"/>
          <w:sz w:val="24"/>
          <w:szCs w:val="24"/>
        </w:rPr>
        <w:t>typical of the</w:t>
      </w:r>
      <w:r w:rsidR="00D315B9" w:rsidRPr="004C0CEB">
        <w:rPr>
          <w:rFonts w:ascii="Arial" w:hAnsi="Arial" w:cs="Arial"/>
          <w:sz w:val="24"/>
          <w:szCs w:val="24"/>
        </w:rPr>
        <w:t xml:space="preserve"> order parameters determined for </w:t>
      </w:r>
      <w:r w:rsidR="00722E1D" w:rsidRPr="004C0CEB">
        <w:rPr>
          <w:rFonts w:ascii="Arial" w:hAnsi="Arial" w:cs="Arial"/>
          <w:sz w:val="24"/>
          <w:szCs w:val="24"/>
        </w:rPr>
        <w:t>ergosterol and cholesterol</w:t>
      </w:r>
      <w:r w:rsidR="00D315B9" w:rsidRPr="004C0CEB">
        <w:rPr>
          <w:rFonts w:ascii="Arial" w:hAnsi="Arial" w:cs="Arial"/>
          <w:sz w:val="24"/>
          <w:szCs w:val="24"/>
        </w:rPr>
        <w:t xml:space="preserve"> in lipid bilayers</w:t>
      </w:r>
      <w:r w:rsidR="005E361C" w:rsidRPr="004C0CEB">
        <w:rPr>
          <w:rFonts w:ascii="Arial" w:hAnsi="Arial" w:cs="Arial"/>
          <w:sz w:val="24"/>
          <w:szCs w:val="24"/>
        </w:rPr>
        <w:t>.</w:t>
      </w:r>
      <w:r w:rsidR="00EE301C" w:rsidRPr="004C0CEB">
        <w:rPr>
          <w:rFonts w:ascii="Arial" w:hAnsi="Arial" w:cs="Arial"/>
          <w:sz w:val="24"/>
          <w:szCs w:val="24"/>
        </w:rPr>
        <w:fldChar w:fldCharType="begin">
          <w:fldData xml:space="preserve">PEVuZE5vdGU+PENpdGU+PEF1dGhvcj5NYXRzdW1vcmk8L0F1dGhvcj48WWVhcj4yMDA4PC9ZZWFy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</w:fldData>
        </w:fldChar>
      </w:r>
      <w:r w:rsidR="005E361C" w:rsidRPr="004C0CEB">
        <w:rPr>
          <w:rFonts w:ascii="Arial" w:hAnsi="Arial" w:cs="Arial"/>
          <w:sz w:val="24"/>
          <w:szCs w:val="24"/>
        </w:rPr>
        <w:instrText xml:space="preserve"> ADDIN EN.CITE </w:instrText>
      </w:r>
      <w:r w:rsidR="005E361C" w:rsidRPr="004C0CEB">
        <w:rPr>
          <w:rFonts w:ascii="Arial" w:hAnsi="Arial" w:cs="Arial"/>
          <w:sz w:val="24"/>
          <w:szCs w:val="24"/>
        </w:rPr>
        <w:fldChar w:fldCharType="begin">
          <w:fldData xml:space="preserve">PEVuZE5vdGU+PENpdGU+PEF1dGhvcj5NYXRzdW1vcmk8L0F1dGhvcj48WWVhcj4yMDA4PC9ZZWFy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</w:fldData>
        </w:fldChar>
      </w:r>
      <w:r w:rsidR="005E361C" w:rsidRPr="004C0CEB">
        <w:rPr>
          <w:rFonts w:ascii="Arial" w:hAnsi="Arial" w:cs="Arial"/>
          <w:sz w:val="24"/>
          <w:szCs w:val="24"/>
        </w:rPr>
        <w:instrText xml:space="preserve"> ADDIN EN.CITE.DATA </w:instrText>
      </w:r>
      <w:r w:rsidR="005E361C" w:rsidRPr="004C0CEB">
        <w:rPr>
          <w:rFonts w:ascii="Arial" w:hAnsi="Arial" w:cs="Arial"/>
          <w:sz w:val="24"/>
          <w:szCs w:val="24"/>
        </w:rPr>
      </w:r>
      <w:r w:rsidR="005E361C" w:rsidRPr="004C0CEB">
        <w:rPr>
          <w:rFonts w:ascii="Arial" w:hAnsi="Arial" w:cs="Arial"/>
          <w:sz w:val="24"/>
          <w:szCs w:val="24"/>
        </w:rPr>
        <w:fldChar w:fldCharType="end"/>
      </w:r>
      <w:r w:rsidR="00EE301C" w:rsidRPr="004C0CEB">
        <w:rPr>
          <w:rFonts w:ascii="Arial" w:hAnsi="Arial" w:cs="Arial"/>
          <w:sz w:val="24"/>
          <w:szCs w:val="24"/>
        </w:rPr>
      </w:r>
      <w:r w:rsidR="00EE301C" w:rsidRPr="004C0CEB">
        <w:rPr>
          <w:rFonts w:ascii="Arial" w:hAnsi="Arial" w:cs="Arial"/>
          <w:sz w:val="24"/>
          <w:szCs w:val="24"/>
        </w:rPr>
        <w:fldChar w:fldCharType="separate"/>
      </w:r>
      <w:r w:rsidR="005E361C" w:rsidRPr="004C0CEB">
        <w:rPr>
          <w:rFonts w:ascii="Arial" w:hAnsi="Arial" w:cs="Arial"/>
          <w:noProof/>
          <w:sz w:val="24"/>
          <w:szCs w:val="24"/>
          <w:vertAlign w:val="superscript"/>
        </w:rPr>
        <w:t>6, 8</w:t>
      </w:r>
      <w:r w:rsidR="00EE301C" w:rsidRPr="004C0CEB">
        <w:rPr>
          <w:rFonts w:ascii="Arial" w:hAnsi="Arial" w:cs="Arial"/>
          <w:sz w:val="24"/>
          <w:szCs w:val="24"/>
        </w:rPr>
        <w:fldChar w:fldCharType="end"/>
      </w:r>
      <w:r w:rsidR="00D315B9" w:rsidRPr="004C0CEB">
        <w:rPr>
          <w:rFonts w:ascii="Arial" w:hAnsi="Arial" w:cs="Arial"/>
          <w:sz w:val="24"/>
          <w:szCs w:val="24"/>
          <w:vertAlign w:val="subscript"/>
        </w:rPr>
        <w:t xml:space="preserve">  </w:t>
      </w:r>
    </w:p>
    <w:p w:rsidR="008137AA" w:rsidRPr="004C0CEB" w:rsidRDefault="008137AA" w:rsidP="00462F84">
      <w:pPr>
        <w:spacing w:before="120" w:after="0" w:line="480" w:lineRule="auto"/>
        <w:jc w:val="both"/>
        <w:rPr>
          <w:rFonts w:ascii="Arial" w:hAnsi="Arial" w:cs="Arial"/>
          <w:b/>
          <w:sz w:val="24"/>
          <w:szCs w:val="24"/>
        </w:rPr>
      </w:pPr>
    </w:p>
    <w:p w:rsidR="00462F84" w:rsidRPr="004C0CEB" w:rsidRDefault="00462F84" w:rsidP="00462F84">
      <w:pPr>
        <w:spacing w:before="120" w:after="0" w:line="480" w:lineRule="auto"/>
        <w:jc w:val="both"/>
        <w:rPr>
          <w:rFonts w:ascii="Arial" w:hAnsi="Arial" w:cs="Arial"/>
          <w:b/>
          <w:sz w:val="24"/>
          <w:szCs w:val="24"/>
        </w:rPr>
      </w:pPr>
      <w:r w:rsidRPr="004C0CEB">
        <w:rPr>
          <w:rFonts w:ascii="Arial" w:hAnsi="Arial" w:cs="Arial"/>
          <w:b/>
          <w:sz w:val="24"/>
          <w:szCs w:val="24"/>
        </w:rPr>
        <w:lastRenderedPageBreak/>
        <w:t>DFT calculations</w:t>
      </w:r>
    </w:p>
    <w:p w:rsidR="0036771D" w:rsidRPr="004C0CEB" w:rsidRDefault="00AA6B8E" w:rsidP="001A05BD">
      <w:pPr>
        <w:spacing w:before="120" w:after="0" w:line="480" w:lineRule="auto"/>
        <w:ind w:firstLine="720"/>
        <w:jc w:val="both"/>
        <w:rPr>
          <w:rFonts w:ascii="Arial" w:hAnsi="Arial" w:cs="Arial"/>
          <w:sz w:val="24"/>
          <w:szCs w:val="24"/>
        </w:rPr>
      </w:pPr>
      <w:r w:rsidRPr="004C0CEB">
        <w:rPr>
          <w:rFonts w:ascii="Arial" w:hAnsi="Arial" w:cs="Arial"/>
          <w:sz w:val="24"/>
          <w:szCs w:val="24"/>
        </w:rPr>
        <w:t>R</w:t>
      </w:r>
      <w:r w:rsidR="00332464" w:rsidRPr="004C0CEB">
        <w:rPr>
          <w:rFonts w:ascii="Arial" w:hAnsi="Arial" w:cs="Arial"/>
          <w:sz w:val="24"/>
          <w:szCs w:val="24"/>
        </w:rPr>
        <w:t xml:space="preserve">eliable </w:t>
      </w:r>
      <w:r w:rsidR="007A41E1" w:rsidRPr="004C0CEB">
        <w:rPr>
          <w:rFonts w:ascii="Arial" w:hAnsi="Arial" w:cs="Arial"/>
          <w:sz w:val="24"/>
          <w:szCs w:val="24"/>
        </w:rPr>
        <w:t>calculation</w:t>
      </w:r>
      <w:r w:rsidR="00993B30" w:rsidRPr="004C0CEB">
        <w:rPr>
          <w:rFonts w:ascii="Arial" w:hAnsi="Arial" w:cs="Arial"/>
          <w:sz w:val="24"/>
          <w:szCs w:val="24"/>
        </w:rPr>
        <w:t xml:space="preserve"> or measurement of the shielding tensor orientation in the molecular frame </w:t>
      </w:r>
      <w:r w:rsidR="00E45992" w:rsidRPr="004C0CEB">
        <w:rPr>
          <w:rFonts w:ascii="Arial" w:hAnsi="Arial" w:cs="Arial"/>
          <w:sz w:val="24"/>
          <w:szCs w:val="24"/>
        </w:rPr>
        <w:t>is</w:t>
      </w:r>
      <w:r w:rsidR="00993B30" w:rsidRPr="004C0CEB">
        <w:rPr>
          <w:rFonts w:ascii="Arial" w:hAnsi="Arial" w:cs="Arial"/>
          <w:sz w:val="24"/>
          <w:szCs w:val="24"/>
        </w:rPr>
        <w:t xml:space="preserve"> required</w:t>
      </w:r>
      <w:r w:rsidR="00E37CA8" w:rsidRPr="004C0CEB">
        <w:rPr>
          <w:rFonts w:ascii="Arial" w:hAnsi="Arial" w:cs="Arial"/>
          <w:sz w:val="24"/>
          <w:szCs w:val="24"/>
        </w:rPr>
        <w:t xml:space="preserve"> to </w:t>
      </w:r>
      <w:r w:rsidR="00644BF0" w:rsidRPr="004C0CEB">
        <w:rPr>
          <w:rFonts w:ascii="Arial" w:hAnsi="Arial" w:cs="Arial"/>
          <w:sz w:val="24"/>
          <w:szCs w:val="24"/>
        </w:rPr>
        <w:t>extract</w:t>
      </w:r>
      <w:r w:rsidR="00E37CA8" w:rsidRPr="004C0CEB">
        <w:rPr>
          <w:rFonts w:ascii="Arial" w:hAnsi="Arial" w:cs="Arial"/>
          <w:sz w:val="24"/>
          <w:szCs w:val="24"/>
        </w:rPr>
        <w:t xml:space="preserve"> the</w:t>
      </w:r>
      <w:r w:rsidRPr="004C0CEB">
        <w:rPr>
          <w:rFonts w:ascii="Arial" w:hAnsi="Arial" w:cs="Arial"/>
          <w:sz w:val="24"/>
          <w:szCs w:val="24"/>
        </w:rPr>
        <w:t xml:space="preserve"> details of the</w:t>
      </w:r>
      <w:r w:rsidR="00E37CA8" w:rsidRPr="004C0CEB">
        <w:rPr>
          <w:rFonts w:ascii="Arial" w:hAnsi="Arial" w:cs="Arial"/>
          <w:sz w:val="24"/>
          <w:szCs w:val="24"/>
        </w:rPr>
        <w:t xml:space="preserve"> </w:t>
      </w:r>
      <w:r w:rsidR="00644BF0" w:rsidRPr="004C0CEB">
        <w:rPr>
          <w:rFonts w:ascii="Arial" w:hAnsi="Arial" w:cs="Arial"/>
          <w:sz w:val="24"/>
          <w:szCs w:val="24"/>
        </w:rPr>
        <w:t xml:space="preserve">FBTA </w:t>
      </w:r>
      <w:r w:rsidR="00E37CA8" w:rsidRPr="004C0CEB">
        <w:rPr>
          <w:rFonts w:ascii="Arial" w:hAnsi="Arial" w:cs="Arial"/>
          <w:sz w:val="24"/>
          <w:szCs w:val="24"/>
        </w:rPr>
        <w:t>molecular rotation</w:t>
      </w:r>
      <w:r w:rsidR="00644BF0" w:rsidRPr="004C0CEB">
        <w:rPr>
          <w:rFonts w:ascii="Arial" w:hAnsi="Arial" w:cs="Arial"/>
          <w:sz w:val="24"/>
          <w:szCs w:val="24"/>
        </w:rPr>
        <w:t>al</w:t>
      </w:r>
      <w:r w:rsidR="00E37CA8" w:rsidRPr="004C0CEB">
        <w:rPr>
          <w:rFonts w:ascii="Arial" w:hAnsi="Arial" w:cs="Arial"/>
          <w:sz w:val="24"/>
          <w:szCs w:val="24"/>
        </w:rPr>
        <w:t xml:space="preserve"> axis</w:t>
      </w:r>
      <w:r w:rsidR="003069B1" w:rsidRPr="004C0CEB">
        <w:rPr>
          <w:rFonts w:ascii="Arial" w:hAnsi="Arial" w:cs="Arial"/>
          <w:sz w:val="24"/>
          <w:szCs w:val="24"/>
        </w:rPr>
        <w:t xml:space="preserve"> from the NMR data</w:t>
      </w:r>
      <w:r w:rsidR="00993B30" w:rsidRPr="004C0CEB">
        <w:rPr>
          <w:rFonts w:ascii="Arial" w:hAnsi="Arial" w:cs="Arial"/>
          <w:sz w:val="24"/>
          <w:szCs w:val="24"/>
        </w:rPr>
        <w:t xml:space="preserve">.  </w:t>
      </w:r>
      <w:r w:rsidR="00BF52FF" w:rsidRPr="004C0CEB">
        <w:rPr>
          <w:rFonts w:ascii="Arial" w:hAnsi="Arial" w:cs="Arial"/>
          <w:sz w:val="24"/>
          <w:szCs w:val="24"/>
        </w:rPr>
        <w:t>DFT</w:t>
      </w:r>
      <w:r w:rsidR="007A41E1" w:rsidRPr="004C0CEB">
        <w:rPr>
          <w:rFonts w:ascii="Arial" w:hAnsi="Arial" w:cs="Arial"/>
          <w:sz w:val="24"/>
          <w:szCs w:val="24"/>
        </w:rPr>
        <w:t xml:space="preserve"> c</w:t>
      </w:r>
      <w:r w:rsidR="005F778C" w:rsidRPr="004C0CEB">
        <w:rPr>
          <w:rFonts w:ascii="Arial" w:hAnsi="Arial" w:cs="Arial"/>
          <w:sz w:val="24"/>
          <w:szCs w:val="24"/>
        </w:rPr>
        <w:t xml:space="preserve">alculations </w:t>
      </w:r>
      <w:r w:rsidR="007A41E1" w:rsidRPr="004C0CEB">
        <w:rPr>
          <w:rFonts w:ascii="Arial" w:hAnsi="Arial" w:cs="Arial"/>
          <w:sz w:val="24"/>
          <w:szCs w:val="24"/>
        </w:rPr>
        <w:t>of the chemical shielding tensor values and orientation</w:t>
      </w:r>
      <w:r w:rsidR="00644BF0" w:rsidRPr="004C0CEB">
        <w:rPr>
          <w:rFonts w:ascii="Arial" w:hAnsi="Arial" w:cs="Arial"/>
          <w:sz w:val="24"/>
          <w:szCs w:val="24"/>
        </w:rPr>
        <w:t xml:space="preserve"> in the molecular frame</w:t>
      </w:r>
      <w:r w:rsidR="007A41E1" w:rsidRPr="004C0CEB">
        <w:rPr>
          <w:rFonts w:ascii="Arial" w:hAnsi="Arial" w:cs="Arial"/>
          <w:sz w:val="24"/>
          <w:szCs w:val="24"/>
        </w:rPr>
        <w:t xml:space="preserve"> </w:t>
      </w:r>
      <w:r w:rsidR="005F778C" w:rsidRPr="004C0CEB">
        <w:rPr>
          <w:rFonts w:ascii="Arial" w:hAnsi="Arial" w:cs="Arial"/>
          <w:sz w:val="24"/>
          <w:szCs w:val="24"/>
        </w:rPr>
        <w:t xml:space="preserve">were performed </w:t>
      </w:r>
      <w:r w:rsidR="00644BF0" w:rsidRPr="004C0CEB">
        <w:rPr>
          <w:rFonts w:ascii="Arial" w:hAnsi="Arial" w:cs="Arial"/>
          <w:sz w:val="24"/>
          <w:szCs w:val="24"/>
        </w:rPr>
        <w:t>using</w:t>
      </w:r>
      <w:r w:rsidR="005F778C" w:rsidRPr="004C0CEB">
        <w:rPr>
          <w:rFonts w:ascii="Arial" w:hAnsi="Arial" w:cs="Arial"/>
          <w:sz w:val="24"/>
          <w:szCs w:val="24"/>
        </w:rPr>
        <w:t xml:space="preserve"> the crystal structure coordinates for FBTA crystallised as a methanol solvate (orthorhombic, space group Pbca; Figure </w:t>
      </w:r>
      <w:r w:rsidR="00422136" w:rsidRPr="004C0CEB">
        <w:rPr>
          <w:rFonts w:ascii="Arial" w:hAnsi="Arial" w:cs="Arial"/>
          <w:sz w:val="24"/>
          <w:szCs w:val="24"/>
        </w:rPr>
        <w:t>S</w:t>
      </w:r>
      <w:r w:rsidR="0079627C" w:rsidRPr="004C0CEB">
        <w:rPr>
          <w:rFonts w:ascii="Arial" w:hAnsi="Arial" w:cs="Arial"/>
          <w:sz w:val="24"/>
          <w:szCs w:val="24"/>
        </w:rPr>
        <w:t>2</w:t>
      </w:r>
      <w:r w:rsidR="00644BF0" w:rsidRPr="004C0CEB">
        <w:rPr>
          <w:rFonts w:ascii="Arial" w:hAnsi="Arial" w:cs="Arial"/>
          <w:sz w:val="24"/>
          <w:szCs w:val="24"/>
        </w:rPr>
        <w:t xml:space="preserve">). </w:t>
      </w:r>
      <w:r w:rsidR="005F778C" w:rsidRPr="004C0CEB">
        <w:rPr>
          <w:rFonts w:ascii="Arial" w:hAnsi="Arial" w:cs="Arial"/>
          <w:sz w:val="24"/>
          <w:szCs w:val="24"/>
        </w:rPr>
        <w:t>The calculations generate the absolute shielding tensor (</w:t>
      </w:r>
      <w:r w:rsidR="005F778C" w:rsidRPr="004C0CEB">
        <w:rPr>
          <w:rFonts w:ascii="Symbol" w:hAnsi="Symbol" w:cs="Arial"/>
          <w:b/>
          <w:sz w:val="24"/>
          <w:szCs w:val="24"/>
        </w:rPr>
        <w:t></w:t>
      </w:r>
      <w:r w:rsidR="005F778C" w:rsidRPr="004C0CEB">
        <w:rPr>
          <w:rFonts w:ascii="Arial" w:hAnsi="Arial" w:cs="Arial"/>
          <w:sz w:val="24"/>
          <w:szCs w:val="24"/>
        </w:rPr>
        <w:t>)</w:t>
      </w:r>
      <w:r w:rsidR="00CB5EA6" w:rsidRPr="004C0CEB">
        <w:rPr>
          <w:rFonts w:ascii="Arial" w:hAnsi="Arial" w:cs="Arial"/>
          <w:sz w:val="24"/>
          <w:szCs w:val="24"/>
        </w:rPr>
        <w:t xml:space="preserve"> with principal components </w:t>
      </w:r>
      <w:r w:rsidR="00CB5EA6" w:rsidRPr="004C0CEB">
        <w:rPr>
          <w:rFonts w:ascii="Symbol" w:hAnsi="Symbol" w:cs="Arial"/>
          <w:sz w:val="24"/>
          <w:szCs w:val="24"/>
        </w:rPr>
        <w:t></w:t>
      </w:r>
      <w:r w:rsidR="00CB5EA6" w:rsidRPr="004C0CEB">
        <w:rPr>
          <w:rFonts w:ascii="Arial" w:hAnsi="Arial" w:cs="Arial"/>
          <w:sz w:val="24"/>
          <w:szCs w:val="24"/>
          <w:vertAlign w:val="subscript"/>
        </w:rPr>
        <w:t>XX</w:t>
      </w:r>
      <w:r w:rsidR="00A5106E" w:rsidRPr="004C0CEB">
        <w:rPr>
          <w:rFonts w:ascii="Arial" w:hAnsi="Arial" w:cs="Arial"/>
          <w:sz w:val="24"/>
          <w:szCs w:val="24"/>
        </w:rPr>
        <w:t xml:space="preserve"> &gt; </w:t>
      </w:r>
      <w:r w:rsidR="00CB5EA6" w:rsidRPr="004C0CEB">
        <w:rPr>
          <w:rFonts w:ascii="Symbol" w:hAnsi="Symbol" w:cs="Arial"/>
          <w:sz w:val="24"/>
          <w:szCs w:val="24"/>
        </w:rPr>
        <w:t></w:t>
      </w:r>
      <w:r w:rsidR="00CB5EA6" w:rsidRPr="004C0CEB">
        <w:rPr>
          <w:rFonts w:ascii="Arial" w:hAnsi="Arial" w:cs="Arial"/>
          <w:sz w:val="24"/>
          <w:szCs w:val="24"/>
          <w:vertAlign w:val="subscript"/>
        </w:rPr>
        <w:t>YY</w:t>
      </w:r>
      <w:r w:rsidR="00CB5EA6" w:rsidRPr="004C0CEB">
        <w:rPr>
          <w:rFonts w:ascii="Arial" w:hAnsi="Arial" w:cs="Arial"/>
          <w:sz w:val="24"/>
          <w:szCs w:val="24"/>
        </w:rPr>
        <w:t xml:space="preserve"> </w:t>
      </w:r>
      <w:r w:rsidR="00A5106E" w:rsidRPr="004C0CEB">
        <w:rPr>
          <w:rFonts w:ascii="Arial" w:hAnsi="Arial" w:cs="Arial"/>
          <w:sz w:val="24"/>
          <w:szCs w:val="24"/>
        </w:rPr>
        <w:t>&gt;</w:t>
      </w:r>
      <w:r w:rsidR="00CB5EA6" w:rsidRPr="004C0CEB">
        <w:rPr>
          <w:rFonts w:ascii="Arial" w:hAnsi="Arial" w:cs="Arial"/>
          <w:sz w:val="24"/>
          <w:szCs w:val="24"/>
        </w:rPr>
        <w:t xml:space="preserve"> </w:t>
      </w:r>
      <w:r w:rsidR="00CB5EA6" w:rsidRPr="004C0CEB">
        <w:rPr>
          <w:rFonts w:ascii="Symbol" w:hAnsi="Symbol" w:cs="Arial"/>
          <w:sz w:val="24"/>
          <w:szCs w:val="24"/>
        </w:rPr>
        <w:t></w:t>
      </w:r>
      <w:r w:rsidR="00CB5EA6" w:rsidRPr="004C0CEB">
        <w:rPr>
          <w:rFonts w:ascii="Arial" w:hAnsi="Arial" w:cs="Arial"/>
          <w:sz w:val="24"/>
          <w:szCs w:val="24"/>
          <w:vertAlign w:val="subscript"/>
        </w:rPr>
        <w:t>ZZ</w:t>
      </w:r>
      <w:r w:rsidR="00CB5EA6" w:rsidRPr="004C0CEB">
        <w:rPr>
          <w:rFonts w:ascii="Arial" w:hAnsi="Arial" w:cs="Arial"/>
          <w:sz w:val="24"/>
          <w:szCs w:val="24"/>
        </w:rPr>
        <w:t xml:space="preserve">, </w:t>
      </w:r>
      <w:r w:rsidR="008C6684" w:rsidRPr="004C0CEB">
        <w:rPr>
          <w:rFonts w:ascii="Arial" w:hAnsi="Arial" w:cs="Arial"/>
          <w:sz w:val="24"/>
          <w:szCs w:val="24"/>
        </w:rPr>
        <w:t xml:space="preserve">and the calculated isotropic shielding, </w:t>
      </w:r>
      <w:r w:rsidR="008C6684" w:rsidRPr="004C0CEB">
        <w:rPr>
          <w:rFonts w:ascii="Symbol" w:hAnsi="Symbol" w:cs="Arial"/>
          <w:sz w:val="24"/>
          <w:szCs w:val="24"/>
        </w:rPr>
        <w:t></w:t>
      </w:r>
      <w:r w:rsidR="008C6684" w:rsidRPr="004C0CEB">
        <w:rPr>
          <w:rFonts w:ascii="Arial" w:hAnsi="Arial" w:cs="Arial"/>
          <w:sz w:val="24"/>
          <w:szCs w:val="24"/>
          <w:vertAlign w:val="subscript"/>
        </w:rPr>
        <w:t>ic</w:t>
      </w:r>
      <w:r w:rsidR="00CF51C2" w:rsidRPr="004C0CEB">
        <w:rPr>
          <w:rFonts w:ascii="Arial" w:hAnsi="Arial" w:cs="Arial"/>
          <w:sz w:val="24"/>
          <w:szCs w:val="24"/>
        </w:rPr>
        <w:t>, is given by (1/3) Tr</w:t>
      </w:r>
      <w:r w:rsidR="008C6684" w:rsidRPr="004C0CEB">
        <w:rPr>
          <w:rFonts w:ascii="Symbol" w:hAnsi="Symbol" w:cs="Arial"/>
          <w:b/>
          <w:sz w:val="24"/>
          <w:szCs w:val="24"/>
        </w:rPr>
        <w:t></w:t>
      </w:r>
      <w:r w:rsidR="008C6684" w:rsidRPr="004C0CEB">
        <w:rPr>
          <w:rFonts w:ascii="Arial" w:hAnsi="Arial" w:cs="Arial"/>
          <w:sz w:val="24"/>
          <w:szCs w:val="24"/>
        </w:rPr>
        <w:t>. The calculated chemical shift</w:t>
      </w:r>
      <w:r w:rsidR="00172719" w:rsidRPr="004C0CEB">
        <w:rPr>
          <w:rFonts w:ascii="Arial" w:hAnsi="Arial" w:cs="Arial"/>
          <w:sz w:val="24"/>
          <w:szCs w:val="24"/>
        </w:rPr>
        <w:t xml:space="preserve"> values are obtained by subtracting </w:t>
      </w:r>
      <w:r w:rsidR="00172719" w:rsidRPr="004C0CEB">
        <w:rPr>
          <w:rFonts w:ascii="Symbol" w:hAnsi="Symbol" w:cs="Arial"/>
          <w:sz w:val="24"/>
          <w:szCs w:val="24"/>
        </w:rPr>
        <w:t></w:t>
      </w:r>
      <w:r w:rsidR="00172719" w:rsidRPr="004C0CEB">
        <w:rPr>
          <w:rFonts w:ascii="Arial" w:hAnsi="Arial" w:cs="Arial"/>
          <w:sz w:val="24"/>
          <w:szCs w:val="24"/>
          <w:vertAlign w:val="subscript"/>
        </w:rPr>
        <w:t>XX</w:t>
      </w:r>
      <w:r w:rsidR="00172719" w:rsidRPr="004C0CEB">
        <w:rPr>
          <w:rFonts w:ascii="Arial" w:hAnsi="Arial" w:cs="Arial"/>
          <w:sz w:val="24"/>
          <w:szCs w:val="24"/>
        </w:rPr>
        <w:t xml:space="preserve">, </w:t>
      </w:r>
      <w:r w:rsidR="00172719" w:rsidRPr="004C0CEB">
        <w:rPr>
          <w:rFonts w:ascii="Symbol" w:hAnsi="Symbol" w:cs="Arial"/>
          <w:sz w:val="24"/>
          <w:szCs w:val="24"/>
        </w:rPr>
        <w:t></w:t>
      </w:r>
      <w:r w:rsidR="00172719" w:rsidRPr="004C0CEB">
        <w:rPr>
          <w:rFonts w:ascii="Arial" w:hAnsi="Arial" w:cs="Arial"/>
          <w:sz w:val="24"/>
          <w:szCs w:val="24"/>
          <w:vertAlign w:val="subscript"/>
        </w:rPr>
        <w:t>YY</w:t>
      </w:r>
      <w:r w:rsidR="00172719" w:rsidRPr="004C0CEB">
        <w:rPr>
          <w:rFonts w:ascii="Arial" w:hAnsi="Arial" w:cs="Arial"/>
          <w:sz w:val="24"/>
          <w:szCs w:val="24"/>
        </w:rPr>
        <w:t xml:space="preserve"> and </w:t>
      </w:r>
      <w:r w:rsidR="00172719" w:rsidRPr="004C0CEB">
        <w:rPr>
          <w:rFonts w:ascii="Symbol" w:hAnsi="Symbol" w:cs="Arial"/>
          <w:sz w:val="24"/>
          <w:szCs w:val="24"/>
        </w:rPr>
        <w:t></w:t>
      </w:r>
      <w:r w:rsidR="00172719" w:rsidRPr="004C0CEB">
        <w:rPr>
          <w:rFonts w:ascii="Arial" w:hAnsi="Arial" w:cs="Arial"/>
          <w:sz w:val="24"/>
          <w:szCs w:val="24"/>
          <w:vertAlign w:val="subscript"/>
        </w:rPr>
        <w:t>ZZ</w:t>
      </w:r>
      <w:r w:rsidR="00172719" w:rsidRPr="004C0CEB">
        <w:rPr>
          <w:rFonts w:ascii="Arial" w:hAnsi="Arial" w:cs="Arial"/>
          <w:sz w:val="24"/>
          <w:szCs w:val="24"/>
        </w:rPr>
        <w:t xml:space="preserve"> from a</w:t>
      </w:r>
      <w:r w:rsidR="008C6684" w:rsidRPr="004C0CEB">
        <w:rPr>
          <w:rFonts w:ascii="Arial" w:hAnsi="Arial" w:cs="Arial"/>
          <w:sz w:val="24"/>
          <w:szCs w:val="24"/>
        </w:rPr>
        <w:t xml:space="preserve"> reference shielding</w:t>
      </w:r>
      <w:r w:rsidR="00E37CA8" w:rsidRPr="004C0CEB">
        <w:rPr>
          <w:rFonts w:ascii="Arial" w:hAnsi="Arial" w:cs="Arial"/>
          <w:sz w:val="24"/>
          <w:szCs w:val="24"/>
          <w:vertAlign w:val="subscript"/>
        </w:rPr>
        <w:t xml:space="preserve"> </w:t>
      </w:r>
      <w:r w:rsidR="00172719" w:rsidRPr="004C0CEB">
        <w:rPr>
          <w:rFonts w:ascii="Arial" w:hAnsi="Arial" w:cs="Arial"/>
          <w:sz w:val="24"/>
          <w:szCs w:val="24"/>
        </w:rPr>
        <w:t>value</w:t>
      </w:r>
      <w:r w:rsidR="00172719" w:rsidRPr="004C0CEB">
        <w:rPr>
          <w:rFonts w:ascii="Arial" w:hAnsi="Arial" w:cs="Arial"/>
          <w:sz w:val="24"/>
          <w:szCs w:val="24"/>
          <w:vertAlign w:val="subscript"/>
        </w:rPr>
        <w:t xml:space="preserve"> </w:t>
      </w:r>
      <w:r w:rsidR="007A41E1" w:rsidRPr="004C0CEB">
        <w:rPr>
          <w:rFonts w:ascii="Arial" w:hAnsi="Arial" w:cs="Arial"/>
          <w:sz w:val="24"/>
          <w:szCs w:val="24"/>
        </w:rPr>
        <w:t>defined here as</w:t>
      </w:r>
    </w:p>
    <w:p w:rsidR="00993B30" w:rsidRPr="004C0CEB" w:rsidRDefault="00DF2165" w:rsidP="001A05BD">
      <w:pPr>
        <w:spacing w:before="120" w:after="0" w:line="480" w:lineRule="auto"/>
        <w:ind w:firstLine="720"/>
        <w:jc w:val="both"/>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σ</m:t>
            </m:r>
          </m:e>
          <m:sub>
            <m:r>
              <w:rPr>
                <w:rFonts w:ascii="Cambria Math" w:hAnsi="Cambria Math" w:cs="Arial"/>
                <w:sz w:val="24"/>
                <w:szCs w:val="24"/>
              </w:rPr>
              <m:t>ref</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δ</m:t>
            </m:r>
          </m:e>
          <m:sub>
            <m:r>
              <w:rPr>
                <w:rFonts w:ascii="Cambria Math" w:hAnsi="Cambria Math" w:cs="Arial"/>
                <w:sz w:val="24"/>
                <w:szCs w:val="24"/>
              </w:rPr>
              <m:t>iso</m:t>
            </m:r>
          </m:sub>
        </m:sSub>
        <m:r>
          <w:rPr>
            <w:rFonts w:ascii="Cambria Math" w:hAnsi="Cambria Math" w:cs="Arial"/>
            <w:sz w:val="24"/>
            <w:szCs w:val="24"/>
          </w:rPr>
          <m:t>+1/3</m:t>
        </m:r>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σ</m:t>
                </m:r>
              </m:e>
              <m:sub>
                <m:r>
                  <w:rPr>
                    <w:rFonts w:ascii="Cambria Math" w:hAnsi="Cambria Math" w:cs="Arial"/>
                    <w:sz w:val="24"/>
                    <w:szCs w:val="24"/>
                  </w:rPr>
                  <m:t>XX</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σ</m:t>
                </m:r>
              </m:e>
              <m:sub>
                <m:r>
                  <w:rPr>
                    <w:rFonts w:ascii="Cambria Math" w:hAnsi="Cambria Math" w:cs="Arial"/>
                    <w:sz w:val="24"/>
                    <w:szCs w:val="24"/>
                  </w:rPr>
                  <m:t>YY</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σ</m:t>
                </m:r>
              </m:e>
              <m:sub>
                <m:r>
                  <w:rPr>
                    <w:rFonts w:ascii="Cambria Math" w:hAnsi="Cambria Math" w:cs="Arial"/>
                    <w:sz w:val="24"/>
                    <w:szCs w:val="24"/>
                  </w:rPr>
                  <m:t>ZZ</m:t>
                </m:r>
              </m:sub>
            </m:sSub>
          </m:e>
        </m:d>
      </m:oMath>
      <w:r w:rsidR="00BC6EAA" w:rsidRPr="004C0CEB">
        <w:rPr>
          <w:rFonts w:ascii="Arial" w:hAnsi="Arial" w:cs="Arial"/>
          <w:sz w:val="24"/>
          <w:szCs w:val="24"/>
        </w:rPr>
        <w:t xml:space="preserve"> </w:t>
      </w:r>
      <w:r w:rsidR="0036771D" w:rsidRPr="004C0CEB">
        <w:rPr>
          <w:rFonts w:ascii="Arial" w:hAnsi="Arial" w:cs="Arial"/>
          <w:sz w:val="24"/>
          <w:szCs w:val="24"/>
        </w:rPr>
        <w:tab/>
      </w:r>
      <w:r w:rsidR="0036771D" w:rsidRPr="004C0CEB">
        <w:rPr>
          <w:rFonts w:ascii="Arial" w:hAnsi="Arial" w:cs="Arial"/>
          <w:sz w:val="24"/>
          <w:szCs w:val="24"/>
        </w:rPr>
        <w:tab/>
      </w:r>
      <w:r w:rsidR="0036771D" w:rsidRPr="004C0CEB">
        <w:rPr>
          <w:rFonts w:ascii="Arial" w:hAnsi="Arial" w:cs="Arial"/>
          <w:sz w:val="24"/>
          <w:szCs w:val="24"/>
        </w:rPr>
        <w:tab/>
      </w:r>
      <w:r w:rsidR="0036771D" w:rsidRPr="004C0CEB">
        <w:rPr>
          <w:rFonts w:ascii="Arial" w:hAnsi="Arial" w:cs="Arial"/>
          <w:sz w:val="24"/>
          <w:szCs w:val="24"/>
        </w:rPr>
        <w:tab/>
      </w:r>
      <w:r w:rsidR="0036771D" w:rsidRPr="004C0CEB">
        <w:rPr>
          <w:rFonts w:ascii="Arial" w:hAnsi="Arial" w:cs="Arial"/>
          <w:sz w:val="24"/>
          <w:szCs w:val="24"/>
        </w:rPr>
        <w:tab/>
        <w:t>[</w:t>
      </w:r>
      <w:r w:rsidR="00BA5611" w:rsidRPr="004C0CEB">
        <w:rPr>
          <w:rFonts w:ascii="Arial" w:hAnsi="Arial" w:cs="Arial"/>
          <w:sz w:val="24"/>
          <w:szCs w:val="24"/>
        </w:rPr>
        <w:t>7</w:t>
      </w:r>
      <w:r w:rsidR="0036771D" w:rsidRPr="004C0CEB">
        <w:rPr>
          <w:rFonts w:ascii="Arial" w:hAnsi="Arial" w:cs="Arial"/>
          <w:sz w:val="24"/>
          <w:szCs w:val="24"/>
        </w:rPr>
        <w:t>]</w:t>
      </w:r>
    </w:p>
    <w:p w:rsidR="008C6684" w:rsidRPr="004C0CEB" w:rsidRDefault="00172719" w:rsidP="008C6684">
      <w:pPr>
        <w:spacing w:before="120" w:after="0" w:line="480" w:lineRule="auto"/>
        <w:ind w:firstLine="720"/>
        <w:jc w:val="both"/>
        <w:rPr>
          <w:rFonts w:ascii="Arial" w:hAnsi="Arial" w:cs="Arial"/>
          <w:sz w:val="24"/>
          <w:szCs w:val="24"/>
        </w:rPr>
      </w:pPr>
      <w:r w:rsidRPr="004C0CEB">
        <w:rPr>
          <w:rFonts w:ascii="Arial" w:hAnsi="Arial" w:cs="Arial"/>
          <w:sz w:val="24"/>
          <w:szCs w:val="24"/>
        </w:rPr>
        <w:t>where</w:t>
      </w:r>
      <w:r w:rsidR="00406A7E" w:rsidRPr="004C0CEB">
        <w:rPr>
          <w:rFonts w:ascii="Arial" w:hAnsi="Arial" w:cs="Arial"/>
          <w:sz w:val="24"/>
          <w:szCs w:val="24"/>
        </w:rPr>
        <w:t xml:space="preserve"> </w:t>
      </w:r>
      <w:r w:rsidR="00406A7E" w:rsidRPr="004C0CEB">
        <w:rPr>
          <w:rFonts w:ascii="Symbol" w:hAnsi="Symbol" w:cs="Arial"/>
          <w:i/>
          <w:sz w:val="24"/>
          <w:szCs w:val="24"/>
        </w:rPr>
        <w:t></w:t>
      </w:r>
      <w:r w:rsidR="00406A7E" w:rsidRPr="004C0CEB">
        <w:rPr>
          <w:rFonts w:ascii="Arial" w:hAnsi="Arial" w:cs="Arial"/>
          <w:sz w:val="24"/>
          <w:szCs w:val="24"/>
          <w:vertAlign w:val="subscript"/>
        </w:rPr>
        <w:t>iso</w:t>
      </w:r>
      <w:r w:rsidR="00406A7E" w:rsidRPr="004C0CEB">
        <w:rPr>
          <w:rFonts w:ascii="Arial" w:hAnsi="Arial" w:cs="Arial"/>
          <w:sz w:val="24"/>
          <w:szCs w:val="24"/>
        </w:rPr>
        <w:t xml:space="preserve"> is the </w:t>
      </w:r>
      <w:r w:rsidR="008C6684" w:rsidRPr="004C0CEB">
        <w:rPr>
          <w:rFonts w:ascii="Arial" w:hAnsi="Arial" w:cs="Arial"/>
          <w:sz w:val="24"/>
          <w:szCs w:val="24"/>
        </w:rPr>
        <w:t>experimentally-measured isotropic shift value</w:t>
      </w:r>
      <w:r w:rsidR="00406A7E" w:rsidRPr="004C0CEB">
        <w:rPr>
          <w:rFonts w:ascii="Arial" w:hAnsi="Arial" w:cs="Arial"/>
          <w:sz w:val="24"/>
          <w:szCs w:val="24"/>
        </w:rPr>
        <w:t xml:space="preserve">. </w:t>
      </w:r>
      <w:r w:rsidR="00095D2A" w:rsidRPr="004C0CEB">
        <w:rPr>
          <w:rFonts w:ascii="Arial" w:hAnsi="Arial" w:cs="Arial"/>
          <w:sz w:val="24"/>
          <w:szCs w:val="24"/>
        </w:rPr>
        <w:t xml:space="preserve">The </w:t>
      </w:r>
      <w:r w:rsidR="00BC57A0" w:rsidRPr="004C0CEB">
        <w:rPr>
          <w:rFonts w:ascii="Arial" w:hAnsi="Arial" w:cs="Arial"/>
          <w:sz w:val="24"/>
          <w:szCs w:val="24"/>
        </w:rPr>
        <w:t xml:space="preserve">narrow </w:t>
      </w:r>
      <w:r w:rsidR="00095D2A" w:rsidRPr="004C0CEB">
        <w:rPr>
          <w:rFonts w:ascii="Arial" w:hAnsi="Arial" w:cs="Arial"/>
          <w:sz w:val="24"/>
          <w:szCs w:val="24"/>
        </w:rPr>
        <w:t xml:space="preserve">line widths in the </w:t>
      </w:r>
      <w:r w:rsidR="00095D2A" w:rsidRPr="004C0CEB">
        <w:rPr>
          <w:rFonts w:ascii="Arial" w:hAnsi="Arial" w:cs="Arial"/>
          <w:sz w:val="24"/>
          <w:szCs w:val="24"/>
          <w:vertAlign w:val="superscript"/>
        </w:rPr>
        <w:t>19</w:t>
      </w:r>
      <w:r w:rsidR="00095D2A" w:rsidRPr="004C0CEB">
        <w:rPr>
          <w:rFonts w:ascii="Arial" w:hAnsi="Arial" w:cs="Arial"/>
          <w:sz w:val="24"/>
          <w:szCs w:val="24"/>
        </w:rPr>
        <w:t xml:space="preserve">F NMR spectrum obtained with magic angle spinning are consistent with a predominantly highly-ordered crystalline material </w:t>
      </w:r>
      <w:r w:rsidR="00BC57A0" w:rsidRPr="004C0CEB">
        <w:rPr>
          <w:rFonts w:ascii="Arial" w:hAnsi="Arial" w:cs="Arial"/>
          <w:sz w:val="24"/>
          <w:szCs w:val="24"/>
        </w:rPr>
        <w:t xml:space="preserve">with Z’ = 1, but a smaller broader component indicates the presence of another form of FBTA as a minor impurity (Figure </w:t>
      </w:r>
      <w:r w:rsidR="00422136" w:rsidRPr="004C0CEB">
        <w:rPr>
          <w:rFonts w:ascii="Arial" w:hAnsi="Arial" w:cs="Arial"/>
          <w:sz w:val="24"/>
          <w:szCs w:val="24"/>
        </w:rPr>
        <w:t>S</w:t>
      </w:r>
      <w:r w:rsidR="0079627C" w:rsidRPr="004C0CEB">
        <w:rPr>
          <w:rFonts w:ascii="Arial" w:hAnsi="Arial" w:cs="Arial"/>
          <w:sz w:val="24"/>
          <w:szCs w:val="24"/>
        </w:rPr>
        <w:t>3</w:t>
      </w:r>
      <w:r w:rsidR="00BC57A0" w:rsidRPr="004C0CEB">
        <w:rPr>
          <w:rFonts w:ascii="Arial" w:hAnsi="Arial" w:cs="Arial"/>
          <w:sz w:val="24"/>
          <w:szCs w:val="24"/>
        </w:rPr>
        <w:t xml:space="preserve">).  The crystalline component was estimated to represent approximately 95 % of the total FBTA, by integration after subtraction of a broader-linewidth spectrum of FBTA recrystallized from ethanol:water (Figure </w:t>
      </w:r>
      <w:r w:rsidR="00422136" w:rsidRPr="004C0CEB">
        <w:rPr>
          <w:rFonts w:ascii="Arial" w:hAnsi="Arial" w:cs="Arial"/>
          <w:sz w:val="24"/>
          <w:szCs w:val="24"/>
        </w:rPr>
        <w:t>S2</w:t>
      </w:r>
      <w:r w:rsidR="00BC57A0" w:rsidRPr="004C0CEB">
        <w:rPr>
          <w:rFonts w:ascii="Arial" w:hAnsi="Arial" w:cs="Arial"/>
          <w:sz w:val="24"/>
          <w:szCs w:val="24"/>
        </w:rPr>
        <w:t xml:space="preserve">, B and C). </w:t>
      </w:r>
      <w:r w:rsidR="00095D2A" w:rsidRPr="004C0CEB">
        <w:rPr>
          <w:rFonts w:ascii="Arial" w:hAnsi="Arial" w:cs="Arial"/>
          <w:sz w:val="24"/>
          <w:szCs w:val="24"/>
        </w:rPr>
        <w:t xml:space="preserve"> </w:t>
      </w:r>
      <w:r w:rsidR="00406A7E" w:rsidRPr="004C0CEB">
        <w:rPr>
          <w:rFonts w:ascii="Arial" w:hAnsi="Arial" w:cs="Arial"/>
          <w:sz w:val="24"/>
          <w:szCs w:val="24"/>
        </w:rPr>
        <w:t xml:space="preserve"> </w:t>
      </w:r>
      <w:r w:rsidR="00BC57A0" w:rsidRPr="004C0CEB">
        <w:rPr>
          <w:rFonts w:ascii="Arial" w:hAnsi="Arial" w:cs="Arial"/>
          <w:sz w:val="24"/>
          <w:szCs w:val="24"/>
        </w:rPr>
        <w:t xml:space="preserve">Table 1 compares the calculated </w:t>
      </w:r>
      <w:r w:rsidR="00BC57A0" w:rsidRPr="004C0CEB">
        <w:rPr>
          <w:rFonts w:ascii="Arial" w:hAnsi="Arial" w:cs="Arial"/>
          <w:sz w:val="24"/>
          <w:szCs w:val="24"/>
          <w:vertAlign w:val="superscript"/>
        </w:rPr>
        <w:t>19</w:t>
      </w:r>
      <w:r w:rsidR="00BC57A0" w:rsidRPr="004C0CEB">
        <w:rPr>
          <w:rFonts w:ascii="Arial" w:hAnsi="Arial" w:cs="Arial"/>
          <w:sz w:val="24"/>
          <w:szCs w:val="24"/>
        </w:rPr>
        <w:t xml:space="preserve">F NMR shift values with the values measured from the static powder spectrum of the methanol solvate after correction for the minor FBTA contaminant (Figure </w:t>
      </w:r>
      <w:r w:rsidR="00422136" w:rsidRPr="004C0CEB">
        <w:rPr>
          <w:rFonts w:ascii="Arial" w:hAnsi="Arial" w:cs="Arial"/>
          <w:sz w:val="24"/>
          <w:szCs w:val="24"/>
        </w:rPr>
        <w:t xml:space="preserve">S2, panel </w:t>
      </w:r>
      <w:r w:rsidR="00BC57A0" w:rsidRPr="004C0CEB">
        <w:rPr>
          <w:rFonts w:ascii="Arial" w:hAnsi="Arial" w:cs="Arial"/>
          <w:sz w:val="24"/>
          <w:szCs w:val="24"/>
        </w:rPr>
        <w:t xml:space="preserve">D). </w:t>
      </w:r>
      <w:r w:rsidR="00095D2A" w:rsidRPr="004C0CEB">
        <w:rPr>
          <w:rFonts w:ascii="Arial" w:hAnsi="Arial" w:cs="Arial"/>
          <w:sz w:val="24"/>
          <w:szCs w:val="24"/>
        </w:rPr>
        <w:t>There is some discrepancy between the measured and calculated ani</w:t>
      </w:r>
      <w:r w:rsidR="00624EC1" w:rsidRPr="004C0CEB">
        <w:rPr>
          <w:rFonts w:ascii="Arial" w:hAnsi="Arial" w:cs="Arial"/>
          <w:sz w:val="24"/>
          <w:szCs w:val="24"/>
        </w:rPr>
        <w:t>sotropy and asymmetry parameter.</w:t>
      </w:r>
      <w:r w:rsidR="00095D2A" w:rsidRPr="004C0CEB">
        <w:rPr>
          <w:rFonts w:ascii="Arial" w:hAnsi="Arial" w:cs="Arial"/>
          <w:sz w:val="24"/>
          <w:szCs w:val="24"/>
        </w:rPr>
        <w:t xml:space="preserve"> </w:t>
      </w:r>
      <w:r w:rsidR="00155F69" w:rsidRPr="004C0CEB">
        <w:rPr>
          <w:rFonts w:ascii="Arial" w:hAnsi="Arial" w:cs="Arial"/>
          <w:sz w:val="24"/>
          <w:szCs w:val="24"/>
        </w:rPr>
        <w:t xml:space="preserve">The crystal lattice is </w:t>
      </w:r>
      <w:r w:rsidR="00AA6B8E" w:rsidRPr="004C0CEB">
        <w:rPr>
          <w:rFonts w:ascii="Arial" w:hAnsi="Arial" w:cs="Arial"/>
          <w:sz w:val="24"/>
          <w:szCs w:val="24"/>
        </w:rPr>
        <w:t>un</w:t>
      </w:r>
      <w:r w:rsidR="00155F69" w:rsidRPr="004C0CEB">
        <w:rPr>
          <w:rFonts w:ascii="Arial" w:hAnsi="Arial" w:cs="Arial"/>
          <w:sz w:val="24"/>
          <w:szCs w:val="24"/>
        </w:rPr>
        <w:t xml:space="preserve">representative of the lipid bilayer environment, however, and neither the calculated nor experimental CSA values </w:t>
      </w:r>
      <w:r w:rsidR="008C6684" w:rsidRPr="004C0CEB">
        <w:rPr>
          <w:rFonts w:ascii="Arial" w:hAnsi="Arial" w:cs="Arial"/>
          <w:sz w:val="24"/>
          <w:szCs w:val="24"/>
        </w:rPr>
        <w:t xml:space="preserve">for the crystalline form </w:t>
      </w:r>
      <w:r w:rsidR="00155F69" w:rsidRPr="004C0CEB">
        <w:rPr>
          <w:rFonts w:ascii="Arial" w:hAnsi="Arial" w:cs="Arial"/>
          <w:sz w:val="24"/>
          <w:szCs w:val="24"/>
        </w:rPr>
        <w:t xml:space="preserve">agree with the values </w:t>
      </w:r>
      <w:r w:rsidR="00155F69" w:rsidRPr="004C0CEB">
        <w:rPr>
          <w:rFonts w:ascii="Arial" w:hAnsi="Arial" w:cs="Arial"/>
          <w:sz w:val="24"/>
          <w:szCs w:val="24"/>
        </w:rPr>
        <w:lastRenderedPageBreak/>
        <w:t>measured for FBTA in DMPC-d</w:t>
      </w:r>
      <w:r w:rsidR="00155F69" w:rsidRPr="004C0CEB">
        <w:rPr>
          <w:rFonts w:ascii="Arial" w:hAnsi="Arial" w:cs="Arial"/>
          <w:sz w:val="24"/>
          <w:szCs w:val="24"/>
          <w:vertAlign w:val="subscript"/>
        </w:rPr>
        <w:t xml:space="preserve">54 </w:t>
      </w:r>
      <w:r w:rsidR="00155F69" w:rsidRPr="004C0CEB">
        <w:rPr>
          <w:rFonts w:ascii="Arial" w:hAnsi="Arial" w:cs="Arial"/>
          <w:sz w:val="24"/>
          <w:szCs w:val="24"/>
        </w:rPr>
        <w:t>(Table 1).</w:t>
      </w:r>
      <w:r w:rsidR="005F778C" w:rsidRPr="004C0CEB">
        <w:rPr>
          <w:rFonts w:ascii="Arial" w:hAnsi="Arial" w:cs="Arial"/>
          <w:sz w:val="24"/>
          <w:szCs w:val="24"/>
        </w:rPr>
        <w:t xml:space="preserve"> </w:t>
      </w:r>
      <w:r w:rsidR="007A41E1" w:rsidRPr="004C0CEB">
        <w:rPr>
          <w:rFonts w:ascii="Arial" w:hAnsi="Arial" w:cs="Arial"/>
          <w:sz w:val="24"/>
          <w:szCs w:val="24"/>
        </w:rPr>
        <w:t>DFT calculations could not be performed on</w:t>
      </w:r>
      <w:r w:rsidR="008C6684" w:rsidRPr="004C0CEB">
        <w:rPr>
          <w:rFonts w:ascii="Arial" w:hAnsi="Arial" w:cs="Arial"/>
          <w:sz w:val="24"/>
          <w:szCs w:val="24"/>
        </w:rPr>
        <w:t xml:space="preserve"> FBTA in </w:t>
      </w:r>
      <w:r w:rsidR="007A41E1" w:rsidRPr="004C0CEB">
        <w:rPr>
          <w:rFonts w:ascii="Arial" w:hAnsi="Arial" w:cs="Arial"/>
          <w:sz w:val="24"/>
          <w:szCs w:val="24"/>
        </w:rPr>
        <w:t>a lipid</w:t>
      </w:r>
      <w:r w:rsidR="008C6684" w:rsidRPr="004C0CEB">
        <w:rPr>
          <w:rFonts w:ascii="Arial" w:hAnsi="Arial" w:cs="Arial"/>
          <w:sz w:val="24"/>
          <w:szCs w:val="24"/>
        </w:rPr>
        <w:t xml:space="preserve"> bilayer </w:t>
      </w:r>
      <w:r w:rsidR="007A41E1" w:rsidRPr="004C0CEB">
        <w:rPr>
          <w:rFonts w:ascii="Arial" w:hAnsi="Arial" w:cs="Arial"/>
          <w:sz w:val="24"/>
          <w:szCs w:val="24"/>
        </w:rPr>
        <w:t>because the atomistic details are unknown</w:t>
      </w:r>
      <w:r w:rsidR="00406FD7" w:rsidRPr="004C0CEB">
        <w:rPr>
          <w:rFonts w:ascii="Arial" w:hAnsi="Arial" w:cs="Arial"/>
          <w:sz w:val="24"/>
          <w:szCs w:val="24"/>
        </w:rPr>
        <w:t xml:space="preserve">, </w:t>
      </w:r>
      <w:r w:rsidR="007A41E1" w:rsidRPr="004C0CEB">
        <w:rPr>
          <w:rFonts w:ascii="Arial" w:hAnsi="Arial" w:cs="Arial"/>
          <w:sz w:val="24"/>
          <w:szCs w:val="24"/>
        </w:rPr>
        <w:t>so instead</w:t>
      </w:r>
      <w:r w:rsidR="008C6684" w:rsidRPr="004C0CEB">
        <w:rPr>
          <w:rFonts w:ascii="Arial" w:hAnsi="Arial" w:cs="Arial"/>
          <w:sz w:val="24"/>
          <w:szCs w:val="24"/>
        </w:rPr>
        <w:t xml:space="preserve"> </w:t>
      </w:r>
      <w:r w:rsidR="007A41E1" w:rsidRPr="004C0CEB">
        <w:rPr>
          <w:rFonts w:ascii="Arial" w:hAnsi="Arial" w:cs="Arial"/>
          <w:sz w:val="24"/>
          <w:szCs w:val="24"/>
        </w:rPr>
        <w:t>a new set of NMR parameters were calculated for</w:t>
      </w:r>
      <w:r w:rsidR="00406FD7" w:rsidRPr="004C0CEB">
        <w:rPr>
          <w:rFonts w:ascii="Arial" w:hAnsi="Arial" w:cs="Arial"/>
          <w:sz w:val="24"/>
          <w:szCs w:val="24"/>
        </w:rPr>
        <w:t xml:space="preserve"> an isolated </w:t>
      </w:r>
      <w:r w:rsidR="007A41E1" w:rsidRPr="004C0CEB">
        <w:rPr>
          <w:rFonts w:ascii="Arial" w:hAnsi="Arial" w:cs="Arial"/>
          <w:sz w:val="24"/>
          <w:szCs w:val="24"/>
        </w:rPr>
        <w:t xml:space="preserve">FBTA </w:t>
      </w:r>
      <w:r w:rsidR="00406FD7" w:rsidRPr="004C0CEB">
        <w:rPr>
          <w:rFonts w:ascii="Arial" w:hAnsi="Arial" w:cs="Arial"/>
          <w:sz w:val="24"/>
          <w:szCs w:val="24"/>
        </w:rPr>
        <w:t>molecule centred in a cubic cell of dimensions 20 x 20 x 20 Å to ensure no interactions between periodic replicas.</w:t>
      </w:r>
      <w:r w:rsidR="008C6684" w:rsidRPr="004C0CEB">
        <w:rPr>
          <w:rFonts w:ascii="Arial" w:hAnsi="Arial" w:cs="Arial"/>
          <w:sz w:val="24"/>
          <w:szCs w:val="24"/>
        </w:rPr>
        <w:t xml:space="preserve">  </w:t>
      </w:r>
      <w:r w:rsidR="007A41E1" w:rsidRPr="004C0CEB">
        <w:rPr>
          <w:rFonts w:ascii="Arial" w:hAnsi="Arial" w:cs="Arial"/>
          <w:sz w:val="24"/>
          <w:szCs w:val="24"/>
        </w:rPr>
        <w:t>T</w:t>
      </w:r>
      <w:r w:rsidR="005F778C" w:rsidRPr="004C0CEB">
        <w:rPr>
          <w:rFonts w:ascii="Arial" w:hAnsi="Arial" w:cs="Arial"/>
          <w:sz w:val="24"/>
          <w:szCs w:val="24"/>
        </w:rPr>
        <w:t xml:space="preserve">he </w:t>
      </w:r>
      <w:r w:rsidR="007A41E1" w:rsidRPr="004C0CEB">
        <w:rPr>
          <w:rFonts w:ascii="Arial" w:hAnsi="Arial" w:cs="Arial"/>
          <w:sz w:val="24"/>
          <w:szCs w:val="24"/>
        </w:rPr>
        <w:t>calculations</w:t>
      </w:r>
      <w:r w:rsidR="00644BF0" w:rsidRPr="004C0CEB">
        <w:rPr>
          <w:rFonts w:ascii="Arial" w:hAnsi="Arial" w:cs="Arial"/>
          <w:sz w:val="24"/>
          <w:szCs w:val="24"/>
        </w:rPr>
        <w:t xml:space="preserve"> on both the crystalline and isolated molecules</w:t>
      </w:r>
      <w:r w:rsidR="007A41E1" w:rsidRPr="004C0CEB">
        <w:rPr>
          <w:rFonts w:ascii="Arial" w:hAnsi="Arial" w:cs="Arial"/>
          <w:sz w:val="24"/>
          <w:szCs w:val="24"/>
        </w:rPr>
        <w:t xml:space="preserve"> </w:t>
      </w:r>
      <w:r w:rsidR="005F778C" w:rsidRPr="004C0CEB">
        <w:rPr>
          <w:rFonts w:ascii="Arial" w:hAnsi="Arial" w:cs="Arial"/>
          <w:sz w:val="24"/>
          <w:szCs w:val="24"/>
        </w:rPr>
        <w:t xml:space="preserve">indicated that </w:t>
      </w:r>
      <w:r w:rsidR="0079627C" w:rsidRPr="004C0CEB">
        <w:rPr>
          <w:rFonts w:ascii="Symbol" w:hAnsi="Symbol" w:cs="Arial"/>
          <w:sz w:val="24"/>
          <w:szCs w:val="24"/>
        </w:rPr>
        <w:t></w:t>
      </w:r>
      <w:r w:rsidR="005F778C" w:rsidRPr="004C0CEB">
        <w:rPr>
          <w:rFonts w:ascii="Arial" w:hAnsi="Arial" w:cs="Arial"/>
          <w:sz w:val="24"/>
          <w:szCs w:val="24"/>
          <w:vertAlign w:val="subscript"/>
        </w:rPr>
        <w:t>22</w:t>
      </w:r>
      <w:r w:rsidR="005F778C" w:rsidRPr="004C0CEB">
        <w:rPr>
          <w:rFonts w:ascii="Arial" w:hAnsi="Arial" w:cs="Arial"/>
          <w:sz w:val="24"/>
          <w:szCs w:val="24"/>
        </w:rPr>
        <w:t xml:space="preserve"> is directed along the C-F bond and </w:t>
      </w:r>
      <w:r w:rsidR="0079627C" w:rsidRPr="004C0CEB">
        <w:rPr>
          <w:rFonts w:ascii="Symbol" w:hAnsi="Symbol" w:cs="Arial"/>
          <w:sz w:val="24"/>
          <w:szCs w:val="24"/>
        </w:rPr>
        <w:t></w:t>
      </w:r>
      <w:r w:rsidR="005F778C" w:rsidRPr="004C0CEB">
        <w:rPr>
          <w:rFonts w:ascii="Arial" w:hAnsi="Arial" w:cs="Arial"/>
          <w:sz w:val="24"/>
          <w:szCs w:val="24"/>
          <w:vertAlign w:val="subscript"/>
        </w:rPr>
        <w:t>11</w:t>
      </w:r>
      <w:r w:rsidR="005F778C" w:rsidRPr="004C0CEB">
        <w:rPr>
          <w:rFonts w:ascii="Arial" w:hAnsi="Arial" w:cs="Arial"/>
          <w:sz w:val="24"/>
          <w:szCs w:val="24"/>
        </w:rPr>
        <w:t xml:space="preserve"> is parallel with the normal of the aromatic ring (Figure </w:t>
      </w:r>
      <w:r w:rsidR="00422136" w:rsidRPr="004C0CEB">
        <w:rPr>
          <w:rFonts w:ascii="Arial" w:hAnsi="Arial" w:cs="Arial"/>
          <w:sz w:val="24"/>
          <w:szCs w:val="24"/>
        </w:rPr>
        <w:t>3</w:t>
      </w:r>
      <w:r w:rsidR="005F778C" w:rsidRPr="004C0CEB">
        <w:rPr>
          <w:rFonts w:ascii="Arial" w:hAnsi="Arial" w:cs="Arial"/>
          <w:sz w:val="24"/>
          <w:szCs w:val="24"/>
        </w:rPr>
        <w:t>A).</w:t>
      </w:r>
      <w:r w:rsidR="00406A7E" w:rsidRPr="004C0CEB">
        <w:rPr>
          <w:rFonts w:ascii="Arial" w:hAnsi="Arial" w:cs="Arial"/>
          <w:sz w:val="24"/>
          <w:szCs w:val="24"/>
        </w:rPr>
        <w:t xml:space="preserve">  </w:t>
      </w:r>
      <w:r w:rsidR="0036771D" w:rsidRPr="004C0CEB">
        <w:rPr>
          <w:rFonts w:ascii="Arial" w:hAnsi="Arial" w:cs="Arial"/>
          <w:sz w:val="24"/>
          <w:szCs w:val="24"/>
        </w:rPr>
        <w:t>The</w:t>
      </w:r>
      <w:r w:rsidR="00126821" w:rsidRPr="004C0CEB">
        <w:rPr>
          <w:rFonts w:ascii="Arial" w:hAnsi="Arial" w:cs="Arial"/>
          <w:sz w:val="24"/>
          <w:szCs w:val="24"/>
        </w:rPr>
        <w:t xml:space="preserve"> calculated </w:t>
      </w:r>
      <w:r w:rsidR="003069B1" w:rsidRPr="004C0CEB">
        <w:rPr>
          <w:rFonts w:ascii="Arial" w:hAnsi="Arial" w:cs="Arial"/>
          <w:sz w:val="24"/>
          <w:szCs w:val="24"/>
        </w:rPr>
        <w:t xml:space="preserve">principal </w:t>
      </w:r>
      <w:r w:rsidR="00126821" w:rsidRPr="004C0CEB">
        <w:rPr>
          <w:rFonts w:ascii="Arial" w:hAnsi="Arial" w:cs="Arial"/>
          <w:sz w:val="24"/>
          <w:szCs w:val="24"/>
        </w:rPr>
        <w:t xml:space="preserve">components of </w:t>
      </w:r>
      <w:r w:rsidR="00126821" w:rsidRPr="004C0CEB">
        <w:rPr>
          <w:rFonts w:ascii="Symbol" w:hAnsi="Symbol" w:cs="Arial"/>
          <w:b/>
          <w:sz w:val="24"/>
          <w:szCs w:val="24"/>
        </w:rPr>
        <w:t></w:t>
      </w:r>
      <w:r w:rsidR="00E37CA8" w:rsidRPr="004C0CEB">
        <w:rPr>
          <w:rFonts w:ascii="Arial" w:hAnsi="Arial" w:cs="Arial"/>
          <w:sz w:val="24"/>
          <w:szCs w:val="24"/>
        </w:rPr>
        <w:t xml:space="preserve"> (Table 1) are </w:t>
      </w:r>
      <w:r w:rsidR="002753A7" w:rsidRPr="004C0CEB">
        <w:rPr>
          <w:rFonts w:ascii="Arial" w:hAnsi="Arial" w:cs="Arial"/>
          <w:sz w:val="24"/>
          <w:szCs w:val="24"/>
        </w:rPr>
        <w:t>somewhat</w:t>
      </w:r>
      <w:r w:rsidR="00E37CA8" w:rsidRPr="004C0CEB">
        <w:rPr>
          <w:rFonts w:ascii="Arial" w:hAnsi="Arial" w:cs="Arial"/>
          <w:sz w:val="24"/>
          <w:szCs w:val="24"/>
        </w:rPr>
        <w:t xml:space="preserve"> different from the measured values and may reflect the inability to replicate the bilayer environment in the calculations.</w:t>
      </w:r>
      <w:r w:rsidR="0071682C" w:rsidRPr="004C0CEB">
        <w:rPr>
          <w:rFonts w:ascii="Arial" w:hAnsi="Arial" w:cs="Arial"/>
          <w:sz w:val="24"/>
          <w:szCs w:val="24"/>
        </w:rPr>
        <w:t xml:space="preserve"> </w:t>
      </w:r>
    </w:p>
    <w:p w:rsidR="00E45992" w:rsidRPr="004C0CEB" w:rsidRDefault="005B7E8A" w:rsidP="00E45992">
      <w:pPr>
        <w:spacing w:before="120" w:after="0" w:line="480" w:lineRule="auto"/>
        <w:jc w:val="both"/>
        <w:rPr>
          <w:rFonts w:ascii="Arial" w:hAnsi="Arial" w:cs="Arial"/>
          <w:b/>
          <w:sz w:val="24"/>
          <w:szCs w:val="24"/>
        </w:rPr>
      </w:pPr>
      <w:r w:rsidRPr="004C0CEB">
        <w:rPr>
          <w:rFonts w:ascii="Arial" w:hAnsi="Arial" w:cs="Arial"/>
          <w:b/>
          <w:sz w:val="24"/>
          <w:szCs w:val="24"/>
        </w:rPr>
        <w:t>Experimental validation of DFT calculations</w:t>
      </w:r>
    </w:p>
    <w:p w:rsidR="003330F0" w:rsidRPr="004C0CEB" w:rsidRDefault="00644BF0" w:rsidP="00D73BB5">
      <w:pPr>
        <w:spacing w:before="120" w:after="0" w:line="480" w:lineRule="auto"/>
        <w:ind w:firstLine="720"/>
        <w:jc w:val="both"/>
        <w:rPr>
          <w:rFonts w:ascii="Arial" w:hAnsi="Arial" w:cs="Arial"/>
          <w:sz w:val="24"/>
          <w:szCs w:val="24"/>
        </w:rPr>
      </w:pPr>
      <w:r w:rsidRPr="004C0CEB">
        <w:rPr>
          <w:rFonts w:ascii="Arial" w:hAnsi="Arial" w:cs="Arial"/>
          <w:sz w:val="24"/>
          <w:szCs w:val="24"/>
        </w:rPr>
        <w:t xml:space="preserve">The discrepancy between the calculated and measured chemical shift </w:t>
      </w:r>
      <w:r w:rsidR="002753A7" w:rsidRPr="004C0CEB">
        <w:rPr>
          <w:rFonts w:ascii="Arial" w:hAnsi="Arial" w:cs="Arial"/>
          <w:sz w:val="24"/>
          <w:szCs w:val="24"/>
        </w:rPr>
        <w:t>components</w:t>
      </w:r>
      <w:r w:rsidRPr="004C0CEB">
        <w:rPr>
          <w:rFonts w:ascii="Arial" w:hAnsi="Arial" w:cs="Arial"/>
          <w:sz w:val="24"/>
          <w:szCs w:val="24"/>
        </w:rPr>
        <w:t xml:space="preserve"> </w:t>
      </w:r>
      <w:r w:rsidR="00FE485D" w:rsidRPr="004C0CEB">
        <w:rPr>
          <w:rFonts w:ascii="Arial" w:hAnsi="Arial" w:cs="Arial"/>
          <w:sz w:val="24"/>
          <w:szCs w:val="24"/>
        </w:rPr>
        <w:t>reduces confidence in</w:t>
      </w:r>
      <w:r w:rsidRPr="004C0CEB">
        <w:rPr>
          <w:rFonts w:ascii="Arial" w:hAnsi="Arial" w:cs="Arial"/>
          <w:sz w:val="24"/>
          <w:szCs w:val="24"/>
        </w:rPr>
        <w:t xml:space="preserve"> the reliability of the </w:t>
      </w:r>
      <w:r w:rsidR="00AA6B8E" w:rsidRPr="004C0CEB">
        <w:rPr>
          <w:rFonts w:ascii="Arial" w:hAnsi="Arial" w:cs="Arial"/>
          <w:sz w:val="24"/>
          <w:szCs w:val="24"/>
        </w:rPr>
        <w:t xml:space="preserve">calculated chemical shift </w:t>
      </w:r>
      <w:r w:rsidR="002753A7" w:rsidRPr="004C0CEB">
        <w:rPr>
          <w:rFonts w:ascii="Arial" w:hAnsi="Arial" w:cs="Arial"/>
          <w:sz w:val="24"/>
          <w:szCs w:val="24"/>
        </w:rPr>
        <w:t xml:space="preserve">tensor </w:t>
      </w:r>
      <w:r w:rsidR="00AA6B8E" w:rsidRPr="004C0CEB">
        <w:rPr>
          <w:rFonts w:ascii="Arial" w:hAnsi="Arial" w:cs="Arial"/>
          <w:sz w:val="24"/>
          <w:szCs w:val="24"/>
        </w:rPr>
        <w:t>geometry</w:t>
      </w:r>
      <w:r w:rsidR="00FE485D" w:rsidRPr="004C0CEB">
        <w:rPr>
          <w:rFonts w:ascii="Arial" w:hAnsi="Arial" w:cs="Arial"/>
          <w:sz w:val="24"/>
          <w:szCs w:val="24"/>
        </w:rPr>
        <w:t xml:space="preserve"> that is needed in the analysis</w:t>
      </w:r>
      <w:r w:rsidRPr="004C0CEB">
        <w:rPr>
          <w:rFonts w:ascii="Arial" w:hAnsi="Arial" w:cs="Arial"/>
          <w:sz w:val="24"/>
          <w:szCs w:val="24"/>
        </w:rPr>
        <w:t>. To</w:t>
      </w:r>
      <w:r w:rsidR="003330F0" w:rsidRPr="004C0CEB">
        <w:rPr>
          <w:rFonts w:ascii="Arial" w:hAnsi="Arial" w:cs="Arial"/>
          <w:sz w:val="24"/>
          <w:szCs w:val="24"/>
        </w:rPr>
        <w:t xml:space="preserve"> test</w:t>
      </w:r>
      <w:r w:rsidR="0071682C" w:rsidRPr="004C0CEB">
        <w:rPr>
          <w:rFonts w:ascii="Arial" w:hAnsi="Arial" w:cs="Arial"/>
          <w:sz w:val="24"/>
          <w:szCs w:val="24"/>
        </w:rPr>
        <w:t xml:space="preserve"> the </w:t>
      </w:r>
      <w:r w:rsidR="004B15D0" w:rsidRPr="004C0CEB">
        <w:rPr>
          <w:rFonts w:ascii="Arial" w:hAnsi="Arial" w:cs="Arial"/>
          <w:sz w:val="24"/>
          <w:szCs w:val="24"/>
        </w:rPr>
        <w:t>validity of the calculated tensor orientation</w:t>
      </w:r>
      <w:r w:rsidR="0071682C" w:rsidRPr="004C0CEB">
        <w:rPr>
          <w:rFonts w:ascii="Arial" w:hAnsi="Arial" w:cs="Arial"/>
          <w:sz w:val="24"/>
          <w:szCs w:val="24"/>
        </w:rPr>
        <w:t xml:space="preserve"> we employed </w:t>
      </w:r>
      <w:r w:rsidR="001F4A67" w:rsidRPr="004C0CEB">
        <w:rPr>
          <w:rFonts w:ascii="Arial" w:hAnsi="Arial" w:cs="Arial"/>
          <w:sz w:val="24"/>
          <w:szCs w:val="24"/>
        </w:rPr>
        <w:t xml:space="preserve">a </w:t>
      </w:r>
      <w:r w:rsidR="0071682C" w:rsidRPr="004C0CEB">
        <w:rPr>
          <w:rFonts w:ascii="Arial" w:hAnsi="Arial" w:cs="Arial"/>
          <w:sz w:val="24"/>
          <w:szCs w:val="24"/>
          <w:vertAlign w:val="superscript"/>
        </w:rPr>
        <w:t>1</w:t>
      </w:r>
      <w:r w:rsidR="0071682C" w:rsidRPr="004C0CEB">
        <w:rPr>
          <w:rFonts w:ascii="Arial" w:hAnsi="Arial" w:cs="Arial"/>
          <w:sz w:val="24"/>
          <w:szCs w:val="24"/>
        </w:rPr>
        <w:t>H-</w:t>
      </w:r>
      <w:r w:rsidR="0071682C" w:rsidRPr="004C0CEB">
        <w:rPr>
          <w:rFonts w:ascii="Arial" w:hAnsi="Arial" w:cs="Arial"/>
          <w:sz w:val="24"/>
          <w:szCs w:val="24"/>
          <w:vertAlign w:val="superscript"/>
        </w:rPr>
        <w:t>19</w:t>
      </w:r>
      <w:r w:rsidR="0071682C" w:rsidRPr="004C0CEB">
        <w:rPr>
          <w:rFonts w:ascii="Arial" w:hAnsi="Arial" w:cs="Arial"/>
          <w:sz w:val="24"/>
          <w:szCs w:val="24"/>
        </w:rPr>
        <w:t xml:space="preserve">F PISEMA </w:t>
      </w:r>
      <w:r w:rsidR="001F4A67" w:rsidRPr="004C0CEB">
        <w:rPr>
          <w:rFonts w:ascii="Arial" w:hAnsi="Arial" w:cs="Arial"/>
          <w:sz w:val="24"/>
          <w:szCs w:val="24"/>
        </w:rPr>
        <w:t>NMR experiment</w:t>
      </w:r>
      <w:r w:rsidR="00B06A15" w:rsidRPr="004C0CEB">
        <w:rPr>
          <w:rFonts w:ascii="Arial" w:hAnsi="Arial" w:cs="Arial"/>
          <w:sz w:val="24"/>
          <w:szCs w:val="24"/>
        </w:rPr>
        <w:t>,</w:t>
      </w:r>
      <w:r w:rsidR="00E67F7F" w:rsidRPr="004C0CEB">
        <w:rPr>
          <w:rFonts w:ascii="Arial" w:hAnsi="Arial" w:cs="Arial"/>
          <w:sz w:val="24"/>
          <w:szCs w:val="24"/>
        </w:rPr>
        <w:fldChar w:fldCharType="begin"/>
      </w:r>
      <w:r w:rsidR="005E361C" w:rsidRPr="004C0CEB">
        <w:rPr>
          <w:rFonts w:ascii="Arial" w:hAnsi="Arial" w:cs="Arial"/>
          <w:sz w:val="24"/>
          <w:szCs w:val="24"/>
        </w:rPr>
        <w:instrText xml:space="preserve"> ADDIN EN.CITE &lt;EndNote&gt;&lt;Cite&gt;&lt;Author&gt;Wu&lt;/Author&gt;&lt;Year&gt;1994&lt;/Year&gt;&lt;RecNum&gt;4&lt;/RecNum&gt;&lt;DisplayText&gt;&lt;style face="superscript"&gt;12&lt;/style&gt;&lt;/DisplayText&gt;&lt;record&gt;&lt;rec-number&gt;4&lt;/rec-number&gt;&lt;foreign-keys&gt;&lt;key app="EN" db-id="vdw0twaaws02aterrfl52vfnx5d0vt5vtrz0" timestamp="1511180503"&gt;4&lt;/key&gt;&lt;/foreign-keys&gt;&lt;ref-type name="Journal Article"&gt;17&lt;/ref-type&gt;&lt;contributors&gt;&lt;authors&gt;&lt;author&gt;Wu, C. H.&lt;/author&gt;&lt;author&gt;Ramamoorthy, A.&lt;/author&gt;&lt;author&gt;Opella, S. J.&lt;/author&gt;&lt;/authors&gt;&lt;/contributors&gt;&lt;titles&gt;&lt;title&gt;HIGH-RESOLUTION HETERONUCLEAR DIPOLAR SOLID-STATE NMR-SPECTROSCOPY&lt;/title&gt;&lt;secondary-title&gt;Journal of Magnetic Resonance Series A&lt;/secondary-title&gt;&lt;/titles&gt;&lt;periodical&gt;&lt;full-title&gt;Journal of Magnetic Resonance Series A&lt;/full-title&gt;&lt;abbr-1&gt;J. Magn. Reson., Ser A&lt;/abbr-1&gt;&lt;abbr-2&gt;J Magn Reson, Ser A&lt;/abbr-2&gt;&lt;/periodical&gt;&lt;pages&gt;270-272&lt;/pages&gt;&lt;volume&gt;109&lt;/volume&gt;&lt;number&gt;2&lt;/number&gt;&lt;dates&gt;&lt;year&gt;1994&lt;/year&gt;&lt;pub-dates&gt;&lt;date&gt;Aug&lt;/date&gt;&lt;/pub-dates&gt;&lt;/dates&gt;&lt;isbn&gt;1064-1858&lt;/isbn&gt;&lt;accession-num&gt;WOS:A1994PB54600023&lt;/accession-num&gt;&lt;urls&gt;&lt;related-urls&gt;&lt;url&gt;&amp;lt;Go to ISI&amp;gt;://WOS:A1994PB54600023&lt;/url&gt;&lt;/related-urls&gt;&lt;/urls&gt;&lt;electronic-resource-num&gt;10.1006/jmra.1994.1169&lt;/electronic-resource-num&gt;&lt;/record&gt;&lt;/Cite&gt;&lt;/EndNote&gt;</w:instrText>
      </w:r>
      <w:r w:rsidR="00E67F7F" w:rsidRPr="004C0CEB">
        <w:rPr>
          <w:rFonts w:ascii="Arial" w:hAnsi="Arial" w:cs="Arial"/>
          <w:sz w:val="24"/>
          <w:szCs w:val="24"/>
        </w:rPr>
        <w:fldChar w:fldCharType="separate"/>
      </w:r>
      <w:r w:rsidR="005E361C" w:rsidRPr="004C0CEB">
        <w:rPr>
          <w:rFonts w:ascii="Arial" w:hAnsi="Arial" w:cs="Arial"/>
          <w:noProof/>
          <w:sz w:val="24"/>
          <w:szCs w:val="24"/>
          <w:vertAlign w:val="superscript"/>
        </w:rPr>
        <w:t>12</w:t>
      </w:r>
      <w:r w:rsidR="00E67F7F" w:rsidRPr="004C0CEB">
        <w:rPr>
          <w:rFonts w:ascii="Arial" w:hAnsi="Arial" w:cs="Arial"/>
          <w:sz w:val="24"/>
          <w:szCs w:val="24"/>
        </w:rPr>
        <w:fldChar w:fldCharType="end"/>
      </w:r>
      <w:r w:rsidR="00B06A15" w:rsidRPr="004C0CEB">
        <w:rPr>
          <w:rFonts w:ascii="Arial" w:hAnsi="Arial" w:cs="Arial"/>
          <w:sz w:val="24"/>
          <w:szCs w:val="24"/>
        </w:rPr>
        <w:t xml:space="preserve"> </w:t>
      </w:r>
      <w:r w:rsidR="001F4A67" w:rsidRPr="004C0CEB">
        <w:rPr>
          <w:rFonts w:ascii="Arial" w:hAnsi="Arial" w:cs="Arial"/>
          <w:sz w:val="24"/>
          <w:szCs w:val="24"/>
        </w:rPr>
        <w:t xml:space="preserve">which correlates the chemical shift with the </w:t>
      </w:r>
      <w:r w:rsidR="001F4A67" w:rsidRPr="004C0CEB">
        <w:rPr>
          <w:rFonts w:ascii="Arial" w:hAnsi="Arial" w:cs="Arial"/>
          <w:sz w:val="24"/>
          <w:szCs w:val="24"/>
          <w:vertAlign w:val="superscript"/>
        </w:rPr>
        <w:t>1</w:t>
      </w:r>
      <w:r w:rsidR="001F4A67" w:rsidRPr="004C0CEB">
        <w:rPr>
          <w:rFonts w:ascii="Arial" w:hAnsi="Arial" w:cs="Arial"/>
          <w:sz w:val="24"/>
          <w:szCs w:val="24"/>
        </w:rPr>
        <w:t>H-</w:t>
      </w:r>
      <w:r w:rsidR="001F4A67" w:rsidRPr="004C0CEB">
        <w:rPr>
          <w:rFonts w:ascii="Arial" w:hAnsi="Arial" w:cs="Arial"/>
          <w:sz w:val="24"/>
          <w:szCs w:val="24"/>
          <w:vertAlign w:val="superscript"/>
        </w:rPr>
        <w:t>19</w:t>
      </w:r>
      <w:r w:rsidR="001F4A67" w:rsidRPr="004C0CEB">
        <w:rPr>
          <w:rFonts w:ascii="Arial" w:hAnsi="Arial" w:cs="Arial"/>
          <w:sz w:val="24"/>
          <w:szCs w:val="24"/>
        </w:rPr>
        <w:t xml:space="preserve">F dipolar coupling constant for </w:t>
      </w:r>
      <w:r w:rsidR="0081162E" w:rsidRPr="004C0CEB">
        <w:rPr>
          <w:rFonts w:ascii="Arial" w:hAnsi="Arial" w:cs="Arial"/>
          <w:sz w:val="24"/>
          <w:szCs w:val="24"/>
        </w:rPr>
        <w:t>each</w:t>
      </w:r>
      <w:r w:rsidR="001F4A67" w:rsidRPr="004C0CEB">
        <w:rPr>
          <w:rFonts w:ascii="Arial" w:hAnsi="Arial" w:cs="Arial"/>
          <w:sz w:val="24"/>
          <w:szCs w:val="24"/>
        </w:rPr>
        <w:t xml:space="preserve"> </w:t>
      </w:r>
      <w:r w:rsidR="00126821" w:rsidRPr="004C0CEB">
        <w:rPr>
          <w:rFonts w:ascii="Arial" w:hAnsi="Arial" w:cs="Arial"/>
          <w:sz w:val="24"/>
          <w:szCs w:val="24"/>
        </w:rPr>
        <w:t>molecular</w:t>
      </w:r>
      <w:r w:rsidR="001F4A67" w:rsidRPr="004C0CEB">
        <w:rPr>
          <w:rFonts w:ascii="Arial" w:hAnsi="Arial" w:cs="Arial"/>
          <w:sz w:val="24"/>
          <w:szCs w:val="24"/>
        </w:rPr>
        <w:t xml:space="preserve"> orientation in </w:t>
      </w:r>
      <w:r w:rsidR="0081162E" w:rsidRPr="004C0CEB">
        <w:rPr>
          <w:rFonts w:ascii="Arial" w:hAnsi="Arial" w:cs="Arial"/>
          <w:sz w:val="24"/>
          <w:szCs w:val="24"/>
        </w:rPr>
        <w:t>a powder distribution</w:t>
      </w:r>
      <w:r w:rsidR="001F4A67" w:rsidRPr="004C0CEB">
        <w:rPr>
          <w:rFonts w:ascii="Arial" w:hAnsi="Arial" w:cs="Arial"/>
          <w:sz w:val="24"/>
          <w:szCs w:val="24"/>
        </w:rPr>
        <w:t>. In the lyophil</w:t>
      </w:r>
      <w:r w:rsidR="002753A7" w:rsidRPr="004C0CEB">
        <w:rPr>
          <w:rFonts w:ascii="Arial" w:hAnsi="Arial" w:cs="Arial"/>
          <w:sz w:val="24"/>
          <w:szCs w:val="24"/>
        </w:rPr>
        <w:t xml:space="preserve">ised membrane sample, </w:t>
      </w:r>
      <w:r w:rsidR="001F4A67" w:rsidRPr="004C0CEB">
        <w:rPr>
          <w:rFonts w:ascii="Arial" w:hAnsi="Arial" w:cs="Arial"/>
          <w:sz w:val="24"/>
          <w:szCs w:val="24"/>
        </w:rPr>
        <w:t xml:space="preserve">FBTA is </w:t>
      </w:r>
      <w:r w:rsidR="002753A7" w:rsidRPr="004C0CEB">
        <w:rPr>
          <w:rFonts w:ascii="Arial" w:hAnsi="Arial" w:cs="Arial"/>
          <w:sz w:val="24"/>
          <w:szCs w:val="24"/>
        </w:rPr>
        <w:t xml:space="preserve">distributed randomly with </w:t>
      </w:r>
      <w:r w:rsidR="001F4A67" w:rsidRPr="004C0CEB">
        <w:rPr>
          <w:rFonts w:ascii="Arial" w:hAnsi="Arial" w:cs="Arial"/>
          <w:sz w:val="24"/>
          <w:szCs w:val="24"/>
        </w:rPr>
        <w:t>individual molecules separated by the lipid</w:t>
      </w:r>
      <w:r w:rsidR="00604232" w:rsidRPr="004C0CEB">
        <w:rPr>
          <w:rFonts w:ascii="Arial" w:hAnsi="Arial" w:cs="Arial"/>
          <w:sz w:val="24"/>
          <w:szCs w:val="24"/>
        </w:rPr>
        <w:t xml:space="preserve"> host.  E</w:t>
      </w:r>
      <w:r w:rsidR="001F4A67" w:rsidRPr="004C0CEB">
        <w:rPr>
          <w:rFonts w:ascii="Arial" w:hAnsi="Arial" w:cs="Arial"/>
          <w:sz w:val="24"/>
          <w:szCs w:val="24"/>
        </w:rPr>
        <w:t xml:space="preserve">ach </w:t>
      </w:r>
      <w:r w:rsidR="001F4A67" w:rsidRPr="004C0CEB">
        <w:rPr>
          <w:rFonts w:ascii="Arial" w:hAnsi="Arial" w:cs="Arial"/>
          <w:sz w:val="24"/>
          <w:szCs w:val="24"/>
          <w:vertAlign w:val="superscript"/>
        </w:rPr>
        <w:t>19</w:t>
      </w:r>
      <w:r w:rsidR="001F4A67" w:rsidRPr="004C0CEB">
        <w:rPr>
          <w:rFonts w:ascii="Arial" w:hAnsi="Arial" w:cs="Arial"/>
          <w:sz w:val="24"/>
          <w:szCs w:val="24"/>
        </w:rPr>
        <w:t xml:space="preserve">F </w:t>
      </w:r>
      <w:r w:rsidR="00604232" w:rsidRPr="004C0CEB">
        <w:rPr>
          <w:rFonts w:ascii="Arial" w:hAnsi="Arial" w:cs="Arial"/>
          <w:sz w:val="24"/>
          <w:szCs w:val="24"/>
        </w:rPr>
        <w:t>spin</w:t>
      </w:r>
      <w:r w:rsidR="001F4A67" w:rsidRPr="004C0CEB">
        <w:rPr>
          <w:rFonts w:ascii="Arial" w:hAnsi="Arial" w:cs="Arial"/>
          <w:sz w:val="24"/>
          <w:szCs w:val="24"/>
        </w:rPr>
        <w:t xml:space="preserve"> </w:t>
      </w:r>
      <w:r w:rsidR="00B223B2" w:rsidRPr="004C0CEB">
        <w:rPr>
          <w:rFonts w:ascii="Arial" w:hAnsi="Arial" w:cs="Arial"/>
          <w:sz w:val="24"/>
          <w:szCs w:val="24"/>
        </w:rPr>
        <w:t xml:space="preserve">of FBTA </w:t>
      </w:r>
      <w:r w:rsidR="001F4A67" w:rsidRPr="004C0CEB">
        <w:rPr>
          <w:rFonts w:ascii="Arial" w:hAnsi="Arial" w:cs="Arial"/>
          <w:sz w:val="24"/>
          <w:szCs w:val="24"/>
        </w:rPr>
        <w:t>is dipolar coupled predominant</w:t>
      </w:r>
      <w:r w:rsidR="00604232" w:rsidRPr="004C0CEB">
        <w:rPr>
          <w:rFonts w:ascii="Arial" w:hAnsi="Arial" w:cs="Arial"/>
          <w:sz w:val="24"/>
          <w:szCs w:val="24"/>
        </w:rPr>
        <w:t>ly to three neighbouring proton spins</w:t>
      </w:r>
      <w:r w:rsidR="001F4A67" w:rsidRPr="004C0CEB">
        <w:rPr>
          <w:rFonts w:ascii="Arial" w:hAnsi="Arial" w:cs="Arial"/>
          <w:sz w:val="24"/>
          <w:szCs w:val="24"/>
        </w:rPr>
        <w:t xml:space="preserve"> within the same aromatic ring, with coupling constants </w:t>
      </w:r>
      <w:r w:rsidR="001F4A67" w:rsidRPr="004C0CEB">
        <w:rPr>
          <w:rFonts w:ascii="Arial" w:hAnsi="Arial" w:cs="Arial"/>
          <w:i/>
          <w:sz w:val="24"/>
          <w:szCs w:val="24"/>
        </w:rPr>
        <w:t>d</w:t>
      </w:r>
      <w:r w:rsidR="001F4A67" w:rsidRPr="004C0CEB">
        <w:rPr>
          <w:rFonts w:ascii="Arial" w:hAnsi="Arial" w:cs="Arial"/>
          <w:sz w:val="24"/>
          <w:szCs w:val="24"/>
          <w:vertAlign w:val="subscript"/>
        </w:rPr>
        <w:t>HF</w:t>
      </w:r>
      <w:r w:rsidR="001F4A67" w:rsidRPr="004C0CEB">
        <w:rPr>
          <w:rFonts w:ascii="Arial" w:hAnsi="Arial" w:cs="Arial"/>
          <w:sz w:val="24"/>
          <w:szCs w:val="24"/>
        </w:rPr>
        <w:t xml:space="preserve"> of </w:t>
      </w:r>
      <w:r w:rsidR="00604232" w:rsidRPr="004C0CEB">
        <w:rPr>
          <w:rFonts w:ascii="Arial" w:hAnsi="Arial" w:cs="Arial"/>
          <w:sz w:val="24"/>
          <w:szCs w:val="24"/>
        </w:rPr>
        <w:t>6433 Hz, 6433 Hz and 1241 Hz determined from the</w:t>
      </w:r>
      <w:r w:rsidR="003330F0" w:rsidRPr="004C0CEB">
        <w:rPr>
          <w:rFonts w:ascii="Arial" w:hAnsi="Arial" w:cs="Arial"/>
          <w:sz w:val="24"/>
          <w:szCs w:val="24"/>
        </w:rPr>
        <w:t xml:space="preserve"> fixed</w:t>
      </w:r>
      <w:r w:rsidR="00604232" w:rsidRPr="004C0CEB">
        <w:rPr>
          <w:rFonts w:ascii="Arial" w:hAnsi="Arial" w:cs="Arial"/>
          <w:sz w:val="24"/>
          <w:szCs w:val="24"/>
        </w:rPr>
        <w:t xml:space="preserve"> internuclear distances in the optimised structure</w:t>
      </w:r>
      <w:r w:rsidR="00F93F3D" w:rsidRPr="004C0CEB">
        <w:rPr>
          <w:rFonts w:ascii="Arial" w:hAnsi="Arial" w:cs="Arial"/>
          <w:sz w:val="24"/>
          <w:szCs w:val="24"/>
        </w:rPr>
        <w:t xml:space="preserve"> (Figure </w:t>
      </w:r>
      <w:r w:rsidR="00422136" w:rsidRPr="004C0CEB">
        <w:rPr>
          <w:rFonts w:ascii="Arial" w:hAnsi="Arial" w:cs="Arial"/>
          <w:sz w:val="24"/>
          <w:szCs w:val="24"/>
        </w:rPr>
        <w:t>3</w:t>
      </w:r>
      <w:r w:rsidR="00F93F3D" w:rsidRPr="004C0CEB">
        <w:rPr>
          <w:rFonts w:ascii="Arial" w:hAnsi="Arial" w:cs="Arial"/>
          <w:sz w:val="24"/>
          <w:szCs w:val="24"/>
        </w:rPr>
        <w:t>B)</w:t>
      </w:r>
      <w:r w:rsidR="00604232" w:rsidRPr="004C0CEB">
        <w:rPr>
          <w:rFonts w:ascii="Arial" w:hAnsi="Arial" w:cs="Arial"/>
          <w:sz w:val="24"/>
          <w:szCs w:val="24"/>
        </w:rPr>
        <w:t>.</w:t>
      </w:r>
      <w:r w:rsidR="00B223B2" w:rsidRPr="004C0CEB">
        <w:rPr>
          <w:rFonts w:ascii="Arial" w:hAnsi="Arial" w:cs="Arial"/>
          <w:sz w:val="24"/>
          <w:szCs w:val="24"/>
        </w:rPr>
        <w:t xml:space="preserve"> The use of </w:t>
      </w:r>
      <w:r w:rsidR="006F73AD" w:rsidRPr="004C0CEB">
        <w:rPr>
          <w:rFonts w:ascii="Arial" w:hAnsi="Arial" w:cs="Arial"/>
          <w:sz w:val="24"/>
          <w:szCs w:val="24"/>
        </w:rPr>
        <w:t>chain-perdeuterated</w:t>
      </w:r>
      <w:r w:rsidR="00B223B2" w:rsidRPr="004C0CEB">
        <w:rPr>
          <w:rFonts w:ascii="Arial" w:hAnsi="Arial" w:cs="Arial"/>
          <w:sz w:val="24"/>
          <w:szCs w:val="24"/>
        </w:rPr>
        <w:t xml:space="preserve"> DMPC </w:t>
      </w:r>
      <w:r w:rsidR="006F73AD" w:rsidRPr="004C0CEB">
        <w:rPr>
          <w:rFonts w:ascii="Arial" w:hAnsi="Arial" w:cs="Arial"/>
          <w:sz w:val="24"/>
          <w:szCs w:val="24"/>
        </w:rPr>
        <w:t>prevents</w:t>
      </w:r>
      <w:r w:rsidR="00B223B2" w:rsidRPr="004C0CEB">
        <w:rPr>
          <w:rFonts w:ascii="Arial" w:hAnsi="Arial" w:cs="Arial"/>
          <w:sz w:val="24"/>
          <w:szCs w:val="24"/>
        </w:rPr>
        <w:t xml:space="preserve"> </w:t>
      </w:r>
      <w:r w:rsidR="006F73AD" w:rsidRPr="004C0CEB">
        <w:rPr>
          <w:rFonts w:ascii="Arial" w:hAnsi="Arial" w:cs="Arial"/>
          <w:sz w:val="24"/>
          <w:szCs w:val="24"/>
        </w:rPr>
        <w:t xml:space="preserve">couplings between lipid acyl chain protons and </w:t>
      </w:r>
      <w:r w:rsidR="00B223B2" w:rsidRPr="004C0CEB">
        <w:rPr>
          <w:rFonts w:ascii="Arial" w:hAnsi="Arial" w:cs="Arial"/>
          <w:sz w:val="24"/>
          <w:szCs w:val="24"/>
          <w:vertAlign w:val="superscript"/>
        </w:rPr>
        <w:t>19</w:t>
      </w:r>
      <w:r w:rsidR="00B223B2" w:rsidRPr="004C0CEB">
        <w:rPr>
          <w:rFonts w:ascii="Arial" w:hAnsi="Arial" w:cs="Arial"/>
          <w:sz w:val="24"/>
          <w:szCs w:val="24"/>
        </w:rPr>
        <w:t xml:space="preserve">F </w:t>
      </w:r>
      <w:r w:rsidR="006F73AD" w:rsidRPr="004C0CEB">
        <w:rPr>
          <w:rFonts w:ascii="Arial" w:hAnsi="Arial" w:cs="Arial"/>
          <w:sz w:val="24"/>
          <w:szCs w:val="24"/>
        </w:rPr>
        <w:t>of FBTA</w:t>
      </w:r>
      <w:r w:rsidR="00F33D87" w:rsidRPr="004C0CEB">
        <w:rPr>
          <w:rFonts w:ascii="Arial" w:hAnsi="Arial" w:cs="Arial"/>
          <w:sz w:val="24"/>
          <w:szCs w:val="24"/>
        </w:rPr>
        <w:t xml:space="preserve"> that</w:t>
      </w:r>
      <w:r w:rsidR="006F73AD" w:rsidRPr="004C0CEB">
        <w:rPr>
          <w:rFonts w:ascii="Arial" w:hAnsi="Arial" w:cs="Arial"/>
          <w:sz w:val="24"/>
          <w:szCs w:val="24"/>
        </w:rPr>
        <w:t xml:space="preserve"> </w:t>
      </w:r>
      <w:r w:rsidR="00F33D87" w:rsidRPr="004C0CEB">
        <w:rPr>
          <w:rFonts w:ascii="Arial" w:hAnsi="Arial" w:cs="Arial"/>
          <w:sz w:val="24"/>
          <w:szCs w:val="24"/>
        </w:rPr>
        <w:t>may</w:t>
      </w:r>
      <w:r w:rsidR="006F73AD" w:rsidRPr="004C0CEB">
        <w:rPr>
          <w:rFonts w:ascii="Arial" w:hAnsi="Arial" w:cs="Arial"/>
          <w:sz w:val="24"/>
          <w:szCs w:val="24"/>
        </w:rPr>
        <w:t xml:space="preserve"> otherwise complicate the analysis</w:t>
      </w:r>
      <w:r w:rsidR="00B223B2" w:rsidRPr="004C0CEB">
        <w:rPr>
          <w:rFonts w:ascii="Arial" w:hAnsi="Arial" w:cs="Arial"/>
          <w:sz w:val="24"/>
          <w:szCs w:val="24"/>
        </w:rPr>
        <w:t xml:space="preserve">.  In a static powder sample, the dipolar coupling for </w:t>
      </w:r>
      <w:r w:rsidR="004B15D0" w:rsidRPr="004C0CEB">
        <w:rPr>
          <w:rFonts w:ascii="Arial" w:hAnsi="Arial" w:cs="Arial"/>
          <w:sz w:val="24"/>
          <w:szCs w:val="24"/>
        </w:rPr>
        <w:t>each</w:t>
      </w:r>
      <w:r w:rsidR="00B223B2" w:rsidRPr="004C0CEB">
        <w:rPr>
          <w:rFonts w:ascii="Arial" w:hAnsi="Arial" w:cs="Arial"/>
          <w:sz w:val="24"/>
          <w:szCs w:val="24"/>
        </w:rPr>
        <w:t xml:space="preserve"> molecular orientation is given by </w:t>
      </w:r>
      <w:r w:rsidR="002753A7" w:rsidRPr="004C0CEB">
        <w:rPr>
          <w:rFonts w:ascii="Arial" w:hAnsi="Arial" w:cs="Arial"/>
          <w:i/>
          <w:sz w:val="24"/>
          <w:szCs w:val="24"/>
        </w:rPr>
        <w:t>d</w:t>
      </w:r>
      <w:r w:rsidR="002753A7" w:rsidRPr="004C0CEB">
        <w:rPr>
          <w:rFonts w:ascii="Arial" w:hAnsi="Arial" w:cs="Arial"/>
          <w:sz w:val="24"/>
          <w:szCs w:val="24"/>
          <w:vertAlign w:val="subscript"/>
        </w:rPr>
        <w:t>HF</w:t>
      </w:r>
      <w:r w:rsidR="004960A8" w:rsidRPr="004C0CEB">
        <w:rPr>
          <w:rFonts w:ascii="Arial" w:hAnsi="Arial" w:cs="Arial"/>
          <w:sz w:val="24"/>
          <w:szCs w:val="24"/>
          <w:vertAlign w:val="subscript"/>
        </w:rPr>
        <w:t xml:space="preserve"> </w:t>
      </w:r>
      <w:r w:rsidR="004960A8" w:rsidRPr="004C0CEB">
        <w:rPr>
          <w:rFonts w:ascii="Arial" w:hAnsi="Arial" w:cs="Arial"/>
          <w:sz w:val="24"/>
          <w:szCs w:val="24"/>
        </w:rPr>
        <w:t>x</w:t>
      </w:r>
      <w:r w:rsidR="004960A8" w:rsidRPr="004C0CEB">
        <w:rPr>
          <w:rFonts w:ascii="Arial" w:hAnsi="Arial" w:cs="Arial"/>
          <w:sz w:val="24"/>
          <w:szCs w:val="24"/>
          <w:vertAlign w:val="subscript"/>
        </w:rPr>
        <w:t xml:space="preserve"> </w:t>
      </w:r>
      <w:r w:rsidR="00B223B2" w:rsidRPr="004C0CEB">
        <w:rPr>
          <w:rFonts w:ascii="Arial" w:hAnsi="Arial" w:cs="Arial"/>
          <w:sz w:val="24"/>
          <w:szCs w:val="24"/>
        </w:rPr>
        <w:t>(3cos</w:t>
      </w:r>
      <w:r w:rsidR="00B223B2" w:rsidRPr="004C0CEB">
        <w:rPr>
          <w:rFonts w:ascii="Arial" w:hAnsi="Arial" w:cs="Arial"/>
          <w:sz w:val="24"/>
          <w:szCs w:val="24"/>
          <w:vertAlign w:val="superscript"/>
        </w:rPr>
        <w:t>2</w:t>
      </w:r>
      <w:r w:rsidR="00B223B2" w:rsidRPr="004C0CEB">
        <w:rPr>
          <w:rFonts w:ascii="Symbol" w:hAnsi="Symbol" w:cs="Arial"/>
          <w:i/>
          <w:sz w:val="24"/>
          <w:szCs w:val="24"/>
        </w:rPr>
        <w:t></w:t>
      </w:r>
      <w:r w:rsidR="00B223B2" w:rsidRPr="004C0CEB">
        <w:rPr>
          <w:rFonts w:ascii="Arial" w:hAnsi="Arial" w:cs="Arial"/>
          <w:sz w:val="24"/>
          <w:szCs w:val="24"/>
        </w:rPr>
        <w:t xml:space="preserve">-1)/2, where </w:t>
      </w:r>
      <w:r w:rsidR="00B223B2" w:rsidRPr="004C0CEB">
        <w:rPr>
          <w:rFonts w:ascii="Symbol" w:hAnsi="Symbol" w:cs="Arial"/>
          <w:i/>
          <w:sz w:val="24"/>
          <w:szCs w:val="24"/>
        </w:rPr>
        <w:t></w:t>
      </w:r>
      <w:r w:rsidR="00B223B2" w:rsidRPr="004C0CEB">
        <w:rPr>
          <w:rFonts w:ascii="Arial" w:hAnsi="Arial" w:cs="Arial"/>
          <w:sz w:val="24"/>
          <w:szCs w:val="24"/>
        </w:rPr>
        <w:t xml:space="preserve"> is the angle between the dipolar vector and the magnetic field. The corresponding </w:t>
      </w:r>
      <w:r w:rsidR="00D73BB5" w:rsidRPr="004C0CEB">
        <w:rPr>
          <w:rFonts w:ascii="Arial" w:hAnsi="Arial" w:cs="Arial"/>
          <w:sz w:val="24"/>
          <w:szCs w:val="24"/>
          <w:vertAlign w:val="superscript"/>
        </w:rPr>
        <w:t>19</w:t>
      </w:r>
      <w:r w:rsidR="00D73BB5" w:rsidRPr="004C0CEB">
        <w:rPr>
          <w:rFonts w:ascii="Arial" w:hAnsi="Arial" w:cs="Arial"/>
          <w:sz w:val="24"/>
          <w:szCs w:val="24"/>
        </w:rPr>
        <w:t xml:space="preserve">F </w:t>
      </w:r>
      <w:r w:rsidR="00B223B2" w:rsidRPr="004C0CEB">
        <w:rPr>
          <w:rFonts w:ascii="Arial" w:hAnsi="Arial" w:cs="Arial"/>
          <w:sz w:val="24"/>
          <w:szCs w:val="24"/>
        </w:rPr>
        <w:t xml:space="preserve">chemical shift for </w:t>
      </w:r>
      <w:r w:rsidR="004B15D0" w:rsidRPr="004C0CEB">
        <w:rPr>
          <w:rFonts w:ascii="Arial" w:hAnsi="Arial" w:cs="Arial"/>
          <w:sz w:val="24"/>
          <w:szCs w:val="24"/>
        </w:rPr>
        <w:t>each</w:t>
      </w:r>
      <w:r w:rsidR="00B223B2" w:rsidRPr="004C0CEB">
        <w:rPr>
          <w:rFonts w:ascii="Arial" w:hAnsi="Arial" w:cs="Arial"/>
          <w:sz w:val="24"/>
          <w:szCs w:val="24"/>
        </w:rPr>
        <w:t xml:space="preserve"> </w:t>
      </w:r>
      <w:r w:rsidR="00B223B2" w:rsidRPr="004C0CEB">
        <w:rPr>
          <w:rFonts w:ascii="Arial" w:hAnsi="Arial" w:cs="Arial"/>
          <w:sz w:val="24"/>
          <w:szCs w:val="24"/>
        </w:rPr>
        <w:lastRenderedPageBreak/>
        <w:t xml:space="preserve">molecular orientation is determined by the orientation of the </w:t>
      </w:r>
      <w:r w:rsidR="00D73BB5" w:rsidRPr="004C0CEB">
        <w:rPr>
          <w:rFonts w:ascii="Arial" w:hAnsi="Arial" w:cs="Arial"/>
          <w:sz w:val="24"/>
          <w:szCs w:val="24"/>
          <w:vertAlign w:val="superscript"/>
        </w:rPr>
        <w:t>19</w:t>
      </w:r>
      <w:r w:rsidR="00D73BB5" w:rsidRPr="004C0CEB">
        <w:rPr>
          <w:rFonts w:ascii="Arial" w:hAnsi="Arial" w:cs="Arial"/>
          <w:sz w:val="24"/>
          <w:szCs w:val="24"/>
        </w:rPr>
        <w:t xml:space="preserve">F </w:t>
      </w:r>
      <w:r w:rsidR="00B223B2" w:rsidRPr="004C0CEB">
        <w:rPr>
          <w:rFonts w:ascii="Arial" w:hAnsi="Arial" w:cs="Arial"/>
          <w:sz w:val="24"/>
          <w:szCs w:val="24"/>
        </w:rPr>
        <w:t xml:space="preserve">CSA tensor in a laboratory frame in which the </w:t>
      </w:r>
      <w:r w:rsidR="00B223B2" w:rsidRPr="004C0CEB">
        <w:rPr>
          <w:rFonts w:ascii="Arial" w:hAnsi="Arial" w:cs="Arial"/>
          <w:i/>
          <w:sz w:val="24"/>
          <w:szCs w:val="24"/>
        </w:rPr>
        <w:t>z</w:t>
      </w:r>
      <w:r w:rsidR="00B223B2" w:rsidRPr="004C0CEB">
        <w:rPr>
          <w:rFonts w:ascii="Arial" w:hAnsi="Arial" w:cs="Arial"/>
          <w:sz w:val="24"/>
          <w:szCs w:val="24"/>
        </w:rPr>
        <w:t xml:space="preserve">-axis is parallel with the magnetic field.  The shape of the PISEMA spectrum is thus sensitive to the </w:t>
      </w:r>
      <w:r w:rsidR="003330F0" w:rsidRPr="004C0CEB">
        <w:rPr>
          <w:rFonts w:ascii="Arial" w:hAnsi="Arial" w:cs="Arial"/>
          <w:sz w:val="24"/>
          <w:szCs w:val="24"/>
        </w:rPr>
        <w:t xml:space="preserve">relative </w:t>
      </w:r>
      <w:r w:rsidR="00B223B2" w:rsidRPr="004C0CEB">
        <w:rPr>
          <w:rFonts w:ascii="Arial" w:hAnsi="Arial" w:cs="Arial"/>
          <w:sz w:val="24"/>
          <w:szCs w:val="24"/>
        </w:rPr>
        <w:t>orientation</w:t>
      </w:r>
      <w:r w:rsidR="003330F0" w:rsidRPr="004C0CEB">
        <w:rPr>
          <w:rFonts w:ascii="Arial" w:hAnsi="Arial" w:cs="Arial"/>
          <w:sz w:val="24"/>
          <w:szCs w:val="24"/>
        </w:rPr>
        <w:t>s</w:t>
      </w:r>
      <w:r w:rsidR="00B223B2" w:rsidRPr="004C0CEB">
        <w:rPr>
          <w:rFonts w:ascii="Arial" w:hAnsi="Arial" w:cs="Arial"/>
          <w:sz w:val="24"/>
          <w:szCs w:val="24"/>
        </w:rPr>
        <w:t xml:space="preserve"> of the CSA tensor </w:t>
      </w:r>
      <w:r w:rsidR="003330F0" w:rsidRPr="004C0CEB">
        <w:rPr>
          <w:rFonts w:ascii="Arial" w:hAnsi="Arial" w:cs="Arial"/>
          <w:sz w:val="24"/>
          <w:szCs w:val="24"/>
        </w:rPr>
        <w:t xml:space="preserve">and the </w:t>
      </w:r>
      <w:r w:rsidR="003330F0" w:rsidRPr="004C0CEB">
        <w:rPr>
          <w:rFonts w:ascii="Arial" w:hAnsi="Arial" w:cs="Arial"/>
          <w:sz w:val="24"/>
          <w:szCs w:val="24"/>
          <w:vertAlign w:val="superscript"/>
        </w:rPr>
        <w:t>1</w:t>
      </w:r>
      <w:r w:rsidR="003330F0" w:rsidRPr="004C0CEB">
        <w:rPr>
          <w:rFonts w:ascii="Arial" w:hAnsi="Arial" w:cs="Arial"/>
          <w:sz w:val="24"/>
          <w:szCs w:val="24"/>
        </w:rPr>
        <w:t>H-</w:t>
      </w:r>
      <w:r w:rsidR="003330F0" w:rsidRPr="004C0CEB">
        <w:rPr>
          <w:rFonts w:ascii="Arial" w:hAnsi="Arial" w:cs="Arial"/>
          <w:sz w:val="24"/>
          <w:szCs w:val="24"/>
          <w:vertAlign w:val="superscript"/>
        </w:rPr>
        <w:t>19</w:t>
      </w:r>
      <w:r w:rsidR="003330F0" w:rsidRPr="004C0CEB">
        <w:rPr>
          <w:rFonts w:ascii="Arial" w:hAnsi="Arial" w:cs="Arial"/>
          <w:sz w:val="24"/>
          <w:szCs w:val="24"/>
        </w:rPr>
        <w:t xml:space="preserve">F dipolar vectors </w:t>
      </w:r>
      <w:r w:rsidR="00B223B2" w:rsidRPr="004C0CEB">
        <w:rPr>
          <w:rFonts w:ascii="Arial" w:hAnsi="Arial" w:cs="Arial"/>
          <w:sz w:val="24"/>
          <w:szCs w:val="24"/>
        </w:rPr>
        <w:t xml:space="preserve">in the </w:t>
      </w:r>
      <w:r w:rsidR="00332464" w:rsidRPr="004C0CEB">
        <w:rPr>
          <w:rFonts w:ascii="Arial" w:hAnsi="Arial" w:cs="Arial"/>
          <w:sz w:val="24"/>
          <w:szCs w:val="24"/>
        </w:rPr>
        <w:t xml:space="preserve">same </w:t>
      </w:r>
      <w:r w:rsidR="00B223B2" w:rsidRPr="004C0CEB">
        <w:rPr>
          <w:rFonts w:ascii="Arial" w:hAnsi="Arial" w:cs="Arial"/>
          <w:sz w:val="24"/>
          <w:szCs w:val="24"/>
        </w:rPr>
        <w:t>molecular frame</w:t>
      </w:r>
      <w:r w:rsidR="003330F0" w:rsidRPr="004C0CEB">
        <w:rPr>
          <w:rFonts w:ascii="Arial" w:hAnsi="Arial" w:cs="Arial"/>
          <w:sz w:val="24"/>
          <w:szCs w:val="24"/>
        </w:rPr>
        <w:t xml:space="preserve">, and the spectrum can be readily predicted for </w:t>
      </w:r>
      <w:r w:rsidR="00332464" w:rsidRPr="004C0CEB">
        <w:rPr>
          <w:rFonts w:ascii="Arial" w:hAnsi="Arial" w:cs="Arial"/>
          <w:sz w:val="24"/>
          <w:szCs w:val="24"/>
        </w:rPr>
        <w:t>the</w:t>
      </w:r>
      <w:r w:rsidR="003330F0" w:rsidRPr="004C0CEB">
        <w:rPr>
          <w:rFonts w:ascii="Arial" w:hAnsi="Arial" w:cs="Arial"/>
          <w:sz w:val="24"/>
          <w:szCs w:val="24"/>
        </w:rPr>
        <w:t xml:space="preserve"> </w:t>
      </w:r>
      <w:r w:rsidR="005932CE" w:rsidRPr="004C0CEB">
        <w:rPr>
          <w:rFonts w:ascii="Arial" w:hAnsi="Arial" w:cs="Arial"/>
          <w:sz w:val="24"/>
          <w:szCs w:val="24"/>
        </w:rPr>
        <w:t>structurally-</w:t>
      </w:r>
      <w:r w:rsidR="003330F0" w:rsidRPr="004C0CEB">
        <w:rPr>
          <w:rFonts w:ascii="Arial" w:hAnsi="Arial" w:cs="Arial"/>
          <w:sz w:val="24"/>
          <w:szCs w:val="24"/>
        </w:rPr>
        <w:t>invariant spin system</w:t>
      </w:r>
      <w:r w:rsidR="00332464" w:rsidRPr="004C0CEB">
        <w:rPr>
          <w:rFonts w:ascii="Arial" w:hAnsi="Arial" w:cs="Arial"/>
          <w:sz w:val="24"/>
          <w:szCs w:val="24"/>
        </w:rPr>
        <w:t xml:space="preserve"> of FBTA</w:t>
      </w:r>
      <w:r w:rsidR="003330F0" w:rsidRPr="004C0CEB">
        <w:rPr>
          <w:rFonts w:ascii="Arial" w:hAnsi="Arial" w:cs="Arial"/>
          <w:sz w:val="24"/>
          <w:szCs w:val="24"/>
        </w:rPr>
        <w:t xml:space="preserve">. </w:t>
      </w:r>
      <w:r w:rsidR="00B223B2" w:rsidRPr="004C0CEB">
        <w:rPr>
          <w:rFonts w:ascii="Arial" w:hAnsi="Arial" w:cs="Arial"/>
          <w:sz w:val="24"/>
          <w:szCs w:val="24"/>
        </w:rPr>
        <w:t xml:space="preserve"> </w:t>
      </w:r>
      <w:r w:rsidR="003330F0" w:rsidRPr="004C0CEB">
        <w:rPr>
          <w:rFonts w:ascii="Arial" w:hAnsi="Arial" w:cs="Arial"/>
          <w:sz w:val="24"/>
          <w:szCs w:val="24"/>
        </w:rPr>
        <w:t xml:space="preserve">Figure </w:t>
      </w:r>
      <w:r w:rsidR="00422136" w:rsidRPr="004C0CEB">
        <w:rPr>
          <w:rFonts w:ascii="Arial" w:hAnsi="Arial" w:cs="Arial"/>
          <w:sz w:val="24"/>
          <w:szCs w:val="24"/>
        </w:rPr>
        <w:t>3</w:t>
      </w:r>
      <w:r w:rsidR="00F93F3D" w:rsidRPr="004C0CEB">
        <w:rPr>
          <w:rFonts w:ascii="Arial" w:hAnsi="Arial" w:cs="Arial"/>
          <w:sz w:val="24"/>
          <w:szCs w:val="24"/>
        </w:rPr>
        <w:t xml:space="preserve">C </w:t>
      </w:r>
      <w:r w:rsidR="003330F0" w:rsidRPr="004C0CEB">
        <w:rPr>
          <w:rFonts w:ascii="Arial" w:hAnsi="Arial" w:cs="Arial"/>
          <w:sz w:val="24"/>
          <w:szCs w:val="24"/>
        </w:rPr>
        <w:t>shows an experimental</w:t>
      </w:r>
      <w:r w:rsidR="00505D90" w:rsidRPr="004C0CEB">
        <w:rPr>
          <w:rFonts w:ascii="Arial" w:hAnsi="Arial" w:cs="Arial"/>
          <w:sz w:val="24"/>
          <w:szCs w:val="24"/>
        </w:rPr>
        <w:t xml:space="preserve"> </w:t>
      </w:r>
      <w:r w:rsidR="00505D90" w:rsidRPr="004C0CEB">
        <w:rPr>
          <w:rFonts w:ascii="Arial" w:hAnsi="Arial" w:cs="Arial"/>
          <w:sz w:val="24"/>
          <w:szCs w:val="24"/>
          <w:vertAlign w:val="superscript"/>
        </w:rPr>
        <w:t>1</w:t>
      </w:r>
      <w:r w:rsidR="00505D90" w:rsidRPr="004C0CEB">
        <w:rPr>
          <w:rFonts w:ascii="Arial" w:hAnsi="Arial" w:cs="Arial"/>
          <w:sz w:val="24"/>
          <w:szCs w:val="24"/>
        </w:rPr>
        <w:t>H-</w:t>
      </w:r>
      <w:r w:rsidR="00505D90" w:rsidRPr="004C0CEB">
        <w:rPr>
          <w:rFonts w:ascii="Arial" w:hAnsi="Arial" w:cs="Arial"/>
          <w:sz w:val="24"/>
          <w:szCs w:val="24"/>
          <w:vertAlign w:val="superscript"/>
        </w:rPr>
        <w:t>19</w:t>
      </w:r>
      <w:r w:rsidR="00505D90" w:rsidRPr="004C0CEB">
        <w:rPr>
          <w:rFonts w:ascii="Arial" w:hAnsi="Arial" w:cs="Arial"/>
          <w:sz w:val="24"/>
          <w:szCs w:val="24"/>
        </w:rPr>
        <w:t>F PISEMA spectrum of FBTA in lyophilised DMPC-d</w:t>
      </w:r>
      <w:r w:rsidR="00505D90" w:rsidRPr="004C0CEB">
        <w:rPr>
          <w:rFonts w:ascii="Arial" w:hAnsi="Arial" w:cs="Arial"/>
          <w:sz w:val="24"/>
          <w:szCs w:val="24"/>
          <w:vertAlign w:val="subscript"/>
        </w:rPr>
        <w:t>54</w:t>
      </w:r>
      <w:r w:rsidR="00505D90" w:rsidRPr="004C0CEB">
        <w:rPr>
          <w:rFonts w:ascii="Arial" w:hAnsi="Arial" w:cs="Arial"/>
          <w:sz w:val="24"/>
          <w:szCs w:val="24"/>
        </w:rPr>
        <w:t xml:space="preserve"> superimposed with </w:t>
      </w:r>
      <w:r w:rsidR="0081162E" w:rsidRPr="004C0CEB">
        <w:rPr>
          <w:rFonts w:ascii="Arial" w:hAnsi="Arial" w:cs="Arial"/>
          <w:sz w:val="24"/>
          <w:szCs w:val="24"/>
        </w:rPr>
        <w:t>a simulated spectrum</w:t>
      </w:r>
      <w:r w:rsidR="00332464" w:rsidRPr="004C0CEB">
        <w:rPr>
          <w:rFonts w:ascii="Arial" w:hAnsi="Arial" w:cs="Arial"/>
          <w:sz w:val="24"/>
          <w:szCs w:val="24"/>
        </w:rPr>
        <w:t xml:space="preserve"> based on the values of </w:t>
      </w:r>
      <w:r w:rsidR="00332464" w:rsidRPr="004C0CEB">
        <w:rPr>
          <w:rFonts w:ascii="Arial" w:hAnsi="Arial" w:cs="Arial"/>
          <w:i/>
          <w:sz w:val="24"/>
          <w:szCs w:val="24"/>
        </w:rPr>
        <w:t>d</w:t>
      </w:r>
      <w:r w:rsidR="00332464" w:rsidRPr="004C0CEB">
        <w:rPr>
          <w:rFonts w:ascii="Arial" w:hAnsi="Arial" w:cs="Arial"/>
          <w:sz w:val="24"/>
          <w:szCs w:val="24"/>
          <w:vertAlign w:val="subscript"/>
        </w:rPr>
        <w:t>HF</w:t>
      </w:r>
      <w:r w:rsidR="00332464" w:rsidRPr="004C0CEB">
        <w:rPr>
          <w:rFonts w:ascii="Arial" w:hAnsi="Arial" w:cs="Arial"/>
          <w:sz w:val="24"/>
          <w:szCs w:val="24"/>
        </w:rPr>
        <w:t xml:space="preserve"> and the calculated orientation of the CSA tensor in the molecular frame</w:t>
      </w:r>
      <w:r w:rsidR="0079627C" w:rsidRPr="004C0CEB">
        <w:rPr>
          <w:rFonts w:ascii="Arial" w:hAnsi="Arial" w:cs="Arial"/>
          <w:sz w:val="24"/>
          <w:szCs w:val="24"/>
        </w:rPr>
        <w:t xml:space="preserve"> (i.e., </w:t>
      </w:r>
      <w:r w:rsidR="0079627C" w:rsidRPr="004C0CEB">
        <w:rPr>
          <w:rFonts w:ascii="Symbol" w:hAnsi="Symbol" w:cs="Arial"/>
          <w:sz w:val="24"/>
          <w:szCs w:val="24"/>
        </w:rPr>
        <w:t></w:t>
      </w:r>
      <w:r w:rsidR="0079627C" w:rsidRPr="004C0CEB">
        <w:rPr>
          <w:rFonts w:ascii="Arial" w:hAnsi="Arial" w:cs="Arial"/>
          <w:sz w:val="24"/>
          <w:szCs w:val="24"/>
          <w:vertAlign w:val="subscript"/>
        </w:rPr>
        <w:t>22</w:t>
      </w:r>
      <w:r w:rsidR="0079627C" w:rsidRPr="004C0CEB">
        <w:rPr>
          <w:rFonts w:ascii="Arial" w:hAnsi="Arial" w:cs="Arial"/>
          <w:sz w:val="24"/>
          <w:szCs w:val="24"/>
        </w:rPr>
        <w:t xml:space="preserve"> directed along the C-F bond and </w:t>
      </w:r>
      <w:r w:rsidR="0079627C" w:rsidRPr="004C0CEB">
        <w:rPr>
          <w:rFonts w:ascii="Symbol" w:hAnsi="Symbol" w:cs="Arial"/>
          <w:sz w:val="24"/>
          <w:szCs w:val="24"/>
        </w:rPr>
        <w:t></w:t>
      </w:r>
      <w:r w:rsidR="0079627C" w:rsidRPr="004C0CEB">
        <w:rPr>
          <w:rFonts w:ascii="Arial" w:hAnsi="Arial" w:cs="Arial"/>
          <w:sz w:val="24"/>
          <w:szCs w:val="24"/>
          <w:vertAlign w:val="subscript"/>
        </w:rPr>
        <w:t>11</w:t>
      </w:r>
      <w:r w:rsidR="0079627C" w:rsidRPr="004C0CEB">
        <w:rPr>
          <w:rFonts w:ascii="Arial" w:hAnsi="Arial" w:cs="Arial"/>
          <w:sz w:val="24"/>
          <w:szCs w:val="24"/>
        </w:rPr>
        <w:t xml:space="preserve"> parallel with the normal of the aromatic ring)</w:t>
      </w:r>
      <w:r w:rsidR="00332464" w:rsidRPr="004C0CEB">
        <w:rPr>
          <w:rFonts w:ascii="Arial" w:hAnsi="Arial" w:cs="Arial"/>
          <w:sz w:val="24"/>
          <w:szCs w:val="24"/>
        </w:rPr>
        <w:t>. Visual inspection reveals a good agreement between experimental and calculated spectra</w:t>
      </w:r>
      <w:r w:rsidR="00F93F3D" w:rsidRPr="004C0CEB">
        <w:rPr>
          <w:rFonts w:ascii="Arial" w:hAnsi="Arial" w:cs="Arial"/>
          <w:sz w:val="24"/>
          <w:szCs w:val="24"/>
        </w:rPr>
        <w:t xml:space="preserve"> (Figure </w:t>
      </w:r>
      <w:r w:rsidR="00422136" w:rsidRPr="004C0CEB">
        <w:rPr>
          <w:rFonts w:ascii="Arial" w:hAnsi="Arial" w:cs="Arial"/>
          <w:sz w:val="24"/>
          <w:szCs w:val="24"/>
        </w:rPr>
        <w:t>3</w:t>
      </w:r>
      <w:r w:rsidR="00F93F3D" w:rsidRPr="004C0CEB">
        <w:rPr>
          <w:rFonts w:ascii="Arial" w:hAnsi="Arial" w:cs="Arial"/>
          <w:sz w:val="24"/>
          <w:szCs w:val="24"/>
        </w:rPr>
        <w:t>, C and D)</w:t>
      </w:r>
      <w:r w:rsidR="00332464" w:rsidRPr="004C0CEB">
        <w:rPr>
          <w:rFonts w:ascii="Arial" w:hAnsi="Arial" w:cs="Arial"/>
          <w:sz w:val="24"/>
          <w:szCs w:val="24"/>
        </w:rPr>
        <w:t>, but</w:t>
      </w:r>
      <w:r w:rsidR="00B2253F" w:rsidRPr="004C0CEB">
        <w:rPr>
          <w:rFonts w:ascii="Arial" w:hAnsi="Arial" w:cs="Arial"/>
          <w:sz w:val="24"/>
          <w:szCs w:val="24"/>
        </w:rPr>
        <w:t>,</w:t>
      </w:r>
      <w:r w:rsidR="00332464" w:rsidRPr="004C0CEB">
        <w:rPr>
          <w:rFonts w:ascii="Arial" w:hAnsi="Arial" w:cs="Arial"/>
          <w:sz w:val="24"/>
          <w:szCs w:val="24"/>
        </w:rPr>
        <w:t xml:space="preserve"> to test the sensitivity of the spectrum to </w:t>
      </w:r>
      <w:r w:rsidR="00126821" w:rsidRPr="004C0CEB">
        <w:rPr>
          <w:rFonts w:ascii="Arial" w:hAnsi="Arial" w:cs="Arial"/>
          <w:sz w:val="24"/>
          <w:szCs w:val="24"/>
        </w:rPr>
        <w:t xml:space="preserve">deviations of </w:t>
      </w:r>
      <w:r w:rsidR="00332464" w:rsidRPr="004C0CEB">
        <w:rPr>
          <w:rFonts w:ascii="Arial" w:hAnsi="Arial" w:cs="Arial"/>
          <w:sz w:val="24"/>
          <w:szCs w:val="24"/>
        </w:rPr>
        <w:t>the tensor orientation</w:t>
      </w:r>
      <w:r w:rsidR="00B2253F" w:rsidRPr="004C0CEB">
        <w:rPr>
          <w:rFonts w:ascii="Arial" w:hAnsi="Arial" w:cs="Arial"/>
          <w:sz w:val="24"/>
          <w:szCs w:val="24"/>
        </w:rPr>
        <w:t>,</w:t>
      </w:r>
      <w:r w:rsidR="00332464" w:rsidRPr="004C0CEB">
        <w:rPr>
          <w:rFonts w:ascii="Arial" w:hAnsi="Arial" w:cs="Arial"/>
          <w:sz w:val="24"/>
          <w:szCs w:val="24"/>
        </w:rPr>
        <w:t xml:space="preserve"> further simulations were performed in which the each of the principal axes were varied by +/-</w:t>
      </w:r>
      <w:r w:rsidR="003069B1" w:rsidRPr="004C0CEB">
        <w:rPr>
          <w:rFonts w:ascii="Arial" w:hAnsi="Arial" w:cs="Arial"/>
          <w:sz w:val="24"/>
          <w:szCs w:val="24"/>
        </w:rPr>
        <w:t>2</w:t>
      </w:r>
      <w:r w:rsidR="00332464" w:rsidRPr="004C0CEB">
        <w:rPr>
          <w:rFonts w:ascii="Arial" w:hAnsi="Arial" w:cs="Arial"/>
          <w:sz w:val="24"/>
          <w:szCs w:val="24"/>
        </w:rPr>
        <w:t xml:space="preserve">0° from the initial </w:t>
      </w:r>
      <w:r w:rsidR="003069B1" w:rsidRPr="004C0CEB">
        <w:rPr>
          <w:rFonts w:ascii="Arial" w:hAnsi="Arial" w:cs="Arial"/>
          <w:sz w:val="24"/>
          <w:szCs w:val="24"/>
        </w:rPr>
        <w:t xml:space="preserve">predicted </w:t>
      </w:r>
      <w:r w:rsidR="00332464" w:rsidRPr="004C0CEB">
        <w:rPr>
          <w:rFonts w:ascii="Arial" w:hAnsi="Arial" w:cs="Arial"/>
          <w:sz w:val="24"/>
          <w:szCs w:val="24"/>
        </w:rPr>
        <w:t xml:space="preserve">positions. </w:t>
      </w:r>
      <w:r w:rsidR="003069B1" w:rsidRPr="004C0CEB">
        <w:rPr>
          <w:rFonts w:ascii="Arial" w:hAnsi="Arial" w:cs="Arial"/>
          <w:sz w:val="24"/>
          <w:szCs w:val="24"/>
        </w:rPr>
        <w:t xml:space="preserve"> Even these small d</w:t>
      </w:r>
      <w:r w:rsidR="00D73BB5" w:rsidRPr="004C0CEB">
        <w:rPr>
          <w:rFonts w:ascii="Arial" w:hAnsi="Arial" w:cs="Arial"/>
          <w:sz w:val="24"/>
          <w:szCs w:val="24"/>
        </w:rPr>
        <w:t xml:space="preserve">eviations </w:t>
      </w:r>
      <w:r w:rsidR="003069B1" w:rsidRPr="004C0CEB">
        <w:rPr>
          <w:rFonts w:ascii="Arial" w:hAnsi="Arial" w:cs="Arial"/>
          <w:sz w:val="24"/>
          <w:szCs w:val="24"/>
        </w:rPr>
        <w:t xml:space="preserve">resulted in </w:t>
      </w:r>
      <w:r w:rsidR="0000203D" w:rsidRPr="004C0CEB">
        <w:rPr>
          <w:rFonts w:ascii="Arial" w:hAnsi="Arial" w:cs="Arial"/>
          <w:sz w:val="24"/>
          <w:szCs w:val="24"/>
        </w:rPr>
        <w:t xml:space="preserve">a visibly </w:t>
      </w:r>
      <w:r w:rsidR="003069B1" w:rsidRPr="004C0CEB">
        <w:rPr>
          <w:rFonts w:ascii="Arial" w:hAnsi="Arial" w:cs="Arial"/>
          <w:sz w:val="24"/>
          <w:szCs w:val="24"/>
        </w:rPr>
        <w:t xml:space="preserve">poorer agreement with the experimental spectrum (Figure </w:t>
      </w:r>
      <w:r w:rsidR="00422136" w:rsidRPr="004C0CEB">
        <w:rPr>
          <w:rFonts w:ascii="Arial" w:hAnsi="Arial" w:cs="Arial"/>
          <w:sz w:val="24"/>
          <w:szCs w:val="24"/>
        </w:rPr>
        <w:t>S</w:t>
      </w:r>
      <w:r w:rsidR="0079627C" w:rsidRPr="004C0CEB">
        <w:rPr>
          <w:rFonts w:ascii="Arial" w:hAnsi="Arial" w:cs="Arial"/>
          <w:sz w:val="24"/>
          <w:szCs w:val="24"/>
        </w:rPr>
        <w:t>4</w:t>
      </w:r>
      <w:r w:rsidR="003069B1" w:rsidRPr="004C0CEB">
        <w:rPr>
          <w:rFonts w:ascii="Arial" w:hAnsi="Arial" w:cs="Arial"/>
          <w:sz w:val="24"/>
          <w:szCs w:val="24"/>
        </w:rPr>
        <w:t xml:space="preserve">).  </w:t>
      </w:r>
      <w:r w:rsidR="0079627C" w:rsidRPr="004C0CEB">
        <w:rPr>
          <w:rFonts w:ascii="Arial" w:hAnsi="Arial" w:cs="Arial"/>
          <w:sz w:val="24"/>
          <w:szCs w:val="24"/>
        </w:rPr>
        <w:t xml:space="preserve">Simulated spectra in which </w:t>
      </w:r>
      <w:r w:rsidR="0079627C" w:rsidRPr="004C0CEB">
        <w:rPr>
          <w:rFonts w:ascii="Symbol" w:hAnsi="Symbol" w:cs="Arial"/>
          <w:sz w:val="24"/>
          <w:szCs w:val="24"/>
        </w:rPr>
        <w:t></w:t>
      </w:r>
      <w:r w:rsidR="0079627C" w:rsidRPr="004C0CEB">
        <w:rPr>
          <w:rFonts w:ascii="Arial" w:hAnsi="Arial" w:cs="Arial"/>
          <w:sz w:val="24"/>
          <w:szCs w:val="24"/>
          <w:vertAlign w:val="subscript"/>
        </w:rPr>
        <w:t>11</w:t>
      </w:r>
      <w:r w:rsidR="0079627C" w:rsidRPr="004C0CEB">
        <w:rPr>
          <w:rFonts w:ascii="Arial" w:hAnsi="Arial" w:cs="Arial"/>
          <w:sz w:val="24"/>
          <w:szCs w:val="24"/>
        </w:rPr>
        <w:t xml:space="preserve"> is directed along the C-F bond or parallel with the normal of the aromatic ring deviate significantly from the observed spectrum (Figure S5)</w:t>
      </w:r>
      <w:r w:rsidR="003618CB" w:rsidRPr="004C0CEB">
        <w:rPr>
          <w:rFonts w:ascii="Arial" w:hAnsi="Arial" w:cs="Arial"/>
          <w:sz w:val="24"/>
          <w:szCs w:val="24"/>
        </w:rPr>
        <w:t xml:space="preserve"> </w:t>
      </w:r>
      <w:r w:rsidR="00230DF4" w:rsidRPr="004C0CEB">
        <w:rPr>
          <w:rFonts w:ascii="Arial" w:hAnsi="Arial" w:cs="Arial"/>
          <w:sz w:val="24"/>
          <w:szCs w:val="24"/>
        </w:rPr>
        <w:t>The PISEMA spectrum is thus consistent with the</w:t>
      </w:r>
      <w:r w:rsidR="00A91175" w:rsidRPr="004C0CEB">
        <w:rPr>
          <w:rFonts w:ascii="Arial" w:hAnsi="Arial" w:cs="Arial"/>
          <w:sz w:val="24"/>
          <w:szCs w:val="24"/>
        </w:rPr>
        <w:t xml:space="preserve"> calculated tensor orientations</w:t>
      </w:r>
      <w:r w:rsidR="00230DF4" w:rsidRPr="004C0CEB">
        <w:rPr>
          <w:rFonts w:ascii="Arial" w:hAnsi="Arial" w:cs="Arial"/>
          <w:sz w:val="24"/>
          <w:szCs w:val="24"/>
        </w:rPr>
        <w:t>.</w:t>
      </w:r>
    </w:p>
    <w:p w:rsidR="005B7E8A" w:rsidRPr="004C0CEB" w:rsidRDefault="005B7E8A" w:rsidP="005B7E8A">
      <w:pPr>
        <w:spacing w:before="120" w:after="0" w:line="480" w:lineRule="auto"/>
        <w:jc w:val="both"/>
        <w:rPr>
          <w:rFonts w:ascii="Arial" w:hAnsi="Arial" w:cs="Arial"/>
          <w:b/>
          <w:sz w:val="24"/>
          <w:szCs w:val="24"/>
        </w:rPr>
      </w:pPr>
      <w:r w:rsidRPr="004C0CEB">
        <w:rPr>
          <w:rFonts w:ascii="Arial" w:hAnsi="Arial" w:cs="Arial"/>
          <w:b/>
          <w:sz w:val="24"/>
          <w:szCs w:val="24"/>
        </w:rPr>
        <w:t xml:space="preserve">Orientational information from </w:t>
      </w:r>
      <w:r w:rsidRPr="004C0CEB">
        <w:rPr>
          <w:rFonts w:ascii="Arial" w:hAnsi="Arial" w:cs="Arial"/>
          <w:b/>
          <w:sz w:val="24"/>
          <w:szCs w:val="24"/>
          <w:vertAlign w:val="superscript"/>
        </w:rPr>
        <w:t>1</w:t>
      </w:r>
      <w:r w:rsidRPr="004C0CEB">
        <w:rPr>
          <w:rFonts w:ascii="Arial" w:hAnsi="Arial" w:cs="Arial"/>
          <w:b/>
          <w:sz w:val="24"/>
          <w:szCs w:val="24"/>
        </w:rPr>
        <w:t>H-</w:t>
      </w:r>
      <w:r w:rsidRPr="004C0CEB">
        <w:rPr>
          <w:rFonts w:ascii="Arial" w:hAnsi="Arial" w:cs="Arial"/>
          <w:b/>
          <w:sz w:val="24"/>
          <w:szCs w:val="24"/>
          <w:vertAlign w:val="superscript"/>
        </w:rPr>
        <w:t>19</w:t>
      </w:r>
      <w:r w:rsidRPr="004C0CEB">
        <w:rPr>
          <w:rFonts w:ascii="Arial" w:hAnsi="Arial" w:cs="Arial"/>
          <w:b/>
          <w:sz w:val="24"/>
          <w:szCs w:val="24"/>
        </w:rPr>
        <w:t>F dipolar couplings</w:t>
      </w:r>
    </w:p>
    <w:p w:rsidR="00030CC2" w:rsidRPr="004C0CEB" w:rsidRDefault="00BF52FF" w:rsidP="00D73BB5">
      <w:pPr>
        <w:spacing w:line="480" w:lineRule="auto"/>
        <w:ind w:firstLine="720"/>
        <w:jc w:val="both"/>
        <w:rPr>
          <w:rFonts w:ascii="Arial" w:hAnsi="Arial" w:cs="Arial"/>
          <w:sz w:val="24"/>
          <w:szCs w:val="24"/>
        </w:rPr>
      </w:pPr>
      <w:r w:rsidRPr="004C0CEB">
        <w:rPr>
          <w:rFonts w:ascii="Arial" w:hAnsi="Arial" w:cs="Arial"/>
          <w:sz w:val="24"/>
          <w:szCs w:val="24"/>
        </w:rPr>
        <w:t>Next we attempted to reduce the ambiguity in the [</w:t>
      </w:r>
      <w:r w:rsidRPr="004C0CEB">
        <w:rPr>
          <w:rFonts w:ascii="Symbol" w:hAnsi="Symbol" w:cs="Arial"/>
          <w:sz w:val="24"/>
          <w:szCs w:val="24"/>
        </w:rPr>
        <w:t></w:t>
      </w:r>
      <w:r w:rsidRPr="004C0CEB">
        <w:rPr>
          <w:rFonts w:ascii="Symbol" w:hAnsi="Symbol" w:cs="Arial"/>
          <w:sz w:val="24"/>
          <w:szCs w:val="24"/>
        </w:rPr>
        <w:t></w:t>
      </w:r>
      <w:r w:rsidRPr="004C0CEB">
        <w:rPr>
          <w:rFonts w:ascii="Symbol" w:hAnsi="Symbol" w:cs="Arial"/>
          <w:sz w:val="24"/>
          <w:szCs w:val="24"/>
        </w:rPr>
        <w:t></w:t>
      </w:r>
      <w:r w:rsidRPr="004C0CEB">
        <w:rPr>
          <w:rFonts w:ascii="Arial" w:hAnsi="Arial" w:cs="Arial"/>
          <w:sz w:val="24"/>
          <w:szCs w:val="24"/>
        </w:rPr>
        <w:t xml:space="preserve">] angles determined from the CSA analysis.  </w:t>
      </w:r>
      <w:r w:rsidR="00A91175" w:rsidRPr="004C0CEB">
        <w:rPr>
          <w:rFonts w:ascii="Arial" w:hAnsi="Arial" w:cs="Arial"/>
          <w:sz w:val="24"/>
          <w:szCs w:val="24"/>
        </w:rPr>
        <w:t xml:space="preserve">As dipolar couplings are also scaled predictably by molecular rotation, it was reasoned that line shape analysis of proton-coupled </w:t>
      </w:r>
      <w:r w:rsidR="00A91175" w:rsidRPr="004C0CEB">
        <w:rPr>
          <w:rFonts w:ascii="Arial" w:hAnsi="Arial" w:cs="Arial"/>
          <w:sz w:val="24"/>
          <w:szCs w:val="24"/>
          <w:vertAlign w:val="superscript"/>
        </w:rPr>
        <w:t>19</w:t>
      </w:r>
      <w:r w:rsidR="00A91175" w:rsidRPr="004C0CEB">
        <w:rPr>
          <w:rFonts w:ascii="Arial" w:hAnsi="Arial" w:cs="Arial"/>
          <w:sz w:val="24"/>
          <w:szCs w:val="24"/>
        </w:rPr>
        <w:t>F spectra would</w:t>
      </w:r>
      <w:r w:rsidR="00D73BB5" w:rsidRPr="004C0CEB">
        <w:rPr>
          <w:rFonts w:ascii="Arial" w:hAnsi="Arial" w:cs="Arial"/>
          <w:sz w:val="24"/>
          <w:szCs w:val="24"/>
        </w:rPr>
        <w:t xml:space="preserve"> </w:t>
      </w:r>
      <w:r w:rsidR="00AA6B8E" w:rsidRPr="004C0CEB">
        <w:rPr>
          <w:rFonts w:ascii="Arial" w:hAnsi="Arial" w:cs="Arial"/>
          <w:sz w:val="24"/>
          <w:szCs w:val="24"/>
        </w:rPr>
        <w:t>reduce</w:t>
      </w:r>
      <w:r w:rsidR="00D73BB5" w:rsidRPr="004C0CEB">
        <w:rPr>
          <w:rFonts w:ascii="Arial" w:hAnsi="Arial" w:cs="Arial"/>
          <w:sz w:val="24"/>
          <w:szCs w:val="24"/>
        </w:rPr>
        <w:t xml:space="preserve"> the ambiguity inherent in the CSA measurement alone. </w:t>
      </w:r>
      <w:r w:rsidR="00755D9A" w:rsidRPr="004C0CEB">
        <w:rPr>
          <w:rFonts w:ascii="Arial" w:hAnsi="Arial" w:cs="Arial"/>
          <w:sz w:val="24"/>
          <w:szCs w:val="24"/>
        </w:rPr>
        <w:t>S</w:t>
      </w:r>
      <w:r w:rsidR="00D73BB5" w:rsidRPr="004C0CEB">
        <w:rPr>
          <w:rFonts w:ascii="Arial" w:hAnsi="Arial" w:cs="Arial"/>
          <w:sz w:val="24"/>
          <w:szCs w:val="24"/>
        </w:rPr>
        <w:t xml:space="preserve">imulations of proton-coupled </w:t>
      </w:r>
      <w:r w:rsidR="00030CC2" w:rsidRPr="004C0CEB">
        <w:rPr>
          <w:rFonts w:ascii="Arial" w:hAnsi="Arial" w:cs="Arial"/>
          <w:sz w:val="24"/>
          <w:szCs w:val="24"/>
        </w:rPr>
        <w:t xml:space="preserve">1D </w:t>
      </w:r>
      <w:r w:rsidR="00D73BB5" w:rsidRPr="004C0CEB">
        <w:rPr>
          <w:rFonts w:ascii="Arial" w:hAnsi="Arial" w:cs="Arial"/>
          <w:sz w:val="24"/>
          <w:szCs w:val="24"/>
        </w:rPr>
        <w:t xml:space="preserve">spectra </w:t>
      </w:r>
      <w:r w:rsidR="00234902" w:rsidRPr="004C0CEB">
        <w:rPr>
          <w:rFonts w:ascii="Arial" w:hAnsi="Arial" w:cs="Arial"/>
          <w:sz w:val="24"/>
          <w:szCs w:val="24"/>
        </w:rPr>
        <w:t xml:space="preserve">for </w:t>
      </w:r>
      <w:r w:rsidR="007707AB" w:rsidRPr="004C0CEB">
        <w:rPr>
          <w:rFonts w:ascii="Arial" w:hAnsi="Arial" w:cs="Arial"/>
          <w:sz w:val="24"/>
          <w:szCs w:val="24"/>
        </w:rPr>
        <w:t xml:space="preserve">several </w:t>
      </w:r>
      <w:r w:rsidR="00030CC2" w:rsidRPr="004C0CEB">
        <w:rPr>
          <w:rFonts w:ascii="Arial" w:hAnsi="Arial" w:cs="Arial"/>
          <w:sz w:val="24"/>
          <w:szCs w:val="24"/>
        </w:rPr>
        <w:t xml:space="preserve">allowed values of </w:t>
      </w:r>
      <w:r w:rsidR="00030CC2" w:rsidRPr="004C0CEB">
        <w:rPr>
          <w:rFonts w:ascii="Symbol" w:hAnsi="Symbol" w:cs="Arial"/>
          <w:sz w:val="24"/>
          <w:szCs w:val="24"/>
        </w:rPr>
        <w:t></w:t>
      </w:r>
      <w:r w:rsidR="00030CC2" w:rsidRPr="004C0CEB">
        <w:rPr>
          <w:rFonts w:ascii="Symbol" w:hAnsi="Symbol" w:cs="Arial"/>
          <w:sz w:val="24"/>
          <w:szCs w:val="24"/>
        </w:rPr>
        <w:t></w:t>
      </w:r>
      <w:r w:rsidR="00030CC2" w:rsidRPr="004C0CEB">
        <w:rPr>
          <w:rFonts w:ascii="Arial" w:hAnsi="Arial" w:cs="Arial"/>
          <w:sz w:val="24"/>
          <w:szCs w:val="24"/>
        </w:rPr>
        <w:t>and</w:t>
      </w:r>
      <w:r w:rsidR="00030CC2" w:rsidRPr="004C0CEB">
        <w:rPr>
          <w:rFonts w:ascii="Symbol" w:hAnsi="Symbol" w:cs="Arial"/>
          <w:sz w:val="24"/>
          <w:szCs w:val="24"/>
        </w:rPr>
        <w:t></w:t>
      </w:r>
      <w:r w:rsidR="00234902" w:rsidRPr="004C0CEB">
        <w:rPr>
          <w:rFonts w:ascii="Symbol" w:hAnsi="Symbol" w:cs="Arial"/>
          <w:sz w:val="24"/>
          <w:szCs w:val="24"/>
        </w:rPr>
        <w:t></w:t>
      </w:r>
      <w:r w:rsidR="00030CC2" w:rsidRPr="004C0CEB">
        <w:rPr>
          <w:rFonts w:ascii="Arial" w:hAnsi="Arial" w:cs="Arial"/>
          <w:sz w:val="24"/>
          <w:szCs w:val="24"/>
        </w:rPr>
        <w:t xml:space="preserve"> (i.e., which produce the continuous lines for </w:t>
      </w:r>
      <w:r w:rsidR="00030CC2" w:rsidRPr="004C0CEB">
        <w:rPr>
          <w:rFonts w:ascii="Symbol" w:hAnsi="Symbol" w:cs="Arial"/>
          <w:sz w:val="24"/>
          <w:szCs w:val="24"/>
        </w:rPr>
        <w:t></w:t>
      </w:r>
      <w:r w:rsidR="00030CC2" w:rsidRPr="004C0CEB">
        <w:rPr>
          <w:rFonts w:ascii="Symbol" w:hAnsi="Symbol" w:cs="Arial"/>
          <w:i/>
          <w:sz w:val="24"/>
          <w:szCs w:val="24"/>
        </w:rPr>
        <w:t></w:t>
      </w:r>
      <w:r w:rsidR="00030CC2" w:rsidRPr="004C0CEB">
        <w:rPr>
          <w:rFonts w:ascii="Arial" w:hAnsi="Arial" w:cs="Arial"/>
          <w:sz w:val="24"/>
          <w:szCs w:val="24"/>
          <w:vertAlign w:val="subscript"/>
        </w:rPr>
        <w:t>av</w:t>
      </w:r>
      <w:r w:rsidR="00030CC2" w:rsidRPr="004C0CEB">
        <w:rPr>
          <w:rFonts w:ascii="Arial" w:hAnsi="Arial" w:cs="Arial"/>
          <w:sz w:val="24"/>
          <w:szCs w:val="24"/>
        </w:rPr>
        <w:t xml:space="preserve"> = 1.15 ± 0.10 ppm in Figure 2E)</w:t>
      </w:r>
      <w:r w:rsidR="00234902" w:rsidRPr="004C0CEB">
        <w:rPr>
          <w:rFonts w:ascii="Arial" w:hAnsi="Arial" w:cs="Arial"/>
          <w:sz w:val="24"/>
          <w:szCs w:val="24"/>
        </w:rPr>
        <w:t xml:space="preserve"> </w:t>
      </w:r>
      <w:r w:rsidR="00755D9A" w:rsidRPr="004C0CEB">
        <w:rPr>
          <w:rFonts w:ascii="Arial" w:hAnsi="Arial" w:cs="Arial"/>
          <w:sz w:val="24"/>
          <w:szCs w:val="24"/>
        </w:rPr>
        <w:t xml:space="preserve">show </w:t>
      </w:r>
      <w:r w:rsidR="00755D9A" w:rsidRPr="004C0CEB">
        <w:rPr>
          <w:rFonts w:ascii="Arial" w:hAnsi="Arial" w:cs="Arial"/>
          <w:sz w:val="24"/>
          <w:szCs w:val="24"/>
        </w:rPr>
        <w:lastRenderedPageBreak/>
        <w:t>that</w:t>
      </w:r>
      <w:r w:rsidR="00234902" w:rsidRPr="004C0CEB">
        <w:rPr>
          <w:rFonts w:ascii="Arial" w:hAnsi="Arial" w:cs="Arial"/>
          <w:sz w:val="24"/>
          <w:szCs w:val="24"/>
        </w:rPr>
        <w:t xml:space="preserve"> the</w:t>
      </w:r>
      <w:r w:rsidR="00755D9A" w:rsidRPr="004C0CEB">
        <w:rPr>
          <w:rFonts w:ascii="Arial" w:hAnsi="Arial" w:cs="Arial"/>
          <w:sz w:val="24"/>
          <w:szCs w:val="24"/>
        </w:rPr>
        <w:t xml:space="preserve"> </w:t>
      </w:r>
      <w:r w:rsidR="00AA6B8E" w:rsidRPr="004C0CEB">
        <w:rPr>
          <w:rFonts w:ascii="Arial" w:hAnsi="Arial" w:cs="Arial"/>
          <w:sz w:val="24"/>
          <w:szCs w:val="24"/>
          <w:vertAlign w:val="superscript"/>
        </w:rPr>
        <w:t>19</w:t>
      </w:r>
      <w:r w:rsidR="00AA6B8E" w:rsidRPr="004C0CEB">
        <w:rPr>
          <w:rFonts w:ascii="Arial" w:hAnsi="Arial" w:cs="Arial"/>
          <w:sz w:val="24"/>
          <w:szCs w:val="24"/>
        </w:rPr>
        <w:t xml:space="preserve">F </w:t>
      </w:r>
      <w:r w:rsidR="00755D9A" w:rsidRPr="004C0CEB">
        <w:rPr>
          <w:rFonts w:ascii="Arial" w:hAnsi="Arial" w:cs="Arial"/>
          <w:sz w:val="24"/>
          <w:szCs w:val="24"/>
        </w:rPr>
        <w:t xml:space="preserve">line shape is sensitive to </w:t>
      </w:r>
      <w:r w:rsidR="00234902" w:rsidRPr="004C0CEB">
        <w:rPr>
          <w:rFonts w:ascii="Arial" w:hAnsi="Arial" w:cs="Arial"/>
          <w:sz w:val="24"/>
          <w:szCs w:val="24"/>
        </w:rPr>
        <w:t>the</w:t>
      </w:r>
      <w:r w:rsidR="007707AB" w:rsidRPr="004C0CEB">
        <w:rPr>
          <w:rFonts w:ascii="Arial" w:hAnsi="Arial" w:cs="Arial"/>
          <w:sz w:val="24"/>
          <w:szCs w:val="24"/>
        </w:rPr>
        <w:t xml:space="preserve"> different</w:t>
      </w:r>
      <w:r w:rsidR="00234902" w:rsidRPr="004C0CEB">
        <w:rPr>
          <w:rFonts w:ascii="Arial" w:hAnsi="Arial" w:cs="Arial"/>
          <w:sz w:val="24"/>
          <w:szCs w:val="24"/>
        </w:rPr>
        <w:t xml:space="preserve"> combinations of </w:t>
      </w:r>
      <w:r w:rsidR="00126821" w:rsidRPr="004C0CEB">
        <w:rPr>
          <w:rFonts w:ascii="Arial" w:hAnsi="Arial" w:cs="Arial"/>
          <w:sz w:val="24"/>
          <w:szCs w:val="24"/>
        </w:rPr>
        <w:t>angles</w:t>
      </w:r>
      <w:r w:rsidR="007707AB" w:rsidRPr="004C0CEB">
        <w:rPr>
          <w:rFonts w:ascii="Arial" w:hAnsi="Arial" w:cs="Arial"/>
          <w:sz w:val="24"/>
          <w:szCs w:val="24"/>
        </w:rPr>
        <w:t xml:space="preserve"> (Figure </w:t>
      </w:r>
      <w:r w:rsidR="00422136" w:rsidRPr="004C0CEB">
        <w:rPr>
          <w:rFonts w:ascii="Arial" w:hAnsi="Arial" w:cs="Arial"/>
          <w:sz w:val="24"/>
          <w:szCs w:val="24"/>
        </w:rPr>
        <w:t>4, left hand spectra</w:t>
      </w:r>
      <w:r w:rsidR="007707AB" w:rsidRPr="004C0CEB">
        <w:rPr>
          <w:rFonts w:ascii="Arial" w:hAnsi="Arial" w:cs="Arial"/>
          <w:sz w:val="24"/>
          <w:szCs w:val="24"/>
        </w:rPr>
        <w:t>)</w:t>
      </w:r>
      <w:r w:rsidR="00AA6B8E" w:rsidRPr="004C0CEB">
        <w:rPr>
          <w:rFonts w:ascii="Arial" w:hAnsi="Arial" w:cs="Arial"/>
          <w:sz w:val="24"/>
          <w:szCs w:val="24"/>
        </w:rPr>
        <w:t>.</w:t>
      </w:r>
      <w:r w:rsidR="00755D9A" w:rsidRPr="004C0CEB">
        <w:rPr>
          <w:rFonts w:ascii="Arial" w:hAnsi="Arial" w:cs="Arial"/>
          <w:sz w:val="24"/>
          <w:szCs w:val="24"/>
        </w:rPr>
        <w:t xml:space="preserve"> </w:t>
      </w:r>
      <w:r w:rsidR="00030CC2" w:rsidRPr="004C0CEB">
        <w:rPr>
          <w:rFonts w:ascii="Arial" w:hAnsi="Arial" w:cs="Arial"/>
          <w:sz w:val="24"/>
          <w:szCs w:val="24"/>
        </w:rPr>
        <w:t>In fact, because of molecular symmetry and the dominance of</w:t>
      </w:r>
      <w:r w:rsidR="009F2388" w:rsidRPr="004C0CEB">
        <w:rPr>
          <w:rFonts w:ascii="Arial" w:hAnsi="Arial" w:cs="Arial"/>
          <w:sz w:val="24"/>
          <w:szCs w:val="24"/>
        </w:rPr>
        <w:t xml:space="preserve"> dipolar couplings of the protons </w:t>
      </w:r>
      <w:r w:rsidR="009F2388" w:rsidRPr="004C0CEB">
        <w:rPr>
          <w:rFonts w:ascii="Arial" w:hAnsi="Arial" w:cs="Arial"/>
          <w:i/>
          <w:sz w:val="24"/>
          <w:szCs w:val="24"/>
        </w:rPr>
        <w:t>ortho</w:t>
      </w:r>
      <w:r w:rsidR="009F2388" w:rsidRPr="004C0CEB">
        <w:rPr>
          <w:rFonts w:ascii="Arial" w:hAnsi="Arial" w:cs="Arial"/>
          <w:sz w:val="24"/>
          <w:szCs w:val="24"/>
        </w:rPr>
        <w:t xml:space="preserve"> to</w:t>
      </w:r>
      <w:r w:rsidR="00030CC2" w:rsidRPr="004C0CEB">
        <w:rPr>
          <w:rFonts w:ascii="Arial" w:hAnsi="Arial" w:cs="Arial"/>
          <w:sz w:val="24"/>
          <w:szCs w:val="24"/>
        </w:rPr>
        <w:t xml:space="preserve"> </w:t>
      </w:r>
      <w:r w:rsidR="00030CC2" w:rsidRPr="004C0CEB">
        <w:rPr>
          <w:rFonts w:ascii="Arial" w:hAnsi="Arial" w:cs="Arial"/>
          <w:sz w:val="24"/>
          <w:szCs w:val="24"/>
          <w:vertAlign w:val="superscript"/>
        </w:rPr>
        <w:t>19</w:t>
      </w:r>
      <w:r w:rsidR="00030CC2" w:rsidRPr="004C0CEB">
        <w:rPr>
          <w:rFonts w:ascii="Arial" w:hAnsi="Arial" w:cs="Arial"/>
          <w:sz w:val="24"/>
          <w:szCs w:val="24"/>
        </w:rPr>
        <w:t>F, the combinations of angles [</w:t>
      </w:r>
      <w:r w:rsidR="00030CC2" w:rsidRPr="004C0CEB">
        <w:rPr>
          <w:rFonts w:ascii="Symbol" w:hAnsi="Symbol" w:cs="Arial"/>
          <w:sz w:val="24"/>
          <w:szCs w:val="24"/>
        </w:rPr>
        <w:t></w:t>
      </w:r>
      <w:r w:rsidR="00030CC2" w:rsidRPr="004C0CEB">
        <w:rPr>
          <w:rFonts w:ascii="Symbol" w:hAnsi="Symbol" w:cs="Arial"/>
          <w:sz w:val="24"/>
          <w:szCs w:val="24"/>
        </w:rPr>
        <w:t></w:t>
      </w:r>
      <w:r w:rsidR="00030CC2" w:rsidRPr="004C0CEB">
        <w:rPr>
          <w:rFonts w:ascii="Symbol" w:hAnsi="Symbol" w:cs="Arial"/>
          <w:sz w:val="24"/>
          <w:szCs w:val="24"/>
        </w:rPr>
        <w:t></w:t>
      </w:r>
      <w:r w:rsidR="00030CC2" w:rsidRPr="004C0CEB">
        <w:rPr>
          <w:rFonts w:ascii="Arial" w:hAnsi="Arial" w:cs="Arial"/>
          <w:sz w:val="24"/>
          <w:szCs w:val="24"/>
        </w:rPr>
        <w:t>], [180-</w:t>
      </w:r>
      <w:r w:rsidR="00030CC2" w:rsidRPr="004C0CEB">
        <w:rPr>
          <w:rFonts w:ascii="Symbol" w:hAnsi="Symbol" w:cs="Arial"/>
          <w:sz w:val="24"/>
          <w:szCs w:val="24"/>
        </w:rPr>
        <w:t></w:t>
      </w:r>
      <w:r w:rsidR="00030CC2" w:rsidRPr="004C0CEB">
        <w:rPr>
          <w:rFonts w:ascii="Arial" w:hAnsi="Arial" w:cs="Arial"/>
          <w:sz w:val="24"/>
          <w:szCs w:val="24"/>
        </w:rPr>
        <w:t>,</w:t>
      </w:r>
      <w:r w:rsidR="00030CC2" w:rsidRPr="004C0CEB">
        <w:rPr>
          <w:rFonts w:ascii="Symbol" w:hAnsi="Symbol" w:cs="Arial"/>
          <w:sz w:val="24"/>
          <w:szCs w:val="24"/>
        </w:rPr>
        <w:t></w:t>
      </w:r>
      <w:r w:rsidR="00030CC2" w:rsidRPr="004C0CEB">
        <w:rPr>
          <w:rFonts w:ascii="Arial" w:hAnsi="Arial" w:cs="Arial"/>
          <w:sz w:val="24"/>
          <w:szCs w:val="24"/>
        </w:rPr>
        <w:t>], [</w:t>
      </w:r>
      <w:r w:rsidR="00030CC2" w:rsidRPr="004C0CEB">
        <w:rPr>
          <w:rFonts w:ascii="Symbol" w:hAnsi="Symbol" w:cs="Arial"/>
          <w:sz w:val="24"/>
          <w:szCs w:val="24"/>
        </w:rPr>
        <w:t></w:t>
      </w:r>
      <w:r w:rsidR="00030CC2" w:rsidRPr="004C0CEB">
        <w:rPr>
          <w:rFonts w:ascii="Arial" w:hAnsi="Arial" w:cs="Arial"/>
          <w:sz w:val="24"/>
          <w:szCs w:val="24"/>
        </w:rPr>
        <w:t>, 180-</w:t>
      </w:r>
      <w:r w:rsidR="00030CC2" w:rsidRPr="004C0CEB">
        <w:rPr>
          <w:rFonts w:ascii="Symbol" w:hAnsi="Symbol" w:cs="Arial"/>
          <w:sz w:val="24"/>
          <w:szCs w:val="24"/>
        </w:rPr>
        <w:t></w:t>
      </w:r>
      <w:r w:rsidR="00030CC2" w:rsidRPr="004C0CEB">
        <w:rPr>
          <w:rFonts w:ascii="Arial" w:hAnsi="Arial" w:cs="Arial"/>
          <w:sz w:val="24"/>
          <w:szCs w:val="24"/>
        </w:rPr>
        <w:t>] and [180-</w:t>
      </w:r>
      <w:r w:rsidR="00030CC2" w:rsidRPr="004C0CEB">
        <w:rPr>
          <w:rFonts w:ascii="Symbol" w:hAnsi="Symbol" w:cs="Arial"/>
          <w:sz w:val="24"/>
          <w:szCs w:val="24"/>
        </w:rPr>
        <w:t></w:t>
      </w:r>
      <w:r w:rsidR="00030CC2" w:rsidRPr="004C0CEB">
        <w:rPr>
          <w:rFonts w:ascii="Arial" w:hAnsi="Arial" w:cs="Arial"/>
          <w:sz w:val="24"/>
          <w:szCs w:val="24"/>
        </w:rPr>
        <w:t>,180-</w:t>
      </w:r>
      <w:r w:rsidR="00030CC2" w:rsidRPr="004C0CEB">
        <w:rPr>
          <w:rFonts w:ascii="Symbol" w:hAnsi="Symbol" w:cs="Arial"/>
          <w:sz w:val="24"/>
          <w:szCs w:val="24"/>
        </w:rPr>
        <w:t></w:t>
      </w:r>
      <w:r w:rsidR="00030CC2" w:rsidRPr="004C0CEB">
        <w:rPr>
          <w:rFonts w:ascii="Arial" w:hAnsi="Arial" w:cs="Arial"/>
          <w:sz w:val="24"/>
          <w:szCs w:val="24"/>
        </w:rPr>
        <w:t xml:space="preserve">] all result in similar line shapes.  </w:t>
      </w:r>
      <w:r w:rsidR="00755D9A" w:rsidRPr="004C0CEB">
        <w:rPr>
          <w:rFonts w:ascii="Arial" w:hAnsi="Arial" w:cs="Arial"/>
          <w:sz w:val="24"/>
          <w:szCs w:val="24"/>
        </w:rPr>
        <w:t>Simulations of</w:t>
      </w:r>
      <w:r w:rsidR="00234902" w:rsidRPr="004C0CEB">
        <w:rPr>
          <w:rFonts w:ascii="Arial" w:hAnsi="Arial" w:cs="Arial"/>
          <w:sz w:val="24"/>
          <w:szCs w:val="24"/>
        </w:rPr>
        <w:t xml:space="preserve"> rotationally-averaged</w:t>
      </w:r>
      <w:r w:rsidR="00755D9A" w:rsidRPr="004C0CEB">
        <w:rPr>
          <w:rFonts w:ascii="Arial" w:hAnsi="Arial" w:cs="Arial"/>
          <w:sz w:val="24"/>
          <w:szCs w:val="24"/>
        </w:rPr>
        <w:t xml:space="preserve"> </w:t>
      </w:r>
      <w:r w:rsidR="00755D9A" w:rsidRPr="004C0CEB">
        <w:rPr>
          <w:rFonts w:ascii="Arial" w:hAnsi="Arial" w:cs="Arial"/>
          <w:sz w:val="24"/>
          <w:szCs w:val="24"/>
          <w:vertAlign w:val="superscript"/>
        </w:rPr>
        <w:t>1</w:t>
      </w:r>
      <w:r w:rsidR="00755D9A" w:rsidRPr="004C0CEB">
        <w:rPr>
          <w:rFonts w:ascii="Arial" w:hAnsi="Arial" w:cs="Arial"/>
          <w:sz w:val="24"/>
          <w:szCs w:val="24"/>
        </w:rPr>
        <w:t>H-</w:t>
      </w:r>
      <w:r w:rsidR="00755D9A" w:rsidRPr="004C0CEB">
        <w:rPr>
          <w:rFonts w:ascii="Arial" w:hAnsi="Arial" w:cs="Arial"/>
          <w:sz w:val="24"/>
          <w:szCs w:val="24"/>
          <w:vertAlign w:val="superscript"/>
        </w:rPr>
        <w:t>19</w:t>
      </w:r>
      <w:r w:rsidR="00755D9A" w:rsidRPr="004C0CEB">
        <w:rPr>
          <w:rFonts w:ascii="Arial" w:hAnsi="Arial" w:cs="Arial"/>
          <w:sz w:val="24"/>
          <w:szCs w:val="24"/>
        </w:rPr>
        <w:t>F PISEMA spectra also reveal sensitivity to the</w:t>
      </w:r>
      <w:r w:rsidR="00234902" w:rsidRPr="004C0CEB">
        <w:rPr>
          <w:rFonts w:ascii="Arial" w:hAnsi="Arial" w:cs="Arial"/>
          <w:sz w:val="24"/>
          <w:szCs w:val="24"/>
        </w:rPr>
        <w:t xml:space="preserve"> same</w:t>
      </w:r>
      <w:r w:rsidR="00755D9A" w:rsidRPr="004C0CEB">
        <w:rPr>
          <w:rFonts w:ascii="Arial" w:hAnsi="Arial" w:cs="Arial"/>
          <w:sz w:val="24"/>
          <w:szCs w:val="24"/>
        </w:rPr>
        <w:t xml:space="preserve"> </w:t>
      </w:r>
      <w:r w:rsidR="00234902" w:rsidRPr="004C0CEB">
        <w:rPr>
          <w:rFonts w:ascii="Arial" w:hAnsi="Arial" w:cs="Arial"/>
          <w:sz w:val="24"/>
          <w:szCs w:val="24"/>
        </w:rPr>
        <w:t>[</w:t>
      </w:r>
      <w:r w:rsidR="00234902" w:rsidRPr="004C0CEB">
        <w:rPr>
          <w:rFonts w:ascii="Symbol" w:hAnsi="Symbol" w:cs="Arial"/>
          <w:sz w:val="24"/>
          <w:szCs w:val="24"/>
        </w:rPr>
        <w:t></w:t>
      </w:r>
      <w:r w:rsidR="00234902" w:rsidRPr="004C0CEB">
        <w:rPr>
          <w:rFonts w:ascii="Symbol" w:hAnsi="Symbol" w:cs="Arial"/>
          <w:sz w:val="24"/>
          <w:szCs w:val="24"/>
        </w:rPr>
        <w:t></w:t>
      </w:r>
      <w:r w:rsidR="00234902" w:rsidRPr="004C0CEB">
        <w:rPr>
          <w:rFonts w:ascii="Symbol" w:hAnsi="Symbol" w:cs="Arial"/>
          <w:sz w:val="24"/>
          <w:szCs w:val="24"/>
        </w:rPr>
        <w:t></w:t>
      </w:r>
      <w:r w:rsidR="00234902" w:rsidRPr="004C0CEB">
        <w:rPr>
          <w:rFonts w:ascii="Arial" w:hAnsi="Arial" w:cs="Arial"/>
          <w:sz w:val="24"/>
          <w:szCs w:val="24"/>
        </w:rPr>
        <w:t>] combinations</w:t>
      </w:r>
      <w:r w:rsidR="00F93F3D" w:rsidRPr="004C0CEB">
        <w:rPr>
          <w:rFonts w:ascii="Arial" w:hAnsi="Arial" w:cs="Arial"/>
          <w:sz w:val="24"/>
          <w:szCs w:val="24"/>
        </w:rPr>
        <w:t xml:space="preserve"> (Figure </w:t>
      </w:r>
      <w:r w:rsidR="00422136" w:rsidRPr="004C0CEB">
        <w:rPr>
          <w:rFonts w:ascii="Arial" w:hAnsi="Arial" w:cs="Arial"/>
          <w:sz w:val="24"/>
          <w:szCs w:val="24"/>
        </w:rPr>
        <w:t>4, right hand spectra</w:t>
      </w:r>
      <w:r w:rsidR="00F93F3D" w:rsidRPr="004C0CEB">
        <w:rPr>
          <w:rFonts w:ascii="Arial" w:hAnsi="Arial" w:cs="Arial"/>
          <w:sz w:val="24"/>
          <w:szCs w:val="24"/>
        </w:rPr>
        <w:t>)</w:t>
      </w:r>
      <w:r w:rsidR="00126821" w:rsidRPr="004C0CEB">
        <w:rPr>
          <w:rFonts w:ascii="Arial" w:hAnsi="Arial" w:cs="Arial"/>
          <w:sz w:val="24"/>
          <w:szCs w:val="24"/>
        </w:rPr>
        <w:t>.</w:t>
      </w:r>
      <w:r w:rsidR="00D73BB5" w:rsidRPr="004C0CEB">
        <w:rPr>
          <w:rFonts w:ascii="Arial" w:hAnsi="Arial" w:cs="Arial"/>
          <w:sz w:val="24"/>
          <w:szCs w:val="24"/>
        </w:rPr>
        <w:t xml:space="preserve"> </w:t>
      </w:r>
      <w:r w:rsidR="00755D9A" w:rsidRPr="004C0CEB">
        <w:rPr>
          <w:rFonts w:ascii="Arial" w:hAnsi="Arial" w:cs="Arial"/>
          <w:sz w:val="24"/>
          <w:szCs w:val="24"/>
        </w:rPr>
        <w:t xml:space="preserve"> </w:t>
      </w:r>
    </w:p>
    <w:p w:rsidR="00A47E0A" w:rsidRPr="004C0CEB" w:rsidRDefault="00BF52FF" w:rsidP="00D73BB5">
      <w:pPr>
        <w:spacing w:line="480" w:lineRule="auto"/>
        <w:ind w:firstLine="720"/>
        <w:jc w:val="both"/>
        <w:rPr>
          <w:rFonts w:ascii="Arial" w:hAnsi="Arial" w:cs="Arial"/>
          <w:sz w:val="24"/>
          <w:szCs w:val="24"/>
        </w:rPr>
      </w:pPr>
      <w:r w:rsidRPr="004C0CEB">
        <w:rPr>
          <w:rFonts w:ascii="Arial" w:hAnsi="Arial" w:cs="Arial"/>
          <w:sz w:val="24"/>
          <w:szCs w:val="24"/>
        </w:rPr>
        <w:t>Further</w:t>
      </w:r>
      <w:r w:rsidR="00030CC2" w:rsidRPr="004C0CEB">
        <w:rPr>
          <w:rFonts w:ascii="Arial" w:hAnsi="Arial" w:cs="Arial"/>
          <w:sz w:val="24"/>
          <w:szCs w:val="24"/>
        </w:rPr>
        <w:t xml:space="preserve"> experimental</w:t>
      </w:r>
      <w:r w:rsidRPr="004C0CEB">
        <w:rPr>
          <w:rFonts w:ascii="Arial" w:hAnsi="Arial" w:cs="Arial"/>
          <w:sz w:val="24"/>
          <w:szCs w:val="24"/>
        </w:rPr>
        <w:t xml:space="preserve"> </w:t>
      </w:r>
      <w:r w:rsidRPr="004C0CEB">
        <w:rPr>
          <w:rFonts w:ascii="Arial" w:hAnsi="Arial" w:cs="Arial"/>
          <w:sz w:val="24"/>
          <w:szCs w:val="24"/>
          <w:vertAlign w:val="superscript"/>
        </w:rPr>
        <w:t>19</w:t>
      </w:r>
      <w:r w:rsidRPr="004C0CEB">
        <w:rPr>
          <w:rFonts w:ascii="Arial" w:hAnsi="Arial" w:cs="Arial"/>
          <w:sz w:val="24"/>
          <w:szCs w:val="24"/>
        </w:rPr>
        <w:t>F NMR spectra of FBTA in DMPC-d</w:t>
      </w:r>
      <w:r w:rsidRPr="004C0CEB">
        <w:rPr>
          <w:rFonts w:ascii="Arial" w:hAnsi="Arial" w:cs="Arial"/>
          <w:sz w:val="24"/>
          <w:szCs w:val="24"/>
          <w:vertAlign w:val="subscript"/>
        </w:rPr>
        <w:t>54</w:t>
      </w:r>
      <w:r w:rsidRPr="004C0CEB">
        <w:rPr>
          <w:rFonts w:ascii="Arial" w:hAnsi="Arial" w:cs="Arial"/>
          <w:sz w:val="24"/>
          <w:szCs w:val="24"/>
        </w:rPr>
        <w:t xml:space="preserve"> bilayers were obtained in the presence of </w:t>
      </w:r>
      <w:r w:rsidRPr="004C0CEB">
        <w:rPr>
          <w:rFonts w:ascii="Arial" w:hAnsi="Arial" w:cs="Arial"/>
          <w:sz w:val="24"/>
          <w:szCs w:val="24"/>
          <w:vertAlign w:val="superscript"/>
        </w:rPr>
        <w:t>1</w:t>
      </w:r>
      <w:r w:rsidRPr="004C0CEB">
        <w:rPr>
          <w:rFonts w:ascii="Arial" w:hAnsi="Arial" w:cs="Arial"/>
          <w:sz w:val="24"/>
          <w:szCs w:val="24"/>
        </w:rPr>
        <w:t>H-</w:t>
      </w:r>
      <w:r w:rsidRPr="004C0CEB">
        <w:rPr>
          <w:rFonts w:ascii="Arial" w:hAnsi="Arial" w:cs="Arial"/>
          <w:sz w:val="24"/>
          <w:szCs w:val="24"/>
          <w:vertAlign w:val="superscript"/>
        </w:rPr>
        <w:t>19</w:t>
      </w:r>
      <w:r w:rsidRPr="004C0CEB">
        <w:rPr>
          <w:rFonts w:ascii="Arial" w:hAnsi="Arial" w:cs="Arial"/>
          <w:sz w:val="24"/>
          <w:szCs w:val="24"/>
        </w:rPr>
        <w:t xml:space="preserve">F dipolar couplings. </w:t>
      </w:r>
      <w:r w:rsidR="00D07F4A" w:rsidRPr="004C0CEB">
        <w:rPr>
          <w:rFonts w:ascii="Arial" w:hAnsi="Arial" w:cs="Arial"/>
          <w:sz w:val="24"/>
          <w:szCs w:val="24"/>
        </w:rPr>
        <w:t xml:space="preserve">A 1D proton-coupled </w:t>
      </w:r>
      <w:r w:rsidR="0039716D" w:rsidRPr="004C0CEB">
        <w:rPr>
          <w:rFonts w:ascii="Arial" w:hAnsi="Arial" w:cs="Arial"/>
          <w:sz w:val="24"/>
          <w:szCs w:val="24"/>
        </w:rPr>
        <w:t>spectr</w:t>
      </w:r>
      <w:r w:rsidR="00D07F4A" w:rsidRPr="004C0CEB">
        <w:rPr>
          <w:rFonts w:ascii="Arial" w:hAnsi="Arial" w:cs="Arial"/>
          <w:sz w:val="24"/>
          <w:szCs w:val="24"/>
        </w:rPr>
        <w:t xml:space="preserve">um </w:t>
      </w:r>
      <w:r w:rsidR="0039716D" w:rsidRPr="004C0CEB">
        <w:rPr>
          <w:rFonts w:ascii="Arial" w:hAnsi="Arial" w:cs="Arial"/>
          <w:sz w:val="24"/>
          <w:szCs w:val="24"/>
        </w:rPr>
        <w:t>w</w:t>
      </w:r>
      <w:r w:rsidR="00D07F4A" w:rsidRPr="004C0CEB">
        <w:rPr>
          <w:rFonts w:ascii="Arial" w:hAnsi="Arial" w:cs="Arial"/>
          <w:sz w:val="24"/>
          <w:szCs w:val="24"/>
        </w:rPr>
        <w:t>as</w:t>
      </w:r>
      <w:r w:rsidR="0039716D" w:rsidRPr="004C0CEB">
        <w:rPr>
          <w:rFonts w:ascii="Arial" w:hAnsi="Arial" w:cs="Arial"/>
          <w:sz w:val="24"/>
          <w:szCs w:val="24"/>
        </w:rPr>
        <w:t xml:space="preserve"> compared with</w:t>
      </w:r>
      <w:r w:rsidR="00D07F4A" w:rsidRPr="004C0CEB">
        <w:rPr>
          <w:rFonts w:ascii="Arial" w:hAnsi="Arial" w:cs="Arial"/>
          <w:sz w:val="24"/>
          <w:szCs w:val="24"/>
        </w:rPr>
        <w:t xml:space="preserve"> a series of</w:t>
      </w:r>
      <w:r w:rsidR="0039716D" w:rsidRPr="004C0CEB">
        <w:rPr>
          <w:rFonts w:ascii="Arial" w:hAnsi="Arial" w:cs="Arial"/>
          <w:sz w:val="24"/>
          <w:szCs w:val="24"/>
        </w:rPr>
        <w:t xml:space="preserve"> </w:t>
      </w:r>
      <w:r w:rsidR="00D07F4A" w:rsidRPr="004C0CEB">
        <w:rPr>
          <w:rFonts w:ascii="Arial" w:hAnsi="Arial" w:cs="Arial"/>
          <w:sz w:val="24"/>
          <w:szCs w:val="24"/>
        </w:rPr>
        <w:t>simulated spectra</w:t>
      </w:r>
      <w:r w:rsidR="0039716D" w:rsidRPr="004C0CEB">
        <w:rPr>
          <w:rFonts w:ascii="Arial" w:hAnsi="Arial" w:cs="Arial"/>
          <w:sz w:val="24"/>
          <w:szCs w:val="24"/>
        </w:rPr>
        <w:t xml:space="preserve"> </w:t>
      </w:r>
      <w:r w:rsidR="00D07F4A" w:rsidRPr="004C0CEB">
        <w:rPr>
          <w:rFonts w:ascii="Arial" w:hAnsi="Arial" w:cs="Arial"/>
          <w:sz w:val="24"/>
          <w:szCs w:val="24"/>
        </w:rPr>
        <w:t xml:space="preserve">to find the </w:t>
      </w:r>
      <w:r w:rsidR="00454914" w:rsidRPr="004C0CEB">
        <w:rPr>
          <w:rFonts w:ascii="Arial" w:hAnsi="Arial" w:cs="Arial"/>
          <w:sz w:val="24"/>
          <w:szCs w:val="24"/>
        </w:rPr>
        <w:t>combinations</w:t>
      </w:r>
      <w:r w:rsidR="00D07F4A" w:rsidRPr="004C0CEB">
        <w:rPr>
          <w:rFonts w:ascii="Arial" w:hAnsi="Arial" w:cs="Arial"/>
          <w:sz w:val="24"/>
          <w:szCs w:val="24"/>
        </w:rPr>
        <w:t xml:space="preserve"> of </w:t>
      </w:r>
      <w:r w:rsidR="00D07F4A" w:rsidRPr="004C0CEB">
        <w:rPr>
          <w:rFonts w:ascii="Arial" w:hAnsi="Arial" w:cs="Arial"/>
          <w:i/>
          <w:sz w:val="24"/>
          <w:szCs w:val="24"/>
        </w:rPr>
        <w:t>S</w:t>
      </w:r>
      <w:r w:rsidR="00D07F4A" w:rsidRPr="004C0CEB">
        <w:rPr>
          <w:rFonts w:ascii="Arial" w:hAnsi="Arial" w:cs="Arial"/>
          <w:sz w:val="24"/>
          <w:szCs w:val="24"/>
          <w:vertAlign w:val="subscript"/>
        </w:rPr>
        <w:t>mol</w:t>
      </w:r>
      <w:r w:rsidR="00D07F4A" w:rsidRPr="004C0CEB">
        <w:rPr>
          <w:rFonts w:ascii="Arial" w:hAnsi="Arial" w:cs="Arial"/>
          <w:sz w:val="24"/>
          <w:szCs w:val="24"/>
        </w:rPr>
        <w:t xml:space="preserve">, </w:t>
      </w:r>
      <w:r w:rsidR="00D07F4A" w:rsidRPr="004C0CEB">
        <w:rPr>
          <w:rFonts w:ascii="Symbol" w:hAnsi="Symbol" w:cs="Arial"/>
          <w:sz w:val="24"/>
          <w:szCs w:val="24"/>
        </w:rPr>
        <w:t></w:t>
      </w:r>
      <w:r w:rsidR="00D07F4A" w:rsidRPr="004C0CEB">
        <w:rPr>
          <w:rFonts w:ascii="Arial" w:hAnsi="Arial" w:cs="Arial"/>
          <w:sz w:val="24"/>
          <w:szCs w:val="24"/>
        </w:rPr>
        <w:t xml:space="preserve"> and </w:t>
      </w:r>
      <w:r w:rsidR="00D07F4A" w:rsidRPr="004C0CEB">
        <w:rPr>
          <w:rFonts w:ascii="Symbol" w:hAnsi="Symbol" w:cs="Arial"/>
          <w:sz w:val="24"/>
          <w:szCs w:val="24"/>
        </w:rPr>
        <w:t></w:t>
      </w:r>
      <w:r w:rsidR="00D07F4A" w:rsidRPr="004C0CEB">
        <w:rPr>
          <w:rFonts w:ascii="Arial" w:hAnsi="Arial" w:cs="Arial"/>
          <w:sz w:val="24"/>
          <w:szCs w:val="24"/>
        </w:rPr>
        <w:t xml:space="preserve"> giving the </w:t>
      </w:r>
      <w:r w:rsidR="00CD6EDF" w:rsidRPr="004C0CEB">
        <w:rPr>
          <w:rFonts w:ascii="Arial" w:hAnsi="Arial" w:cs="Arial"/>
          <w:sz w:val="24"/>
          <w:szCs w:val="24"/>
        </w:rPr>
        <w:t>best</w:t>
      </w:r>
      <w:r w:rsidR="00D07F4A" w:rsidRPr="004C0CEB">
        <w:rPr>
          <w:rFonts w:ascii="Arial" w:hAnsi="Arial" w:cs="Arial"/>
          <w:sz w:val="24"/>
          <w:szCs w:val="24"/>
        </w:rPr>
        <w:t xml:space="preserve"> agreement. </w:t>
      </w:r>
      <w:r w:rsidR="0039716D" w:rsidRPr="004C0CEB">
        <w:rPr>
          <w:rFonts w:ascii="Arial" w:hAnsi="Arial" w:cs="Arial"/>
          <w:sz w:val="24"/>
          <w:szCs w:val="24"/>
        </w:rPr>
        <w:t xml:space="preserve"> </w:t>
      </w:r>
      <w:r w:rsidR="00D07F4A" w:rsidRPr="004C0CEB">
        <w:rPr>
          <w:rFonts w:ascii="Arial" w:hAnsi="Arial" w:cs="Arial"/>
          <w:i/>
          <w:sz w:val="24"/>
          <w:szCs w:val="24"/>
        </w:rPr>
        <w:t>S</w:t>
      </w:r>
      <w:r w:rsidR="00D07F4A" w:rsidRPr="004C0CEB">
        <w:rPr>
          <w:rFonts w:ascii="Arial" w:hAnsi="Arial" w:cs="Arial"/>
          <w:sz w:val="24"/>
          <w:szCs w:val="24"/>
          <w:vertAlign w:val="subscript"/>
        </w:rPr>
        <w:t>mol</w:t>
      </w:r>
      <w:r w:rsidR="009555E0" w:rsidRPr="004C0CEB">
        <w:rPr>
          <w:rFonts w:ascii="Arial" w:hAnsi="Arial" w:cs="Arial"/>
          <w:sz w:val="24"/>
          <w:szCs w:val="24"/>
        </w:rPr>
        <w:t xml:space="preserve"> was</w:t>
      </w:r>
      <w:r w:rsidR="00454914" w:rsidRPr="004C0CEB">
        <w:rPr>
          <w:rFonts w:ascii="Arial" w:hAnsi="Arial" w:cs="Arial"/>
          <w:sz w:val="24"/>
          <w:szCs w:val="24"/>
        </w:rPr>
        <w:t xml:space="preserve"> varied from 0-1.0 in increments of 0.1</w:t>
      </w:r>
      <w:r w:rsidR="009555E0" w:rsidRPr="004C0CEB">
        <w:rPr>
          <w:rFonts w:ascii="Arial" w:hAnsi="Arial" w:cs="Arial"/>
          <w:sz w:val="24"/>
          <w:szCs w:val="24"/>
        </w:rPr>
        <w:t xml:space="preserve"> and</w:t>
      </w:r>
      <w:r w:rsidR="00D07F4A" w:rsidRPr="004C0CEB">
        <w:rPr>
          <w:rFonts w:ascii="Arial" w:hAnsi="Arial" w:cs="Arial"/>
          <w:sz w:val="24"/>
          <w:szCs w:val="24"/>
        </w:rPr>
        <w:t xml:space="preserve"> </w:t>
      </w:r>
      <w:r w:rsidR="003F64D5" w:rsidRPr="004C0CEB">
        <w:rPr>
          <w:rFonts w:ascii="Arial" w:hAnsi="Arial" w:cs="Arial"/>
          <w:sz w:val="24"/>
          <w:szCs w:val="24"/>
        </w:rPr>
        <w:t>applied as a scaling factor for</w:t>
      </w:r>
      <w:r w:rsidR="00D07F4A" w:rsidRPr="004C0CEB">
        <w:rPr>
          <w:rFonts w:ascii="Arial" w:hAnsi="Arial" w:cs="Arial"/>
          <w:sz w:val="24"/>
          <w:szCs w:val="24"/>
        </w:rPr>
        <w:t xml:space="preserve"> the</w:t>
      </w:r>
      <w:r w:rsidR="00454914" w:rsidRPr="004C0CEB">
        <w:rPr>
          <w:rFonts w:ascii="Arial" w:hAnsi="Arial" w:cs="Arial"/>
          <w:sz w:val="24"/>
          <w:szCs w:val="24"/>
        </w:rPr>
        <w:t xml:space="preserve"> three</w:t>
      </w:r>
      <w:r w:rsidR="00D07F4A" w:rsidRPr="004C0CEB">
        <w:rPr>
          <w:rFonts w:ascii="Arial" w:hAnsi="Arial" w:cs="Arial"/>
          <w:sz w:val="24"/>
          <w:szCs w:val="24"/>
        </w:rPr>
        <w:t xml:space="preserve"> </w:t>
      </w:r>
      <w:r w:rsidR="00CD6EDF" w:rsidRPr="004C0CEB">
        <w:rPr>
          <w:rFonts w:ascii="Arial" w:hAnsi="Arial" w:cs="Arial"/>
          <w:sz w:val="24"/>
          <w:szCs w:val="24"/>
          <w:vertAlign w:val="superscript"/>
        </w:rPr>
        <w:t>1</w:t>
      </w:r>
      <w:r w:rsidR="00CD6EDF" w:rsidRPr="004C0CEB">
        <w:rPr>
          <w:rFonts w:ascii="Arial" w:hAnsi="Arial" w:cs="Arial"/>
          <w:sz w:val="24"/>
          <w:szCs w:val="24"/>
        </w:rPr>
        <w:t>H-</w:t>
      </w:r>
      <w:r w:rsidR="00CD6EDF" w:rsidRPr="004C0CEB">
        <w:rPr>
          <w:rFonts w:ascii="Arial" w:hAnsi="Arial" w:cs="Arial"/>
          <w:sz w:val="24"/>
          <w:szCs w:val="24"/>
          <w:vertAlign w:val="superscript"/>
        </w:rPr>
        <w:t>19</w:t>
      </w:r>
      <w:r w:rsidR="00CD6EDF" w:rsidRPr="004C0CEB">
        <w:rPr>
          <w:rFonts w:ascii="Arial" w:hAnsi="Arial" w:cs="Arial"/>
          <w:sz w:val="24"/>
          <w:szCs w:val="24"/>
        </w:rPr>
        <w:t xml:space="preserve">F </w:t>
      </w:r>
      <w:r w:rsidR="00D07F4A" w:rsidRPr="004C0CEB">
        <w:rPr>
          <w:rFonts w:ascii="Arial" w:hAnsi="Arial" w:cs="Arial"/>
          <w:sz w:val="24"/>
          <w:szCs w:val="24"/>
        </w:rPr>
        <w:t xml:space="preserve">dipolar couplings </w:t>
      </w:r>
      <w:r w:rsidR="00D07F4A" w:rsidRPr="004C0CEB">
        <w:rPr>
          <w:rFonts w:ascii="Arial" w:hAnsi="Arial" w:cs="Arial"/>
          <w:i/>
          <w:sz w:val="24"/>
          <w:szCs w:val="24"/>
        </w:rPr>
        <w:t>d</w:t>
      </w:r>
      <w:r w:rsidR="00D07F4A" w:rsidRPr="004C0CEB">
        <w:rPr>
          <w:rFonts w:ascii="Arial" w:hAnsi="Arial" w:cs="Arial"/>
          <w:sz w:val="24"/>
          <w:szCs w:val="24"/>
          <w:vertAlign w:val="subscript"/>
        </w:rPr>
        <w:t>HF</w:t>
      </w:r>
      <w:r w:rsidR="00D07F4A" w:rsidRPr="004C0CEB">
        <w:rPr>
          <w:rFonts w:ascii="Arial" w:hAnsi="Arial" w:cs="Arial"/>
          <w:sz w:val="24"/>
          <w:szCs w:val="24"/>
        </w:rPr>
        <w:t xml:space="preserve"> and </w:t>
      </w:r>
      <w:r w:rsidR="005465DD" w:rsidRPr="004C0CEB">
        <w:rPr>
          <w:rFonts w:ascii="Arial" w:hAnsi="Arial" w:cs="Arial"/>
          <w:sz w:val="24"/>
          <w:szCs w:val="24"/>
        </w:rPr>
        <w:t xml:space="preserve">used </w:t>
      </w:r>
      <w:r w:rsidR="00D07F4A" w:rsidRPr="004C0CEB">
        <w:rPr>
          <w:rFonts w:ascii="Arial" w:hAnsi="Arial" w:cs="Arial"/>
          <w:sz w:val="24"/>
          <w:szCs w:val="24"/>
        </w:rPr>
        <w:t>to calculate the</w:t>
      </w:r>
      <w:r w:rsidR="0039716D" w:rsidRPr="004C0CEB">
        <w:rPr>
          <w:rFonts w:ascii="Arial" w:hAnsi="Arial" w:cs="Arial"/>
          <w:sz w:val="24"/>
          <w:szCs w:val="24"/>
        </w:rPr>
        <w:t xml:space="preserve"> values of </w:t>
      </w:r>
      <w:r w:rsidR="0039716D" w:rsidRPr="004C0CEB">
        <w:rPr>
          <w:rFonts w:ascii="Symbol" w:hAnsi="Symbol" w:cs="Arial"/>
          <w:sz w:val="24"/>
          <w:szCs w:val="24"/>
        </w:rPr>
        <w:t></w:t>
      </w:r>
      <w:r w:rsidR="0039716D" w:rsidRPr="004C0CEB">
        <w:rPr>
          <w:rFonts w:ascii="Arial" w:hAnsi="Arial" w:cs="Arial"/>
          <w:sz w:val="24"/>
          <w:szCs w:val="24"/>
        </w:rPr>
        <w:t xml:space="preserve"> and </w:t>
      </w:r>
      <w:r w:rsidR="0039716D" w:rsidRPr="004C0CEB">
        <w:rPr>
          <w:rFonts w:ascii="Symbol" w:hAnsi="Symbol" w:cs="Arial"/>
          <w:sz w:val="24"/>
          <w:szCs w:val="24"/>
        </w:rPr>
        <w:t></w:t>
      </w:r>
      <w:r w:rsidR="0039716D" w:rsidRPr="004C0CEB">
        <w:rPr>
          <w:rFonts w:ascii="Arial" w:hAnsi="Arial" w:cs="Arial"/>
          <w:sz w:val="24"/>
          <w:szCs w:val="24"/>
        </w:rPr>
        <w:t xml:space="preserve"> that are consistent with the measured </w:t>
      </w:r>
      <w:r w:rsidR="0039716D" w:rsidRPr="004C0CEB">
        <w:rPr>
          <w:rFonts w:ascii="Symbol" w:hAnsi="Symbol" w:cs="Arial"/>
          <w:sz w:val="24"/>
          <w:szCs w:val="24"/>
        </w:rPr>
        <w:t></w:t>
      </w:r>
      <w:r w:rsidR="0039716D" w:rsidRPr="004C0CEB">
        <w:rPr>
          <w:rFonts w:ascii="Symbol" w:hAnsi="Symbol" w:cs="Arial"/>
          <w:sz w:val="24"/>
          <w:szCs w:val="24"/>
        </w:rPr>
        <w:t></w:t>
      </w:r>
      <w:r w:rsidR="0039716D" w:rsidRPr="004C0CEB">
        <w:rPr>
          <w:rFonts w:ascii="Arial" w:hAnsi="Arial" w:cs="Arial"/>
          <w:sz w:val="24"/>
          <w:szCs w:val="24"/>
          <w:vertAlign w:val="subscript"/>
        </w:rPr>
        <w:t>av</w:t>
      </w:r>
      <w:r w:rsidR="0039716D" w:rsidRPr="004C0CEB">
        <w:rPr>
          <w:rFonts w:ascii="Arial" w:hAnsi="Arial" w:cs="Arial"/>
          <w:sz w:val="24"/>
          <w:szCs w:val="24"/>
        </w:rPr>
        <w:t xml:space="preserve"> of 1.15 ± 0.1</w:t>
      </w:r>
      <w:r w:rsidR="005465DD" w:rsidRPr="004C0CEB">
        <w:rPr>
          <w:rFonts w:ascii="Arial" w:hAnsi="Arial" w:cs="Arial"/>
          <w:sz w:val="24"/>
          <w:szCs w:val="24"/>
        </w:rPr>
        <w:t>0</w:t>
      </w:r>
      <w:r w:rsidR="0039716D" w:rsidRPr="004C0CEB">
        <w:rPr>
          <w:rFonts w:ascii="Arial" w:hAnsi="Arial" w:cs="Arial"/>
          <w:sz w:val="24"/>
          <w:szCs w:val="24"/>
        </w:rPr>
        <w:t xml:space="preserve"> ppm. </w:t>
      </w:r>
      <w:r w:rsidR="00CD6EDF" w:rsidRPr="004C0CEB">
        <w:rPr>
          <w:rFonts w:ascii="Arial" w:hAnsi="Arial" w:cs="Arial"/>
          <w:sz w:val="24"/>
          <w:szCs w:val="24"/>
        </w:rPr>
        <w:t xml:space="preserve">The variance between the simulated and experimental spectra was calculated for each set of </w:t>
      </w:r>
      <w:r w:rsidR="00CD6EDF" w:rsidRPr="004C0CEB">
        <w:rPr>
          <w:rFonts w:ascii="Arial" w:hAnsi="Arial" w:cs="Arial"/>
          <w:i/>
          <w:sz w:val="24"/>
          <w:szCs w:val="24"/>
        </w:rPr>
        <w:t>S</w:t>
      </w:r>
      <w:r w:rsidR="00CD6EDF" w:rsidRPr="004C0CEB">
        <w:rPr>
          <w:rFonts w:ascii="Arial" w:hAnsi="Arial" w:cs="Arial"/>
          <w:sz w:val="24"/>
          <w:szCs w:val="24"/>
          <w:vertAlign w:val="subscript"/>
        </w:rPr>
        <w:t>mol</w:t>
      </w:r>
      <w:r w:rsidR="00CD6EDF" w:rsidRPr="004C0CEB">
        <w:rPr>
          <w:rFonts w:ascii="Arial" w:hAnsi="Arial" w:cs="Arial"/>
          <w:sz w:val="24"/>
          <w:szCs w:val="24"/>
        </w:rPr>
        <w:t xml:space="preserve">, </w:t>
      </w:r>
      <w:r w:rsidR="00CD6EDF" w:rsidRPr="004C0CEB">
        <w:rPr>
          <w:rFonts w:ascii="Symbol" w:hAnsi="Symbol" w:cs="Arial"/>
          <w:sz w:val="24"/>
          <w:szCs w:val="24"/>
        </w:rPr>
        <w:t></w:t>
      </w:r>
      <w:r w:rsidR="00CD6EDF" w:rsidRPr="004C0CEB">
        <w:rPr>
          <w:rFonts w:ascii="Arial" w:hAnsi="Arial" w:cs="Arial"/>
          <w:sz w:val="24"/>
          <w:szCs w:val="24"/>
        </w:rPr>
        <w:t xml:space="preserve"> and </w:t>
      </w:r>
      <w:r w:rsidR="00CD6EDF" w:rsidRPr="004C0CEB">
        <w:rPr>
          <w:rFonts w:ascii="Symbol" w:hAnsi="Symbol" w:cs="Arial"/>
          <w:sz w:val="24"/>
          <w:szCs w:val="24"/>
        </w:rPr>
        <w:t></w:t>
      </w:r>
      <w:r w:rsidR="00CD6EDF" w:rsidRPr="004C0CEB">
        <w:rPr>
          <w:rFonts w:ascii="Arial" w:hAnsi="Arial" w:cs="Arial"/>
          <w:sz w:val="24"/>
          <w:szCs w:val="24"/>
        </w:rPr>
        <w:t xml:space="preserve"> values</w:t>
      </w:r>
      <w:r w:rsidR="00454914" w:rsidRPr="004C0CEB">
        <w:rPr>
          <w:rFonts w:ascii="Arial" w:hAnsi="Arial" w:cs="Arial"/>
          <w:sz w:val="24"/>
          <w:szCs w:val="24"/>
        </w:rPr>
        <w:t xml:space="preserve"> (Figure S</w:t>
      </w:r>
      <w:r w:rsidR="009555E0" w:rsidRPr="004C0CEB">
        <w:rPr>
          <w:rFonts w:ascii="Arial" w:hAnsi="Arial" w:cs="Arial"/>
          <w:sz w:val="24"/>
          <w:szCs w:val="24"/>
        </w:rPr>
        <w:t>6</w:t>
      </w:r>
      <w:r w:rsidR="00454914" w:rsidRPr="004C0CEB">
        <w:rPr>
          <w:rFonts w:ascii="Arial" w:hAnsi="Arial" w:cs="Arial"/>
          <w:sz w:val="24"/>
          <w:szCs w:val="24"/>
        </w:rPr>
        <w:t xml:space="preserve"> and S</w:t>
      </w:r>
      <w:r w:rsidR="009555E0" w:rsidRPr="004C0CEB">
        <w:rPr>
          <w:rFonts w:ascii="Arial" w:hAnsi="Arial" w:cs="Arial"/>
          <w:sz w:val="24"/>
          <w:szCs w:val="24"/>
        </w:rPr>
        <w:t>7</w:t>
      </w:r>
      <w:r w:rsidR="00454914" w:rsidRPr="004C0CEB">
        <w:rPr>
          <w:rFonts w:ascii="Arial" w:hAnsi="Arial" w:cs="Arial"/>
          <w:sz w:val="24"/>
          <w:szCs w:val="24"/>
        </w:rPr>
        <w:t>)</w:t>
      </w:r>
      <w:r w:rsidR="00CD6EDF" w:rsidRPr="004C0CEB">
        <w:rPr>
          <w:rFonts w:ascii="Arial" w:hAnsi="Arial" w:cs="Arial"/>
          <w:sz w:val="24"/>
          <w:szCs w:val="24"/>
        </w:rPr>
        <w:t>. Simulations for</w:t>
      </w:r>
      <w:r w:rsidR="00D07F4A" w:rsidRPr="004C0CEB">
        <w:rPr>
          <w:rFonts w:ascii="Arial" w:hAnsi="Arial" w:cs="Arial"/>
          <w:sz w:val="24"/>
          <w:szCs w:val="24"/>
        </w:rPr>
        <w:t xml:space="preserve"> </w:t>
      </w:r>
      <w:r w:rsidR="00D07F4A" w:rsidRPr="004C0CEB">
        <w:rPr>
          <w:rFonts w:ascii="Arial" w:hAnsi="Arial" w:cs="Arial"/>
          <w:i/>
          <w:sz w:val="24"/>
          <w:szCs w:val="24"/>
        </w:rPr>
        <w:t>S</w:t>
      </w:r>
      <w:r w:rsidR="00D07F4A" w:rsidRPr="004C0CEB">
        <w:rPr>
          <w:rFonts w:ascii="Arial" w:hAnsi="Arial" w:cs="Arial"/>
          <w:sz w:val="24"/>
          <w:szCs w:val="24"/>
          <w:vertAlign w:val="subscript"/>
        </w:rPr>
        <w:t>mol</w:t>
      </w:r>
      <w:r w:rsidR="00D07F4A" w:rsidRPr="004C0CEB">
        <w:rPr>
          <w:rFonts w:ascii="Arial" w:hAnsi="Arial" w:cs="Arial"/>
          <w:sz w:val="24"/>
          <w:szCs w:val="24"/>
        </w:rPr>
        <w:t xml:space="preserve"> values of less than 0.7 did not produce good agreement with the experimental spectrum and were discounted</w:t>
      </w:r>
      <w:r w:rsidR="00454914" w:rsidRPr="004C0CEB">
        <w:rPr>
          <w:rFonts w:ascii="Arial" w:hAnsi="Arial" w:cs="Arial"/>
          <w:sz w:val="24"/>
          <w:szCs w:val="24"/>
        </w:rPr>
        <w:t xml:space="preserve"> (Figures S</w:t>
      </w:r>
      <w:r w:rsidR="009555E0" w:rsidRPr="004C0CEB">
        <w:rPr>
          <w:rFonts w:ascii="Arial" w:hAnsi="Arial" w:cs="Arial"/>
          <w:sz w:val="24"/>
          <w:szCs w:val="24"/>
        </w:rPr>
        <w:t>7</w:t>
      </w:r>
      <w:r w:rsidR="00454914" w:rsidRPr="004C0CEB">
        <w:rPr>
          <w:rFonts w:ascii="Arial" w:hAnsi="Arial" w:cs="Arial"/>
          <w:sz w:val="24"/>
          <w:szCs w:val="24"/>
        </w:rPr>
        <w:t>)</w:t>
      </w:r>
      <w:r w:rsidR="00D07F4A" w:rsidRPr="004C0CEB">
        <w:rPr>
          <w:rFonts w:ascii="Arial" w:hAnsi="Arial" w:cs="Arial"/>
          <w:sz w:val="24"/>
          <w:szCs w:val="24"/>
        </w:rPr>
        <w:t xml:space="preserve">. </w:t>
      </w:r>
      <w:r w:rsidR="0039716D" w:rsidRPr="004C0CEB">
        <w:rPr>
          <w:rFonts w:ascii="Arial" w:hAnsi="Arial" w:cs="Arial"/>
          <w:sz w:val="24"/>
          <w:szCs w:val="24"/>
        </w:rPr>
        <w:t xml:space="preserve"> </w:t>
      </w:r>
      <w:r w:rsidR="00CD6EDF" w:rsidRPr="004C0CEB">
        <w:rPr>
          <w:rFonts w:ascii="Arial" w:hAnsi="Arial" w:cs="Arial"/>
          <w:sz w:val="24"/>
          <w:szCs w:val="24"/>
        </w:rPr>
        <w:t>The remaining acceptable values of the three variables are given in Table 2.  The best overall agreement corresponds</w:t>
      </w:r>
      <w:r w:rsidR="00755D9A" w:rsidRPr="004C0CEB">
        <w:rPr>
          <w:rFonts w:ascii="Arial" w:hAnsi="Arial" w:cs="Arial"/>
          <w:sz w:val="24"/>
          <w:szCs w:val="24"/>
        </w:rPr>
        <w:t xml:space="preserve"> to </w:t>
      </w:r>
      <w:r w:rsidR="00CD6EDF" w:rsidRPr="004C0CEB">
        <w:rPr>
          <w:rFonts w:ascii="Arial" w:hAnsi="Arial" w:cs="Arial"/>
          <w:i/>
          <w:sz w:val="24"/>
          <w:szCs w:val="24"/>
        </w:rPr>
        <w:t>S</w:t>
      </w:r>
      <w:r w:rsidR="00CD6EDF" w:rsidRPr="004C0CEB">
        <w:rPr>
          <w:rFonts w:ascii="Arial" w:hAnsi="Arial" w:cs="Arial"/>
          <w:sz w:val="24"/>
          <w:szCs w:val="24"/>
          <w:vertAlign w:val="subscript"/>
        </w:rPr>
        <w:t>mol</w:t>
      </w:r>
      <w:r w:rsidR="00CD6EDF" w:rsidRPr="004C0CEB">
        <w:rPr>
          <w:rFonts w:ascii="Arial" w:hAnsi="Arial" w:cs="Arial"/>
          <w:sz w:val="24"/>
          <w:szCs w:val="24"/>
        </w:rPr>
        <w:t xml:space="preserve"> = 0.8 and</w:t>
      </w:r>
      <w:r w:rsidR="00755D9A" w:rsidRPr="004C0CEB">
        <w:rPr>
          <w:rFonts w:ascii="Arial" w:hAnsi="Arial" w:cs="Arial"/>
          <w:sz w:val="24"/>
          <w:szCs w:val="24"/>
        </w:rPr>
        <w:t xml:space="preserve"> angle combinations of </w:t>
      </w:r>
      <w:r w:rsidR="003125B7" w:rsidRPr="004C0CEB">
        <w:rPr>
          <w:rFonts w:ascii="Arial" w:hAnsi="Arial" w:cs="Arial"/>
          <w:sz w:val="24"/>
          <w:szCs w:val="24"/>
        </w:rPr>
        <w:t>[</w:t>
      </w:r>
      <w:r w:rsidR="003125B7" w:rsidRPr="004C0CEB">
        <w:rPr>
          <w:rFonts w:ascii="Symbol" w:hAnsi="Symbol" w:cs="Arial"/>
          <w:sz w:val="24"/>
          <w:szCs w:val="24"/>
        </w:rPr>
        <w:t></w:t>
      </w:r>
      <w:r w:rsidR="003125B7" w:rsidRPr="004C0CEB">
        <w:rPr>
          <w:rFonts w:ascii="Arial" w:hAnsi="Arial" w:cs="Arial"/>
          <w:sz w:val="24"/>
          <w:szCs w:val="24"/>
        </w:rPr>
        <w:t xml:space="preserve"> = 0 ± 12°, </w:t>
      </w:r>
      <w:r w:rsidR="003125B7" w:rsidRPr="004C0CEB">
        <w:rPr>
          <w:rFonts w:ascii="Symbol" w:hAnsi="Symbol" w:cs="Arial"/>
          <w:sz w:val="24"/>
          <w:szCs w:val="24"/>
        </w:rPr>
        <w:t></w:t>
      </w:r>
      <w:r w:rsidR="003125B7" w:rsidRPr="004C0CEB">
        <w:rPr>
          <w:rFonts w:ascii="Arial" w:hAnsi="Arial" w:cs="Arial"/>
          <w:sz w:val="24"/>
          <w:szCs w:val="24"/>
        </w:rPr>
        <w:t xml:space="preserve"> = 49° ± 0.5°] and [</w:t>
      </w:r>
      <w:r w:rsidR="003125B7" w:rsidRPr="004C0CEB">
        <w:rPr>
          <w:rFonts w:ascii="Symbol" w:hAnsi="Symbol" w:cs="Arial"/>
          <w:sz w:val="24"/>
          <w:szCs w:val="24"/>
        </w:rPr>
        <w:t></w:t>
      </w:r>
      <w:r w:rsidR="003125B7" w:rsidRPr="004C0CEB">
        <w:rPr>
          <w:rFonts w:ascii="Arial" w:hAnsi="Arial" w:cs="Arial"/>
          <w:sz w:val="24"/>
          <w:szCs w:val="24"/>
        </w:rPr>
        <w:t xml:space="preserve"> = 0 ± 12°, </w:t>
      </w:r>
      <w:r w:rsidR="003125B7" w:rsidRPr="004C0CEB">
        <w:rPr>
          <w:rFonts w:ascii="Symbol" w:hAnsi="Symbol" w:cs="Arial"/>
          <w:sz w:val="24"/>
          <w:szCs w:val="24"/>
        </w:rPr>
        <w:t></w:t>
      </w:r>
      <w:r w:rsidR="003125B7" w:rsidRPr="004C0CEB">
        <w:rPr>
          <w:rFonts w:ascii="Arial" w:hAnsi="Arial" w:cs="Arial"/>
          <w:sz w:val="24"/>
          <w:szCs w:val="24"/>
        </w:rPr>
        <w:t xml:space="preserve"> = 130.5° ± 0.5°] </w:t>
      </w:r>
      <w:r w:rsidR="00454914" w:rsidRPr="004C0CEB">
        <w:rPr>
          <w:rFonts w:ascii="Arial" w:hAnsi="Arial" w:cs="Arial"/>
          <w:sz w:val="24"/>
          <w:szCs w:val="24"/>
        </w:rPr>
        <w:t>(Figure 5A</w:t>
      </w:r>
      <w:r w:rsidR="00CD6EDF" w:rsidRPr="004C0CEB">
        <w:rPr>
          <w:rFonts w:ascii="Arial" w:hAnsi="Arial" w:cs="Arial"/>
          <w:sz w:val="24"/>
          <w:szCs w:val="24"/>
        </w:rPr>
        <w:t>)</w:t>
      </w:r>
      <w:r w:rsidR="002B0D29" w:rsidRPr="004C0CEB">
        <w:rPr>
          <w:rFonts w:ascii="Arial" w:hAnsi="Arial" w:cs="Arial"/>
          <w:sz w:val="24"/>
          <w:szCs w:val="24"/>
        </w:rPr>
        <w:t xml:space="preserve">.  </w:t>
      </w:r>
      <w:r w:rsidR="00454914" w:rsidRPr="004C0CEB">
        <w:rPr>
          <w:rFonts w:ascii="Arial" w:hAnsi="Arial" w:cs="Arial"/>
          <w:sz w:val="24"/>
          <w:szCs w:val="24"/>
        </w:rPr>
        <w:t>G</w:t>
      </w:r>
      <w:r w:rsidR="00CD6EDF" w:rsidRPr="004C0CEB">
        <w:rPr>
          <w:rFonts w:ascii="Arial" w:hAnsi="Arial" w:cs="Arial"/>
          <w:sz w:val="24"/>
          <w:szCs w:val="24"/>
        </w:rPr>
        <w:t xml:space="preserve">ood agreement </w:t>
      </w:r>
      <w:r w:rsidR="00454914" w:rsidRPr="004C0CEB">
        <w:rPr>
          <w:rFonts w:ascii="Arial" w:hAnsi="Arial" w:cs="Arial"/>
          <w:sz w:val="24"/>
          <w:szCs w:val="24"/>
        </w:rPr>
        <w:t>is also seen between an</w:t>
      </w:r>
      <w:r w:rsidR="00CD6EDF" w:rsidRPr="004C0CEB">
        <w:rPr>
          <w:rFonts w:ascii="Arial" w:hAnsi="Arial" w:cs="Arial"/>
          <w:sz w:val="24"/>
          <w:szCs w:val="24"/>
        </w:rPr>
        <w:t xml:space="preserve"> experimental </w:t>
      </w:r>
      <w:r w:rsidR="00CD6EDF" w:rsidRPr="004C0CEB">
        <w:rPr>
          <w:rFonts w:ascii="Arial" w:hAnsi="Arial" w:cs="Arial"/>
          <w:sz w:val="24"/>
          <w:szCs w:val="24"/>
          <w:vertAlign w:val="superscript"/>
        </w:rPr>
        <w:t>1</w:t>
      </w:r>
      <w:r w:rsidR="00CD6EDF" w:rsidRPr="004C0CEB">
        <w:rPr>
          <w:rFonts w:ascii="Arial" w:hAnsi="Arial" w:cs="Arial"/>
          <w:sz w:val="24"/>
          <w:szCs w:val="24"/>
        </w:rPr>
        <w:t>H-</w:t>
      </w:r>
      <w:r w:rsidR="00CD6EDF" w:rsidRPr="004C0CEB">
        <w:rPr>
          <w:rFonts w:ascii="Arial" w:hAnsi="Arial" w:cs="Arial"/>
          <w:sz w:val="24"/>
          <w:szCs w:val="24"/>
          <w:vertAlign w:val="superscript"/>
        </w:rPr>
        <w:t>19</w:t>
      </w:r>
      <w:r w:rsidR="00CD6EDF" w:rsidRPr="004C0CEB">
        <w:rPr>
          <w:rFonts w:ascii="Arial" w:hAnsi="Arial" w:cs="Arial"/>
          <w:sz w:val="24"/>
          <w:szCs w:val="24"/>
        </w:rPr>
        <w:t xml:space="preserve">F PISEMA spectrum of the same sample </w:t>
      </w:r>
      <w:r w:rsidR="00454914" w:rsidRPr="004C0CEB">
        <w:rPr>
          <w:rFonts w:ascii="Arial" w:hAnsi="Arial" w:cs="Arial"/>
          <w:sz w:val="24"/>
          <w:szCs w:val="24"/>
        </w:rPr>
        <w:t>and</w:t>
      </w:r>
      <w:r w:rsidR="00CD6EDF" w:rsidRPr="004C0CEB">
        <w:rPr>
          <w:rFonts w:ascii="Arial" w:hAnsi="Arial" w:cs="Arial"/>
          <w:sz w:val="24"/>
          <w:szCs w:val="24"/>
        </w:rPr>
        <w:t xml:space="preserve"> a simulated spectrum calculated using the </w:t>
      </w:r>
      <w:r w:rsidR="00454914" w:rsidRPr="004C0CEB">
        <w:rPr>
          <w:rFonts w:ascii="Arial" w:hAnsi="Arial" w:cs="Arial"/>
          <w:sz w:val="24"/>
          <w:szCs w:val="24"/>
        </w:rPr>
        <w:t>parameter set [</w:t>
      </w:r>
      <w:r w:rsidR="00454914" w:rsidRPr="004C0CEB">
        <w:rPr>
          <w:rFonts w:ascii="Arial" w:hAnsi="Arial" w:cs="Arial"/>
          <w:i/>
          <w:sz w:val="24"/>
          <w:szCs w:val="24"/>
        </w:rPr>
        <w:t>S</w:t>
      </w:r>
      <w:r w:rsidR="00454914" w:rsidRPr="004C0CEB">
        <w:rPr>
          <w:rFonts w:ascii="Arial" w:hAnsi="Arial" w:cs="Arial"/>
          <w:sz w:val="24"/>
          <w:szCs w:val="24"/>
          <w:vertAlign w:val="subscript"/>
        </w:rPr>
        <w:t>mol</w:t>
      </w:r>
      <w:r w:rsidR="00454914" w:rsidRPr="004C0CEB">
        <w:rPr>
          <w:rFonts w:ascii="Arial" w:hAnsi="Arial" w:cs="Arial"/>
          <w:sz w:val="24"/>
          <w:szCs w:val="24"/>
        </w:rPr>
        <w:t xml:space="preserve"> = 0.8, </w:t>
      </w:r>
      <w:r w:rsidR="00454914" w:rsidRPr="004C0CEB">
        <w:rPr>
          <w:rFonts w:ascii="Symbol" w:hAnsi="Symbol" w:cs="Arial"/>
          <w:sz w:val="24"/>
          <w:szCs w:val="24"/>
        </w:rPr>
        <w:t></w:t>
      </w:r>
      <w:r w:rsidR="00454914" w:rsidRPr="004C0CEB">
        <w:rPr>
          <w:rFonts w:ascii="Arial" w:hAnsi="Arial" w:cs="Arial"/>
          <w:sz w:val="24"/>
          <w:szCs w:val="24"/>
        </w:rPr>
        <w:t xml:space="preserve"> = 12°, </w:t>
      </w:r>
      <w:r w:rsidR="00454914" w:rsidRPr="004C0CEB">
        <w:rPr>
          <w:rFonts w:ascii="Symbol" w:hAnsi="Symbol" w:cs="Arial"/>
          <w:sz w:val="24"/>
          <w:szCs w:val="24"/>
        </w:rPr>
        <w:t></w:t>
      </w:r>
      <w:r w:rsidR="00454914" w:rsidRPr="004C0CEB">
        <w:rPr>
          <w:rFonts w:ascii="Arial" w:hAnsi="Arial" w:cs="Arial"/>
          <w:sz w:val="24"/>
          <w:szCs w:val="24"/>
        </w:rPr>
        <w:t xml:space="preserve"> = 131°] (Figure 5B)</w:t>
      </w:r>
      <w:r w:rsidR="00BD3344" w:rsidRPr="004C0CEB">
        <w:rPr>
          <w:rFonts w:ascii="Arial" w:hAnsi="Arial" w:cs="Arial"/>
          <w:sz w:val="24"/>
          <w:szCs w:val="24"/>
        </w:rPr>
        <w:t xml:space="preserve">.  </w:t>
      </w:r>
      <w:r w:rsidR="002B0D29" w:rsidRPr="004C0CEB">
        <w:rPr>
          <w:rFonts w:ascii="Arial" w:hAnsi="Arial" w:cs="Arial"/>
          <w:sz w:val="24"/>
          <w:szCs w:val="24"/>
        </w:rPr>
        <w:t>Together, the</w:t>
      </w:r>
      <w:r w:rsidR="0000350B" w:rsidRPr="004C0CEB">
        <w:rPr>
          <w:rFonts w:ascii="Arial" w:hAnsi="Arial" w:cs="Arial"/>
          <w:sz w:val="24"/>
          <w:szCs w:val="24"/>
        </w:rPr>
        <w:t xml:space="preserve"> </w:t>
      </w:r>
      <w:r w:rsidR="007707AB" w:rsidRPr="004C0CEB">
        <w:rPr>
          <w:rFonts w:ascii="Arial" w:hAnsi="Arial" w:cs="Arial"/>
          <w:sz w:val="24"/>
          <w:szCs w:val="24"/>
        </w:rPr>
        <w:t xml:space="preserve">combination of </w:t>
      </w:r>
      <w:r w:rsidR="007707AB" w:rsidRPr="004C0CEB">
        <w:rPr>
          <w:rFonts w:ascii="Arial" w:hAnsi="Arial" w:cs="Arial"/>
          <w:sz w:val="24"/>
          <w:szCs w:val="24"/>
          <w:vertAlign w:val="superscript"/>
        </w:rPr>
        <w:t>19</w:t>
      </w:r>
      <w:r w:rsidR="007707AB" w:rsidRPr="004C0CEB">
        <w:rPr>
          <w:rFonts w:ascii="Arial" w:hAnsi="Arial" w:cs="Arial"/>
          <w:sz w:val="24"/>
          <w:szCs w:val="24"/>
        </w:rPr>
        <w:t>F CSA and</w:t>
      </w:r>
      <w:r w:rsidR="0000350B" w:rsidRPr="004C0CEB">
        <w:rPr>
          <w:rFonts w:ascii="Arial" w:hAnsi="Arial" w:cs="Arial"/>
          <w:sz w:val="24"/>
          <w:szCs w:val="24"/>
        </w:rPr>
        <w:t xml:space="preserve"> </w:t>
      </w:r>
      <w:r w:rsidR="0000350B" w:rsidRPr="004C0CEB">
        <w:rPr>
          <w:rFonts w:ascii="Arial" w:hAnsi="Arial" w:cs="Arial"/>
          <w:sz w:val="24"/>
          <w:szCs w:val="24"/>
          <w:vertAlign w:val="superscript"/>
        </w:rPr>
        <w:t>1</w:t>
      </w:r>
      <w:r w:rsidR="0000350B" w:rsidRPr="004C0CEB">
        <w:rPr>
          <w:rFonts w:ascii="Arial" w:hAnsi="Arial" w:cs="Arial"/>
          <w:sz w:val="24"/>
          <w:szCs w:val="24"/>
        </w:rPr>
        <w:t>H-</w:t>
      </w:r>
      <w:r w:rsidR="0000350B" w:rsidRPr="004C0CEB">
        <w:rPr>
          <w:rFonts w:ascii="Arial" w:hAnsi="Arial" w:cs="Arial"/>
          <w:sz w:val="24"/>
          <w:szCs w:val="24"/>
          <w:vertAlign w:val="superscript"/>
        </w:rPr>
        <w:t>19</w:t>
      </w:r>
      <w:r w:rsidR="0000350B" w:rsidRPr="004C0CEB">
        <w:rPr>
          <w:rFonts w:ascii="Arial" w:hAnsi="Arial" w:cs="Arial"/>
          <w:sz w:val="24"/>
          <w:szCs w:val="24"/>
        </w:rPr>
        <w:t xml:space="preserve">F </w:t>
      </w:r>
      <w:r w:rsidR="007707AB" w:rsidRPr="004C0CEB">
        <w:rPr>
          <w:rFonts w:ascii="Arial" w:hAnsi="Arial" w:cs="Arial"/>
          <w:sz w:val="24"/>
          <w:szCs w:val="24"/>
        </w:rPr>
        <w:t>coupling</w:t>
      </w:r>
      <w:r w:rsidR="002B0D29" w:rsidRPr="004C0CEB">
        <w:rPr>
          <w:rFonts w:ascii="Arial" w:hAnsi="Arial" w:cs="Arial"/>
          <w:sz w:val="24"/>
          <w:szCs w:val="24"/>
        </w:rPr>
        <w:t xml:space="preserve"> measurements</w:t>
      </w:r>
      <w:r w:rsidR="007707AB" w:rsidRPr="004C0CEB">
        <w:rPr>
          <w:rFonts w:ascii="Arial" w:hAnsi="Arial" w:cs="Arial"/>
          <w:sz w:val="24"/>
          <w:szCs w:val="24"/>
        </w:rPr>
        <w:t xml:space="preserve"> </w:t>
      </w:r>
      <w:r w:rsidR="002B0D29" w:rsidRPr="004C0CEB">
        <w:rPr>
          <w:rFonts w:ascii="Arial" w:hAnsi="Arial" w:cs="Arial"/>
          <w:sz w:val="24"/>
          <w:szCs w:val="24"/>
        </w:rPr>
        <w:t>has restrained</w:t>
      </w:r>
      <w:r w:rsidR="007707AB" w:rsidRPr="004C0CEB">
        <w:rPr>
          <w:rFonts w:ascii="Arial" w:hAnsi="Arial" w:cs="Arial"/>
          <w:sz w:val="24"/>
          <w:szCs w:val="24"/>
        </w:rPr>
        <w:t xml:space="preserve"> </w:t>
      </w:r>
      <w:r w:rsidR="00230DF4" w:rsidRPr="004C0CEB">
        <w:rPr>
          <w:rFonts w:ascii="Arial" w:hAnsi="Arial" w:cs="Arial"/>
          <w:sz w:val="24"/>
          <w:szCs w:val="24"/>
        </w:rPr>
        <w:t>the rotational diffusion</w:t>
      </w:r>
      <w:r w:rsidR="002B0D29" w:rsidRPr="004C0CEB">
        <w:rPr>
          <w:rFonts w:ascii="Arial" w:hAnsi="Arial" w:cs="Arial"/>
          <w:sz w:val="24"/>
          <w:szCs w:val="24"/>
        </w:rPr>
        <w:t xml:space="preserve"> axis</w:t>
      </w:r>
      <w:r w:rsidR="00230DF4" w:rsidRPr="004C0CEB">
        <w:rPr>
          <w:rFonts w:ascii="Arial" w:hAnsi="Arial" w:cs="Arial"/>
          <w:sz w:val="24"/>
          <w:szCs w:val="24"/>
        </w:rPr>
        <w:t xml:space="preserve"> of </w:t>
      </w:r>
      <w:r w:rsidR="007707AB" w:rsidRPr="004C0CEB">
        <w:rPr>
          <w:rFonts w:ascii="Arial" w:hAnsi="Arial" w:cs="Arial"/>
          <w:sz w:val="24"/>
          <w:szCs w:val="24"/>
        </w:rPr>
        <w:t xml:space="preserve">FBTA </w:t>
      </w:r>
      <w:r w:rsidR="00230DF4" w:rsidRPr="004C0CEB">
        <w:rPr>
          <w:rFonts w:ascii="Arial" w:hAnsi="Arial" w:cs="Arial"/>
          <w:sz w:val="24"/>
          <w:szCs w:val="24"/>
        </w:rPr>
        <w:t>to</w:t>
      </w:r>
      <w:r w:rsidR="007707AB" w:rsidRPr="004C0CEB">
        <w:rPr>
          <w:rFonts w:ascii="Arial" w:hAnsi="Arial" w:cs="Arial"/>
          <w:sz w:val="24"/>
          <w:szCs w:val="24"/>
        </w:rPr>
        <w:t xml:space="preserve"> </w:t>
      </w:r>
      <w:r w:rsidR="002B0D29" w:rsidRPr="004C0CEB">
        <w:rPr>
          <w:rFonts w:ascii="Arial" w:hAnsi="Arial" w:cs="Arial"/>
          <w:sz w:val="24"/>
          <w:szCs w:val="24"/>
        </w:rPr>
        <w:t>within a narrow range of</w:t>
      </w:r>
      <w:r w:rsidR="007707AB" w:rsidRPr="004C0CEB">
        <w:rPr>
          <w:rFonts w:ascii="Arial" w:hAnsi="Arial" w:cs="Arial"/>
          <w:sz w:val="24"/>
          <w:szCs w:val="24"/>
        </w:rPr>
        <w:t xml:space="preserve"> </w:t>
      </w:r>
      <w:r w:rsidR="002B0D29" w:rsidRPr="004C0CEB">
        <w:rPr>
          <w:rFonts w:ascii="Arial" w:hAnsi="Arial" w:cs="Arial"/>
          <w:sz w:val="24"/>
          <w:szCs w:val="24"/>
        </w:rPr>
        <w:t xml:space="preserve">orientations in the molecular frame.  </w:t>
      </w:r>
    </w:p>
    <w:p w:rsidR="00454914" w:rsidRPr="004C0CEB" w:rsidRDefault="00454914" w:rsidP="00D73BB5">
      <w:pPr>
        <w:spacing w:line="480" w:lineRule="auto"/>
        <w:ind w:firstLine="720"/>
        <w:jc w:val="both"/>
        <w:rPr>
          <w:rFonts w:ascii="Arial" w:hAnsi="Arial" w:cs="Arial"/>
          <w:sz w:val="24"/>
          <w:szCs w:val="24"/>
        </w:rPr>
      </w:pPr>
      <w:r w:rsidRPr="004C0CEB">
        <w:rPr>
          <w:rFonts w:ascii="Arial" w:hAnsi="Arial" w:cs="Arial"/>
          <w:sz w:val="24"/>
          <w:szCs w:val="24"/>
        </w:rPr>
        <w:lastRenderedPageBreak/>
        <w:t xml:space="preserve">Finally we calculated </w:t>
      </w:r>
      <w:r w:rsidR="00A47E0A" w:rsidRPr="004C0CEB">
        <w:rPr>
          <w:rFonts w:ascii="Arial" w:hAnsi="Arial" w:cs="Arial"/>
          <w:sz w:val="24"/>
          <w:szCs w:val="24"/>
        </w:rPr>
        <w:t>how</w:t>
      </w:r>
      <w:r w:rsidRPr="004C0CEB">
        <w:rPr>
          <w:rFonts w:ascii="Arial" w:hAnsi="Arial" w:cs="Arial"/>
          <w:sz w:val="24"/>
          <w:szCs w:val="24"/>
        </w:rPr>
        <w:t xml:space="preserve"> internal rotation of the fluoroaromatic ring </w:t>
      </w:r>
      <w:r w:rsidR="00A47E0A" w:rsidRPr="004C0CEB">
        <w:rPr>
          <w:rFonts w:ascii="Arial" w:hAnsi="Arial" w:cs="Arial"/>
          <w:sz w:val="24"/>
          <w:szCs w:val="24"/>
        </w:rPr>
        <w:t xml:space="preserve">would influence the spectra.  </w:t>
      </w:r>
      <w:r w:rsidR="003F64D5" w:rsidRPr="004C0CEB">
        <w:rPr>
          <w:rFonts w:ascii="Arial" w:hAnsi="Arial" w:cs="Arial"/>
          <w:sz w:val="24"/>
          <w:szCs w:val="24"/>
        </w:rPr>
        <w:t>Rapid i</w:t>
      </w:r>
      <w:r w:rsidR="00A47E0A" w:rsidRPr="004C0CEB">
        <w:rPr>
          <w:rFonts w:ascii="Arial" w:hAnsi="Arial" w:cs="Arial"/>
          <w:sz w:val="24"/>
          <w:szCs w:val="24"/>
        </w:rPr>
        <w:t xml:space="preserve">nternal rotation about an axis parallel with the bond linking the two ring systems scales the </w:t>
      </w:r>
      <w:r w:rsidR="003F64D5" w:rsidRPr="004C0CEB">
        <w:rPr>
          <w:rFonts w:ascii="Arial" w:hAnsi="Arial" w:cs="Arial"/>
          <w:sz w:val="24"/>
          <w:szCs w:val="24"/>
          <w:vertAlign w:val="superscript"/>
        </w:rPr>
        <w:t>19</w:t>
      </w:r>
      <w:r w:rsidR="003F64D5" w:rsidRPr="004C0CEB">
        <w:rPr>
          <w:rFonts w:ascii="Arial" w:hAnsi="Arial" w:cs="Arial"/>
          <w:sz w:val="24"/>
          <w:szCs w:val="24"/>
        </w:rPr>
        <w:t xml:space="preserve">F </w:t>
      </w:r>
      <w:r w:rsidR="00A47E0A" w:rsidRPr="004C0CEB">
        <w:rPr>
          <w:rFonts w:ascii="Arial" w:hAnsi="Arial" w:cs="Arial"/>
          <w:sz w:val="24"/>
          <w:szCs w:val="24"/>
        </w:rPr>
        <w:t xml:space="preserve">CSA to ~40 kHz in the absence of other motion, with the principal axis of the axially symmetric tensor directed along the axis of internal rotation. Further </w:t>
      </w:r>
      <w:r w:rsidR="003F64D5" w:rsidRPr="004C0CEB">
        <w:rPr>
          <w:rFonts w:ascii="Arial" w:hAnsi="Arial" w:cs="Arial"/>
          <w:sz w:val="24"/>
          <w:szCs w:val="24"/>
        </w:rPr>
        <w:t>averaging</w:t>
      </w:r>
      <w:r w:rsidR="00A47E0A" w:rsidRPr="004C0CEB">
        <w:rPr>
          <w:rFonts w:ascii="Arial" w:hAnsi="Arial" w:cs="Arial"/>
          <w:sz w:val="24"/>
          <w:szCs w:val="24"/>
        </w:rPr>
        <w:t xml:space="preserve"> </w:t>
      </w:r>
      <w:r w:rsidR="007409FD" w:rsidRPr="004C0CEB">
        <w:rPr>
          <w:rFonts w:ascii="Arial" w:hAnsi="Arial" w:cs="Arial"/>
          <w:sz w:val="24"/>
          <w:szCs w:val="24"/>
        </w:rPr>
        <w:t>will occur</w:t>
      </w:r>
      <w:r w:rsidR="00A47E0A" w:rsidRPr="004C0CEB">
        <w:rPr>
          <w:rFonts w:ascii="Arial" w:hAnsi="Arial" w:cs="Arial"/>
          <w:sz w:val="24"/>
          <w:szCs w:val="24"/>
        </w:rPr>
        <w:t xml:space="preserve"> as a result of molecular rotational diffusion about the axis collinear with the bilayer normal, and the observed scaling </w:t>
      </w:r>
      <w:r w:rsidR="007409FD" w:rsidRPr="004C0CEB">
        <w:rPr>
          <w:rFonts w:ascii="Arial" w:hAnsi="Arial" w:cs="Arial"/>
          <w:sz w:val="24"/>
          <w:szCs w:val="24"/>
        </w:rPr>
        <w:t xml:space="preserve">of the CSA to </w:t>
      </w:r>
      <w:r w:rsidR="007409FD" w:rsidRPr="004C0CEB">
        <w:rPr>
          <w:rFonts w:ascii="Symbol" w:hAnsi="Symbol" w:cs="Arial"/>
          <w:sz w:val="24"/>
          <w:szCs w:val="24"/>
        </w:rPr>
        <w:t></w:t>
      </w:r>
      <w:r w:rsidR="007409FD" w:rsidRPr="004C0CEB">
        <w:rPr>
          <w:rFonts w:ascii="Symbol" w:hAnsi="Symbol" w:cs="Arial"/>
          <w:sz w:val="24"/>
          <w:szCs w:val="24"/>
        </w:rPr>
        <w:t></w:t>
      </w:r>
      <w:r w:rsidR="007409FD" w:rsidRPr="004C0CEB">
        <w:rPr>
          <w:rFonts w:ascii="Arial" w:hAnsi="Arial" w:cs="Arial"/>
          <w:sz w:val="24"/>
          <w:szCs w:val="24"/>
          <w:vertAlign w:val="subscript"/>
        </w:rPr>
        <w:t>av</w:t>
      </w:r>
      <w:r w:rsidR="007409FD" w:rsidRPr="004C0CEB">
        <w:rPr>
          <w:rFonts w:ascii="Arial" w:hAnsi="Arial" w:cs="Arial"/>
          <w:sz w:val="24"/>
          <w:szCs w:val="24"/>
        </w:rPr>
        <w:t xml:space="preserve"> = 1.15 ± 0.1 ppm</w:t>
      </w:r>
      <w:r w:rsidR="00A47E0A" w:rsidRPr="004C0CEB">
        <w:rPr>
          <w:rFonts w:ascii="Arial" w:hAnsi="Arial" w:cs="Arial"/>
          <w:sz w:val="24"/>
          <w:szCs w:val="24"/>
        </w:rPr>
        <w:t xml:space="preserve"> </w:t>
      </w:r>
      <w:r w:rsidR="007409FD" w:rsidRPr="004C0CEB">
        <w:rPr>
          <w:rFonts w:ascii="Arial" w:hAnsi="Arial" w:cs="Arial"/>
          <w:sz w:val="24"/>
          <w:szCs w:val="24"/>
        </w:rPr>
        <w:t>depends</w:t>
      </w:r>
      <w:r w:rsidR="00A47E0A" w:rsidRPr="004C0CEB">
        <w:rPr>
          <w:rFonts w:ascii="Arial" w:hAnsi="Arial" w:cs="Arial"/>
          <w:sz w:val="24"/>
          <w:szCs w:val="24"/>
        </w:rPr>
        <w:t xml:space="preserve"> on </w:t>
      </w:r>
      <w:r w:rsidR="007409FD" w:rsidRPr="004C0CEB">
        <w:rPr>
          <w:rFonts w:ascii="Arial" w:hAnsi="Arial" w:cs="Arial"/>
          <w:sz w:val="24"/>
          <w:szCs w:val="24"/>
        </w:rPr>
        <w:t xml:space="preserve">a single </w:t>
      </w:r>
      <w:r w:rsidR="00A47E0A" w:rsidRPr="004C0CEB">
        <w:rPr>
          <w:rFonts w:ascii="Arial" w:hAnsi="Arial" w:cs="Arial"/>
          <w:sz w:val="24"/>
          <w:szCs w:val="24"/>
        </w:rPr>
        <w:t>angle</w:t>
      </w:r>
      <w:r w:rsidR="007409FD" w:rsidRPr="004C0CEB">
        <w:rPr>
          <w:rFonts w:ascii="Arial" w:hAnsi="Arial" w:cs="Arial"/>
          <w:sz w:val="24"/>
          <w:szCs w:val="24"/>
        </w:rPr>
        <w:t>,</w:t>
      </w:r>
      <w:r w:rsidR="00A47E0A" w:rsidRPr="004C0CEB">
        <w:rPr>
          <w:rFonts w:ascii="Arial" w:hAnsi="Arial" w:cs="Arial"/>
          <w:sz w:val="24"/>
          <w:szCs w:val="24"/>
        </w:rPr>
        <w:t xml:space="preserve"> </w:t>
      </w:r>
      <w:r w:rsidR="00A47E0A" w:rsidRPr="004C0CEB">
        <w:rPr>
          <w:rFonts w:ascii="Symbol" w:hAnsi="Symbol" w:cs="Arial"/>
          <w:i/>
          <w:sz w:val="24"/>
          <w:szCs w:val="24"/>
        </w:rPr>
        <w:t></w:t>
      </w:r>
      <w:r w:rsidR="007409FD" w:rsidRPr="004C0CEB">
        <w:rPr>
          <w:rFonts w:ascii="Symbol" w:hAnsi="Symbol" w:cs="Arial"/>
          <w:sz w:val="24"/>
          <w:szCs w:val="24"/>
        </w:rPr>
        <w:t></w:t>
      </w:r>
      <w:r w:rsidR="00A47E0A" w:rsidRPr="004C0CEB">
        <w:rPr>
          <w:rFonts w:ascii="Arial" w:hAnsi="Arial" w:cs="Arial"/>
          <w:sz w:val="24"/>
          <w:szCs w:val="24"/>
        </w:rPr>
        <w:t xml:space="preserve"> between the internal rotation axis and the molecular rotational axis (Figure S</w:t>
      </w:r>
      <w:r w:rsidR="009555E0" w:rsidRPr="004C0CEB">
        <w:rPr>
          <w:rFonts w:ascii="Arial" w:hAnsi="Arial" w:cs="Arial"/>
          <w:sz w:val="24"/>
          <w:szCs w:val="24"/>
        </w:rPr>
        <w:t>8</w:t>
      </w:r>
      <w:r w:rsidR="00A47E0A" w:rsidRPr="004C0CEB">
        <w:rPr>
          <w:rFonts w:ascii="Arial" w:hAnsi="Arial" w:cs="Arial"/>
          <w:sz w:val="24"/>
          <w:szCs w:val="24"/>
        </w:rPr>
        <w:t>).</w:t>
      </w:r>
      <w:r w:rsidRPr="004C0CEB">
        <w:rPr>
          <w:rFonts w:ascii="Arial" w:hAnsi="Arial" w:cs="Arial"/>
          <w:sz w:val="24"/>
          <w:szCs w:val="24"/>
        </w:rPr>
        <w:t xml:space="preserve"> </w:t>
      </w:r>
      <w:r w:rsidR="00A47E0A" w:rsidRPr="004C0CEB">
        <w:rPr>
          <w:rFonts w:ascii="Arial" w:hAnsi="Arial" w:cs="Arial"/>
          <w:sz w:val="24"/>
          <w:szCs w:val="24"/>
        </w:rPr>
        <w:t xml:space="preserve">For </w:t>
      </w:r>
      <w:r w:rsidR="007409FD" w:rsidRPr="004C0CEB">
        <w:rPr>
          <w:rFonts w:ascii="Arial" w:hAnsi="Arial" w:cs="Arial"/>
          <w:sz w:val="24"/>
          <w:szCs w:val="24"/>
        </w:rPr>
        <w:t>an</w:t>
      </w:r>
      <w:r w:rsidR="00A47E0A" w:rsidRPr="004C0CEB">
        <w:rPr>
          <w:rFonts w:ascii="Arial" w:hAnsi="Arial" w:cs="Arial"/>
          <w:sz w:val="24"/>
          <w:szCs w:val="24"/>
        </w:rPr>
        <w:t xml:space="preserve"> initial condition of </w:t>
      </w:r>
      <w:r w:rsidR="00A47E0A" w:rsidRPr="004C0CEB">
        <w:rPr>
          <w:rFonts w:ascii="Arial" w:hAnsi="Arial" w:cs="Arial"/>
          <w:i/>
          <w:sz w:val="24"/>
          <w:szCs w:val="24"/>
        </w:rPr>
        <w:t>S</w:t>
      </w:r>
      <w:r w:rsidR="00A47E0A" w:rsidRPr="004C0CEB">
        <w:rPr>
          <w:rFonts w:ascii="Arial" w:hAnsi="Arial" w:cs="Arial"/>
          <w:sz w:val="24"/>
          <w:szCs w:val="24"/>
          <w:vertAlign w:val="subscript"/>
        </w:rPr>
        <w:t>mol</w:t>
      </w:r>
      <w:r w:rsidR="00A47E0A" w:rsidRPr="004C0CEB">
        <w:rPr>
          <w:rFonts w:ascii="Arial" w:hAnsi="Arial" w:cs="Arial"/>
          <w:sz w:val="24"/>
          <w:szCs w:val="24"/>
        </w:rPr>
        <w:t xml:space="preserve"> = 1.0</w:t>
      </w:r>
      <w:r w:rsidR="007409FD" w:rsidRPr="004C0CEB">
        <w:rPr>
          <w:rFonts w:ascii="Arial" w:hAnsi="Arial" w:cs="Arial"/>
          <w:sz w:val="24"/>
          <w:szCs w:val="24"/>
        </w:rPr>
        <w:t xml:space="preserve"> it is found that </w:t>
      </w:r>
      <w:r w:rsidR="00A47E0A" w:rsidRPr="004C0CEB">
        <w:rPr>
          <w:rFonts w:ascii="Arial" w:hAnsi="Arial" w:cs="Arial"/>
          <w:sz w:val="24"/>
          <w:szCs w:val="24"/>
        </w:rPr>
        <w:t xml:space="preserve">angle </w:t>
      </w:r>
      <w:r w:rsidR="007409FD" w:rsidRPr="004C0CEB">
        <w:rPr>
          <w:rFonts w:ascii="Symbol" w:hAnsi="Symbol" w:cs="Arial"/>
          <w:i/>
          <w:sz w:val="24"/>
          <w:szCs w:val="24"/>
        </w:rPr>
        <w:t></w:t>
      </w:r>
      <w:r w:rsidR="007409FD" w:rsidRPr="004C0CEB">
        <w:rPr>
          <w:rFonts w:ascii="Arial" w:hAnsi="Arial" w:cs="Arial"/>
          <w:sz w:val="24"/>
          <w:szCs w:val="24"/>
        </w:rPr>
        <w:t xml:space="preserve"> = 51° or 129°, which by coincidence is similar to the angle </w:t>
      </w:r>
      <w:r w:rsidR="007409FD" w:rsidRPr="004C0CEB">
        <w:rPr>
          <w:rFonts w:ascii="Symbol" w:hAnsi="Symbol" w:cs="Arial"/>
          <w:sz w:val="24"/>
          <w:szCs w:val="24"/>
        </w:rPr>
        <w:t></w:t>
      </w:r>
      <w:r w:rsidR="007409FD" w:rsidRPr="004C0CEB">
        <w:rPr>
          <w:rFonts w:ascii="Arial" w:hAnsi="Arial" w:cs="Arial"/>
          <w:sz w:val="24"/>
          <w:szCs w:val="24"/>
        </w:rPr>
        <w:t xml:space="preserve"> calculated in the absence of internal rotation. However, the corresponding rotationally scaled values of </w:t>
      </w:r>
      <w:r w:rsidR="007409FD" w:rsidRPr="004C0CEB">
        <w:rPr>
          <w:rFonts w:ascii="Arial" w:hAnsi="Arial" w:cs="Arial"/>
          <w:i/>
          <w:sz w:val="24"/>
          <w:szCs w:val="24"/>
        </w:rPr>
        <w:t>d</w:t>
      </w:r>
      <w:r w:rsidR="007409FD" w:rsidRPr="004C0CEB">
        <w:rPr>
          <w:rFonts w:ascii="Arial" w:hAnsi="Arial" w:cs="Arial"/>
          <w:sz w:val="24"/>
          <w:szCs w:val="24"/>
          <w:vertAlign w:val="subscript"/>
        </w:rPr>
        <w:t>HF</w:t>
      </w:r>
      <w:r w:rsidR="007409FD" w:rsidRPr="004C0CEB">
        <w:rPr>
          <w:rFonts w:ascii="Arial" w:hAnsi="Arial" w:cs="Arial"/>
          <w:sz w:val="24"/>
          <w:szCs w:val="24"/>
        </w:rPr>
        <w:t xml:space="preserve"> are all less than 150 Hz, which are lower than the values (979 Hz, 798 Hz and 188 Hz) required for a good fit to the 1D and PISEMA spectra.  </w:t>
      </w:r>
      <w:r w:rsidR="009555E0" w:rsidRPr="004C0CEB">
        <w:rPr>
          <w:rFonts w:ascii="Arial" w:hAnsi="Arial" w:cs="Arial"/>
          <w:sz w:val="24"/>
          <w:szCs w:val="24"/>
        </w:rPr>
        <w:t xml:space="preserve">For </w:t>
      </w:r>
      <w:r w:rsidR="009555E0" w:rsidRPr="004C0CEB">
        <w:rPr>
          <w:rFonts w:ascii="Arial" w:hAnsi="Arial" w:cs="Arial"/>
          <w:i/>
          <w:sz w:val="24"/>
          <w:szCs w:val="24"/>
        </w:rPr>
        <w:t>S</w:t>
      </w:r>
      <w:r w:rsidR="009555E0" w:rsidRPr="004C0CEB">
        <w:rPr>
          <w:rFonts w:ascii="Arial" w:hAnsi="Arial" w:cs="Arial"/>
          <w:sz w:val="24"/>
          <w:szCs w:val="24"/>
          <w:vertAlign w:val="subscript"/>
        </w:rPr>
        <w:t>mol</w:t>
      </w:r>
      <w:r w:rsidR="009555E0" w:rsidRPr="004C0CEB">
        <w:rPr>
          <w:rFonts w:ascii="Arial" w:hAnsi="Arial" w:cs="Arial"/>
          <w:sz w:val="24"/>
          <w:szCs w:val="24"/>
        </w:rPr>
        <w:t xml:space="preserve"> &lt; 1.0, the scaled values of </w:t>
      </w:r>
      <w:r w:rsidR="009555E0" w:rsidRPr="004C0CEB">
        <w:rPr>
          <w:rFonts w:ascii="Arial" w:hAnsi="Arial" w:cs="Arial"/>
          <w:i/>
          <w:sz w:val="24"/>
          <w:szCs w:val="24"/>
        </w:rPr>
        <w:t>d</w:t>
      </w:r>
      <w:r w:rsidR="009555E0" w:rsidRPr="004C0CEB">
        <w:rPr>
          <w:rFonts w:ascii="Arial" w:hAnsi="Arial" w:cs="Arial"/>
          <w:sz w:val="24"/>
          <w:szCs w:val="24"/>
          <w:vertAlign w:val="subscript"/>
        </w:rPr>
        <w:t xml:space="preserve">HF </w:t>
      </w:r>
      <w:r w:rsidR="009555E0" w:rsidRPr="004C0CEB">
        <w:rPr>
          <w:rFonts w:ascii="Arial" w:hAnsi="Arial" w:cs="Arial"/>
          <w:sz w:val="24"/>
          <w:szCs w:val="24"/>
        </w:rPr>
        <w:t xml:space="preserve">are even lower. </w:t>
      </w:r>
      <w:r w:rsidR="003F64D5" w:rsidRPr="004C0CEB">
        <w:rPr>
          <w:rFonts w:ascii="Arial" w:hAnsi="Arial" w:cs="Arial"/>
          <w:sz w:val="24"/>
          <w:szCs w:val="24"/>
        </w:rPr>
        <w:t>It is unlikely, therefore, that rapid internal motions contribute to the observed spectra.</w:t>
      </w:r>
    </w:p>
    <w:p w:rsidR="00D1291A" w:rsidRPr="004C0CEB" w:rsidRDefault="00D1291A" w:rsidP="00D1291A">
      <w:pPr>
        <w:spacing w:line="480" w:lineRule="auto"/>
        <w:jc w:val="both"/>
        <w:rPr>
          <w:rFonts w:ascii="Arial" w:hAnsi="Arial" w:cs="Arial"/>
          <w:b/>
          <w:sz w:val="24"/>
          <w:szCs w:val="24"/>
        </w:rPr>
      </w:pPr>
      <w:r w:rsidRPr="004C0CEB">
        <w:rPr>
          <w:rFonts w:ascii="Arial" w:hAnsi="Arial" w:cs="Arial"/>
          <w:b/>
          <w:sz w:val="24"/>
          <w:szCs w:val="24"/>
        </w:rPr>
        <w:t>Conclusions</w:t>
      </w:r>
    </w:p>
    <w:p w:rsidR="00A750BD" w:rsidRPr="004C0CEB" w:rsidRDefault="00D315B9" w:rsidP="00D73BB5">
      <w:pPr>
        <w:spacing w:line="480" w:lineRule="auto"/>
        <w:ind w:firstLine="720"/>
        <w:jc w:val="both"/>
        <w:rPr>
          <w:rFonts w:ascii="Arial" w:hAnsi="Arial" w:cs="Arial"/>
          <w:sz w:val="24"/>
          <w:szCs w:val="24"/>
        </w:rPr>
      </w:pPr>
      <w:r w:rsidRPr="004C0CEB">
        <w:rPr>
          <w:rFonts w:ascii="Arial" w:hAnsi="Arial" w:cs="Arial"/>
          <w:sz w:val="24"/>
          <w:szCs w:val="24"/>
        </w:rPr>
        <w:t xml:space="preserve">In </w:t>
      </w:r>
      <w:r w:rsidR="00492D04" w:rsidRPr="004C0CEB">
        <w:rPr>
          <w:rFonts w:ascii="Arial" w:hAnsi="Arial" w:cs="Arial"/>
          <w:sz w:val="24"/>
          <w:szCs w:val="24"/>
        </w:rPr>
        <w:t xml:space="preserve">summary, we present a </w:t>
      </w:r>
      <w:r w:rsidR="00FE485D" w:rsidRPr="004C0CEB">
        <w:rPr>
          <w:rFonts w:ascii="Arial" w:hAnsi="Arial" w:cs="Arial"/>
          <w:sz w:val="24"/>
          <w:szCs w:val="24"/>
        </w:rPr>
        <w:t>new</w:t>
      </w:r>
      <w:r w:rsidR="00492D04" w:rsidRPr="004C0CEB">
        <w:rPr>
          <w:rFonts w:ascii="Arial" w:hAnsi="Arial" w:cs="Arial"/>
          <w:sz w:val="24"/>
          <w:szCs w:val="24"/>
        </w:rPr>
        <w:t xml:space="preserve"> NMR approach</w:t>
      </w:r>
      <w:r w:rsidR="004046A6" w:rsidRPr="004C0CEB">
        <w:rPr>
          <w:rFonts w:ascii="Arial" w:hAnsi="Arial" w:cs="Arial"/>
          <w:sz w:val="24"/>
          <w:szCs w:val="24"/>
        </w:rPr>
        <w:t xml:space="preserve">, combining </w:t>
      </w:r>
      <w:r w:rsidR="004046A6" w:rsidRPr="004C0CEB">
        <w:rPr>
          <w:rFonts w:ascii="Arial" w:hAnsi="Arial" w:cs="Arial"/>
          <w:sz w:val="24"/>
          <w:szCs w:val="24"/>
          <w:vertAlign w:val="superscript"/>
        </w:rPr>
        <w:t>19</w:t>
      </w:r>
      <w:r w:rsidR="004046A6" w:rsidRPr="004C0CEB">
        <w:rPr>
          <w:rFonts w:ascii="Arial" w:hAnsi="Arial" w:cs="Arial"/>
          <w:sz w:val="24"/>
          <w:szCs w:val="24"/>
        </w:rPr>
        <w:t xml:space="preserve">F CSA and </w:t>
      </w:r>
      <w:r w:rsidR="004046A6" w:rsidRPr="004C0CEB">
        <w:rPr>
          <w:rFonts w:ascii="Arial" w:hAnsi="Arial" w:cs="Arial"/>
          <w:sz w:val="24"/>
          <w:szCs w:val="24"/>
          <w:vertAlign w:val="superscript"/>
        </w:rPr>
        <w:t>1</w:t>
      </w:r>
      <w:r w:rsidR="004046A6" w:rsidRPr="004C0CEB">
        <w:rPr>
          <w:rFonts w:ascii="Arial" w:hAnsi="Arial" w:cs="Arial"/>
          <w:sz w:val="24"/>
          <w:szCs w:val="24"/>
        </w:rPr>
        <w:t>H-</w:t>
      </w:r>
      <w:r w:rsidR="004046A6" w:rsidRPr="004C0CEB">
        <w:rPr>
          <w:rFonts w:ascii="Arial" w:hAnsi="Arial" w:cs="Arial"/>
          <w:sz w:val="24"/>
          <w:szCs w:val="24"/>
          <w:vertAlign w:val="superscript"/>
        </w:rPr>
        <w:t>19</w:t>
      </w:r>
      <w:r w:rsidR="004046A6" w:rsidRPr="004C0CEB">
        <w:rPr>
          <w:rFonts w:ascii="Arial" w:hAnsi="Arial" w:cs="Arial"/>
          <w:sz w:val="24"/>
          <w:szCs w:val="24"/>
        </w:rPr>
        <w:t>F dipolar coupling measurements,</w:t>
      </w:r>
      <w:r w:rsidR="00492D04" w:rsidRPr="004C0CEB">
        <w:rPr>
          <w:rFonts w:ascii="Arial" w:hAnsi="Arial" w:cs="Arial"/>
          <w:sz w:val="24"/>
          <w:szCs w:val="24"/>
        </w:rPr>
        <w:t xml:space="preserve"> for </w:t>
      </w:r>
      <w:r w:rsidR="004046A6" w:rsidRPr="004C0CEB">
        <w:rPr>
          <w:rFonts w:ascii="Arial" w:hAnsi="Arial" w:cs="Arial"/>
          <w:sz w:val="24"/>
          <w:szCs w:val="24"/>
        </w:rPr>
        <w:t>determining</w:t>
      </w:r>
      <w:r w:rsidR="00492D04" w:rsidRPr="004C0CEB">
        <w:rPr>
          <w:rFonts w:ascii="Arial" w:hAnsi="Arial" w:cs="Arial"/>
          <w:sz w:val="24"/>
          <w:szCs w:val="24"/>
        </w:rPr>
        <w:t xml:space="preserve"> </w:t>
      </w:r>
      <w:r w:rsidR="00A750BD" w:rsidRPr="004C0CEB">
        <w:rPr>
          <w:rFonts w:ascii="Arial" w:hAnsi="Arial" w:cs="Arial"/>
          <w:sz w:val="24"/>
          <w:szCs w:val="24"/>
        </w:rPr>
        <w:t xml:space="preserve">average </w:t>
      </w:r>
      <w:r w:rsidR="00492D04" w:rsidRPr="004C0CEB">
        <w:rPr>
          <w:rFonts w:ascii="Arial" w:hAnsi="Arial" w:cs="Arial"/>
          <w:sz w:val="24"/>
          <w:szCs w:val="24"/>
        </w:rPr>
        <w:t xml:space="preserve">molecular orientations </w:t>
      </w:r>
      <w:r w:rsidR="00A750BD" w:rsidRPr="004C0CEB">
        <w:rPr>
          <w:rFonts w:ascii="Arial" w:hAnsi="Arial" w:cs="Arial"/>
          <w:sz w:val="24"/>
          <w:szCs w:val="24"/>
        </w:rPr>
        <w:t>with</w:t>
      </w:r>
      <w:r w:rsidR="00492D04" w:rsidRPr="004C0CEB">
        <w:rPr>
          <w:rFonts w:ascii="Arial" w:hAnsi="Arial" w:cs="Arial"/>
          <w:sz w:val="24"/>
          <w:szCs w:val="24"/>
        </w:rPr>
        <w:t>in lipid bilayers</w:t>
      </w:r>
      <w:r w:rsidR="004046A6" w:rsidRPr="004C0CEB">
        <w:rPr>
          <w:rFonts w:ascii="Arial" w:hAnsi="Arial" w:cs="Arial"/>
          <w:sz w:val="24"/>
          <w:szCs w:val="24"/>
        </w:rPr>
        <w:t>. This approach</w:t>
      </w:r>
      <w:r w:rsidR="00492D04" w:rsidRPr="004C0CEB">
        <w:rPr>
          <w:rFonts w:ascii="Arial" w:hAnsi="Arial" w:cs="Arial"/>
          <w:sz w:val="24"/>
          <w:szCs w:val="24"/>
        </w:rPr>
        <w:t xml:space="preserve"> can provide </w:t>
      </w:r>
      <w:r w:rsidR="00FE485D" w:rsidRPr="004C0CEB">
        <w:rPr>
          <w:rFonts w:ascii="Arial" w:hAnsi="Arial" w:cs="Arial"/>
          <w:sz w:val="24"/>
          <w:szCs w:val="24"/>
        </w:rPr>
        <w:t>detailed</w:t>
      </w:r>
      <w:r w:rsidR="00492D04" w:rsidRPr="004C0CEB">
        <w:rPr>
          <w:rFonts w:ascii="Arial" w:hAnsi="Arial" w:cs="Arial"/>
          <w:sz w:val="24"/>
          <w:szCs w:val="24"/>
        </w:rPr>
        <w:t xml:space="preserve"> information about the biological activity of fluorinated pharmaceutical or diagnostic molecules</w:t>
      </w:r>
      <w:r w:rsidR="00FE485D" w:rsidRPr="004C0CEB">
        <w:rPr>
          <w:rFonts w:ascii="Arial" w:hAnsi="Arial" w:cs="Arial"/>
          <w:sz w:val="24"/>
          <w:szCs w:val="24"/>
        </w:rPr>
        <w:t xml:space="preserve"> with minimal chemical preparation</w:t>
      </w:r>
      <w:r w:rsidR="00492D04" w:rsidRPr="004C0CEB">
        <w:rPr>
          <w:rFonts w:ascii="Arial" w:hAnsi="Arial" w:cs="Arial"/>
          <w:sz w:val="24"/>
          <w:szCs w:val="24"/>
        </w:rPr>
        <w:t xml:space="preserve">.  </w:t>
      </w:r>
      <w:r w:rsidR="00FE485D" w:rsidRPr="004C0CEB">
        <w:rPr>
          <w:rFonts w:ascii="Arial" w:hAnsi="Arial" w:cs="Arial"/>
          <w:sz w:val="24"/>
          <w:szCs w:val="24"/>
        </w:rPr>
        <w:t xml:space="preserve">The approach requires NMR probeheads and appropriate frequency filters enabling observation of </w:t>
      </w:r>
      <w:r w:rsidR="00FE485D" w:rsidRPr="004C0CEB">
        <w:rPr>
          <w:rFonts w:ascii="Arial" w:hAnsi="Arial" w:cs="Arial"/>
          <w:sz w:val="24"/>
          <w:szCs w:val="24"/>
          <w:vertAlign w:val="superscript"/>
        </w:rPr>
        <w:t>19</w:t>
      </w:r>
      <w:r w:rsidR="00FE485D" w:rsidRPr="004C0CEB">
        <w:rPr>
          <w:rFonts w:ascii="Arial" w:hAnsi="Arial" w:cs="Arial"/>
          <w:sz w:val="24"/>
          <w:szCs w:val="24"/>
        </w:rPr>
        <w:t xml:space="preserve">F whilst simultaneously decoupling protons, but such equipment is now routinely </w:t>
      </w:r>
      <w:r w:rsidR="00212FD7" w:rsidRPr="004C0CEB">
        <w:rPr>
          <w:rFonts w:ascii="Arial" w:hAnsi="Arial" w:cs="Arial"/>
          <w:sz w:val="24"/>
          <w:szCs w:val="24"/>
        </w:rPr>
        <w:t xml:space="preserve">commercially </w:t>
      </w:r>
      <w:r w:rsidR="00FE485D" w:rsidRPr="004C0CEB">
        <w:rPr>
          <w:rFonts w:ascii="Arial" w:hAnsi="Arial" w:cs="Arial"/>
          <w:sz w:val="24"/>
          <w:szCs w:val="24"/>
        </w:rPr>
        <w:t xml:space="preserve">available.  </w:t>
      </w:r>
      <w:r w:rsidR="00A750BD" w:rsidRPr="004C0CEB">
        <w:rPr>
          <w:rFonts w:ascii="Arial" w:hAnsi="Arial" w:cs="Arial"/>
          <w:sz w:val="24"/>
          <w:szCs w:val="24"/>
        </w:rPr>
        <w:t xml:space="preserve">In the given example, </w:t>
      </w:r>
      <w:r w:rsidR="002B1EE5" w:rsidRPr="004C0CEB">
        <w:rPr>
          <w:rFonts w:ascii="Arial" w:hAnsi="Arial" w:cs="Arial"/>
          <w:sz w:val="24"/>
          <w:szCs w:val="24"/>
        </w:rPr>
        <w:t xml:space="preserve">uncertainties in the average orientation </w:t>
      </w:r>
      <w:r w:rsidR="00A750BD" w:rsidRPr="004C0CEB">
        <w:rPr>
          <w:rFonts w:ascii="Arial" w:hAnsi="Arial" w:cs="Arial"/>
          <w:sz w:val="24"/>
          <w:szCs w:val="24"/>
        </w:rPr>
        <w:t xml:space="preserve">were </w:t>
      </w:r>
      <w:r w:rsidR="002B1EE5" w:rsidRPr="004C0CEB">
        <w:rPr>
          <w:rFonts w:ascii="Arial" w:hAnsi="Arial" w:cs="Arial"/>
          <w:sz w:val="24"/>
          <w:szCs w:val="24"/>
        </w:rPr>
        <w:t xml:space="preserve">reduced by the lack of internal rotational of the FBTA molecule and by the narrow range of the order parameter </w:t>
      </w:r>
      <w:r w:rsidR="002B1EE5" w:rsidRPr="004C0CEB">
        <w:rPr>
          <w:rFonts w:ascii="Arial" w:hAnsi="Arial" w:cs="Arial"/>
          <w:i/>
          <w:sz w:val="24"/>
          <w:szCs w:val="24"/>
        </w:rPr>
        <w:t>S</w:t>
      </w:r>
      <w:r w:rsidR="002B1EE5" w:rsidRPr="004C0CEB">
        <w:rPr>
          <w:rFonts w:ascii="Arial" w:hAnsi="Arial" w:cs="Arial"/>
          <w:sz w:val="24"/>
          <w:szCs w:val="24"/>
          <w:vertAlign w:val="subscript"/>
        </w:rPr>
        <w:t>mol</w:t>
      </w:r>
      <w:r w:rsidR="002B1EE5" w:rsidRPr="004C0CEB">
        <w:rPr>
          <w:rFonts w:ascii="Arial" w:hAnsi="Arial" w:cs="Arial"/>
          <w:sz w:val="24"/>
          <w:szCs w:val="24"/>
        </w:rPr>
        <w:t xml:space="preserve">, which restricts angular fluctuations from the principal molecular </w:t>
      </w:r>
      <w:r w:rsidR="002B1EE5" w:rsidRPr="004C0CEB">
        <w:rPr>
          <w:rFonts w:ascii="Arial" w:hAnsi="Arial" w:cs="Arial"/>
          <w:sz w:val="24"/>
          <w:szCs w:val="24"/>
        </w:rPr>
        <w:lastRenderedPageBreak/>
        <w:t xml:space="preserve">rotational axis. In the case of more flexible molecules, for which these additional motions may be more significant, further independent NMR constraints such as </w:t>
      </w:r>
      <w:r w:rsidR="002B1EE5" w:rsidRPr="004C0CEB">
        <w:rPr>
          <w:rFonts w:ascii="Arial" w:hAnsi="Arial" w:cs="Arial"/>
          <w:sz w:val="24"/>
          <w:szCs w:val="24"/>
          <w:vertAlign w:val="superscript"/>
        </w:rPr>
        <w:t>1</w:t>
      </w:r>
      <w:r w:rsidR="002B1EE5" w:rsidRPr="004C0CEB">
        <w:rPr>
          <w:rFonts w:ascii="Arial" w:hAnsi="Arial" w:cs="Arial"/>
          <w:sz w:val="24"/>
          <w:szCs w:val="24"/>
        </w:rPr>
        <w:t>H-</w:t>
      </w:r>
      <w:r w:rsidR="002B1EE5" w:rsidRPr="004C0CEB">
        <w:rPr>
          <w:rFonts w:ascii="Arial" w:hAnsi="Arial" w:cs="Arial"/>
          <w:sz w:val="24"/>
          <w:szCs w:val="24"/>
          <w:vertAlign w:val="superscript"/>
        </w:rPr>
        <w:t>13</w:t>
      </w:r>
      <w:r w:rsidR="002B1EE5" w:rsidRPr="004C0CEB">
        <w:rPr>
          <w:rFonts w:ascii="Arial" w:hAnsi="Arial" w:cs="Arial"/>
          <w:sz w:val="24"/>
          <w:szCs w:val="24"/>
        </w:rPr>
        <w:t xml:space="preserve">C dipolar couplings (at natural </w:t>
      </w:r>
      <w:r w:rsidR="002B1EE5" w:rsidRPr="004C0CEB">
        <w:rPr>
          <w:rFonts w:ascii="Arial" w:hAnsi="Arial" w:cs="Arial"/>
          <w:sz w:val="24"/>
          <w:szCs w:val="24"/>
          <w:vertAlign w:val="superscript"/>
        </w:rPr>
        <w:t>13</w:t>
      </w:r>
      <w:r w:rsidR="002B1EE5" w:rsidRPr="004C0CEB">
        <w:rPr>
          <w:rFonts w:ascii="Arial" w:hAnsi="Arial" w:cs="Arial"/>
          <w:sz w:val="24"/>
          <w:szCs w:val="24"/>
        </w:rPr>
        <w:t>C abundance) may be required to determine the average orientation with more certainty.</w:t>
      </w:r>
    </w:p>
    <w:p w:rsidR="00C854AA" w:rsidRPr="004C0CEB" w:rsidRDefault="00FE485D" w:rsidP="00D73BB5">
      <w:pPr>
        <w:spacing w:line="480" w:lineRule="auto"/>
        <w:ind w:firstLine="720"/>
        <w:jc w:val="both"/>
        <w:rPr>
          <w:rFonts w:ascii="Arial" w:hAnsi="Arial" w:cs="Arial"/>
          <w:sz w:val="24"/>
          <w:szCs w:val="24"/>
        </w:rPr>
      </w:pPr>
      <w:r w:rsidRPr="004C0CEB">
        <w:rPr>
          <w:rFonts w:ascii="Arial" w:hAnsi="Arial" w:cs="Arial"/>
          <w:sz w:val="24"/>
          <w:szCs w:val="24"/>
        </w:rPr>
        <w:t>We envisage a range of applications beyond the model compound study reported here.  It is anticipated that this approach will be useful when comparing the membrane properties of families of drug molecules such as statins, several of which contain fluorine.</w:t>
      </w:r>
      <w:r w:rsidR="00FE204A" w:rsidRPr="004C0CEB">
        <w:rPr>
          <w:rFonts w:ascii="Arial" w:hAnsi="Arial" w:cs="Arial"/>
          <w:sz w:val="24"/>
          <w:szCs w:val="24"/>
        </w:rPr>
        <w:fldChar w:fldCharType="begin"/>
      </w:r>
      <w:r w:rsidR="00FA399C" w:rsidRPr="004C0CEB">
        <w:rPr>
          <w:rFonts w:ascii="Arial" w:hAnsi="Arial" w:cs="Arial"/>
          <w:sz w:val="24"/>
          <w:szCs w:val="24"/>
        </w:rPr>
        <w:instrText xml:space="preserve"> ADDIN EN.CITE &lt;EndNote&gt;&lt;Cite&gt;&lt;Author&gt;Schachter&lt;/Author&gt;&lt;Year&gt;2005&lt;/Year&gt;&lt;RecNum&gt;24&lt;/RecNum&gt;&lt;DisplayText&gt;&lt;style face="superscript"&gt;24&lt;/style&gt;&lt;/DisplayText&gt;&lt;record&gt;&lt;rec-number&gt;24&lt;/rec-number&gt;&lt;foreign-keys&gt;&lt;key app="EN" db-id="vdw0twaaws02aterrfl52vfnx5d0vt5vtrz0" timestamp="1518551671"&gt;24&lt;/key&gt;&lt;/foreign-keys&gt;&lt;ref-type name="Journal Article"&gt;17&lt;/ref-type&gt;&lt;contributors&gt;&lt;authors&gt;&lt;author&gt;Schachter, M.&lt;/author&gt;&lt;/authors&gt;&lt;/contributors&gt;&lt;titles&gt;&lt;title&gt;Chemical, pharmacokinetic and pharmacodynamic properties of statins: an update&lt;/title&gt;&lt;secondary-title&gt;Fundamental &amp;amp; Clinical Pharmacology&lt;/secondary-title&gt;&lt;/titles&gt;&lt;pages&gt;117-125&lt;/pages&gt;&lt;volume&gt;19&lt;/volume&gt;&lt;number&gt;1&lt;/number&gt;&lt;dates&gt;&lt;year&gt;2005&lt;/year&gt;&lt;pub-dates&gt;&lt;date&gt;Feb&lt;/date&gt;&lt;/pub-dates&gt;&lt;/dates&gt;&lt;isbn&gt;0767-3981&lt;/isbn&gt;&lt;accession-num&gt;WOS:000226580900013&lt;/accession-num&gt;&lt;urls&gt;&lt;related-urls&gt;&lt;url&gt;&amp;lt;Go to ISI&amp;gt;://WOS:000226580900013&lt;/url&gt;&lt;/related-urls&gt;&lt;/urls&gt;&lt;electronic-resource-num&gt;10.1111/j.1472-8206.2004.00299.x&lt;/electronic-resource-num&gt;&lt;/record&gt;&lt;/Cite&gt;&lt;/EndNote&gt;</w:instrText>
      </w:r>
      <w:r w:rsidR="00FE204A" w:rsidRPr="004C0CEB">
        <w:rPr>
          <w:rFonts w:ascii="Arial" w:hAnsi="Arial" w:cs="Arial"/>
          <w:sz w:val="24"/>
          <w:szCs w:val="24"/>
        </w:rPr>
        <w:fldChar w:fldCharType="separate"/>
      </w:r>
      <w:r w:rsidR="00FA399C" w:rsidRPr="004C0CEB">
        <w:rPr>
          <w:rFonts w:ascii="Arial" w:hAnsi="Arial" w:cs="Arial"/>
          <w:noProof/>
          <w:sz w:val="24"/>
          <w:szCs w:val="24"/>
          <w:vertAlign w:val="superscript"/>
        </w:rPr>
        <w:t>24</w:t>
      </w:r>
      <w:r w:rsidR="00FE204A" w:rsidRPr="004C0CEB">
        <w:rPr>
          <w:rFonts w:ascii="Arial" w:hAnsi="Arial" w:cs="Arial"/>
          <w:sz w:val="24"/>
          <w:szCs w:val="24"/>
        </w:rPr>
        <w:fldChar w:fldCharType="end"/>
      </w:r>
      <w:r w:rsidRPr="004C0CEB">
        <w:rPr>
          <w:rFonts w:ascii="Arial" w:hAnsi="Arial" w:cs="Arial"/>
          <w:sz w:val="24"/>
          <w:szCs w:val="24"/>
        </w:rPr>
        <w:t xml:space="preserve"> Indeed, this class of molecules has been evaluated for use with lipid-</w:t>
      </w:r>
      <w:r w:rsidR="00FE204A" w:rsidRPr="004C0CEB">
        <w:rPr>
          <w:rFonts w:ascii="Arial" w:hAnsi="Arial" w:cs="Arial"/>
          <w:sz w:val="24"/>
          <w:szCs w:val="24"/>
        </w:rPr>
        <w:t xml:space="preserve">nanoparticle </w:t>
      </w:r>
      <w:r w:rsidRPr="004C0CEB">
        <w:rPr>
          <w:rFonts w:ascii="Arial" w:hAnsi="Arial" w:cs="Arial"/>
          <w:sz w:val="24"/>
          <w:szCs w:val="24"/>
        </w:rPr>
        <w:t>based drug-delivery systems (</w:t>
      </w:r>
      <w:r w:rsidR="00FE204A" w:rsidRPr="004C0CEB">
        <w:rPr>
          <w:rFonts w:ascii="Arial" w:hAnsi="Arial" w:cs="Arial"/>
          <w:sz w:val="24"/>
          <w:szCs w:val="24"/>
        </w:rPr>
        <w:t>recombinant high-density lipoprotein</w:t>
      </w:r>
      <w:r w:rsidRPr="004C0CEB">
        <w:rPr>
          <w:rFonts w:ascii="Arial" w:hAnsi="Arial" w:cs="Arial"/>
          <w:sz w:val="24"/>
          <w:szCs w:val="24"/>
        </w:rPr>
        <w:t>)</w:t>
      </w:r>
      <w:r w:rsidR="00FE204A" w:rsidRPr="004C0CEB">
        <w:rPr>
          <w:rFonts w:ascii="Arial" w:hAnsi="Arial" w:cs="Arial"/>
          <w:sz w:val="24"/>
          <w:szCs w:val="24"/>
        </w:rPr>
        <w:fldChar w:fldCharType="begin">
          <w:fldData xml:space="preserve">PEVuZE5vdGU+PENpdGU+PEF1dGhvcj5EdWl2ZW52b29yZGVuPC9BdXRob3I+PFllYXI+MjAxNDwv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</w:fldData>
        </w:fldChar>
      </w:r>
      <w:r w:rsidR="00FA399C" w:rsidRPr="004C0CEB">
        <w:rPr>
          <w:rFonts w:ascii="Arial" w:hAnsi="Arial" w:cs="Arial"/>
          <w:sz w:val="24"/>
          <w:szCs w:val="24"/>
        </w:rPr>
        <w:instrText xml:space="preserve"> ADDIN EN.CITE </w:instrText>
      </w:r>
      <w:r w:rsidR="00FA399C" w:rsidRPr="004C0CEB">
        <w:rPr>
          <w:rFonts w:ascii="Arial" w:hAnsi="Arial" w:cs="Arial"/>
          <w:sz w:val="24"/>
          <w:szCs w:val="24"/>
        </w:rPr>
        <w:fldChar w:fldCharType="begin">
          <w:fldData xml:space="preserve">PEVuZE5vdGU+PENpdGU+PEF1dGhvcj5EdWl2ZW52b29yZGVuPC9BdXRob3I+PFllYXI+MjAxNDwv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</w:fldData>
        </w:fldChar>
      </w:r>
      <w:r w:rsidR="00FA399C" w:rsidRPr="004C0CEB">
        <w:rPr>
          <w:rFonts w:ascii="Arial" w:hAnsi="Arial" w:cs="Arial"/>
          <w:sz w:val="24"/>
          <w:szCs w:val="24"/>
        </w:rPr>
        <w:instrText xml:space="preserve"> ADDIN EN.CITE.DATA </w:instrText>
      </w:r>
      <w:r w:rsidR="00FA399C" w:rsidRPr="004C0CEB">
        <w:rPr>
          <w:rFonts w:ascii="Arial" w:hAnsi="Arial" w:cs="Arial"/>
          <w:sz w:val="24"/>
          <w:szCs w:val="24"/>
        </w:rPr>
      </w:r>
      <w:r w:rsidR="00FA399C" w:rsidRPr="004C0CEB">
        <w:rPr>
          <w:rFonts w:ascii="Arial" w:hAnsi="Arial" w:cs="Arial"/>
          <w:sz w:val="24"/>
          <w:szCs w:val="24"/>
        </w:rPr>
        <w:fldChar w:fldCharType="end"/>
      </w:r>
      <w:r w:rsidR="00FE204A" w:rsidRPr="004C0CEB">
        <w:rPr>
          <w:rFonts w:ascii="Arial" w:hAnsi="Arial" w:cs="Arial"/>
          <w:sz w:val="24"/>
          <w:szCs w:val="24"/>
        </w:rPr>
      </w:r>
      <w:r w:rsidR="00FE204A" w:rsidRPr="004C0CEB">
        <w:rPr>
          <w:rFonts w:ascii="Arial" w:hAnsi="Arial" w:cs="Arial"/>
          <w:sz w:val="24"/>
          <w:szCs w:val="24"/>
        </w:rPr>
        <w:fldChar w:fldCharType="separate"/>
      </w:r>
      <w:r w:rsidR="00FA399C" w:rsidRPr="004C0CEB">
        <w:rPr>
          <w:rFonts w:ascii="Arial" w:hAnsi="Arial" w:cs="Arial"/>
          <w:noProof/>
          <w:sz w:val="24"/>
          <w:szCs w:val="24"/>
          <w:vertAlign w:val="superscript"/>
        </w:rPr>
        <w:t>25</w:t>
      </w:r>
      <w:r w:rsidR="00FE204A" w:rsidRPr="004C0CEB">
        <w:rPr>
          <w:rFonts w:ascii="Arial" w:hAnsi="Arial" w:cs="Arial"/>
          <w:sz w:val="24"/>
          <w:szCs w:val="24"/>
        </w:rPr>
        <w:fldChar w:fldCharType="end"/>
      </w:r>
      <w:r w:rsidRPr="004C0CEB">
        <w:rPr>
          <w:rFonts w:ascii="Arial" w:hAnsi="Arial" w:cs="Arial"/>
          <w:sz w:val="24"/>
          <w:szCs w:val="24"/>
        </w:rPr>
        <w:t xml:space="preserve"> and our approach can report on their properties in these confined environments compared to more expansive lipid bilayers.  Changes in drug orientations in the presence of integral membrane proteins such as efflux protein can also be studied using this method.   </w:t>
      </w:r>
    </w:p>
    <w:p w:rsidR="005B7E8A" w:rsidRPr="004C0CEB" w:rsidRDefault="005B7E8A" w:rsidP="00C854AA">
      <w:pPr>
        <w:spacing w:line="480" w:lineRule="auto"/>
        <w:jc w:val="both"/>
        <w:rPr>
          <w:rFonts w:ascii="Arial" w:hAnsi="Arial" w:cs="Arial"/>
          <w:b/>
          <w:sz w:val="24"/>
          <w:szCs w:val="24"/>
        </w:rPr>
      </w:pPr>
    </w:p>
    <w:p w:rsidR="0086491F" w:rsidRPr="004C0CEB" w:rsidRDefault="0086491F" w:rsidP="00C854AA">
      <w:pPr>
        <w:spacing w:line="480" w:lineRule="auto"/>
        <w:jc w:val="both"/>
        <w:rPr>
          <w:rFonts w:ascii="Arial" w:hAnsi="Arial" w:cs="Arial"/>
          <w:b/>
          <w:sz w:val="24"/>
          <w:szCs w:val="24"/>
        </w:rPr>
      </w:pPr>
      <w:r w:rsidRPr="004C0CEB">
        <w:rPr>
          <w:rFonts w:ascii="Arial" w:hAnsi="Arial" w:cs="Arial"/>
          <w:b/>
          <w:sz w:val="24"/>
          <w:szCs w:val="24"/>
        </w:rPr>
        <w:t>Acknowledgements</w:t>
      </w:r>
    </w:p>
    <w:p w:rsidR="00D73BB5" w:rsidRPr="004C0CEB" w:rsidRDefault="0086491F" w:rsidP="00C854AA">
      <w:pPr>
        <w:spacing w:line="480" w:lineRule="auto"/>
        <w:jc w:val="both"/>
        <w:rPr>
          <w:rFonts w:ascii="Arial" w:hAnsi="Arial" w:cs="Arial"/>
          <w:sz w:val="24"/>
          <w:szCs w:val="24"/>
        </w:rPr>
      </w:pPr>
      <w:r w:rsidRPr="004C0CEB">
        <w:rPr>
          <w:rFonts w:ascii="Arial" w:hAnsi="Arial" w:cs="Arial"/>
          <w:sz w:val="24"/>
          <w:szCs w:val="24"/>
        </w:rPr>
        <w:t xml:space="preserve">The work was supported by the British Heart Foundation project grant </w:t>
      </w:r>
      <w:r w:rsidR="00FA5F13" w:rsidRPr="004C0CEB">
        <w:rPr>
          <w:rFonts w:ascii="Arial" w:eastAsia="Times New Roman" w:hAnsi="Arial" w:cs="Arial"/>
          <w:bCs/>
          <w:color w:val="000000"/>
        </w:rPr>
        <w:t>PG/16/97/32567.</w:t>
      </w:r>
      <w:r w:rsidR="00FA5F13" w:rsidRPr="004C0CEB">
        <w:rPr>
          <w:rFonts w:ascii="Arial" w:eastAsia="Times New Roman" w:hAnsi="Arial" w:cs="Arial"/>
          <w:b/>
          <w:bCs/>
          <w:color w:val="000000"/>
        </w:rPr>
        <w:t xml:space="preserve"> </w:t>
      </w:r>
      <w:r w:rsidR="00D73BB5" w:rsidRPr="004C0CEB">
        <w:rPr>
          <w:rFonts w:ascii="Arial" w:hAnsi="Arial" w:cs="Arial"/>
          <w:sz w:val="24"/>
          <w:szCs w:val="24"/>
        </w:rPr>
        <w:br w:type="page"/>
      </w:r>
    </w:p>
    <w:p w:rsidR="00A72419" w:rsidRPr="004C0CEB" w:rsidRDefault="006A7BA9" w:rsidP="00A72419">
      <w:pPr>
        <w:spacing w:line="480" w:lineRule="auto"/>
        <w:rPr>
          <w:rFonts w:ascii="Arial" w:hAnsi="Arial" w:cs="Arial"/>
          <w:sz w:val="24"/>
          <w:szCs w:val="24"/>
        </w:rPr>
      </w:pPr>
      <w:r w:rsidRPr="004C0CEB">
        <w:rPr>
          <w:rFonts w:ascii="Arial" w:hAnsi="Arial" w:cs="Arial"/>
          <w:sz w:val="24"/>
          <w:szCs w:val="24"/>
        </w:rPr>
        <w:lastRenderedPageBreak/>
        <w:t>Table 1. Experimental and calculated</w:t>
      </w:r>
      <w:r w:rsidR="00507D32" w:rsidRPr="004C0CEB">
        <w:rPr>
          <w:rFonts w:ascii="Arial" w:hAnsi="Arial" w:cs="Arial"/>
          <w:sz w:val="24"/>
          <w:szCs w:val="24"/>
        </w:rPr>
        <w:t xml:space="preserve"> </w:t>
      </w:r>
      <w:r w:rsidR="00A72419" w:rsidRPr="004C0CEB">
        <w:rPr>
          <w:rFonts w:ascii="Arial" w:hAnsi="Arial" w:cs="Arial"/>
          <w:sz w:val="24"/>
          <w:szCs w:val="24"/>
          <w:vertAlign w:val="superscript"/>
        </w:rPr>
        <w:t>19</w:t>
      </w:r>
      <w:r w:rsidR="00A72419" w:rsidRPr="004C0CEB">
        <w:rPr>
          <w:rFonts w:ascii="Arial" w:hAnsi="Arial" w:cs="Arial"/>
          <w:sz w:val="24"/>
          <w:szCs w:val="24"/>
        </w:rPr>
        <w:t>F</w:t>
      </w:r>
      <w:r w:rsidRPr="004C0CEB">
        <w:rPr>
          <w:rFonts w:ascii="Arial" w:hAnsi="Arial" w:cs="Arial"/>
          <w:sz w:val="24"/>
          <w:szCs w:val="24"/>
        </w:rPr>
        <w:t xml:space="preserve"> </w:t>
      </w:r>
      <w:r w:rsidR="00507D32" w:rsidRPr="004C0CEB">
        <w:rPr>
          <w:rFonts w:ascii="Arial" w:hAnsi="Arial" w:cs="Arial"/>
          <w:sz w:val="24"/>
          <w:szCs w:val="24"/>
        </w:rPr>
        <w:t xml:space="preserve">static </w:t>
      </w:r>
      <w:r w:rsidRPr="004C0CEB">
        <w:rPr>
          <w:rFonts w:ascii="Arial" w:hAnsi="Arial" w:cs="Arial"/>
          <w:sz w:val="24"/>
          <w:szCs w:val="24"/>
        </w:rPr>
        <w:t>chemical shift tensor</w:t>
      </w:r>
      <w:r w:rsidR="00A72419" w:rsidRPr="004C0CEB">
        <w:rPr>
          <w:rFonts w:ascii="Arial" w:hAnsi="Arial" w:cs="Arial"/>
          <w:sz w:val="24"/>
          <w:szCs w:val="24"/>
        </w:rPr>
        <w:t xml:space="preserve"> elements for FBTA.</w:t>
      </w:r>
      <w:r w:rsidR="00A5106E" w:rsidRPr="004C0CEB">
        <w:rPr>
          <w:rFonts w:ascii="Arial" w:hAnsi="Arial" w:cs="Arial"/>
          <w:sz w:val="24"/>
          <w:szCs w:val="24"/>
        </w:rPr>
        <w:t xml:space="preserve">  Calculated principal values were obtained from the computed shielding tensor elements and are defined as </w:t>
      </w:r>
      <w:r w:rsidR="00A5106E" w:rsidRPr="004C0CEB">
        <w:rPr>
          <w:rFonts w:ascii="Symbol" w:hAnsi="Symbol" w:cs="Arial"/>
          <w:i/>
          <w:sz w:val="24"/>
          <w:szCs w:val="24"/>
        </w:rPr>
        <w:t></w:t>
      </w:r>
      <w:r w:rsidR="00A5106E" w:rsidRPr="004C0CEB">
        <w:rPr>
          <w:rFonts w:ascii="Arial" w:hAnsi="Arial" w:cs="Arial"/>
          <w:sz w:val="24"/>
          <w:szCs w:val="24"/>
          <w:vertAlign w:val="subscript"/>
        </w:rPr>
        <w:t>11</w:t>
      </w:r>
      <w:r w:rsidR="00A5106E" w:rsidRPr="004C0CEB">
        <w:rPr>
          <w:rFonts w:ascii="Arial" w:hAnsi="Arial" w:cs="Arial"/>
          <w:sz w:val="24"/>
          <w:szCs w:val="24"/>
        </w:rPr>
        <w:t xml:space="preserve"> = </w:t>
      </w:r>
      <w:r w:rsidR="00172719" w:rsidRPr="004C0CEB">
        <w:rPr>
          <w:rFonts w:ascii="Symbol" w:hAnsi="Symbol" w:cs="Arial"/>
          <w:i/>
          <w:sz w:val="24"/>
          <w:szCs w:val="24"/>
        </w:rPr>
        <w:t></w:t>
      </w:r>
      <w:r w:rsidR="00172719" w:rsidRPr="004C0CEB">
        <w:rPr>
          <w:rFonts w:ascii="Arial" w:hAnsi="Arial" w:cs="Arial"/>
          <w:sz w:val="24"/>
          <w:szCs w:val="24"/>
          <w:vertAlign w:val="subscript"/>
        </w:rPr>
        <w:t>ref</w:t>
      </w:r>
      <w:r w:rsidR="00172719" w:rsidRPr="004C0CEB">
        <w:rPr>
          <w:rFonts w:ascii="Symbol" w:hAnsi="Symbol" w:cs="Arial"/>
          <w:i/>
          <w:sz w:val="24"/>
          <w:szCs w:val="24"/>
        </w:rPr>
        <w:t></w:t>
      </w:r>
      <w:r w:rsidR="00172719" w:rsidRPr="004C0CEB">
        <w:rPr>
          <w:rFonts w:ascii="Symbol" w:hAnsi="Symbol" w:cs="Arial"/>
          <w:i/>
          <w:sz w:val="24"/>
          <w:szCs w:val="24"/>
        </w:rPr>
        <w:t></w:t>
      </w:r>
      <w:r w:rsidR="00172719" w:rsidRPr="004C0CEB">
        <w:rPr>
          <w:rFonts w:ascii="Symbol" w:hAnsi="Symbol" w:cs="Arial"/>
          <w:i/>
          <w:sz w:val="24"/>
          <w:szCs w:val="24"/>
        </w:rPr>
        <w:t></w:t>
      </w:r>
      <w:r w:rsidR="00A5106E" w:rsidRPr="004C0CEB">
        <w:rPr>
          <w:rFonts w:ascii="Symbol" w:hAnsi="Symbol" w:cs="Arial"/>
          <w:i/>
          <w:sz w:val="24"/>
          <w:szCs w:val="24"/>
        </w:rPr>
        <w:t></w:t>
      </w:r>
      <w:r w:rsidR="00A5106E" w:rsidRPr="004C0CEB">
        <w:rPr>
          <w:rFonts w:ascii="Arial" w:hAnsi="Arial" w:cs="Arial"/>
          <w:sz w:val="24"/>
          <w:szCs w:val="24"/>
          <w:vertAlign w:val="subscript"/>
        </w:rPr>
        <w:t>ZZ</w:t>
      </w:r>
      <w:r w:rsidR="00A5106E" w:rsidRPr="004C0CEB">
        <w:rPr>
          <w:rFonts w:ascii="Arial" w:hAnsi="Arial" w:cs="Arial"/>
          <w:sz w:val="24"/>
          <w:szCs w:val="24"/>
        </w:rPr>
        <w:t xml:space="preserve">, </w:t>
      </w:r>
      <w:r w:rsidR="00A5106E" w:rsidRPr="004C0CEB">
        <w:rPr>
          <w:rFonts w:ascii="Symbol" w:hAnsi="Symbol" w:cs="Arial"/>
          <w:i/>
          <w:sz w:val="24"/>
          <w:szCs w:val="24"/>
        </w:rPr>
        <w:t></w:t>
      </w:r>
      <w:r w:rsidR="00A5106E" w:rsidRPr="004C0CEB">
        <w:rPr>
          <w:rFonts w:ascii="Arial" w:hAnsi="Arial" w:cs="Arial"/>
          <w:sz w:val="24"/>
          <w:szCs w:val="24"/>
          <w:vertAlign w:val="subscript"/>
        </w:rPr>
        <w:t>22</w:t>
      </w:r>
      <w:r w:rsidR="00A5106E" w:rsidRPr="004C0CEB">
        <w:rPr>
          <w:rFonts w:ascii="Arial" w:hAnsi="Arial" w:cs="Arial"/>
          <w:sz w:val="24"/>
          <w:szCs w:val="24"/>
        </w:rPr>
        <w:t xml:space="preserve"> =</w:t>
      </w:r>
      <w:r w:rsidR="00172719" w:rsidRPr="004C0CEB">
        <w:rPr>
          <w:rFonts w:ascii="Arial" w:hAnsi="Arial" w:cs="Arial"/>
          <w:sz w:val="24"/>
          <w:szCs w:val="24"/>
        </w:rPr>
        <w:t xml:space="preserve"> </w:t>
      </w:r>
      <w:r w:rsidR="00A5106E" w:rsidRPr="004C0CEB">
        <w:rPr>
          <w:rFonts w:ascii="Symbol" w:hAnsi="Symbol" w:cs="Arial"/>
          <w:i/>
          <w:sz w:val="24"/>
          <w:szCs w:val="24"/>
        </w:rPr>
        <w:t></w:t>
      </w:r>
      <w:r w:rsidR="00A5106E" w:rsidRPr="004C0CEB">
        <w:rPr>
          <w:rFonts w:ascii="Arial" w:hAnsi="Arial" w:cs="Arial"/>
          <w:sz w:val="24"/>
          <w:szCs w:val="24"/>
          <w:vertAlign w:val="subscript"/>
        </w:rPr>
        <w:t>ref</w:t>
      </w:r>
      <w:r w:rsidR="00172719" w:rsidRPr="004C0CEB">
        <w:rPr>
          <w:rFonts w:ascii="Symbol" w:hAnsi="Symbol" w:cs="Arial"/>
          <w:i/>
          <w:sz w:val="24"/>
          <w:szCs w:val="24"/>
        </w:rPr>
        <w:t></w:t>
      </w:r>
      <w:r w:rsidR="00172719" w:rsidRPr="004C0CEB">
        <w:rPr>
          <w:rFonts w:ascii="Symbol" w:hAnsi="Symbol" w:cs="Arial"/>
          <w:i/>
          <w:sz w:val="24"/>
          <w:szCs w:val="24"/>
        </w:rPr>
        <w:t></w:t>
      </w:r>
      <w:r w:rsidR="00172719" w:rsidRPr="004C0CEB">
        <w:rPr>
          <w:rFonts w:ascii="Symbol" w:hAnsi="Symbol" w:cs="Arial"/>
          <w:i/>
          <w:sz w:val="24"/>
          <w:szCs w:val="24"/>
        </w:rPr>
        <w:t></w:t>
      </w:r>
      <w:r w:rsidR="00172719" w:rsidRPr="004C0CEB">
        <w:rPr>
          <w:rFonts w:ascii="Symbol" w:hAnsi="Symbol" w:cs="Arial"/>
          <w:i/>
          <w:sz w:val="24"/>
          <w:szCs w:val="24"/>
        </w:rPr>
        <w:t></w:t>
      </w:r>
      <w:r w:rsidR="00172719" w:rsidRPr="004C0CEB">
        <w:rPr>
          <w:rFonts w:ascii="Arial" w:hAnsi="Arial" w:cs="Arial"/>
          <w:sz w:val="24"/>
          <w:szCs w:val="24"/>
          <w:vertAlign w:val="subscript"/>
        </w:rPr>
        <w:t>YY</w:t>
      </w:r>
      <w:r w:rsidR="00A5106E" w:rsidRPr="004C0CEB">
        <w:rPr>
          <w:rFonts w:ascii="Arial" w:hAnsi="Arial" w:cs="Arial"/>
          <w:sz w:val="24"/>
          <w:szCs w:val="24"/>
          <w:vertAlign w:val="subscript"/>
        </w:rPr>
        <w:t xml:space="preserve"> </w:t>
      </w:r>
      <w:r w:rsidR="00A5106E" w:rsidRPr="004C0CEB">
        <w:rPr>
          <w:rFonts w:ascii="Arial" w:hAnsi="Arial" w:cs="Arial"/>
          <w:sz w:val="24"/>
          <w:szCs w:val="24"/>
        </w:rPr>
        <w:t>and</w:t>
      </w:r>
      <w:r w:rsidR="00A5106E" w:rsidRPr="004C0CEB">
        <w:rPr>
          <w:rFonts w:ascii="Symbol" w:hAnsi="Symbol" w:cs="Arial"/>
          <w:sz w:val="24"/>
          <w:szCs w:val="24"/>
        </w:rPr>
        <w:t></w:t>
      </w:r>
      <w:r w:rsidR="00A5106E" w:rsidRPr="004C0CEB">
        <w:rPr>
          <w:rFonts w:ascii="Symbol" w:hAnsi="Symbol" w:cs="Arial"/>
          <w:i/>
          <w:sz w:val="24"/>
          <w:szCs w:val="24"/>
        </w:rPr>
        <w:t></w:t>
      </w:r>
      <w:r w:rsidR="00A5106E" w:rsidRPr="004C0CEB">
        <w:rPr>
          <w:rFonts w:ascii="Arial" w:hAnsi="Arial" w:cs="Arial"/>
          <w:sz w:val="24"/>
          <w:szCs w:val="24"/>
          <w:vertAlign w:val="subscript"/>
        </w:rPr>
        <w:t>33</w:t>
      </w:r>
      <w:r w:rsidR="00F250EE" w:rsidRPr="004C0CEB">
        <w:rPr>
          <w:rFonts w:ascii="Arial" w:hAnsi="Arial" w:cs="Arial"/>
          <w:sz w:val="24"/>
          <w:szCs w:val="24"/>
        </w:rPr>
        <w:t xml:space="preserve"> =</w:t>
      </w:r>
      <w:r w:rsidR="00A5106E" w:rsidRPr="004C0CEB">
        <w:rPr>
          <w:rFonts w:ascii="Arial" w:hAnsi="Arial" w:cs="Arial"/>
          <w:sz w:val="24"/>
          <w:szCs w:val="24"/>
        </w:rPr>
        <w:t xml:space="preserve"> </w:t>
      </w:r>
      <w:r w:rsidR="00A5106E" w:rsidRPr="004C0CEB">
        <w:rPr>
          <w:rFonts w:ascii="Symbol" w:hAnsi="Symbol" w:cs="Arial"/>
          <w:i/>
          <w:sz w:val="24"/>
          <w:szCs w:val="24"/>
        </w:rPr>
        <w:t></w:t>
      </w:r>
      <w:r w:rsidR="00A5106E" w:rsidRPr="004C0CEB">
        <w:rPr>
          <w:rFonts w:ascii="Arial" w:hAnsi="Arial" w:cs="Arial"/>
          <w:sz w:val="24"/>
          <w:szCs w:val="24"/>
          <w:vertAlign w:val="subscript"/>
        </w:rPr>
        <w:t>ref</w:t>
      </w:r>
      <w:r w:rsidR="00F250EE" w:rsidRPr="004C0CEB">
        <w:rPr>
          <w:rFonts w:ascii="Symbol" w:hAnsi="Symbol" w:cs="Arial"/>
          <w:i/>
          <w:sz w:val="24"/>
          <w:szCs w:val="24"/>
        </w:rPr>
        <w:t></w:t>
      </w:r>
      <w:r w:rsidR="00F250EE" w:rsidRPr="004C0CEB">
        <w:rPr>
          <w:rFonts w:ascii="Symbol" w:hAnsi="Symbol" w:cs="Arial"/>
          <w:i/>
          <w:sz w:val="24"/>
          <w:szCs w:val="24"/>
        </w:rPr>
        <w:t></w:t>
      </w:r>
      <w:r w:rsidR="00F250EE" w:rsidRPr="004C0CEB">
        <w:rPr>
          <w:rFonts w:ascii="Symbol" w:hAnsi="Symbol" w:cs="Arial"/>
          <w:i/>
          <w:sz w:val="24"/>
          <w:szCs w:val="24"/>
        </w:rPr>
        <w:t></w:t>
      </w:r>
      <w:r w:rsidR="00F250EE" w:rsidRPr="004C0CEB">
        <w:rPr>
          <w:rFonts w:ascii="Symbol" w:hAnsi="Symbol" w:cs="Arial"/>
          <w:i/>
          <w:sz w:val="24"/>
          <w:szCs w:val="24"/>
        </w:rPr>
        <w:t></w:t>
      </w:r>
      <w:r w:rsidR="00F250EE" w:rsidRPr="004C0CEB">
        <w:rPr>
          <w:rFonts w:ascii="Arial" w:hAnsi="Arial" w:cs="Arial"/>
          <w:sz w:val="24"/>
          <w:szCs w:val="24"/>
          <w:vertAlign w:val="subscript"/>
        </w:rPr>
        <w:t>XX</w:t>
      </w:r>
      <w:r w:rsidR="00A5106E" w:rsidRPr="004C0CEB">
        <w:rPr>
          <w:rFonts w:ascii="Arial" w:hAnsi="Arial" w:cs="Arial"/>
          <w:sz w:val="24"/>
          <w:szCs w:val="24"/>
          <w:vertAlign w:val="subscript"/>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988"/>
        <w:gridCol w:w="1134"/>
        <w:gridCol w:w="1275"/>
        <w:gridCol w:w="1276"/>
        <w:gridCol w:w="1134"/>
        <w:gridCol w:w="941"/>
      </w:tblGrid>
      <w:tr w:rsidR="00507D32" w:rsidRPr="004C0CEB" w:rsidTr="00507D32">
        <w:tc>
          <w:tcPr>
            <w:tcW w:w="2268" w:type="dxa"/>
            <w:tcBorders>
              <w:top w:val="single" w:sz="4" w:space="0" w:color="auto"/>
              <w:bottom w:val="single" w:sz="4" w:space="0" w:color="auto"/>
            </w:tcBorders>
          </w:tcPr>
          <w:p w:rsidR="00A72419" w:rsidRPr="004C0CEB" w:rsidRDefault="00507D32" w:rsidP="00A72419">
            <w:pPr>
              <w:spacing w:line="480" w:lineRule="auto"/>
              <w:rPr>
                <w:rFonts w:ascii="Arial" w:hAnsi="Arial" w:cs="Arial"/>
                <w:sz w:val="24"/>
                <w:szCs w:val="24"/>
              </w:rPr>
            </w:pPr>
            <w:r w:rsidRPr="004C0CEB">
              <w:rPr>
                <w:rFonts w:ascii="Arial" w:hAnsi="Arial" w:cs="Arial"/>
                <w:sz w:val="24"/>
                <w:szCs w:val="24"/>
              </w:rPr>
              <w:t>Method (environment)</w:t>
            </w:r>
          </w:p>
        </w:tc>
        <w:tc>
          <w:tcPr>
            <w:tcW w:w="988" w:type="dxa"/>
            <w:tcBorders>
              <w:top w:val="single" w:sz="4" w:space="0" w:color="auto"/>
              <w:bottom w:val="single" w:sz="4" w:space="0" w:color="auto"/>
            </w:tcBorders>
          </w:tcPr>
          <w:p w:rsidR="00A72419" w:rsidRPr="004C0CEB" w:rsidRDefault="00507D32" w:rsidP="00507D32">
            <w:pPr>
              <w:spacing w:line="480" w:lineRule="auto"/>
              <w:jc w:val="center"/>
              <w:rPr>
                <w:rFonts w:ascii="Arial" w:hAnsi="Arial" w:cs="Arial"/>
                <w:sz w:val="24"/>
                <w:szCs w:val="24"/>
              </w:rPr>
            </w:pPr>
            <w:r w:rsidRPr="004C0CEB">
              <w:rPr>
                <w:rFonts w:ascii="Symbol" w:hAnsi="Symbol" w:cs="Arial"/>
                <w:i/>
                <w:sz w:val="24"/>
                <w:szCs w:val="24"/>
              </w:rPr>
              <w:t></w:t>
            </w:r>
            <w:r w:rsidRPr="004C0CEB">
              <w:rPr>
                <w:rFonts w:ascii="Arial" w:hAnsi="Arial" w:cs="Arial"/>
                <w:sz w:val="24"/>
                <w:szCs w:val="24"/>
                <w:vertAlign w:val="subscript"/>
              </w:rPr>
              <w:t xml:space="preserve">11 </w:t>
            </w:r>
            <w:r w:rsidRPr="004C0CEB">
              <w:rPr>
                <w:rFonts w:ascii="Arial" w:hAnsi="Arial" w:cs="Arial"/>
                <w:sz w:val="24"/>
                <w:szCs w:val="24"/>
              </w:rPr>
              <w:t>(ppm)</w:t>
            </w:r>
          </w:p>
        </w:tc>
        <w:tc>
          <w:tcPr>
            <w:tcW w:w="1134" w:type="dxa"/>
            <w:tcBorders>
              <w:top w:val="single" w:sz="4" w:space="0" w:color="auto"/>
              <w:bottom w:val="single" w:sz="4" w:space="0" w:color="auto"/>
            </w:tcBorders>
          </w:tcPr>
          <w:p w:rsidR="00A72419" w:rsidRPr="004C0CEB" w:rsidRDefault="00507D32" w:rsidP="00507D32">
            <w:pPr>
              <w:spacing w:line="480" w:lineRule="auto"/>
              <w:jc w:val="center"/>
              <w:rPr>
                <w:rFonts w:ascii="Arial" w:hAnsi="Arial" w:cs="Arial"/>
                <w:sz w:val="24"/>
                <w:szCs w:val="24"/>
              </w:rPr>
            </w:pPr>
            <w:r w:rsidRPr="004C0CEB">
              <w:rPr>
                <w:rFonts w:ascii="Symbol" w:hAnsi="Symbol" w:cs="Arial"/>
                <w:i/>
                <w:sz w:val="24"/>
                <w:szCs w:val="24"/>
              </w:rPr>
              <w:t></w:t>
            </w:r>
            <w:r w:rsidRPr="004C0CEB">
              <w:rPr>
                <w:rFonts w:ascii="Arial" w:hAnsi="Arial" w:cs="Arial"/>
                <w:sz w:val="24"/>
                <w:szCs w:val="24"/>
                <w:vertAlign w:val="subscript"/>
              </w:rPr>
              <w:t xml:space="preserve">22 </w:t>
            </w:r>
            <w:r w:rsidRPr="004C0CEB">
              <w:rPr>
                <w:rFonts w:ascii="Arial" w:hAnsi="Arial" w:cs="Arial"/>
                <w:sz w:val="24"/>
                <w:szCs w:val="24"/>
              </w:rPr>
              <w:t>(ppm)</w:t>
            </w:r>
          </w:p>
        </w:tc>
        <w:tc>
          <w:tcPr>
            <w:tcW w:w="1275" w:type="dxa"/>
            <w:tcBorders>
              <w:top w:val="single" w:sz="4" w:space="0" w:color="auto"/>
              <w:bottom w:val="single" w:sz="4" w:space="0" w:color="auto"/>
            </w:tcBorders>
          </w:tcPr>
          <w:p w:rsidR="00CE7465" w:rsidRPr="004C0CEB" w:rsidRDefault="00507D32" w:rsidP="00507D32">
            <w:pPr>
              <w:spacing w:line="480" w:lineRule="auto"/>
              <w:jc w:val="center"/>
              <w:rPr>
                <w:rFonts w:ascii="Arial" w:hAnsi="Arial" w:cs="Arial"/>
                <w:sz w:val="24"/>
                <w:szCs w:val="24"/>
                <w:vertAlign w:val="subscript"/>
              </w:rPr>
            </w:pPr>
            <w:r w:rsidRPr="004C0CEB">
              <w:rPr>
                <w:rFonts w:ascii="Symbol" w:hAnsi="Symbol" w:cs="Arial"/>
                <w:i/>
                <w:sz w:val="24"/>
                <w:szCs w:val="24"/>
              </w:rPr>
              <w:t></w:t>
            </w:r>
            <w:r w:rsidRPr="004C0CEB">
              <w:rPr>
                <w:rFonts w:ascii="Arial" w:hAnsi="Arial" w:cs="Arial"/>
                <w:sz w:val="24"/>
                <w:szCs w:val="24"/>
                <w:vertAlign w:val="subscript"/>
              </w:rPr>
              <w:t xml:space="preserve">33 </w:t>
            </w:r>
          </w:p>
          <w:p w:rsidR="00A72419" w:rsidRPr="004C0CEB" w:rsidRDefault="00507D32" w:rsidP="00507D32">
            <w:pPr>
              <w:spacing w:line="480" w:lineRule="auto"/>
              <w:jc w:val="center"/>
              <w:rPr>
                <w:rFonts w:ascii="Arial" w:hAnsi="Arial" w:cs="Arial"/>
                <w:sz w:val="24"/>
                <w:szCs w:val="24"/>
              </w:rPr>
            </w:pPr>
            <w:r w:rsidRPr="004C0CEB">
              <w:rPr>
                <w:rFonts w:ascii="Arial" w:hAnsi="Arial" w:cs="Arial"/>
                <w:sz w:val="24"/>
                <w:szCs w:val="24"/>
              </w:rPr>
              <w:t>(ppm)</w:t>
            </w:r>
          </w:p>
        </w:tc>
        <w:tc>
          <w:tcPr>
            <w:tcW w:w="1276" w:type="dxa"/>
            <w:tcBorders>
              <w:top w:val="single" w:sz="4" w:space="0" w:color="auto"/>
              <w:bottom w:val="single" w:sz="4" w:space="0" w:color="auto"/>
            </w:tcBorders>
          </w:tcPr>
          <w:p w:rsidR="00CE7465" w:rsidRPr="004C0CEB" w:rsidRDefault="00507D32" w:rsidP="00507D32">
            <w:pPr>
              <w:spacing w:line="480" w:lineRule="auto"/>
              <w:jc w:val="center"/>
              <w:rPr>
                <w:rFonts w:ascii="Arial" w:hAnsi="Arial" w:cs="Arial"/>
                <w:sz w:val="24"/>
                <w:szCs w:val="24"/>
              </w:rPr>
            </w:pPr>
            <w:r w:rsidRPr="004C0CEB">
              <w:rPr>
                <w:rFonts w:ascii="Symbol" w:hAnsi="Symbol" w:cs="Arial"/>
                <w:i/>
                <w:sz w:val="24"/>
                <w:szCs w:val="24"/>
              </w:rPr>
              <w:t></w:t>
            </w:r>
            <w:r w:rsidRPr="004C0CEB">
              <w:rPr>
                <w:rFonts w:ascii="Arial" w:hAnsi="Arial" w:cs="Arial"/>
                <w:sz w:val="24"/>
                <w:szCs w:val="24"/>
                <w:vertAlign w:val="subscript"/>
              </w:rPr>
              <w:t>iso</w:t>
            </w:r>
            <w:r w:rsidRPr="004C0CEB">
              <w:rPr>
                <w:rFonts w:ascii="Arial" w:hAnsi="Arial" w:cs="Arial"/>
                <w:sz w:val="24"/>
                <w:szCs w:val="24"/>
              </w:rPr>
              <w:t xml:space="preserve"> </w:t>
            </w:r>
          </w:p>
          <w:p w:rsidR="00A72419" w:rsidRPr="004C0CEB" w:rsidRDefault="00507D32" w:rsidP="00507D32">
            <w:pPr>
              <w:spacing w:line="480" w:lineRule="auto"/>
              <w:jc w:val="center"/>
              <w:rPr>
                <w:rFonts w:ascii="Arial" w:hAnsi="Arial" w:cs="Arial"/>
                <w:sz w:val="24"/>
                <w:szCs w:val="24"/>
              </w:rPr>
            </w:pPr>
            <w:r w:rsidRPr="004C0CEB">
              <w:rPr>
                <w:rFonts w:ascii="Arial" w:hAnsi="Arial" w:cs="Arial"/>
                <w:sz w:val="24"/>
                <w:szCs w:val="24"/>
              </w:rPr>
              <w:t>(ppm)</w:t>
            </w:r>
          </w:p>
        </w:tc>
        <w:tc>
          <w:tcPr>
            <w:tcW w:w="1134" w:type="dxa"/>
            <w:tcBorders>
              <w:top w:val="single" w:sz="4" w:space="0" w:color="auto"/>
              <w:bottom w:val="single" w:sz="4" w:space="0" w:color="auto"/>
            </w:tcBorders>
          </w:tcPr>
          <w:p w:rsidR="00A72419" w:rsidRPr="004C0CEB" w:rsidRDefault="00507D32" w:rsidP="00507D32">
            <w:pPr>
              <w:spacing w:line="480" w:lineRule="auto"/>
              <w:jc w:val="center"/>
              <w:rPr>
                <w:rFonts w:ascii="Arial" w:hAnsi="Arial" w:cs="Arial"/>
                <w:sz w:val="24"/>
                <w:szCs w:val="24"/>
              </w:rPr>
            </w:pPr>
            <w:r w:rsidRPr="004C0CEB">
              <w:rPr>
                <w:rFonts w:ascii="Symbol" w:hAnsi="Symbol" w:cs="Arial"/>
                <w:sz w:val="24"/>
                <w:szCs w:val="24"/>
              </w:rPr>
              <w:t></w:t>
            </w:r>
            <w:r w:rsidRPr="004C0CEB">
              <w:rPr>
                <w:rFonts w:ascii="Symbol" w:hAnsi="Symbol" w:cs="Arial"/>
                <w:i/>
                <w:sz w:val="24"/>
                <w:szCs w:val="24"/>
              </w:rPr>
              <w:t></w:t>
            </w:r>
            <w:r w:rsidRPr="004C0CEB">
              <w:rPr>
                <w:rFonts w:ascii="Arial" w:hAnsi="Arial" w:cs="Arial"/>
                <w:sz w:val="24"/>
                <w:szCs w:val="24"/>
                <w:vertAlign w:val="subscript"/>
              </w:rPr>
              <w:t>stat</w:t>
            </w:r>
            <w:r w:rsidRPr="004C0CEB">
              <w:rPr>
                <w:rFonts w:ascii="Arial" w:hAnsi="Arial" w:cs="Arial"/>
                <w:sz w:val="24"/>
                <w:szCs w:val="24"/>
              </w:rPr>
              <w:t xml:space="preserve"> (ppm)</w:t>
            </w:r>
          </w:p>
        </w:tc>
        <w:tc>
          <w:tcPr>
            <w:tcW w:w="941" w:type="dxa"/>
            <w:tcBorders>
              <w:top w:val="single" w:sz="4" w:space="0" w:color="auto"/>
              <w:bottom w:val="single" w:sz="4" w:space="0" w:color="auto"/>
            </w:tcBorders>
          </w:tcPr>
          <w:p w:rsidR="00A72419" w:rsidRPr="004C0CEB" w:rsidRDefault="00507D32" w:rsidP="00507D32">
            <w:pPr>
              <w:spacing w:line="480" w:lineRule="auto"/>
              <w:jc w:val="center"/>
              <w:rPr>
                <w:rFonts w:ascii="Symbol" w:hAnsi="Symbol" w:cs="Arial"/>
                <w:i/>
                <w:sz w:val="24"/>
                <w:szCs w:val="24"/>
              </w:rPr>
            </w:pPr>
            <w:r w:rsidRPr="004C0CEB">
              <w:rPr>
                <w:rFonts w:ascii="Symbol" w:hAnsi="Symbol" w:cs="Arial"/>
                <w:i/>
                <w:sz w:val="24"/>
                <w:szCs w:val="24"/>
              </w:rPr>
              <w:t></w:t>
            </w:r>
          </w:p>
        </w:tc>
      </w:tr>
      <w:tr w:rsidR="00A5106E" w:rsidRPr="004C0CEB" w:rsidTr="00507D32">
        <w:tc>
          <w:tcPr>
            <w:tcW w:w="2268" w:type="dxa"/>
            <w:tcBorders>
              <w:top w:val="single" w:sz="4" w:space="0" w:color="auto"/>
            </w:tcBorders>
          </w:tcPr>
          <w:p w:rsidR="00A5106E" w:rsidRPr="004C0CEB" w:rsidRDefault="00A5106E" w:rsidP="00873581">
            <w:pPr>
              <w:spacing w:line="480" w:lineRule="auto"/>
              <w:rPr>
                <w:rFonts w:ascii="Arial" w:hAnsi="Arial" w:cs="Arial"/>
                <w:sz w:val="24"/>
                <w:szCs w:val="24"/>
              </w:rPr>
            </w:pPr>
            <w:r w:rsidRPr="004C0CEB">
              <w:rPr>
                <w:rFonts w:ascii="Arial" w:hAnsi="Arial" w:cs="Arial"/>
                <w:sz w:val="24"/>
                <w:szCs w:val="24"/>
              </w:rPr>
              <w:t>Experimental (</w:t>
            </w:r>
            <w:r w:rsidR="00873581" w:rsidRPr="004C0CEB">
              <w:rPr>
                <w:rFonts w:ascii="Arial" w:hAnsi="Arial" w:cs="Arial"/>
                <w:sz w:val="24"/>
                <w:szCs w:val="24"/>
              </w:rPr>
              <w:t>methanol solvate</w:t>
            </w:r>
            <w:r w:rsidRPr="004C0CEB">
              <w:rPr>
                <w:rFonts w:ascii="Arial" w:hAnsi="Arial" w:cs="Arial"/>
                <w:sz w:val="24"/>
                <w:szCs w:val="24"/>
              </w:rPr>
              <w:t>)</w:t>
            </w:r>
            <w:r w:rsidRPr="004C0CEB">
              <w:rPr>
                <w:rFonts w:ascii="Arial" w:hAnsi="Arial" w:cs="Arial"/>
                <w:sz w:val="24"/>
                <w:szCs w:val="24"/>
                <w:vertAlign w:val="superscript"/>
              </w:rPr>
              <w:t>a</w:t>
            </w:r>
          </w:p>
        </w:tc>
        <w:tc>
          <w:tcPr>
            <w:tcW w:w="988" w:type="dxa"/>
            <w:tcBorders>
              <w:top w:val="single" w:sz="4" w:space="0" w:color="auto"/>
            </w:tcBorders>
          </w:tcPr>
          <w:p w:rsidR="00A5106E" w:rsidRPr="004C0CEB" w:rsidRDefault="005735E6" w:rsidP="00A5106E">
            <w:pPr>
              <w:spacing w:line="480" w:lineRule="auto"/>
              <w:rPr>
                <w:rFonts w:ascii="Arial" w:hAnsi="Arial" w:cs="Arial"/>
                <w:sz w:val="24"/>
                <w:szCs w:val="24"/>
              </w:rPr>
            </w:pPr>
            <w:r w:rsidRPr="004C0CEB">
              <w:rPr>
                <w:rFonts w:ascii="Arial" w:hAnsi="Arial" w:cs="Arial"/>
                <w:sz w:val="24"/>
                <w:szCs w:val="24"/>
              </w:rPr>
              <w:t>-64.3</w:t>
            </w:r>
          </w:p>
        </w:tc>
        <w:tc>
          <w:tcPr>
            <w:tcW w:w="1134" w:type="dxa"/>
            <w:tcBorders>
              <w:top w:val="single" w:sz="4" w:space="0" w:color="auto"/>
            </w:tcBorders>
          </w:tcPr>
          <w:p w:rsidR="00A5106E" w:rsidRPr="004C0CEB" w:rsidRDefault="00A5106E" w:rsidP="00A5106E">
            <w:pPr>
              <w:spacing w:line="480" w:lineRule="auto"/>
              <w:rPr>
                <w:rFonts w:ascii="Arial" w:hAnsi="Arial" w:cs="Arial"/>
                <w:sz w:val="24"/>
                <w:szCs w:val="24"/>
              </w:rPr>
            </w:pPr>
            <w:r w:rsidRPr="004C0CEB">
              <w:rPr>
                <w:rFonts w:ascii="Arial" w:hAnsi="Arial" w:cs="Arial"/>
                <w:sz w:val="24"/>
                <w:szCs w:val="24"/>
              </w:rPr>
              <w:t>-121.8</w:t>
            </w:r>
          </w:p>
        </w:tc>
        <w:tc>
          <w:tcPr>
            <w:tcW w:w="1275" w:type="dxa"/>
            <w:tcBorders>
              <w:top w:val="single" w:sz="4" w:space="0" w:color="auto"/>
            </w:tcBorders>
          </w:tcPr>
          <w:p w:rsidR="00A5106E" w:rsidRPr="004C0CEB" w:rsidRDefault="005735E6" w:rsidP="00A5106E">
            <w:pPr>
              <w:spacing w:line="480" w:lineRule="auto"/>
              <w:rPr>
                <w:rFonts w:ascii="Arial" w:hAnsi="Arial" w:cs="Arial"/>
                <w:sz w:val="24"/>
                <w:szCs w:val="24"/>
              </w:rPr>
            </w:pPr>
            <w:r w:rsidRPr="004C0CEB">
              <w:rPr>
                <w:rFonts w:ascii="Arial" w:hAnsi="Arial" w:cs="Arial"/>
                <w:sz w:val="24"/>
                <w:szCs w:val="24"/>
              </w:rPr>
              <w:t>-158.7</w:t>
            </w:r>
          </w:p>
        </w:tc>
        <w:tc>
          <w:tcPr>
            <w:tcW w:w="1276" w:type="dxa"/>
            <w:tcBorders>
              <w:top w:val="single" w:sz="4" w:space="0" w:color="auto"/>
            </w:tcBorders>
          </w:tcPr>
          <w:p w:rsidR="00A5106E" w:rsidRPr="004C0CEB" w:rsidRDefault="00A5106E" w:rsidP="00A5106E">
            <w:pPr>
              <w:spacing w:line="480" w:lineRule="auto"/>
              <w:rPr>
                <w:rFonts w:ascii="Arial" w:hAnsi="Arial" w:cs="Arial"/>
                <w:sz w:val="24"/>
                <w:szCs w:val="24"/>
              </w:rPr>
            </w:pPr>
            <w:r w:rsidRPr="004C0CEB">
              <w:rPr>
                <w:rFonts w:ascii="Arial" w:hAnsi="Arial" w:cs="Arial"/>
                <w:sz w:val="24"/>
                <w:szCs w:val="24"/>
              </w:rPr>
              <w:t>-114.9</w:t>
            </w:r>
          </w:p>
        </w:tc>
        <w:tc>
          <w:tcPr>
            <w:tcW w:w="1134" w:type="dxa"/>
            <w:tcBorders>
              <w:top w:val="single" w:sz="4" w:space="0" w:color="auto"/>
            </w:tcBorders>
          </w:tcPr>
          <w:p w:rsidR="00A5106E" w:rsidRPr="004C0CEB" w:rsidRDefault="00A5106E" w:rsidP="00A5106E">
            <w:pPr>
              <w:spacing w:line="480" w:lineRule="auto"/>
              <w:rPr>
                <w:rFonts w:ascii="Arial" w:hAnsi="Arial" w:cs="Arial"/>
                <w:sz w:val="24"/>
                <w:szCs w:val="24"/>
              </w:rPr>
            </w:pPr>
            <w:r w:rsidRPr="004C0CEB">
              <w:rPr>
                <w:rFonts w:ascii="Arial" w:hAnsi="Arial" w:cs="Arial"/>
                <w:sz w:val="24"/>
                <w:szCs w:val="24"/>
              </w:rPr>
              <w:t>50.6</w:t>
            </w:r>
          </w:p>
        </w:tc>
        <w:tc>
          <w:tcPr>
            <w:tcW w:w="941" w:type="dxa"/>
            <w:tcBorders>
              <w:top w:val="single" w:sz="4" w:space="0" w:color="auto"/>
            </w:tcBorders>
          </w:tcPr>
          <w:p w:rsidR="00A5106E" w:rsidRPr="004C0CEB" w:rsidRDefault="00A5106E" w:rsidP="00A5106E">
            <w:pPr>
              <w:spacing w:line="480" w:lineRule="auto"/>
              <w:rPr>
                <w:rFonts w:ascii="Arial" w:hAnsi="Arial" w:cs="Arial"/>
                <w:sz w:val="24"/>
                <w:szCs w:val="24"/>
              </w:rPr>
            </w:pPr>
            <w:r w:rsidRPr="004C0CEB">
              <w:rPr>
                <w:rFonts w:ascii="Arial" w:hAnsi="Arial" w:cs="Arial"/>
                <w:sz w:val="24"/>
                <w:szCs w:val="24"/>
              </w:rPr>
              <w:t>0.73</w:t>
            </w:r>
          </w:p>
        </w:tc>
      </w:tr>
      <w:tr w:rsidR="00610682" w:rsidRPr="004C0CEB" w:rsidTr="00507D32">
        <w:tc>
          <w:tcPr>
            <w:tcW w:w="2268" w:type="dxa"/>
          </w:tcPr>
          <w:p w:rsidR="00610682" w:rsidRPr="004C0CEB" w:rsidRDefault="00610682" w:rsidP="00610682">
            <w:pPr>
              <w:spacing w:line="480" w:lineRule="auto"/>
              <w:rPr>
                <w:rFonts w:ascii="Arial" w:hAnsi="Arial" w:cs="Arial"/>
                <w:sz w:val="24"/>
                <w:szCs w:val="24"/>
              </w:rPr>
            </w:pPr>
            <w:r w:rsidRPr="004C0CEB">
              <w:rPr>
                <w:rFonts w:ascii="Arial" w:hAnsi="Arial" w:cs="Arial"/>
                <w:sz w:val="24"/>
                <w:szCs w:val="24"/>
              </w:rPr>
              <w:t xml:space="preserve">Calculated </w:t>
            </w:r>
          </w:p>
          <w:p w:rsidR="00610682" w:rsidRPr="004C0CEB" w:rsidRDefault="00610682" w:rsidP="00610682">
            <w:pPr>
              <w:spacing w:line="480" w:lineRule="auto"/>
              <w:rPr>
                <w:rFonts w:ascii="Arial" w:hAnsi="Arial" w:cs="Arial"/>
                <w:sz w:val="24"/>
                <w:szCs w:val="24"/>
              </w:rPr>
            </w:pPr>
            <w:r w:rsidRPr="004C0CEB">
              <w:rPr>
                <w:rFonts w:ascii="Arial" w:hAnsi="Arial" w:cs="Arial"/>
                <w:sz w:val="24"/>
                <w:szCs w:val="24"/>
              </w:rPr>
              <w:t>(methanol solvate)</w:t>
            </w:r>
            <w:r w:rsidRPr="004C0CEB">
              <w:rPr>
                <w:rFonts w:ascii="Arial" w:hAnsi="Arial" w:cs="Arial"/>
                <w:sz w:val="24"/>
                <w:szCs w:val="24"/>
                <w:vertAlign w:val="superscript"/>
              </w:rPr>
              <w:t>b</w:t>
            </w:r>
          </w:p>
        </w:tc>
        <w:tc>
          <w:tcPr>
            <w:tcW w:w="988" w:type="dxa"/>
          </w:tcPr>
          <w:p w:rsidR="00610682" w:rsidRPr="004C0CEB" w:rsidRDefault="00610682" w:rsidP="00610682">
            <w:pPr>
              <w:spacing w:line="480" w:lineRule="auto"/>
              <w:rPr>
                <w:rFonts w:ascii="Arial" w:hAnsi="Arial" w:cs="Arial"/>
                <w:sz w:val="24"/>
                <w:szCs w:val="24"/>
              </w:rPr>
            </w:pPr>
            <w:r w:rsidRPr="004C0CEB">
              <w:rPr>
                <w:rFonts w:ascii="Arial" w:hAnsi="Arial" w:cs="Arial"/>
                <w:sz w:val="24"/>
                <w:szCs w:val="24"/>
              </w:rPr>
              <w:t>-41.9</w:t>
            </w:r>
          </w:p>
        </w:tc>
        <w:tc>
          <w:tcPr>
            <w:tcW w:w="1134" w:type="dxa"/>
          </w:tcPr>
          <w:p w:rsidR="00610682" w:rsidRPr="004C0CEB" w:rsidRDefault="00610682" w:rsidP="00610682">
            <w:pPr>
              <w:spacing w:line="480" w:lineRule="auto"/>
              <w:rPr>
                <w:rFonts w:ascii="Arial" w:hAnsi="Arial" w:cs="Arial"/>
                <w:sz w:val="24"/>
                <w:szCs w:val="24"/>
              </w:rPr>
            </w:pPr>
            <w:r w:rsidRPr="004C0CEB">
              <w:rPr>
                <w:rFonts w:ascii="Arial" w:hAnsi="Arial" w:cs="Arial"/>
                <w:sz w:val="24"/>
                <w:szCs w:val="24"/>
              </w:rPr>
              <w:t>-117.9</w:t>
            </w:r>
          </w:p>
        </w:tc>
        <w:tc>
          <w:tcPr>
            <w:tcW w:w="1275" w:type="dxa"/>
          </w:tcPr>
          <w:p w:rsidR="00610682" w:rsidRPr="004C0CEB" w:rsidRDefault="00610682" w:rsidP="00610682">
            <w:pPr>
              <w:spacing w:line="480" w:lineRule="auto"/>
              <w:rPr>
                <w:rFonts w:ascii="Arial" w:hAnsi="Arial" w:cs="Arial"/>
                <w:sz w:val="24"/>
                <w:szCs w:val="24"/>
              </w:rPr>
            </w:pPr>
            <w:r w:rsidRPr="004C0CEB">
              <w:rPr>
                <w:rFonts w:ascii="Arial" w:hAnsi="Arial" w:cs="Arial"/>
                <w:sz w:val="24"/>
                <w:szCs w:val="24"/>
              </w:rPr>
              <w:t>-185.0</w:t>
            </w:r>
          </w:p>
        </w:tc>
        <w:tc>
          <w:tcPr>
            <w:tcW w:w="1276" w:type="dxa"/>
          </w:tcPr>
          <w:p w:rsidR="00610682" w:rsidRPr="004C0CEB" w:rsidRDefault="00610682" w:rsidP="00610682">
            <w:pPr>
              <w:spacing w:line="480" w:lineRule="auto"/>
              <w:rPr>
                <w:rFonts w:ascii="Arial" w:hAnsi="Arial" w:cs="Arial"/>
                <w:sz w:val="24"/>
                <w:szCs w:val="24"/>
              </w:rPr>
            </w:pPr>
            <w:r w:rsidRPr="004C0CEB">
              <w:rPr>
                <w:rFonts w:ascii="Arial" w:hAnsi="Arial" w:cs="Arial"/>
                <w:sz w:val="24"/>
                <w:szCs w:val="24"/>
              </w:rPr>
              <w:t>-114.9</w:t>
            </w:r>
          </w:p>
        </w:tc>
        <w:tc>
          <w:tcPr>
            <w:tcW w:w="1134" w:type="dxa"/>
          </w:tcPr>
          <w:p w:rsidR="00610682" w:rsidRPr="004C0CEB" w:rsidRDefault="00610682" w:rsidP="00610682">
            <w:pPr>
              <w:spacing w:line="480" w:lineRule="auto"/>
              <w:rPr>
                <w:rFonts w:ascii="Arial" w:hAnsi="Arial" w:cs="Arial"/>
                <w:sz w:val="24"/>
                <w:szCs w:val="24"/>
              </w:rPr>
            </w:pPr>
            <w:r w:rsidRPr="004C0CEB">
              <w:rPr>
                <w:rFonts w:ascii="Arial" w:hAnsi="Arial" w:cs="Arial"/>
                <w:sz w:val="24"/>
                <w:szCs w:val="24"/>
              </w:rPr>
              <w:t>73.0</w:t>
            </w:r>
          </w:p>
        </w:tc>
        <w:tc>
          <w:tcPr>
            <w:tcW w:w="941" w:type="dxa"/>
          </w:tcPr>
          <w:p w:rsidR="00610682" w:rsidRPr="004C0CEB" w:rsidRDefault="00610682" w:rsidP="00610682">
            <w:pPr>
              <w:spacing w:line="480" w:lineRule="auto"/>
              <w:rPr>
                <w:rFonts w:ascii="Arial" w:hAnsi="Arial" w:cs="Arial"/>
                <w:sz w:val="24"/>
                <w:szCs w:val="24"/>
              </w:rPr>
            </w:pPr>
            <w:r w:rsidRPr="004C0CEB">
              <w:rPr>
                <w:rFonts w:ascii="Arial" w:hAnsi="Arial" w:cs="Arial"/>
                <w:sz w:val="24"/>
                <w:szCs w:val="24"/>
              </w:rPr>
              <w:t>0.92</w:t>
            </w:r>
          </w:p>
        </w:tc>
      </w:tr>
      <w:tr w:rsidR="00610682" w:rsidRPr="004C0CEB" w:rsidTr="00507D32">
        <w:tc>
          <w:tcPr>
            <w:tcW w:w="2268" w:type="dxa"/>
          </w:tcPr>
          <w:p w:rsidR="00610682" w:rsidRPr="004C0CEB" w:rsidRDefault="00610682" w:rsidP="00610682">
            <w:pPr>
              <w:spacing w:line="480" w:lineRule="auto"/>
              <w:rPr>
                <w:rFonts w:ascii="Arial" w:hAnsi="Arial" w:cs="Arial"/>
                <w:sz w:val="24"/>
                <w:szCs w:val="24"/>
              </w:rPr>
            </w:pPr>
            <w:r w:rsidRPr="004C0CEB">
              <w:rPr>
                <w:rFonts w:ascii="Arial" w:hAnsi="Arial" w:cs="Arial"/>
                <w:sz w:val="24"/>
                <w:szCs w:val="24"/>
              </w:rPr>
              <w:t>Experimental (lyoph. bilayer)</w:t>
            </w:r>
          </w:p>
        </w:tc>
        <w:tc>
          <w:tcPr>
            <w:tcW w:w="988" w:type="dxa"/>
          </w:tcPr>
          <w:p w:rsidR="00610682" w:rsidRPr="004C0CEB" w:rsidRDefault="00610682" w:rsidP="00610682">
            <w:pPr>
              <w:spacing w:line="480" w:lineRule="auto"/>
              <w:rPr>
                <w:rFonts w:ascii="Arial" w:hAnsi="Arial" w:cs="Arial"/>
                <w:sz w:val="24"/>
                <w:szCs w:val="24"/>
              </w:rPr>
            </w:pPr>
            <w:r w:rsidRPr="004C0CEB">
              <w:rPr>
                <w:rFonts w:ascii="Arial" w:hAnsi="Arial" w:cs="Arial"/>
                <w:sz w:val="24"/>
                <w:szCs w:val="24"/>
              </w:rPr>
              <w:t>-57.3</w:t>
            </w:r>
          </w:p>
        </w:tc>
        <w:tc>
          <w:tcPr>
            <w:tcW w:w="1134" w:type="dxa"/>
          </w:tcPr>
          <w:p w:rsidR="00610682" w:rsidRPr="004C0CEB" w:rsidRDefault="00610682" w:rsidP="00610682">
            <w:pPr>
              <w:spacing w:line="480" w:lineRule="auto"/>
              <w:rPr>
                <w:rFonts w:ascii="Arial" w:hAnsi="Arial" w:cs="Arial"/>
                <w:sz w:val="24"/>
                <w:szCs w:val="24"/>
              </w:rPr>
            </w:pPr>
            <w:r w:rsidRPr="004C0CEB">
              <w:rPr>
                <w:rFonts w:ascii="Arial" w:hAnsi="Arial" w:cs="Arial"/>
                <w:sz w:val="24"/>
                <w:szCs w:val="24"/>
              </w:rPr>
              <w:t>-134.8</w:t>
            </w:r>
          </w:p>
        </w:tc>
        <w:tc>
          <w:tcPr>
            <w:tcW w:w="1275" w:type="dxa"/>
          </w:tcPr>
          <w:p w:rsidR="00610682" w:rsidRPr="004C0CEB" w:rsidRDefault="00610682" w:rsidP="00610682">
            <w:pPr>
              <w:spacing w:line="480" w:lineRule="auto"/>
              <w:rPr>
                <w:rFonts w:ascii="Arial" w:hAnsi="Arial" w:cs="Arial"/>
                <w:sz w:val="24"/>
                <w:szCs w:val="24"/>
              </w:rPr>
            </w:pPr>
            <w:r w:rsidRPr="004C0CEB">
              <w:rPr>
                <w:rFonts w:ascii="Arial" w:hAnsi="Arial" w:cs="Arial"/>
                <w:sz w:val="24"/>
                <w:szCs w:val="24"/>
              </w:rPr>
              <w:t>-162.5</w:t>
            </w:r>
          </w:p>
        </w:tc>
        <w:tc>
          <w:tcPr>
            <w:tcW w:w="1276" w:type="dxa"/>
          </w:tcPr>
          <w:p w:rsidR="00610682" w:rsidRPr="004C0CEB" w:rsidRDefault="00610682" w:rsidP="00610682">
            <w:pPr>
              <w:spacing w:line="480" w:lineRule="auto"/>
              <w:rPr>
                <w:rFonts w:ascii="Arial" w:hAnsi="Arial" w:cs="Arial"/>
                <w:sz w:val="24"/>
                <w:szCs w:val="24"/>
              </w:rPr>
            </w:pPr>
            <w:r w:rsidRPr="004C0CEB">
              <w:rPr>
                <w:rFonts w:ascii="Arial" w:hAnsi="Arial" w:cs="Arial"/>
                <w:sz w:val="24"/>
                <w:szCs w:val="24"/>
              </w:rPr>
              <w:t>-118.2</w:t>
            </w:r>
          </w:p>
        </w:tc>
        <w:tc>
          <w:tcPr>
            <w:tcW w:w="1134" w:type="dxa"/>
          </w:tcPr>
          <w:p w:rsidR="00610682" w:rsidRPr="004C0CEB" w:rsidRDefault="00610682" w:rsidP="00610682">
            <w:pPr>
              <w:spacing w:line="480" w:lineRule="auto"/>
              <w:rPr>
                <w:rFonts w:ascii="Arial" w:hAnsi="Arial" w:cs="Arial"/>
                <w:sz w:val="24"/>
                <w:szCs w:val="24"/>
              </w:rPr>
            </w:pPr>
            <w:r w:rsidRPr="004C0CEB">
              <w:rPr>
                <w:rFonts w:ascii="Arial" w:hAnsi="Arial" w:cs="Arial"/>
                <w:sz w:val="24"/>
                <w:szCs w:val="24"/>
              </w:rPr>
              <w:t>60.9</w:t>
            </w:r>
          </w:p>
        </w:tc>
        <w:tc>
          <w:tcPr>
            <w:tcW w:w="941" w:type="dxa"/>
          </w:tcPr>
          <w:p w:rsidR="00610682" w:rsidRPr="004C0CEB" w:rsidRDefault="00610682" w:rsidP="00610682">
            <w:pPr>
              <w:spacing w:line="480" w:lineRule="auto"/>
              <w:rPr>
                <w:rFonts w:ascii="Arial" w:hAnsi="Arial" w:cs="Arial"/>
                <w:sz w:val="24"/>
                <w:szCs w:val="24"/>
              </w:rPr>
            </w:pPr>
            <w:r w:rsidRPr="004C0CEB">
              <w:rPr>
                <w:rFonts w:ascii="Arial" w:hAnsi="Arial" w:cs="Arial"/>
                <w:sz w:val="24"/>
                <w:szCs w:val="24"/>
              </w:rPr>
              <w:t>0.67</w:t>
            </w:r>
          </w:p>
        </w:tc>
      </w:tr>
      <w:tr w:rsidR="00610682" w:rsidRPr="004C0CEB" w:rsidTr="00507D32">
        <w:tc>
          <w:tcPr>
            <w:tcW w:w="2268" w:type="dxa"/>
            <w:tcBorders>
              <w:bottom w:val="single" w:sz="4" w:space="0" w:color="auto"/>
            </w:tcBorders>
          </w:tcPr>
          <w:p w:rsidR="00610682" w:rsidRPr="004C0CEB" w:rsidRDefault="00610682" w:rsidP="00610682">
            <w:pPr>
              <w:spacing w:line="480" w:lineRule="auto"/>
              <w:rPr>
                <w:rFonts w:ascii="Arial" w:hAnsi="Arial" w:cs="Arial"/>
                <w:sz w:val="24"/>
                <w:szCs w:val="24"/>
              </w:rPr>
            </w:pPr>
            <w:r w:rsidRPr="004C0CEB">
              <w:rPr>
                <w:rFonts w:ascii="Arial" w:hAnsi="Arial" w:cs="Arial"/>
                <w:sz w:val="24"/>
                <w:szCs w:val="24"/>
              </w:rPr>
              <w:t xml:space="preserve">Calculated </w:t>
            </w:r>
          </w:p>
          <w:p w:rsidR="00610682" w:rsidRPr="004C0CEB" w:rsidRDefault="00610682" w:rsidP="00610682">
            <w:pPr>
              <w:spacing w:line="480" w:lineRule="auto"/>
              <w:rPr>
                <w:rFonts w:ascii="Arial" w:hAnsi="Arial" w:cs="Arial"/>
                <w:sz w:val="24"/>
                <w:szCs w:val="24"/>
              </w:rPr>
            </w:pPr>
            <w:r w:rsidRPr="004C0CEB">
              <w:rPr>
                <w:rFonts w:ascii="Arial" w:hAnsi="Arial" w:cs="Arial"/>
                <w:sz w:val="24"/>
                <w:szCs w:val="24"/>
              </w:rPr>
              <w:t>(single molecule)</w:t>
            </w:r>
            <w:r w:rsidRPr="004C0CEB">
              <w:rPr>
                <w:rFonts w:ascii="Arial" w:hAnsi="Arial" w:cs="Arial"/>
                <w:sz w:val="24"/>
                <w:szCs w:val="24"/>
                <w:vertAlign w:val="superscript"/>
              </w:rPr>
              <w:t>c</w:t>
            </w:r>
          </w:p>
        </w:tc>
        <w:tc>
          <w:tcPr>
            <w:tcW w:w="988" w:type="dxa"/>
            <w:tcBorders>
              <w:bottom w:val="single" w:sz="4" w:space="0" w:color="auto"/>
            </w:tcBorders>
          </w:tcPr>
          <w:p w:rsidR="00610682" w:rsidRPr="004C0CEB" w:rsidRDefault="00610682" w:rsidP="00610682">
            <w:pPr>
              <w:spacing w:line="480" w:lineRule="auto"/>
              <w:rPr>
                <w:rFonts w:ascii="Arial" w:hAnsi="Arial" w:cs="Arial"/>
                <w:sz w:val="24"/>
                <w:szCs w:val="24"/>
              </w:rPr>
            </w:pPr>
            <w:r w:rsidRPr="004C0CEB">
              <w:rPr>
                <w:rFonts w:ascii="Arial" w:hAnsi="Arial" w:cs="Arial"/>
                <w:sz w:val="24"/>
                <w:szCs w:val="24"/>
              </w:rPr>
              <w:t>-36.4</w:t>
            </w:r>
          </w:p>
        </w:tc>
        <w:tc>
          <w:tcPr>
            <w:tcW w:w="1134" w:type="dxa"/>
            <w:tcBorders>
              <w:bottom w:val="single" w:sz="4" w:space="0" w:color="auto"/>
            </w:tcBorders>
          </w:tcPr>
          <w:p w:rsidR="00610682" w:rsidRPr="004C0CEB" w:rsidRDefault="00610682" w:rsidP="00610682">
            <w:pPr>
              <w:spacing w:line="480" w:lineRule="auto"/>
              <w:rPr>
                <w:rFonts w:ascii="Arial" w:hAnsi="Arial" w:cs="Arial"/>
                <w:sz w:val="24"/>
                <w:szCs w:val="24"/>
              </w:rPr>
            </w:pPr>
            <w:r w:rsidRPr="004C0CEB">
              <w:rPr>
                <w:rFonts w:ascii="Arial" w:hAnsi="Arial" w:cs="Arial"/>
                <w:sz w:val="24"/>
                <w:szCs w:val="24"/>
              </w:rPr>
              <w:t>-133.9</w:t>
            </w:r>
          </w:p>
        </w:tc>
        <w:tc>
          <w:tcPr>
            <w:tcW w:w="1275" w:type="dxa"/>
            <w:tcBorders>
              <w:bottom w:val="single" w:sz="4" w:space="0" w:color="auto"/>
            </w:tcBorders>
          </w:tcPr>
          <w:p w:rsidR="00610682" w:rsidRPr="004C0CEB" w:rsidRDefault="00610682" w:rsidP="00610682">
            <w:pPr>
              <w:spacing w:line="480" w:lineRule="auto"/>
              <w:rPr>
                <w:rFonts w:ascii="Arial" w:hAnsi="Arial" w:cs="Arial"/>
                <w:sz w:val="24"/>
                <w:szCs w:val="24"/>
              </w:rPr>
            </w:pPr>
            <w:r w:rsidRPr="004C0CEB">
              <w:rPr>
                <w:rFonts w:ascii="Arial" w:hAnsi="Arial" w:cs="Arial"/>
                <w:sz w:val="24"/>
                <w:szCs w:val="24"/>
              </w:rPr>
              <w:t>-183.7</w:t>
            </w:r>
          </w:p>
        </w:tc>
        <w:tc>
          <w:tcPr>
            <w:tcW w:w="1276" w:type="dxa"/>
            <w:tcBorders>
              <w:bottom w:val="single" w:sz="4" w:space="0" w:color="auto"/>
            </w:tcBorders>
          </w:tcPr>
          <w:p w:rsidR="00610682" w:rsidRPr="004C0CEB" w:rsidRDefault="00610682" w:rsidP="00610682">
            <w:pPr>
              <w:spacing w:line="480" w:lineRule="auto"/>
              <w:rPr>
                <w:rFonts w:ascii="Arial" w:hAnsi="Arial" w:cs="Arial"/>
                <w:sz w:val="24"/>
                <w:szCs w:val="24"/>
              </w:rPr>
            </w:pPr>
            <w:r w:rsidRPr="004C0CEB">
              <w:rPr>
                <w:rFonts w:ascii="Arial" w:hAnsi="Arial" w:cs="Arial"/>
                <w:sz w:val="24"/>
                <w:szCs w:val="24"/>
              </w:rPr>
              <w:t>-118.2</w:t>
            </w:r>
          </w:p>
        </w:tc>
        <w:tc>
          <w:tcPr>
            <w:tcW w:w="1134" w:type="dxa"/>
            <w:tcBorders>
              <w:bottom w:val="single" w:sz="4" w:space="0" w:color="auto"/>
            </w:tcBorders>
          </w:tcPr>
          <w:p w:rsidR="00610682" w:rsidRPr="004C0CEB" w:rsidRDefault="00610682" w:rsidP="00610682">
            <w:pPr>
              <w:spacing w:line="480" w:lineRule="auto"/>
              <w:rPr>
                <w:rFonts w:ascii="Arial" w:hAnsi="Arial" w:cs="Arial"/>
                <w:sz w:val="24"/>
                <w:szCs w:val="24"/>
              </w:rPr>
            </w:pPr>
            <w:r w:rsidRPr="004C0CEB">
              <w:rPr>
                <w:rFonts w:ascii="Arial" w:hAnsi="Arial" w:cs="Arial"/>
                <w:sz w:val="24"/>
                <w:szCs w:val="24"/>
              </w:rPr>
              <w:t>81.8</w:t>
            </w:r>
          </w:p>
        </w:tc>
        <w:tc>
          <w:tcPr>
            <w:tcW w:w="941" w:type="dxa"/>
            <w:tcBorders>
              <w:bottom w:val="single" w:sz="4" w:space="0" w:color="auto"/>
            </w:tcBorders>
          </w:tcPr>
          <w:p w:rsidR="00610682" w:rsidRPr="004C0CEB" w:rsidRDefault="00610682" w:rsidP="00610682">
            <w:pPr>
              <w:spacing w:line="480" w:lineRule="auto"/>
              <w:rPr>
                <w:rFonts w:ascii="Arial" w:hAnsi="Arial" w:cs="Arial"/>
                <w:sz w:val="24"/>
                <w:szCs w:val="24"/>
              </w:rPr>
            </w:pPr>
            <w:r w:rsidRPr="004C0CEB">
              <w:rPr>
                <w:rFonts w:ascii="Arial" w:hAnsi="Arial" w:cs="Arial"/>
                <w:sz w:val="24"/>
                <w:szCs w:val="24"/>
              </w:rPr>
              <w:t>0.61</w:t>
            </w:r>
          </w:p>
        </w:tc>
      </w:tr>
    </w:tbl>
    <w:p w:rsidR="00A72419" w:rsidRPr="004C0CEB" w:rsidRDefault="00CE7465" w:rsidP="00CE7465">
      <w:pPr>
        <w:spacing w:before="120" w:after="0" w:line="480" w:lineRule="auto"/>
        <w:rPr>
          <w:rFonts w:ascii="Arial" w:hAnsi="Arial" w:cs="Arial"/>
          <w:sz w:val="24"/>
          <w:szCs w:val="24"/>
        </w:rPr>
      </w:pPr>
      <w:r w:rsidRPr="004C0CEB">
        <w:rPr>
          <w:rFonts w:ascii="Arial" w:hAnsi="Arial" w:cs="Arial"/>
          <w:sz w:val="24"/>
          <w:szCs w:val="24"/>
          <w:vertAlign w:val="superscript"/>
        </w:rPr>
        <w:t>a</w:t>
      </w:r>
      <w:r w:rsidRPr="004C0CEB">
        <w:rPr>
          <w:rFonts w:ascii="Arial" w:hAnsi="Arial" w:cs="Arial"/>
          <w:sz w:val="24"/>
          <w:szCs w:val="24"/>
        </w:rPr>
        <w:t>Recrystallised from methanol.</w:t>
      </w:r>
    </w:p>
    <w:p w:rsidR="00CE7465" w:rsidRPr="004C0CEB" w:rsidRDefault="00CE7465" w:rsidP="00CE7465">
      <w:pPr>
        <w:spacing w:before="120" w:after="0" w:line="480" w:lineRule="auto"/>
        <w:rPr>
          <w:rFonts w:ascii="Arial" w:hAnsi="Arial" w:cs="Arial"/>
          <w:sz w:val="24"/>
          <w:szCs w:val="24"/>
        </w:rPr>
      </w:pPr>
      <w:r w:rsidRPr="004C0CEB">
        <w:rPr>
          <w:rFonts w:ascii="Arial" w:hAnsi="Arial" w:cs="Arial"/>
          <w:sz w:val="24"/>
          <w:szCs w:val="24"/>
          <w:vertAlign w:val="superscript"/>
        </w:rPr>
        <w:t>b</w:t>
      </w:r>
      <w:r w:rsidRPr="004C0CEB">
        <w:rPr>
          <w:rFonts w:ascii="Arial" w:hAnsi="Arial" w:cs="Arial"/>
          <w:sz w:val="24"/>
          <w:szCs w:val="24"/>
        </w:rPr>
        <w:t xml:space="preserve">Calculated </w:t>
      </w:r>
      <w:r w:rsidR="0016266E" w:rsidRPr="004C0CEB">
        <w:rPr>
          <w:rFonts w:ascii="Arial" w:hAnsi="Arial" w:cs="Arial"/>
          <w:sz w:val="24"/>
          <w:szCs w:val="24"/>
        </w:rPr>
        <w:t>with</w:t>
      </w:r>
      <w:r w:rsidRPr="004C0CEB">
        <w:rPr>
          <w:rFonts w:ascii="Arial" w:hAnsi="Arial" w:cs="Arial"/>
          <w:sz w:val="24"/>
          <w:szCs w:val="24"/>
        </w:rPr>
        <w:t xml:space="preserve"> </w:t>
      </w:r>
      <w:r w:rsidRPr="004C0CEB">
        <w:rPr>
          <w:rFonts w:ascii="Symbol" w:hAnsi="Symbol" w:cs="Arial"/>
          <w:sz w:val="24"/>
          <w:szCs w:val="24"/>
        </w:rPr>
        <w:t></w:t>
      </w:r>
      <w:r w:rsidRPr="004C0CEB">
        <w:rPr>
          <w:rFonts w:ascii="Arial" w:hAnsi="Arial" w:cs="Arial"/>
          <w:sz w:val="24"/>
          <w:szCs w:val="24"/>
          <w:vertAlign w:val="subscript"/>
        </w:rPr>
        <w:t>ref</w:t>
      </w:r>
      <w:r w:rsidRPr="004C0CEB">
        <w:rPr>
          <w:rFonts w:ascii="Arial" w:hAnsi="Arial" w:cs="Arial"/>
          <w:sz w:val="24"/>
          <w:szCs w:val="24"/>
        </w:rPr>
        <w:t xml:space="preserve"> = </w:t>
      </w:r>
      <w:r w:rsidR="0016266E" w:rsidRPr="004C0CEB">
        <w:rPr>
          <w:rFonts w:ascii="Arial" w:hAnsi="Arial" w:cs="Arial"/>
          <w:sz w:val="24"/>
          <w:szCs w:val="24"/>
        </w:rPr>
        <w:t>140.3</w:t>
      </w:r>
      <w:r w:rsidRPr="004C0CEB">
        <w:rPr>
          <w:rFonts w:ascii="Arial" w:hAnsi="Arial" w:cs="Arial"/>
          <w:sz w:val="24"/>
          <w:szCs w:val="24"/>
        </w:rPr>
        <w:t xml:space="preserve"> ppm.</w:t>
      </w:r>
      <w:r w:rsidR="00A5106E" w:rsidRPr="004C0CEB">
        <w:rPr>
          <w:rFonts w:ascii="Arial" w:hAnsi="Arial" w:cs="Arial"/>
          <w:sz w:val="24"/>
          <w:szCs w:val="24"/>
        </w:rPr>
        <w:t xml:space="preserve">  Computed values of </w:t>
      </w:r>
      <w:r w:rsidR="00A5106E" w:rsidRPr="004C0CEB">
        <w:rPr>
          <w:rFonts w:ascii="Symbol" w:hAnsi="Symbol" w:cs="Arial"/>
          <w:sz w:val="24"/>
          <w:szCs w:val="24"/>
        </w:rPr>
        <w:t></w:t>
      </w:r>
      <w:r w:rsidR="00A5106E" w:rsidRPr="004C0CEB">
        <w:rPr>
          <w:rFonts w:ascii="Arial" w:hAnsi="Arial" w:cs="Arial"/>
          <w:sz w:val="24"/>
          <w:szCs w:val="24"/>
          <w:vertAlign w:val="subscript"/>
        </w:rPr>
        <w:t>ref</w:t>
      </w:r>
      <w:r w:rsidR="00A5106E" w:rsidRPr="004C0CEB">
        <w:rPr>
          <w:rFonts w:ascii="Arial" w:hAnsi="Arial" w:cs="Arial"/>
          <w:sz w:val="24"/>
          <w:szCs w:val="24"/>
        </w:rPr>
        <w:t xml:space="preserve">, </w:t>
      </w:r>
      <w:r w:rsidR="00A5106E" w:rsidRPr="004C0CEB">
        <w:rPr>
          <w:rFonts w:ascii="Symbol" w:hAnsi="Symbol" w:cs="Arial"/>
          <w:sz w:val="24"/>
          <w:szCs w:val="24"/>
        </w:rPr>
        <w:t></w:t>
      </w:r>
      <w:r w:rsidR="00A5106E" w:rsidRPr="004C0CEB">
        <w:rPr>
          <w:rFonts w:ascii="Arial" w:hAnsi="Arial" w:cs="Arial"/>
          <w:sz w:val="24"/>
          <w:szCs w:val="24"/>
          <w:vertAlign w:val="subscript"/>
        </w:rPr>
        <w:t xml:space="preserve">XX, </w:t>
      </w:r>
      <w:r w:rsidR="00A5106E" w:rsidRPr="004C0CEB">
        <w:rPr>
          <w:rFonts w:ascii="Symbol" w:hAnsi="Symbol" w:cs="Arial"/>
          <w:sz w:val="24"/>
          <w:szCs w:val="24"/>
        </w:rPr>
        <w:t></w:t>
      </w:r>
      <w:r w:rsidR="00A5106E" w:rsidRPr="004C0CEB">
        <w:rPr>
          <w:rFonts w:ascii="Arial" w:hAnsi="Arial" w:cs="Arial"/>
          <w:sz w:val="24"/>
          <w:szCs w:val="24"/>
          <w:vertAlign w:val="subscript"/>
        </w:rPr>
        <w:t xml:space="preserve">YY </w:t>
      </w:r>
      <w:r w:rsidR="00A5106E" w:rsidRPr="004C0CEB">
        <w:rPr>
          <w:rFonts w:ascii="Arial" w:hAnsi="Arial" w:cs="Arial"/>
          <w:sz w:val="24"/>
          <w:szCs w:val="24"/>
        </w:rPr>
        <w:t>and</w:t>
      </w:r>
      <w:r w:rsidR="00A5106E" w:rsidRPr="004C0CEB">
        <w:rPr>
          <w:rFonts w:ascii="Arial" w:hAnsi="Arial" w:cs="Arial"/>
          <w:sz w:val="24"/>
          <w:szCs w:val="24"/>
          <w:vertAlign w:val="subscript"/>
        </w:rPr>
        <w:t xml:space="preserve"> </w:t>
      </w:r>
      <w:r w:rsidR="00A5106E" w:rsidRPr="004C0CEB">
        <w:rPr>
          <w:rFonts w:ascii="Symbol" w:hAnsi="Symbol" w:cs="Arial"/>
          <w:sz w:val="24"/>
          <w:szCs w:val="24"/>
        </w:rPr>
        <w:t></w:t>
      </w:r>
      <w:r w:rsidR="00A5106E" w:rsidRPr="004C0CEB">
        <w:rPr>
          <w:rFonts w:ascii="Arial" w:hAnsi="Arial" w:cs="Arial"/>
          <w:sz w:val="24"/>
          <w:szCs w:val="24"/>
          <w:vertAlign w:val="subscript"/>
        </w:rPr>
        <w:t>ZZ</w:t>
      </w:r>
      <w:r w:rsidR="00A5106E" w:rsidRPr="004C0CEB">
        <w:rPr>
          <w:rFonts w:ascii="Arial" w:hAnsi="Arial" w:cs="Arial"/>
          <w:sz w:val="24"/>
          <w:szCs w:val="24"/>
        </w:rPr>
        <w:t xml:space="preserve"> are averages for the 8 molecules in the crystal lattice.</w:t>
      </w:r>
    </w:p>
    <w:p w:rsidR="00CE7465" w:rsidRPr="004C0CEB" w:rsidRDefault="00CE7465" w:rsidP="00CE7465">
      <w:pPr>
        <w:spacing w:before="120" w:after="0" w:line="480" w:lineRule="auto"/>
        <w:rPr>
          <w:rFonts w:ascii="Arial" w:hAnsi="Arial" w:cs="Arial"/>
          <w:sz w:val="24"/>
          <w:szCs w:val="24"/>
        </w:rPr>
      </w:pPr>
      <w:r w:rsidRPr="004C0CEB">
        <w:rPr>
          <w:rFonts w:ascii="Arial" w:hAnsi="Arial" w:cs="Arial"/>
          <w:sz w:val="24"/>
          <w:szCs w:val="24"/>
          <w:vertAlign w:val="superscript"/>
        </w:rPr>
        <w:t>c</w:t>
      </w:r>
      <w:r w:rsidRPr="004C0CEB">
        <w:rPr>
          <w:rFonts w:ascii="Arial" w:hAnsi="Arial" w:cs="Arial"/>
          <w:sz w:val="24"/>
          <w:szCs w:val="24"/>
        </w:rPr>
        <w:t xml:space="preserve">Calculated </w:t>
      </w:r>
      <w:r w:rsidR="0016266E" w:rsidRPr="004C0CEB">
        <w:rPr>
          <w:rFonts w:ascii="Arial" w:hAnsi="Arial" w:cs="Arial"/>
          <w:sz w:val="24"/>
          <w:szCs w:val="24"/>
        </w:rPr>
        <w:t>with</w:t>
      </w:r>
      <w:r w:rsidRPr="004C0CEB">
        <w:rPr>
          <w:rFonts w:ascii="Arial" w:hAnsi="Arial" w:cs="Arial"/>
          <w:sz w:val="24"/>
          <w:szCs w:val="24"/>
        </w:rPr>
        <w:t xml:space="preserve"> </w:t>
      </w:r>
      <w:r w:rsidRPr="004C0CEB">
        <w:rPr>
          <w:rFonts w:ascii="Symbol" w:hAnsi="Symbol" w:cs="Arial"/>
          <w:sz w:val="24"/>
          <w:szCs w:val="24"/>
        </w:rPr>
        <w:t></w:t>
      </w:r>
      <w:r w:rsidRPr="004C0CEB">
        <w:rPr>
          <w:rFonts w:ascii="Arial" w:hAnsi="Arial" w:cs="Arial"/>
          <w:sz w:val="24"/>
          <w:szCs w:val="24"/>
          <w:vertAlign w:val="subscript"/>
        </w:rPr>
        <w:t>ref</w:t>
      </w:r>
      <w:r w:rsidRPr="004C0CEB">
        <w:rPr>
          <w:rFonts w:ascii="Arial" w:hAnsi="Arial" w:cs="Arial"/>
          <w:sz w:val="24"/>
          <w:szCs w:val="24"/>
        </w:rPr>
        <w:t xml:space="preserve"> = 145.9 ppm. </w:t>
      </w:r>
    </w:p>
    <w:p w:rsidR="005465DD" w:rsidRPr="004C0CEB" w:rsidRDefault="006A7BA9">
      <w:pPr>
        <w:rPr>
          <w:rFonts w:ascii="Arial" w:hAnsi="Arial" w:cs="Arial"/>
          <w:b/>
          <w:sz w:val="24"/>
          <w:szCs w:val="24"/>
        </w:rPr>
      </w:pPr>
      <w:r w:rsidRPr="004C0CEB">
        <w:rPr>
          <w:rFonts w:ascii="Arial" w:hAnsi="Arial" w:cs="Arial"/>
          <w:b/>
          <w:sz w:val="24"/>
          <w:szCs w:val="24"/>
        </w:rPr>
        <w:t xml:space="preserve"> </w:t>
      </w:r>
    </w:p>
    <w:p w:rsidR="005465DD" w:rsidRPr="004C0CEB" w:rsidRDefault="005465DD">
      <w:pPr>
        <w:rPr>
          <w:rFonts w:ascii="Arial" w:hAnsi="Arial" w:cs="Arial"/>
          <w:b/>
          <w:sz w:val="24"/>
          <w:szCs w:val="24"/>
        </w:rPr>
      </w:pPr>
      <w:r w:rsidRPr="004C0CEB">
        <w:rPr>
          <w:rFonts w:ascii="Arial" w:hAnsi="Arial" w:cs="Arial"/>
          <w:b/>
          <w:sz w:val="24"/>
          <w:szCs w:val="24"/>
        </w:rPr>
        <w:br w:type="page"/>
      </w:r>
    </w:p>
    <w:p w:rsidR="005465DD" w:rsidRPr="004C0CEB" w:rsidRDefault="005465DD" w:rsidP="005465DD">
      <w:pPr>
        <w:spacing w:after="0" w:line="480" w:lineRule="auto"/>
        <w:rPr>
          <w:rFonts w:ascii="Arial" w:hAnsi="Arial" w:cs="Arial"/>
          <w:sz w:val="24"/>
          <w:szCs w:val="24"/>
        </w:rPr>
      </w:pPr>
      <w:r w:rsidRPr="004C0CEB">
        <w:rPr>
          <w:rFonts w:ascii="Arial" w:hAnsi="Arial" w:cs="Arial"/>
          <w:sz w:val="24"/>
          <w:szCs w:val="24"/>
        </w:rPr>
        <w:lastRenderedPageBreak/>
        <w:t xml:space="preserve">Table 2. </w:t>
      </w:r>
      <w:r w:rsidR="009616F0" w:rsidRPr="004C0CEB">
        <w:rPr>
          <w:rFonts w:ascii="Arial" w:hAnsi="Arial" w:cs="Arial"/>
          <w:sz w:val="24"/>
          <w:szCs w:val="24"/>
        </w:rPr>
        <w:t>The upper and lower limits</w:t>
      </w:r>
      <w:r w:rsidRPr="004C0CEB">
        <w:rPr>
          <w:rFonts w:ascii="Arial" w:hAnsi="Arial" w:cs="Arial"/>
          <w:sz w:val="24"/>
          <w:szCs w:val="24"/>
        </w:rPr>
        <w:t xml:space="preserve"> of </w:t>
      </w:r>
      <w:r w:rsidRPr="004C0CEB">
        <w:rPr>
          <w:rFonts w:ascii="Arial" w:hAnsi="Arial" w:cs="Arial"/>
          <w:i/>
          <w:sz w:val="24"/>
          <w:szCs w:val="24"/>
        </w:rPr>
        <w:t>S</w:t>
      </w:r>
      <w:r w:rsidRPr="004C0CEB">
        <w:rPr>
          <w:rFonts w:ascii="Arial" w:hAnsi="Arial" w:cs="Arial"/>
          <w:sz w:val="24"/>
          <w:szCs w:val="24"/>
          <w:vertAlign w:val="subscript"/>
        </w:rPr>
        <w:t>mol</w:t>
      </w:r>
      <w:r w:rsidRPr="004C0CEB">
        <w:rPr>
          <w:rFonts w:ascii="Arial" w:hAnsi="Arial" w:cs="Arial"/>
          <w:sz w:val="24"/>
          <w:szCs w:val="24"/>
        </w:rPr>
        <w:t xml:space="preserve">, </w:t>
      </w:r>
      <w:r w:rsidRPr="004C0CEB">
        <w:rPr>
          <w:rFonts w:ascii="Symbol" w:hAnsi="Symbol" w:cs="Arial"/>
          <w:sz w:val="24"/>
          <w:szCs w:val="24"/>
        </w:rPr>
        <w:t></w:t>
      </w:r>
      <w:r w:rsidRPr="004C0CEB">
        <w:rPr>
          <w:rFonts w:ascii="Arial" w:hAnsi="Arial" w:cs="Arial"/>
          <w:sz w:val="24"/>
          <w:szCs w:val="24"/>
        </w:rPr>
        <w:t xml:space="preserve"> and </w:t>
      </w:r>
      <w:r w:rsidRPr="004C0CEB">
        <w:rPr>
          <w:rFonts w:ascii="Symbol" w:hAnsi="Symbol" w:cs="Arial"/>
          <w:sz w:val="24"/>
          <w:szCs w:val="24"/>
        </w:rPr>
        <w:t></w:t>
      </w:r>
      <w:r w:rsidRPr="004C0CEB">
        <w:rPr>
          <w:rFonts w:ascii="Arial" w:hAnsi="Arial" w:cs="Arial"/>
          <w:sz w:val="24"/>
          <w:szCs w:val="24"/>
        </w:rPr>
        <w:t xml:space="preserve"> values that are consistent with </w:t>
      </w:r>
      <w:r w:rsidRPr="004C0CEB">
        <w:rPr>
          <w:rFonts w:ascii="Symbol" w:hAnsi="Symbol" w:cs="Arial"/>
          <w:sz w:val="24"/>
          <w:szCs w:val="24"/>
        </w:rPr>
        <w:t></w:t>
      </w:r>
      <w:r w:rsidRPr="004C0CEB">
        <w:rPr>
          <w:rFonts w:ascii="Symbol" w:hAnsi="Symbol" w:cs="Arial"/>
          <w:sz w:val="24"/>
          <w:szCs w:val="24"/>
        </w:rPr>
        <w:t></w:t>
      </w:r>
      <w:r w:rsidRPr="004C0CEB">
        <w:rPr>
          <w:rFonts w:ascii="Arial" w:hAnsi="Arial" w:cs="Arial"/>
          <w:sz w:val="24"/>
          <w:szCs w:val="24"/>
          <w:vertAlign w:val="subscript"/>
        </w:rPr>
        <w:t xml:space="preserve">av </w:t>
      </w:r>
      <w:r w:rsidRPr="004C0CEB">
        <w:rPr>
          <w:rFonts w:ascii="Arial" w:hAnsi="Arial" w:cs="Arial"/>
          <w:sz w:val="24"/>
          <w:szCs w:val="24"/>
        </w:rPr>
        <w:t xml:space="preserve">= 1.15 ± 0.10 and the 1D proton-coupled </w:t>
      </w:r>
      <w:r w:rsidRPr="004C0CEB">
        <w:rPr>
          <w:rFonts w:ascii="Arial" w:hAnsi="Arial" w:cs="Arial"/>
          <w:sz w:val="24"/>
          <w:szCs w:val="24"/>
          <w:vertAlign w:val="superscript"/>
        </w:rPr>
        <w:t>19</w:t>
      </w:r>
      <w:r w:rsidRPr="004C0CEB">
        <w:rPr>
          <w:rFonts w:ascii="Arial" w:hAnsi="Arial" w:cs="Arial"/>
          <w:sz w:val="24"/>
          <w:szCs w:val="24"/>
        </w:rPr>
        <w:t xml:space="preserve">F NMR spectrum and </w:t>
      </w:r>
      <w:r w:rsidRPr="004C0CEB">
        <w:rPr>
          <w:rFonts w:ascii="Arial" w:hAnsi="Arial" w:cs="Arial"/>
          <w:sz w:val="24"/>
          <w:szCs w:val="24"/>
          <w:vertAlign w:val="superscript"/>
        </w:rPr>
        <w:t>1</w:t>
      </w:r>
      <w:r w:rsidRPr="004C0CEB">
        <w:rPr>
          <w:rFonts w:ascii="Arial" w:hAnsi="Arial" w:cs="Arial"/>
          <w:sz w:val="24"/>
          <w:szCs w:val="24"/>
        </w:rPr>
        <w:t>H-</w:t>
      </w:r>
      <w:r w:rsidRPr="004C0CEB">
        <w:rPr>
          <w:rFonts w:ascii="Arial" w:hAnsi="Arial" w:cs="Arial"/>
          <w:sz w:val="24"/>
          <w:szCs w:val="24"/>
          <w:vertAlign w:val="superscript"/>
        </w:rPr>
        <w:t>19</w:t>
      </w:r>
      <w:r w:rsidRPr="004C0CEB">
        <w:rPr>
          <w:rFonts w:ascii="Arial" w:hAnsi="Arial" w:cs="Arial"/>
          <w:sz w:val="24"/>
          <w:szCs w:val="24"/>
        </w:rPr>
        <w:t xml:space="preserve">F PISEMA spectrum in Figure 5. Note that the values of </w:t>
      </w:r>
      <w:r w:rsidRPr="004C0CEB">
        <w:rPr>
          <w:rFonts w:ascii="Symbol" w:hAnsi="Symbol" w:cs="Arial"/>
          <w:sz w:val="24"/>
          <w:szCs w:val="24"/>
        </w:rPr>
        <w:t></w:t>
      </w:r>
      <w:r w:rsidRPr="004C0CEB">
        <w:rPr>
          <w:rFonts w:ascii="Arial" w:hAnsi="Arial" w:cs="Arial"/>
          <w:sz w:val="24"/>
          <w:szCs w:val="24"/>
        </w:rPr>
        <w:t xml:space="preserve"> and </w:t>
      </w:r>
      <w:r w:rsidRPr="004C0CEB">
        <w:rPr>
          <w:rFonts w:ascii="Symbol" w:hAnsi="Symbol" w:cs="Arial"/>
          <w:sz w:val="24"/>
          <w:szCs w:val="24"/>
        </w:rPr>
        <w:t></w:t>
      </w:r>
      <w:r w:rsidRPr="004C0CEB">
        <w:rPr>
          <w:rFonts w:ascii="Arial" w:hAnsi="Arial" w:cs="Arial"/>
          <w:sz w:val="24"/>
          <w:szCs w:val="24"/>
        </w:rPr>
        <w:t xml:space="preserve"> represent the upper and lower boundaries along a continuum, and not all possible angle combinations between the upper and lower limits are permitted.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1"/>
        <w:gridCol w:w="2030"/>
        <w:gridCol w:w="2540"/>
        <w:gridCol w:w="2491"/>
      </w:tblGrid>
      <w:tr w:rsidR="001B5641" w:rsidRPr="004C0CEB" w:rsidTr="001B5641">
        <w:tc>
          <w:tcPr>
            <w:tcW w:w="2181" w:type="dxa"/>
            <w:tcBorders>
              <w:top w:val="single" w:sz="4" w:space="0" w:color="auto"/>
              <w:bottom w:val="single" w:sz="4" w:space="0" w:color="auto"/>
            </w:tcBorders>
          </w:tcPr>
          <w:p w:rsidR="001B5641" w:rsidRPr="004C0CEB" w:rsidRDefault="001B5641" w:rsidP="005465DD">
            <w:pPr>
              <w:spacing w:before="120" w:line="360" w:lineRule="auto"/>
              <w:jc w:val="center"/>
              <w:rPr>
                <w:rFonts w:ascii="Arial" w:hAnsi="Arial" w:cs="Arial"/>
                <w:sz w:val="24"/>
                <w:szCs w:val="24"/>
              </w:rPr>
            </w:pPr>
            <w:r w:rsidRPr="004C0CEB">
              <w:rPr>
                <w:rFonts w:ascii="Arial" w:hAnsi="Arial" w:cs="Arial"/>
                <w:i/>
                <w:sz w:val="24"/>
                <w:szCs w:val="24"/>
              </w:rPr>
              <w:t>S</w:t>
            </w:r>
            <w:r w:rsidRPr="004C0CEB">
              <w:rPr>
                <w:rFonts w:ascii="Arial" w:hAnsi="Arial" w:cs="Arial"/>
                <w:sz w:val="24"/>
                <w:szCs w:val="24"/>
                <w:vertAlign w:val="subscript"/>
              </w:rPr>
              <w:t>mol</w:t>
            </w:r>
          </w:p>
        </w:tc>
        <w:tc>
          <w:tcPr>
            <w:tcW w:w="2030" w:type="dxa"/>
            <w:tcBorders>
              <w:top w:val="single" w:sz="4" w:space="0" w:color="auto"/>
              <w:bottom w:val="single" w:sz="4" w:space="0" w:color="auto"/>
            </w:tcBorders>
          </w:tcPr>
          <w:p w:rsidR="001B5641" w:rsidRPr="004C0CEB" w:rsidRDefault="001B5641" w:rsidP="005465DD">
            <w:pPr>
              <w:spacing w:before="120" w:line="360" w:lineRule="auto"/>
              <w:jc w:val="center"/>
              <w:rPr>
                <w:rFonts w:ascii="Arial" w:hAnsi="Arial" w:cs="Arial"/>
                <w:sz w:val="24"/>
                <w:szCs w:val="24"/>
              </w:rPr>
            </w:pPr>
            <w:r w:rsidRPr="004C0CEB">
              <w:rPr>
                <w:rFonts w:ascii="Arial" w:hAnsi="Arial" w:cs="Arial"/>
                <w:sz w:val="24"/>
                <w:szCs w:val="24"/>
              </w:rPr>
              <w:t>[</w:t>
            </w:r>
            <w:r w:rsidRPr="004C0CEB">
              <w:rPr>
                <w:rFonts w:ascii="Symbol" w:hAnsi="Symbol" w:cs="Arial"/>
                <w:sz w:val="24"/>
                <w:szCs w:val="24"/>
              </w:rPr>
              <w:t></w:t>
            </w:r>
            <w:r w:rsidRPr="004C0CEB">
              <w:rPr>
                <w:rFonts w:ascii="Symbol" w:hAnsi="Symbol" w:cs="Arial"/>
                <w:sz w:val="24"/>
                <w:szCs w:val="24"/>
              </w:rPr>
              <w:t></w:t>
            </w:r>
            <w:r w:rsidRPr="004C0CEB">
              <w:rPr>
                <w:rFonts w:ascii="Symbol" w:hAnsi="Symbol" w:cs="Arial"/>
                <w:sz w:val="24"/>
                <w:szCs w:val="24"/>
              </w:rPr>
              <w:t></w:t>
            </w:r>
            <w:r w:rsidRPr="004C0CEB">
              <w:rPr>
                <w:rFonts w:ascii="Arial" w:hAnsi="Arial" w:cs="Arial"/>
                <w:sz w:val="24"/>
                <w:szCs w:val="24"/>
              </w:rPr>
              <w:t>]</w:t>
            </w:r>
            <w:r w:rsidRPr="004C0CEB">
              <w:rPr>
                <w:rFonts w:ascii="Arial" w:hAnsi="Arial" w:cs="Arial"/>
                <w:sz w:val="24"/>
                <w:szCs w:val="24"/>
                <w:vertAlign w:val="subscript"/>
              </w:rPr>
              <w:t>lower</w:t>
            </w:r>
          </w:p>
        </w:tc>
        <w:tc>
          <w:tcPr>
            <w:tcW w:w="2540" w:type="dxa"/>
            <w:tcBorders>
              <w:top w:val="single" w:sz="4" w:space="0" w:color="auto"/>
              <w:bottom w:val="single" w:sz="4" w:space="0" w:color="auto"/>
            </w:tcBorders>
          </w:tcPr>
          <w:p w:rsidR="001B5641" w:rsidRPr="004C0CEB" w:rsidRDefault="001B5641" w:rsidP="005465DD">
            <w:pPr>
              <w:spacing w:before="120" w:line="360" w:lineRule="auto"/>
              <w:jc w:val="center"/>
              <w:rPr>
                <w:rFonts w:ascii="Arial" w:hAnsi="Arial" w:cs="Arial"/>
                <w:sz w:val="24"/>
                <w:szCs w:val="24"/>
              </w:rPr>
            </w:pPr>
            <w:r w:rsidRPr="004C0CEB">
              <w:rPr>
                <w:rFonts w:ascii="Arial" w:hAnsi="Arial" w:cs="Arial"/>
                <w:sz w:val="24"/>
                <w:szCs w:val="24"/>
              </w:rPr>
              <w:t>[</w:t>
            </w:r>
            <w:r w:rsidRPr="004C0CEB">
              <w:rPr>
                <w:rFonts w:ascii="Symbol" w:hAnsi="Symbol" w:cs="Arial"/>
                <w:sz w:val="24"/>
                <w:szCs w:val="24"/>
              </w:rPr>
              <w:t></w:t>
            </w:r>
            <w:r w:rsidRPr="004C0CEB">
              <w:rPr>
                <w:rFonts w:ascii="Symbol" w:hAnsi="Symbol" w:cs="Arial"/>
                <w:sz w:val="24"/>
                <w:szCs w:val="24"/>
              </w:rPr>
              <w:t></w:t>
            </w:r>
            <w:r w:rsidRPr="004C0CEB">
              <w:rPr>
                <w:rFonts w:ascii="Symbol" w:hAnsi="Symbol" w:cs="Arial"/>
                <w:sz w:val="24"/>
                <w:szCs w:val="24"/>
              </w:rPr>
              <w:t></w:t>
            </w:r>
            <w:r w:rsidRPr="004C0CEB">
              <w:rPr>
                <w:rFonts w:ascii="Arial" w:hAnsi="Arial" w:cs="Arial"/>
                <w:sz w:val="24"/>
                <w:szCs w:val="24"/>
              </w:rPr>
              <w:t>]</w:t>
            </w:r>
            <w:r w:rsidRPr="004C0CEB">
              <w:rPr>
                <w:rFonts w:ascii="Arial" w:hAnsi="Arial" w:cs="Arial"/>
                <w:sz w:val="24"/>
                <w:szCs w:val="24"/>
                <w:vertAlign w:val="subscript"/>
              </w:rPr>
              <w:t>mid</w:t>
            </w:r>
          </w:p>
        </w:tc>
        <w:tc>
          <w:tcPr>
            <w:tcW w:w="2491" w:type="dxa"/>
            <w:tcBorders>
              <w:top w:val="single" w:sz="4" w:space="0" w:color="auto"/>
              <w:bottom w:val="single" w:sz="4" w:space="0" w:color="auto"/>
            </w:tcBorders>
          </w:tcPr>
          <w:p w:rsidR="001B5641" w:rsidRPr="004C0CEB" w:rsidRDefault="001B5641" w:rsidP="005465DD">
            <w:pPr>
              <w:spacing w:before="120" w:line="360" w:lineRule="auto"/>
              <w:jc w:val="center"/>
              <w:rPr>
                <w:rFonts w:ascii="Arial" w:hAnsi="Arial" w:cs="Arial"/>
                <w:sz w:val="24"/>
                <w:szCs w:val="24"/>
              </w:rPr>
            </w:pPr>
            <w:r w:rsidRPr="004C0CEB">
              <w:rPr>
                <w:rFonts w:ascii="Arial" w:hAnsi="Arial" w:cs="Arial"/>
                <w:sz w:val="24"/>
                <w:szCs w:val="24"/>
              </w:rPr>
              <w:t>[</w:t>
            </w:r>
            <w:r w:rsidRPr="004C0CEB">
              <w:rPr>
                <w:rFonts w:ascii="Symbol" w:hAnsi="Symbol" w:cs="Arial"/>
                <w:sz w:val="24"/>
                <w:szCs w:val="24"/>
              </w:rPr>
              <w:t></w:t>
            </w:r>
            <w:r w:rsidRPr="004C0CEB">
              <w:rPr>
                <w:rFonts w:ascii="Symbol" w:hAnsi="Symbol" w:cs="Arial"/>
                <w:sz w:val="24"/>
                <w:szCs w:val="24"/>
              </w:rPr>
              <w:t></w:t>
            </w:r>
            <w:r w:rsidRPr="004C0CEB">
              <w:rPr>
                <w:rFonts w:ascii="Symbol" w:hAnsi="Symbol" w:cs="Arial"/>
                <w:sz w:val="24"/>
                <w:szCs w:val="24"/>
              </w:rPr>
              <w:t></w:t>
            </w:r>
            <w:r w:rsidRPr="004C0CEB">
              <w:rPr>
                <w:rFonts w:ascii="Arial" w:hAnsi="Arial" w:cs="Arial"/>
                <w:sz w:val="24"/>
                <w:szCs w:val="24"/>
              </w:rPr>
              <w:t>]</w:t>
            </w:r>
            <w:r w:rsidRPr="004C0CEB">
              <w:rPr>
                <w:rFonts w:ascii="Arial" w:hAnsi="Arial" w:cs="Arial"/>
                <w:sz w:val="24"/>
                <w:szCs w:val="24"/>
                <w:vertAlign w:val="subscript"/>
              </w:rPr>
              <w:t>upper</w:t>
            </w:r>
          </w:p>
        </w:tc>
      </w:tr>
      <w:tr w:rsidR="001B5641" w:rsidRPr="004C0CEB" w:rsidTr="001B5641">
        <w:tc>
          <w:tcPr>
            <w:tcW w:w="2181" w:type="dxa"/>
            <w:tcBorders>
              <w:top w:val="single" w:sz="4" w:space="0" w:color="auto"/>
            </w:tcBorders>
          </w:tcPr>
          <w:p w:rsidR="001B5641" w:rsidRPr="004C0CEB" w:rsidRDefault="001B5641" w:rsidP="003125B7">
            <w:pPr>
              <w:spacing w:before="120" w:line="360" w:lineRule="auto"/>
              <w:jc w:val="center"/>
              <w:rPr>
                <w:rFonts w:ascii="Arial" w:hAnsi="Arial" w:cs="Arial"/>
                <w:sz w:val="24"/>
                <w:szCs w:val="24"/>
              </w:rPr>
            </w:pPr>
            <w:r w:rsidRPr="004C0CEB">
              <w:rPr>
                <w:rFonts w:ascii="Arial" w:hAnsi="Arial" w:cs="Arial"/>
                <w:sz w:val="24"/>
                <w:szCs w:val="24"/>
              </w:rPr>
              <w:t>1.0</w:t>
            </w:r>
            <w:r w:rsidR="009616F0" w:rsidRPr="004C0CEB">
              <w:rPr>
                <w:rFonts w:ascii="Arial" w:hAnsi="Arial" w:cs="Arial"/>
                <w:sz w:val="24"/>
                <w:szCs w:val="24"/>
              </w:rPr>
              <w:t xml:space="preserve"> (upper)</w:t>
            </w:r>
          </w:p>
        </w:tc>
        <w:tc>
          <w:tcPr>
            <w:tcW w:w="2030" w:type="dxa"/>
            <w:tcBorders>
              <w:top w:val="single" w:sz="4" w:space="0" w:color="auto"/>
            </w:tcBorders>
          </w:tcPr>
          <w:p w:rsidR="001B5641" w:rsidRPr="004C0CEB" w:rsidRDefault="009616F0" w:rsidP="003125B7">
            <w:pPr>
              <w:spacing w:before="120" w:line="360" w:lineRule="auto"/>
              <w:jc w:val="center"/>
              <w:rPr>
                <w:rFonts w:ascii="Arial" w:hAnsi="Arial" w:cs="Arial"/>
                <w:sz w:val="24"/>
                <w:szCs w:val="24"/>
              </w:rPr>
            </w:pPr>
            <w:r w:rsidRPr="004C0CEB">
              <w:rPr>
                <w:rFonts w:ascii="Arial" w:hAnsi="Arial" w:cs="Arial"/>
                <w:sz w:val="24"/>
                <w:szCs w:val="24"/>
              </w:rPr>
              <w:t>[</w:t>
            </w:r>
            <w:r w:rsidR="003125B7" w:rsidRPr="004C0CEB">
              <w:rPr>
                <w:rFonts w:ascii="Arial" w:hAnsi="Arial" w:cs="Arial"/>
                <w:sz w:val="24"/>
                <w:szCs w:val="24"/>
              </w:rPr>
              <w:t>153</w:t>
            </w:r>
            <w:r w:rsidRPr="004C0CEB">
              <w:rPr>
                <w:rFonts w:ascii="Arial" w:hAnsi="Arial" w:cs="Arial"/>
                <w:sz w:val="24"/>
                <w:szCs w:val="24"/>
              </w:rPr>
              <w:t>°,49.5°]</w:t>
            </w:r>
          </w:p>
        </w:tc>
        <w:tc>
          <w:tcPr>
            <w:tcW w:w="2540" w:type="dxa"/>
            <w:tcBorders>
              <w:top w:val="single" w:sz="4" w:space="0" w:color="auto"/>
            </w:tcBorders>
          </w:tcPr>
          <w:p w:rsidR="001B5641" w:rsidRPr="004C0CEB" w:rsidRDefault="001B5641" w:rsidP="003125B7">
            <w:pPr>
              <w:spacing w:before="120" w:line="360" w:lineRule="auto"/>
              <w:jc w:val="center"/>
              <w:rPr>
                <w:rFonts w:ascii="Arial" w:hAnsi="Arial" w:cs="Arial"/>
                <w:sz w:val="24"/>
                <w:szCs w:val="24"/>
              </w:rPr>
            </w:pPr>
            <w:r w:rsidRPr="004C0CEB">
              <w:rPr>
                <w:rFonts w:ascii="Arial" w:hAnsi="Arial" w:cs="Arial"/>
                <w:sz w:val="24"/>
                <w:szCs w:val="24"/>
              </w:rPr>
              <w:t>[0°,47.3°]</w:t>
            </w:r>
          </w:p>
        </w:tc>
        <w:tc>
          <w:tcPr>
            <w:tcW w:w="2491" w:type="dxa"/>
            <w:tcBorders>
              <w:top w:val="single" w:sz="4" w:space="0" w:color="auto"/>
            </w:tcBorders>
          </w:tcPr>
          <w:p w:rsidR="001B5641" w:rsidRPr="004C0CEB" w:rsidRDefault="001B5641" w:rsidP="003125B7">
            <w:pPr>
              <w:spacing w:before="120" w:line="360" w:lineRule="auto"/>
              <w:jc w:val="center"/>
              <w:rPr>
                <w:rFonts w:ascii="Arial" w:hAnsi="Arial" w:cs="Arial"/>
                <w:sz w:val="24"/>
                <w:szCs w:val="24"/>
              </w:rPr>
            </w:pPr>
            <w:r w:rsidRPr="004C0CEB">
              <w:rPr>
                <w:rFonts w:ascii="Arial" w:hAnsi="Arial" w:cs="Arial"/>
                <w:sz w:val="24"/>
                <w:szCs w:val="24"/>
              </w:rPr>
              <w:t>[27°, 49.5°]</w:t>
            </w:r>
          </w:p>
        </w:tc>
      </w:tr>
      <w:tr w:rsidR="001B5641" w:rsidRPr="004C0CEB" w:rsidTr="001B5641">
        <w:tc>
          <w:tcPr>
            <w:tcW w:w="2181" w:type="dxa"/>
          </w:tcPr>
          <w:p w:rsidR="001B5641" w:rsidRPr="004C0CEB" w:rsidRDefault="001B5641" w:rsidP="003125B7">
            <w:pPr>
              <w:spacing w:before="120" w:line="360" w:lineRule="auto"/>
              <w:jc w:val="center"/>
              <w:rPr>
                <w:rFonts w:ascii="Arial" w:hAnsi="Arial" w:cs="Arial"/>
                <w:sz w:val="24"/>
                <w:szCs w:val="24"/>
              </w:rPr>
            </w:pPr>
          </w:p>
        </w:tc>
        <w:tc>
          <w:tcPr>
            <w:tcW w:w="2030" w:type="dxa"/>
          </w:tcPr>
          <w:p w:rsidR="001B5641" w:rsidRPr="004C0CEB" w:rsidRDefault="009616F0" w:rsidP="003125B7">
            <w:pPr>
              <w:spacing w:before="120" w:line="360" w:lineRule="auto"/>
              <w:jc w:val="center"/>
              <w:rPr>
                <w:rFonts w:ascii="Arial" w:hAnsi="Arial" w:cs="Arial"/>
                <w:sz w:val="24"/>
                <w:szCs w:val="24"/>
              </w:rPr>
            </w:pPr>
            <w:r w:rsidRPr="004C0CEB">
              <w:rPr>
                <w:rFonts w:ascii="Arial" w:hAnsi="Arial" w:cs="Arial"/>
                <w:sz w:val="24"/>
                <w:szCs w:val="24"/>
              </w:rPr>
              <w:t>[</w:t>
            </w:r>
            <w:r w:rsidR="003125B7" w:rsidRPr="004C0CEB">
              <w:rPr>
                <w:rFonts w:ascii="Arial" w:hAnsi="Arial" w:cs="Arial"/>
                <w:sz w:val="24"/>
                <w:szCs w:val="24"/>
              </w:rPr>
              <w:t>153</w:t>
            </w:r>
            <w:r w:rsidRPr="004C0CEB">
              <w:rPr>
                <w:rFonts w:ascii="Arial" w:hAnsi="Arial" w:cs="Arial"/>
                <w:sz w:val="24"/>
                <w:szCs w:val="24"/>
              </w:rPr>
              <w:t>°,130.5°]</w:t>
            </w:r>
          </w:p>
        </w:tc>
        <w:tc>
          <w:tcPr>
            <w:tcW w:w="2540" w:type="dxa"/>
          </w:tcPr>
          <w:p w:rsidR="001B5641" w:rsidRPr="004C0CEB" w:rsidRDefault="001B5641" w:rsidP="003125B7">
            <w:pPr>
              <w:spacing w:before="120" w:line="360" w:lineRule="auto"/>
              <w:jc w:val="center"/>
              <w:rPr>
                <w:rFonts w:ascii="Arial" w:hAnsi="Arial" w:cs="Arial"/>
                <w:sz w:val="24"/>
                <w:szCs w:val="24"/>
              </w:rPr>
            </w:pPr>
            <w:r w:rsidRPr="004C0CEB">
              <w:rPr>
                <w:rFonts w:ascii="Arial" w:hAnsi="Arial" w:cs="Arial"/>
                <w:sz w:val="24"/>
                <w:szCs w:val="24"/>
              </w:rPr>
              <w:t>[0°,132.7°]</w:t>
            </w:r>
          </w:p>
        </w:tc>
        <w:tc>
          <w:tcPr>
            <w:tcW w:w="2491" w:type="dxa"/>
          </w:tcPr>
          <w:p w:rsidR="001B5641" w:rsidRPr="004C0CEB" w:rsidRDefault="001B5641" w:rsidP="003125B7">
            <w:pPr>
              <w:spacing w:before="120" w:line="360" w:lineRule="auto"/>
              <w:jc w:val="center"/>
              <w:rPr>
                <w:rFonts w:ascii="Arial" w:hAnsi="Arial" w:cs="Arial"/>
                <w:sz w:val="24"/>
                <w:szCs w:val="24"/>
              </w:rPr>
            </w:pPr>
            <w:r w:rsidRPr="004C0CEB">
              <w:rPr>
                <w:rFonts w:ascii="Arial" w:hAnsi="Arial" w:cs="Arial"/>
                <w:sz w:val="24"/>
                <w:szCs w:val="24"/>
              </w:rPr>
              <w:t>[27°,130.5°]</w:t>
            </w:r>
          </w:p>
        </w:tc>
      </w:tr>
      <w:tr w:rsidR="00FF5E15" w:rsidRPr="004C0CEB" w:rsidTr="001B5641">
        <w:tc>
          <w:tcPr>
            <w:tcW w:w="2181" w:type="dxa"/>
          </w:tcPr>
          <w:p w:rsidR="00FF5E15" w:rsidRPr="004C0CEB" w:rsidRDefault="00FF5E15" w:rsidP="003125B7">
            <w:pPr>
              <w:spacing w:before="120" w:line="360" w:lineRule="auto"/>
              <w:jc w:val="center"/>
              <w:rPr>
                <w:rFonts w:ascii="Arial" w:hAnsi="Arial" w:cs="Arial"/>
                <w:sz w:val="24"/>
                <w:szCs w:val="24"/>
              </w:rPr>
            </w:pPr>
            <w:r w:rsidRPr="004C0CEB">
              <w:rPr>
                <w:rFonts w:ascii="Arial" w:hAnsi="Arial" w:cs="Arial"/>
                <w:sz w:val="24"/>
                <w:szCs w:val="24"/>
              </w:rPr>
              <w:t>0.8 (best)</w:t>
            </w:r>
          </w:p>
        </w:tc>
        <w:tc>
          <w:tcPr>
            <w:tcW w:w="2030" w:type="dxa"/>
          </w:tcPr>
          <w:p w:rsidR="00FF5E15" w:rsidRPr="004C0CEB" w:rsidRDefault="003125B7" w:rsidP="003125B7">
            <w:pPr>
              <w:spacing w:before="120" w:line="360" w:lineRule="auto"/>
              <w:jc w:val="center"/>
              <w:rPr>
                <w:rFonts w:ascii="Arial" w:hAnsi="Arial" w:cs="Arial"/>
                <w:sz w:val="24"/>
                <w:szCs w:val="24"/>
              </w:rPr>
            </w:pPr>
            <w:r w:rsidRPr="004C0CEB">
              <w:rPr>
                <w:rFonts w:ascii="Arial" w:hAnsi="Arial" w:cs="Arial"/>
                <w:sz w:val="24"/>
                <w:szCs w:val="24"/>
              </w:rPr>
              <w:t>[168</w:t>
            </w:r>
            <w:r w:rsidR="00FF5E15" w:rsidRPr="004C0CEB">
              <w:rPr>
                <w:rFonts w:ascii="Arial" w:hAnsi="Arial" w:cs="Arial"/>
                <w:sz w:val="24"/>
                <w:szCs w:val="24"/>
              </w:rPr>
              <w:t>°</w:t>
            </w:r>
            <w:r w:rsidRPr="004C0CEB">
              <w:rPr>
                <w:rFonts w:ascii="Arial" w:hAnsi="Arial" w:cs="Arial"/>
                <w:sz w:val="24"/>
                <w:szCs w:val="24"/>
              </w:rPr>
              <w:t>, 49.6°]</w:t>
            </w:r>
          </w:p>
        </w:tc>
        <w:tc>
          <w:tcPr>
            <w:tcW w:w="2540" w:type="dxa"/>
          </w:tcPr>
          <w:p w:rsidR="00FF5E15" w:rsidRPr="004C0CEB" w:rsidRDefault="003125B7" w:rsidP="003125B7">
            <w:pPr>
              <w:spacing w:before="120" w:line="360" w:lineRule="auto"/>
              <w:jc w:val="center"/>
              <w:rPr>
                <w:rFonts w:ascii="Arial" w:hAnsi="Arial" w:cs="Arial"/>
                <w:sz w:val="24"/>
                <w:szCs w:val="24"/>
              </w:rPr>
            </w:pPr>
            <w:r w:rsidRPr="004C0CEB">
              <w:rPr>
                <w:rFonts w:ascii="Arial" w:hAnsi="Arial" w:cs="Arial"/>
                <w:sz w:val="24"/>
                <w:szCs w:val="24"/>
              </w:rPr>
              <w:t>[0, 48.5°]</w:t>
            </w:r>
          </w:p>
        </w:tc>
        <w:tc>
          <w:tcPr>
            <w:tcW w:w="2491" w:type="dxa"/>
          </w:tcPr>
          <w:p w:rsidR="00FF5E15" w:rsidRPr="004C0CEB" w:rsidRDefault="003125B7" w:rsidP="003125B7">
            <w:pPr>
              <w:spacing w:before="120" w:line="360" w:lineRule="auto"/>
              <w:jc w:val="center"/>
              <w:rPr>
                <w:rFonts w:ascii="Arial" w:hAnsi="Arial" w:cs="Arial"/>
                <w:sz w:val="24"/>
                <w:szCs w:val="24"/>
              </w:rPr>
            </w:pPr>
            <w:r w:rsidRPr="004C0CEB">
              <w:rPr>
                <w:rFonts w:ascii="Arial" w:hAnsi="Arial" w:cs="Arial"/>
                <w:sz w:val="24"/>
                <w:szCs w:val="24"/>
              </w:rPr>
              <w:t>[12°, 49.6°]</w:t>
            </w:r>
          </w:p>
        </w:tc>
      </w:tr>
      <w:tr w:rsidR="003125B7" w:rsidRPr="004C0CEB" w:rsidTr="001B5641">
        <w:tc>
          <w:tcPr>
            <w:tcW w:w="2181" w:type="dxa"/>
          </w:tcPr>
          <w:p w:rsidR="003125B7" w:rsidRPr="004C0CEB" w:rsidRDefault="003125B7" w:rsidP="003125B7">
            <w:pPr>
              <w:spacing w:before="120" w:line="360" w:lineRule="auto"/>
              <w:jc w:val="center"/>
              <w:rPr>
                <w:rFonts w:ascii="Arial" w:hAnsi="Arial" w:cs="Arial"/>
                <w:sz w:val="24"/>
                <w:szCs w:val="24"/>
              </w:rPr>
            </w:pPr>
          </w:p>
        </w:tc>
        <w:tc>
          <w:tcPr>
            <w:tcW w:w="2030" w:type="dxa"/>
          </w:tcPr>
          <w:p w:rsidR="003125B7" w:rsidRPr="004C0CEB" w:rsidRDefault="003125B7" w:rsidP="003125B7">
            <w:pPr>
              <w:spacing w:before="120" w:line="360" w:lineRule="auto"/>
              <w:jc w:val="center"/>
              <w:rPr>
                <w:rFonts w:ascii="Arial" w:hAnsi="Arial" w:cs="Arial"/>
                <w:sz w:val="24"/>
                <w:szCs w:val="24"/>
              </w:rPr>
            </w:pPr>
            <w:r w:rsidRPr="004C0CEB">
              <w:rPr>
                <w:rFonts w:ascii="Arial" w:hAnsi="Arial" w:cs="Arial"/>
                <w:sz w:val="24"/>
                <w:szCs w:val="24"/>
              </w:rPr>
              <w:t>[168°, 130.4°]</w:t>
            </w:r>
          </w:p>
        </w:tc>
        <w:tc>
          <w:tcPr>
            <w:tcW w:w="2540" w:type="dxa"/>
          </w:tcPr>
          <w:p w:rsidR="003125B7" w:rsidRPr="004C0CEB" w:rsidRDefault="003125B7" w:rsidP="003125B7">
            <w:pPr>
              <w:spacing w:before="120" w:line="360" w:lineRule="auto"/>
              <w:jc w:val="center"/>
              <w:rPr>
                <w:rFonts w:ascii="Arial" w:hAnsi="Arial" w:cs="Arial"/>
                <w:sz w:val="24"/>
                <w:szCs w:val="24"/>
              </w:rPr>
            </w:pPr>
            <w:r w:rsidRPr="004C0CEB">
              <w:rPr>
                <w:rFonts w:ascii="Arial" w:hAnsi="Arial" w:cs="Arial"/>
                <w:sz w:val="24"/>
                <w:szCs w:val="24"/>
              </w:rPr>
              <w:t>[0, 131.5°]</w:t>
            </w:r>
          </w:p>
        </w:tc>
        <w:tc>
          <w:tcPr>
            <w:tcW w:w="2491" w:type="dxa"/>
          </w:tcPr>
          <w:p w:rsidR="003125B7" w:rsidRPr="004C0CEB" w:rsidRDefault="003125B7" w:rsidP="003125B7">
            <w:pPr>
              <w:spacing w:before="120" w:line="360" w:lineRule="auto"/>
              <w:jc w:val="center"/>
              <w:rPr>
                <w:rFonts w:ascii="Arial" w:hAnsi="Arial" w:cs="Arial"/>
                <w:sz w:val="24"/>
                <w:szCs w:val="24"/>
              </w:rPr>
            </w:pPr>
            <w:r w:rsidRPr="004C0CEB">
              <w:rPr>
                <w:rFonts w:ascii="Arial" w:hAnsi="Arial" w:cs="Arial"/>
                <w:sz w:val="24"/>
                <w:szCs w:val="24"/>
              </w:rPr>
              <w:t>[12°, 130.4°]</w:t>
            </w:r>
          </w:p>
        </w:tc>
      </w:tr>
      <w:tr w:rsidR="003125B7" w:rsidRPr="004C0CEB" w:rsidTr="003125B7">
        <w:tc>
          <w:tcPr>
            <w:tcW w:w="2181" w:type="dxa"/>
          </w:tcPr>
          <w:p w:rsidR="003125B7" w:rsidRPr="004C0CEB" w:rsidRDefault="003125B7" w:rsidP="003125B7">
            <w:pPr>
              <w:spacing w:before="120" w:line="360" w:lineRule="auto"/>
              <w:jc w:val="center"/>
              <w:rPr>
                <w:rFonts w:ascii="Arial" w:hAnsi="Arial" w:cs="Arial"/>
                <w:sz w:val="24"/>
                <w:szCs w:val="24"/>
              </w:rPr>
            </w:pPr>
            <w:r w:rsidRPr="004C0CEB">
              <w:rPr>
                <w:rFonts w:ascii="Arial" w:hAnsi="Arial" w:cs="Arial"/>
                <w:sz w:val="24"/>
                <w:szCs w:val="24"/>
              </w:rPr>
              <w:t>0.7 (lower)</w:t>
            </w:r>
          </w:p>
        </w:tc>
        <w:tc>
          <w:tcPr>
            <w:tcW w:w="2030" w:type="dxa"/>
          </w:tcPr>
          <w:p w:rsidR="003125B7" w:rsidRPr="004C0CEB" w:rsidRDefault="003125B7" w:rsidP="003125B7">
            <w:pPr>
              <w:spacing w:before="120" w:line="360" w:lineRule="auto"/>
              <w:jc w:val="center"/>
              <w:rPr>
                <w:rFonts w:ascii="Arial" w:hAnsi="Arial" w:cs="Arial"/>
                <w:sz w:val="24"/>
                <w:szCs w:val="24"/>
              </w:rPr>
            </w:pPr>
            <w:r w:rsidRPr="004C0CEB">
              <w:rPr>
                <w:rFonts w:ascii="Arial" w:hAnsi="Arial" w:cs="Arial"/>
                <w:sz w:val="24"/>
                <w:szCs w:val="24"/>
              </w:rPr>
              <w:t xml:space="preserve">[147°,50.7°] </w:t>
            </w:r>
          </w:p>
        </w:tc>
        <w:tc>
          <w:tcPr>
            <w:tcW w:w="2540" w:type="dxa"/>
          </w:tcPr>
          <w:p w:rsidR="003125B7" w:rsidRPr="004C0CEB" w:rsidRDefault="003125B7" w:rsidP="003125B7">
            <w:pPr>
              <w:spacing w:before="120" w:line="360" w:lineRule="auto"/>
              <w:jc w:val="center"/>
              <w:rPr>
                <w:rFonts w:ascii="Arial" w:hAnsi="Arial" w:cs="Arial"/>
                <w:sz w:val="24"/>
                <w:szCs w:val="24"/>
              </w:rPr>
            </w:pPr>
            <w:r w:rsidRPr="004C0CEB">
              <w:rPr>
                <w:rFonts w:ascii="Arial" w:hAnsi="Arial" w:cs="Arial"/>
                <w:sz w:val="24"/>
                <w:szCs w:val="24"/>
              </w:rPr>
              <w:t>[±8°, 48.3°]</w:t>
            </w:r>
          </w:p>
        </w:tc>
        <w:tc>
          <w:tcPr>
            <w:tcW w:w="2491" w:type="dxa"/>
          </w:tcPr>
          <w:p w:rsidR="003125B7" w:rsidRPr="004C0CEB" w:rsidRDefault="003125B7" w:rsidP="003125B7">
            <w:pPr>
              <w:spacing w:before="120" w:line="360" w:lineRule="auto"/>
              <w:jc w:val="center"/>
              <w:rPr>
                <w:rFonts w:ascii="Arial" w:hAnsi="Arial" w:cs="Arial"/>
                <w:sz w:val="24"/>
                <w:szCs w:val="24"/>
              </w:rPr>
            </w:pPr>
            <w:r w:rsidRPr="004C0CEB">
              <w:rPr>
                <w:rFonts w:ascii="Arial" w:hAnsi="Arial" w:cs="Arial"/>
                <w:sz w:val="24"/>
                <w:szCs w:val="24"/>
              </w:rPr>
              <w:t>[33°,50.7°]</w:t>
            </w:r>
          </w:p>
        </w:tc>
      </w:tr>
      <w:tr w:rsidR="003125B7" w:rsidRPr="004C0CEB" w:rsidTr="003125B7">
        <w:tc>
          <w:tcPr>
            <w:tcW w:w="2181" w:type="dxa"/>
            <w:tcBorders>
              <w:bottom w:val="single" w:sz="4" w:space="0" w:color="auto"/>
            </w:tcBorders>
          </w:tcPr>
          <w:p w:rsidR="003125B7" w:rsidRPr="004C0CEB" w:rsidRDefault="003125B7" w:rsidP="003125B7">
            <w:pPr>
              <w:spacing w:before="120" w:line="360" w:lineRule="auto"/>
              <w:jc w:val="center"/>
              <w:rPr>
                <w:rFonts w:ascii="Arial" w:hAnsi="Arial" w:cs="Arial"/>
                <w:sz w:val="24"/>
                <w:szCs w:val="24"/>
              </w:rPr>
            </w:pPr>
          </w:p>
        </w:tc>
        <w:tc>
          <w:tcPr>
            <w:tcW w:w="2030" w:type="dxa"/>
            <w:tcBorders>
              <w:bottom w:val="single" w:sz="4" w:space="0" w:color="auto"/>
            </w:tcBorders>
          </w:tcPr>
          <w:p w:rsidR="003125B7" w:rsidRPr="004C0CEB" w:rsidRDefault="003125B7" w:rsidP="003125B7">
            <w:pPr>
              <w:spacing w:before="120" w:line="360" w:lineRule="auto"/>
              <w:jc w:val="center"/>
              <w:rPr>
                <w:rFonts w:ascii="Arial" w:hAnsi="Arial" w:cs="Arial"/>
                <w:sz w:val="24"/>
                <w:szCs w:val="24"/>
              </w:rPr>
            </w:pPr>
            <w:r w:rsidRPr="004C0CEB">
              <w:rPr>
                <w:rFonts w:ascii="Arial" w:hAnsi="Arial" w:cs="Arial"/>
                <w:sz w:val="24"/>
                <w:szCs w:val="24"/>
              </w:rPr>
              <w:t xml:space="preserve">[147°,129.7°] </w:t>
            </w:r>
          </w:p>
        </w:tc>
        <w:tc>
          <w:tcPr>
            <w:tcW w:w="2540" w:type="dxa"/>
            <w:tcBorders>
              <w:bottom w:val="single" w:sz="4" w:space="0" w:color="auto"/>
            </w:tcBorders>
          </w:tcPr>
          <w:p w:rsidR="003125B7" w:rsidRPr="004C0CEB" w:rsidRDefault="003125B7" w:rsidP="003125B7">
            <w:pPr>
              <w:spacing w:before="120" w:line="360" w:lineRule="auto"/>
              <w:jc w:val="center"/>
              <w:rPr>
                <w:rFonts w:ascii="Arial" w:hAnsi="Arial" w:cs="Arial"/>
                <w:sz w:val="24"/>
                <w:szCs w:val="24"/>
              </w:rPr>
            </w:pPr>
            <w:r w:rsidRPr="004C0CEB">
              <w:rPr>
                <w:rFonts w:ascii="Arial" w:hAnsi="Arial" w:cs="Arial"/>
                <w:sz w:val="24"/>
                <w:szCs w:val="24"/>
              </w:rPr>
              <w:t>[±8°, 131.7°]</w:t>
            </w:r>
          </w:p>
        </w:tc>
        <w:tc>
          <w:tcPr>
            <w:tcW w:w="2491" w:type="dxa"/>
            <w:tcBorders>
              <w:bottom w:val="single" w:sz="4" w:space="0" w:color="auto"/>
            </w:tcBorders>
          </w:tcPr>
          <w:p w:rsidR="003125B7" w:rsidRPr="004C0CEB" w:rsidRDefault="003125B7" w:rsidP="003125B7">
            <w:pPr>
              <w:spacing w:before="120" w:line="360" w:lineRule="auto"/>
              <w:jc w:val="center"/>
              <w:rPr>
                <w:rFonts w:ascii="Arial" w:hAnsi="Arial" w:cs="Arial"/>
                <w:sz w:val="24"/>
                <w:szCs w:val="24"/>
              </w:rPr>
            </w:pPr>
            <w:r w:rsidRPr="004C0CEB">
              <w:rPr>
                <w:rFonts w:ascii="Arial" w:hAnsi="Arial" w:cs="Arial"/>
                <w:sz w:val="24"/>
                <w:szCs w:val="24"/>
              </w:rPr>
              <w:t>[33°,129.7°]</w:t>
            </w:r>
          </w:p>
        </w:tc>
      </w:tr>
    </w:tbl>
    <w:p w:rsidR="00FF5E15" w:rsidRPr="004C0CEB" w:rsidRDefault="00FF5E15" w:rsidP="005465DD">
      <w:pPr>
        <w:spacing w:after="0" w:line="480" w:lineRule="auto"/>
        <w:rPr>
          <w:rFonts w:ascii="Arial" w:hAnsi="Arial" w:cs="Arial"/>
          <w:sz w:val="24"/>
          <w:szCs w:val="24"/>
        </w:rPr>
      </w:pPr>
    </w:p>
    <w:p w:rsidR="00FF5E15" w:rsidRPr="004C0CEB" w:rsidRDefault="00FF5E15" w:rsidP="005465DD">
      <w:pPr>
        <w:spacing w:after="0" w:line="480" w:lineRule="auto"/>
        <w:rPr>
          <w:rFonts w:ascii="Arial" w:hAnsi="Arial" w:cs="Arial"/>
          <w:sz w:val="24"/>
          <w:szCs w:val="24"/>
        </w:rPr>
      </w:pPr>
    </w:p>
    <w:p w:rsidR="00FF5E15" w:rsidRPr="004C0CEB" w:rsidRDefault="00FF5E15" w:rsidP="005465DD">
      <w:pPr>
        <w:spacing w:after="0" w:line="480" w:lineRule="auto"/>
        <w:rPr>
          <w:rFonts w:ascii="Arial" w:hAnsi="Arial" w:cs="Arial"/>
          <w:sz w:val="24"/>
          <w:szCs w:val="24"/>
        </w:rPr>
      </w:pPr>
    </w:p>
    <w:p w:rsidR="006A7BA9" w:rsidRPr="004C0CEB" w:rsidRDefault="006A7BA9" w:rsidP="005465DD">
      <w:pPr>
        <w:spacing w:after="0" w:line="480" w:lineRule="auto"/>
        <w:rPr>
          <w:rFonts w:ascii="Arial" w:hAnsi="Arial" w:cs="Arial"/>
          <w:sz w:val="24"/>
          <w:szCs w:val="24"/>
        </w:rPr>
      </w:pPr>
      <w:r w:rsidRPr="004C0CEB">
        <w:rPr>
          <w:rFonts w:ascii="Arial" w:hAnsi="Arial" w:cs="Arial"/>
          <w:sz w:val="24"/>
          <w:szCs w:val="24"/>
        </w:rPr>
        <w:br w:type="page"/>
      </w:r>
    </w:p>
    <w:p w:rsidR="00E67F7F" w:rsidRPr="004C0CEB" w:rsidRDefault="00E67F7F" w:rsidP="00E67F7F">
      <w:pPr>
        <w:pStyle w:val="EndNoteBibliography"/>
        <w:spacing w:after="120"/>
        <w:ind w:left="720" w:hanging="720"/>
        <w:rPr>
          <w:b/>
          <w:szCs w:val="24"/>
        </w:rPr>
      </w:pPr>
      <w:r w:rsidRPr="004C0CEB">
        <w:rPr>
          <w:b/>
          <w:szCs w:val="24"/>
        </w:rPr>
        <w:lastRenderedPageBreak/>
        <w:t>References</w:t>
      </w:r>
    </w:p>
    <w:p w:rsidR="00FA399C" w:rsidRPr="004C0CEB" w:rsidRDefault="00CF51C2" w:rsidP="00FA399C">
      <w:pPr>
        <w:pStyle w:val="EndNoteBibliography"/>
        <w:spacing w:after="0"/>
        <w:ind w:left="720" w:hanging="720"/>
      </w:pPr>
      <w:r w:rsidRPr="004C0CEB">
        <w:rPr>
          <w:szCs w:val="24"/>
        </w:rPr>
        <w:fldChar w:fldCharType="begin"/>
      </w:r>
      <w:r w:rsidRPr="004C0CEB">
        <w:rPr>
          <w:szCs w:val="24"/>
        </w:rPr>
        <w:instrText xml:space="preserve"> ADDIN EN.REFLIST </w:instrText>
      </w:r>
      <w:r w:rsidRPr="004C0CEB">
        <w:rPr>
          <w:szCs w:val="24"/>
        </w:rPr>
        <w:fldChar w:fldCharType="separate"/>
      </w:r>
      <w:r w:rsidR="00FA399C" w:rsidRPr="004C0CEB">
        <w:t>1.</w:t>
      </w:r>
      <w:r w:rsidR="00FA399C" w:rsidRPr="004C0CEB">
        <w:tab/>
        <w:t xml:space="preserve">B. C. Wang, L. J. Wang, B. Jiang, S. Y. Wang, N. Wu, X. Q. Li and D. Y. Shi, </w:t>
      </w:r>
      <w:r w:rsidR="00FA399C" w:rsidRPr="004C0CEB">
        <w:rPr>
          <w:i/>
        </w:rPr>
        <w:t>Mini-Rev. Med. Chem.</w:t>
      </w:r>
      <w:r w:rsidR="00FA399C" w:rsidRPr="004C0CEB">
        <w:t xml:space="preserve">, 2017, </w:t>
      </w:r>
      <w:r w:rsidR="00FA399C" w:rsidRPr="004C0CEB">
        <w:rPr>
          <w:b/>
        </w:rPr>
        <w:t>17</w:t>
      </w:r>
      <w:r w:rsidR="00FA399C" w:rsidRPr="004C0CEB">
        <w:t>, 683-692.</w:t>
      </w:r>
    </w:p>
    <w:p w:rsidR="00FA399C" w:rsidRPr="004C0CEB" w:rsidRDefault="00FA399C" w:rsidP="00FA399C">
      <w:pPr>
        <w:pStyle w:val="EndNoteBibliography"/>
        <w:spacing w:after="0"/>
        <w:ind w:left="720" w:hanging="720"/>
      </w:pPr>
      <w:r w:rsidRPr="004C0CEB">
        <w:t>2.</w:t>
      </w:r>
      <w:r w:rsidRPr="004C0CEB">
        <w:tab/>
        <w:t xml:space="preserve">J. Ma, L. Domicevica, J. R. Schnell and P. C. Biggin, </w:t>
      </w:r>
      <w:r w:rsidRPr="004C0CEB">
        <w:rPr>
          <w:i/>
        </w:rPr>
        <w:t>PCCP</w:t>
      </w:r>
      <w:r w:rsidRPr="004C0CEB">
        <w:t xml:space="preserve">, 2015, </w:t>
      </w:r>
      <w:r w:rsidRPr="004C0CEB">
        <w:rPr>
          <w:b/>
        </w:rPr>
        <w:t>17</w:t>
      </w:r>
      <w:r w:rsidRPr="004C0CEB">
        <w:t>, 19766-19776.</w:t>
      </w:r>
    </w:p>
    <w:p w:rsidR="00FA399C" w:rsidRPr="004C0CEB" w:rsidRDefault="00FA399C" w:rsidP="00FA399C">
      <w:pPr>
        <w:pStyle w:val="EndNoteBibliography"/>
        <w:spacing w:after="0"/>
        <w:ind w:left="720" w:hanging="720"/>
      </w:pPr>
      <w:r w:rsidRPr="004C0CEB">
        <w:t>3.</w:t>
      </w:r>
      <w:r w:rsidRPr="004C0CEB">
        <w:tab/>
        <w:t xml:space="preserve">Y. Zhou, J. Wang, Z. N. Gu, S. N. Wang, W. Zhu, J. L. Acena, V. A. Soloshonok, K. Izawa and H. Liu, </w:t>
      </w:r>
      <w:r w:rsidRPr="004C0CEB">
        <w:rPr>
          <w:i/>
        </w:rPr>
        <w:t>Chem. Rev.</w:t>
      </w:r>
      <w:r w:rsidRPr="004C0CEB">
        <w:t xml:space="preserve">, 2016, </w:t>
      </w:r>
      <w:r w:rsidRPr="004C0CEB">
        <w:rPr>
          <w:b/>
        </w:rPr>
        <w:t>116</w:t>
      </w:r>
      <w:r w:rsidRPr="004C0CEB">
        <w:t>, 422-518.</w:t>
      </w:r>
    </w:p>
    <w:p w:rsidR="00FA399C" w:rsidRPr="004C0CEB" w:rsidRDefault="00FA399C" w:rsidP="00FA399C">
      <w:pPr>
        <w:pStyle w:val="EndNoteBibliography"/>
        <w:spacing w:after="0"/>
        <w:ind w:left="720" w:hanging="720"/>
      </w:pPr>
      <w:r w:rsidRPr="004C0CEB">
        <w:t>4.</w:t>
      </w:r>
      <w:r w:rsidRPr="004C0CEB">
        <w:tab/>
        <w:t xml:space="preserve">J. Barry, M. Fritz, J. R. Brender, P. E. S. Smith, D. K. Lee and A. Ramamoorthy, </w:t>
      </w:r>
      <w:r w:rsidRPr="004C0CEB">
        <w:rPr>
          <w:i/>
        </w:rPr>
        <w:t>JACS</w:t>
      </w:r>
      <w:r w:rsidRPr="004C0CEB">
        <w:t xml:space="preserve">, 2009, </w:t>
      </w:r>
      <w:r w:rsidRPr="004C0CEB">
        <w:rPr>
          <w:b/>
        </w:rPr>
        <w:t>131</w:t>
      </w:r>
      <w:r w:rsidRPr="004C0CEB">
        <w:t>, 4490-4498.</w:t>
      </w:r>
    </w:p>
    <w:p w:rsidR="00FA399C" w:rsidRPr="004C0CEB" w:rsidRDefault="00FA399C" w:rsidP="00FA399C">
      <w:pPr>
        <w:pStyle w:val="EndNoteBibliography"/>
        <w:spacing w:after="0"/>
        <w:ind w:left="720" w:hanging="720"/>
      </w:pPr>
      <w:r w:rsidRPr="004C0CEB">
        <w:t>5.</w:t>
      </w:r>
      <w:r w:rsidRPr="004C0CEB">
        <w:tab/>
        <w:t xml:space="preserve">M. P. Boland and D. A. Middleton, </w:t>
      </w:r>
      <w:r w:rsidRPr="004C0CEB">
        <w:rPr>
          <w:i/>
        </w:rPr>
        <w:t>PCCP</w:t>
      </w:r>
      <w:r w:rsidRPr="004C0CEB">
        <w:t xml:space="preserve">, 2008, </w:t>
      </w:r>
      <w:r w:rsidRPr="004C0CEB">
        <w:rPr>
          <w:b/>
        </w:rPr>
        <w:t>10</w:t>
      </w:r>
      <w:r w:rsidRPr="004C0CEB">
        <w:t>, 178-185.</w:t>
      </w:r>
    </w:p>
    <w:p w:rsidR="00FA399C" w:rsidRPr="004C0CEB" w:rsidRDefault="00FA399C" w:rsidP="00FA399C">
      <w:pPr>
        <w:pStyle w:val="EndNoteBibliography"/>
        <w:spacing w:after="0"/>
        <w:ind w:left="720" w:hanging="720"/>
      </w:pPr>
      <w:r w:rsidRPr="004C0CEB">
        <w:t>6.</w:t>
      </w:r>
      <w:r w:rsidRPr="004C0CEB">
        <w:tab/>
        <w:t xml:space="preserve">N. Matsumori, Y. Kasai, T. Oishi, M. Murata and K. Nomura, </w:t>
      </w:r>
      <w:r w:rsidRPr="004C0CEB">
        <w:rPr>
          <w:i/>
        </w:rPr>
        <w:t>JACS</w:t>
      </w:r>
      <w:r w:rsidRPr="004C0CEB">
        <w:t xml:space="preserve">, 2008, </w:t>
      </w:r>
      <w:r w:rsidRPr="004C0CEB">
        <w:rPr>
          <w:b/>
        </w:rPr>
        <w:t>130</w:t>
      </w:r>
      <w:r w:rsidRPr="004C0CEB">
        <w:t>, 4757-4766.</w:t>
      </w:r>
    </w:p>
    <w:p w:rsidR="00FA399C" w:rsidRPr="004C0CEB" w:rsidRDefault="00FA399C" w:rsidP="00FA399C">
      <w:pPr>
        <w:pStyle w:val="EndNoteBibliography"/>
        <w:spacing w:after="0"/>
        <w:ind w:left="720" w:hanging="720"/>
      </w:pPr>
      <w:r w:rsidRPr="004C0CEB">
        <w:t>7.</w:t>
      </w:r>
      <w:r w:rsidRPr="004C0CEB">
        <w:tab/>
        <w:t xml:space="preserve">E. Okamura and M. Nakahara, </w:t>
      </w:r>
      <w:r w:rsidRPr="004C0CEB">
        <w:rPr>
          <w:i/>
        </w:rPr>
        <w:t>J. Phys. Chem. B</w:t>
      </w:r>
      <w:r w:rsidRPr="004C0CEB">
        <w:t xml:space="preserve">, 1999, </w:t>
      </w:r>
      <w:r w:rsidRPr="004C0CEB">
        <w:rPr>
          <w:b/>
        </w:rPr>
        <w:t>103</w:t>
      </w:r>
      <w:r w:rsidRPr="004C0CEB">
        <w:t>, 3505-3509.</w:t>
      </w:r>
    </w:p>
    <w:p w:rsidR="00FA399C" w:rsidRPr="004C0CEB" w:rsidRDefault="00FA399C" w:rsidP="00FA399C">
      <w:pPr>
        <w:pStyle w:val="EndNoteBibliography"/>
        <w:spacing w:after="0"/>
        <w:ind w:left="720" w:hanging="720"/>
      </w:pPr>
      <w:r w:rsidRPr="004C0CEB">
        <w:t>8.</w:t>
      </w:r>
      <w:r w:rsidRPr="004C0CEB">
        <w:tab/>
        <w:t xml:space="preserve">O. Soubias, F. Jolibois, S. Massou, A. Milon and V. Reat, </w:t>
      </w:r>
      <w:r w:rsidRPr="004C0CEB">
        <w:rPr>
          <w:i/>
        </w:rPr>
        <w:t>Biophys. J.</w:t>
      </w:r>
      <w:r w:rsidRPr="004C0CEB">
        <w:t xml:space="preserve">, 2005, </w:t>
      </w:r>
      <w:r w:rsidRPr="004C0CEB">
        <w:rPr>
          <w:b/>
        </w:rPr>
        <w:t>89</w:t>
      </w:r>
      <w:r w:rsidRPr="004C0CEB">
        <w:t>, 1120-1131.</w:t>
      </w:r>
    </w:p>
    <w:p w:rsidR="00FA399C" w:rsidRPr="004C0CEB" w:rsidRDefault="00FA399C" w:rsidP="00FA399C">
      <w:pPr>
        <w:pStyle w:val="EndNoteBibliography"/>
        <w:spacing w:after="0"/>
        <w:ind w:left="720" w:hanging="720"/>
      </w:pPr>
      <w:r w:rsidRPr="004C0CEB">
        <w:t>9.</w:t>
      </w:r>
      <w:r w:rsidRPr="004C0CEB">
        <w:tab/>
        <w:t xml:space="preserve">W. E. Klunk, H. Engler, A. Nordberg, Y. M. Wang, G. Blomqvist, D. P. Holt, M. Bergstrom, I. Savitcheva, G. F. Huang, S. Estrada, B. Ausen, M. L. Debnath, J. Barletta, J. C. Price, J. Sandell, B. J. Lopresti, A. Wall, P. Koivisto, G. Antoni, C. A. Mathis and B. Langstrom, </w:t>
      </w:r>
      <w:r w:rsidRPr="004C0CEB">
        <w:rPr>
          <w:i/>
        </w:rPr>
        <w:t>Ann. Neurol.</w:t>
      </w:r>
      <w:r w:rsidRPr="004C0CEB">
        <w:t xml:space="preserve">, 2004, </w:t>
      </w:r>
      <w:r w:rsidRPr="004C0CEB">
        <w:rPr>
          <w:b/>
        </w:rPr>
        <w:t>55</w:t>
      </w:r>
      <w:r w:rsidRPr="004C0CEB">
        <w:t>, 306-319.</w:t>
      </w:r>
    </w:p>
    <w:p w:rsidR="00FA399C" w:rsidRPr="004C0CEB" w:rsidRDefault="00FA399C" w:rsidP="00FA399C">
      <w:pPr>
        <w:pStyle w:val="EndNoteBibliography"/>
        <w:spacing w:after="0"/>
        <w:ind w:left="720" w:hanging="720"/>
      </w:pPr>
      <w:r w:rsidRPr="004C0CEB">
        <w:t>10.</w:t>
      </w:r>
      <w:r w:rsidRPr="004C0CEB">
        <w:tab/>
        <w:t xml:space="preserve">G. M. Sheldrick, </w:t>
      </w:r>
      <w:r w:rsidRPr="004C0CEB">
        <w:rPr>
          <w:i/>
        </w:rPr>
        <w:t>Acta Crystallographica Section A</w:t>
      </w:r>
      <w:r w:rsidRPr="004C0CEB">
        <w:t xml:space="preserve">, 2008, </w:t>
      </w:r>
      <w:r w:rsidRPr="004C0CEB">
        <w:rPr>
          <w:b/>
        </w:rPr>
        <w:t>64</w:t>
      </w:r>
      <w:r w:rsidRPr="004C0CEB">
        <w:t>, 112-122.</w:t>
      </w:r>
    </w:p>
    <w:p w:rsidR="00FA399C" w:rsidRPr="004C0CEB" w:rsidRDefault="00FA399C" w:rsidP="00FA399C">
      <w:pPr>
        <w:pStyle w:val="EndNoteBibliography"/>
        <w:spacing w:after="0"/>
        <w:ind w:left="720" w:hanging="720"/>
      </w:pPr>
      <w:r w:rsidRPr="004C0CEB">
        <w:t>11.</w:t>
      </w:r>
      <w:r w:rsidRPr="004C0CEB">
        <w:tab/>
        <w:t xml:space="preserve">B. M. Fung, A. K. Khitrin and K. Ermolaev, </w:t>
      </w:r>
      <w:r w:rsidRPr="004C0CEB">
        <w:rPr>
          <w:i/>
        </w:rPr>
        <w:t>J. Magn. Reson.</w:t>
      </w:r>
      <w:r w:rsidRPr="004C0CEB">
        <w:t xml:space="preserve">, 2000, </w:t>
      </w:r>
      <w:r w:rsidRPr="004C0CEB">
        <w:rPr>
          <w:b/>
        </w:rPr>
        <w:t>142</w:t>
      </w:r>
      <w:r w:rsidRPr="004C0CEB">
        <w:t>, 97-101.</w:t>
      </w:r>
    </w:p>
    <w:p w:rsidR="00FA399C" w:rsidRPr="004C0CEB" w:rsidRDefault="00FA399C" w:rsidP="00FA399C">
      <w:pPr>
        <w:pStyle w:val="EndNoteBibliography"/>
        <w:spacing w:after="0"/>
        <w:ind w:left="720" w:hanging="720"/>
      </w:pPr>
      <w:r w:rsidRPr="004C0CEB">
        <w:t>12.</w:t>
      </w:r>
      <w:r w:rsidRPr="004C0CEB">
        <w:tab/>
        <w:t xml:space="preserve">C. H. Wu, A. Ramamoorthy and S. J. Opella, </w:t>
      </w:r>
      <w:r w:rsidRPr="004C0CEB">
        <w:rPr>
          <w:i/>
        </w:rPr>
        <w:t>J. Magn. Reson., Ser A</w:t>
      </w:r>
      <w:r w:rsidRPr="004C0CEB">
        <w:t xml:space="preserve">, 1994, </w:t>
      </w:r>
      <w:r w:rsidRPr="004C0CEB">
        <w:rPr>
          <w:b/>
        </w:rPr>
        <w:t>109</w:t>
      </w:r>
      <w:r w:rsidRPr="004C0CEB">
        <w:t>, 270-272.</w:t>
      </w:r>
    </w:p>
    <w:p w:rsidR="00FA399C" w:rsidRPr="004C0CEB" w:rsidRDefault="00FA399C" w:rsidP="00FA399C">
      <w:pPr>
        <w:pStyle w:val="EndNoteBibliography"/>
        <w:spacing w:after="0"/>
        <w:ind w:left="720" w:hanging="720"/>
      </w:pPr>
      <w:r w:rsidRPr="004C0CEB">
        <w:t>13.</w:t>
      </w:r>
      <w:r w:rsidRPr="004C0CEB">
        <w:tab/>
        <w:t xml:space="preserve">M. D. Segall, P. J. D. Lindan, M. J. Probert, C. J. Pickard, P. J. Hasnip, S. J. Clark and M. C. Payne, </w:t>
      </w:r>
      <w:r w:rsidRPr="004C0CEB">
        <w:rPr>
          <w:i/>
        </w:rPr>
        <w:t>Journal of Physics-Condensed Matter</w:t>
      </w:r>
      <w:r w:rsidRPr="004C0CEB">
        <w:t xml:space="preserve">, 2002, </w:t>
      </w:r>
      <w:r w:rsidRPr="004C0CEB">
        <w:rPr>
          <w:b/>
        </w:rPr>
        <w:t>14</w:t>
      </w:r>
      <w:r w:rsidRPr="004C0CEB">
        <w:t>, 2717-2744.</w:t>
      </w:r>
    </w:p>
    <w:p w:rsidR="00FA399C" w:rsidRPr="004C0CEB" w:rsidRDefault="00FA399C" w:rsidP="00FA399C">
      <w:pPr>
        <w:pStyle w:val="EndNoteBibliography"/>
        <w:spacing w:after="0"/>
        <w:ind w:left="720" w:hanging="720"/>
      </w:pPr>
      <w:r w:rsidRPr="004C0CEB">
        <w:t>14.</w:t>
      </w:r>
      <w:r w:rsidRPr="004C0CEB">
        <w:tab/>
        <w:t xml:space="preserve">C. J. Pickard and F. Mauri, </w:t>
      </w:r>
      <w:r w:rsidRPr="004C0CEB">
        <w:rPr>
          <w:i/>
        </w:rPr>
        <w:t>Physical Review B</w:t>
      </w:r>
      <w:r w:rsidRPr="004C0CEB">
        <w:t xml:space="preserve">, 2001, </w:t>
      </w:r>
      <w:r w:rsidRPr="004C0CEB">
        <w:rPr>
          <w:b/>
        </w:rPr>
        <w:t>63</w:t>
      </w:r>
      <w:r w:rsidRPr="004C0CEB">
        <w:t>.</w:t>
      </w:r>
    </w:p>
    <w:p w:rsidR="00FA399C" w:rsidRPr="004C0CEB" w:rsidRDefault="00FA399C" w:rsidP="00FA399C">
      <w:pPr>
        <w:pStyle w:val="EndNoteBibliography"/>
        <w:spacing w:after="0"/>
        <w:ind w:left="720" w:hanging="720"/>
      </w:pPr>
      <w:r w:rsidRPr="004C0CEB">
        <w:t>15.</w:t>
      </w:r>
      <w:r w:rsidRPr="004C0CEB">
        <w:tab/>
        <w:t xml:space="preserve">J. P. Perdew, K. Burke and M. Ernzerhof, </w:t>
      </w:r>
      <w:r w:rsidRPr="004C0CEB">
        <w:rPr>
          <w:i/>
        </w:rPr>
        <w:t>Phys. Rev. Lett.</w:t>
      </w:r>
      <w:r w:rsidRPr="004C0CEB">
        <w:t xml:space="preserve">, 1996, </w:t>
      </w:r>
      <w:r w:rsidRPr="004C0CEB">
        <w:rPr>
          <w:b/>
        </w:rPr>
        <w:t>77</w:t>
      </w:r>
      <w:r w:rsidRPr="004C0CEB">
        <w:t>, 3865-3868.</w:t>
      </w:r>
    </w:p>
    <w:p w:rsidR="00FA399C" w:rsidRPr="004C0CEB" w:rsidRDefault="00FA399C" w:rsidP="00FA399C">
      <w:pPr>
        <w:pStyle w:val="EndNoteBibliography"/>
        <w:spacing w:after="0"/>
        <w:ind w:left="720" w:hanging="720"/>
      </w:pPr>
      <w:r w:rsidRPr="004C0CEB">
        <w:t>16.</w:t>
      </w:r>
      <w:r w:rsidRPr="004C0CEB">
        <w:tab/>
        <w:t xml:space="preserve">J. R. Yates, C. J. Pickard and F. Mauri, </w:t>
      </w:r>
      <w:r w:rsidRPr="004C0CEB">
        <w:rPr>
          <w:i/>
        </w:rPr>
        <w:t>Physical Review B</w:t>
      </w:r>
      <w:r w:rsidRPr="004C0CEB">
        <w:t xml:space="preserve">, 2007, </w:t>
      </w:r>
      <w:r w:rsidRPr="004C0CEB">
        <w:rPr>
          <w:b/>
        </w:rPr>
        <w:t>76</w:t>
      </w:r>
      <w:r w:rsidRPr="004C0CEB">
        <w:t>.</w:t>
      </w:r>
    </w:p>
    <w:p w:rsidR="00FA399C" w:rsidRPr="004C0CEB" w:rsidRDefault="00FA399C" w:rsidP="00FA399C">
      <w:pPr>
        <w:pStyle w:val="EndNoteBibliography"/>
        <w:spacing w:after="0"/>
        <w:ind w:left="720" w:hanging="720"/>
      </w:pPr>
      <w:r w:rsidRPr="004C0CEB">
        <w:t>17.</w:t>
      </w:r>
      <w:r w:rsidRPr="004C0CEB">
        <w:tab/>
        <w:t xml:space="preserve">S. Grimme, </w:t>
      </w:r>
      <w:r w:rsidRPr="004C0CEB">
        <w:rPr>
          <w:i/>
        </w:rPr>
        <w:t>J. Comput. Chem.</w:t>
      </w:r>
      <w:r w:rsidRPr="004C0CEB">
        <w:t xml:space="preserve">, 2006, </w:t>
      </w:r>
      <w:r w:rsidRPr="004C0CEB">
        <w:rPr>
          <w:b/>
        </w:rPr>
        <w:t>27</w:t>
      </w:r>
      <w:r w:rsidRPr="004C0CEB">
        <w:t>, 1787-1799.</w:t>
      </w:r>
    </w:p>
    <w:p w:rsidR="00FA399C" w:rsidRPr="004C0CEB" w:rsidRDefault="00FA399C" w:rsidP="00FA399C">
      <w:pPr>
        <w:pStyle w:val="EndNoteBibliography"/>
        <w:spacing w:after="0"/>
        <w:ind w:left="720" w:hanging="720"/>
      </w:pPr>
      <w:r w:rsidRPr="004C0CEB">
        <w:t>18.</w:t>
      </w:r>
      <w:r w:rsidRPr="004C0CEB">
        <w:tab/>
        <w:t xml:space="preserve">M. Bak, J. T. Rasmussen and N. C. Nielsen, </w:t>
      </w:r>
      <w:r w:rsidRPr="004C0CEB">
        <w:rPr>
          <w:i/>
        </w:rPr>
        <w:t>J. Magn. Reson.</w:t>
      </w:r>
      <w:r w:rsidRPr="004C0CEB">
        <w:t xml:space="preserve">, 2000, </w:t>
      </w:r>
      <w:r w:rsidRPr="004C0CEB">
        <w:rPr>
          <w:b/>
        </w:rPr>
        <w:t>147</w:t>
      </w:r>
      <w:r w:rsidRPr="004C0CEB">
        <w:t>, 296-330.</w:t>
      </w:r>
    </w:p>
    <w:p w:rsidR="00FA399C" w:rsidRPr="004C0CEB" w:rsidRDefault="00FA399C" w:rsidP="00FA399C">
      <w:pPr>
        <w:pStyle w:val="EndNoteBibliography"/>
        <w:spacing w:after="0"/>
        <w:ind w:left="720" w:hanging="720"/>
      </w:pPr>
      <w:r w:rsidRPr="004C0CEB">
        <w:t>19.</w:t>
      </w:r>
      <w:r w:rsidRPr="004C0CEB">
        <w:tab/>
        <w:t xml:space="preserve">E. E. Burnell, P. R. Cullis and B. Dekruijff, </w:t>
      </w:r>
      <w:r w:rsidRPr="004C0CEB">
        <w:rPr>
          <w:i/>
        </w:rPr>
        <w:t>Biochim. Biophys. Acta</w:t>
      </w:r>
      <w:r w:rsidRPr="004C0CEB">
        <w:t xml:space="preserve">, 1980, </w:t>
      </w:r>
      <w:r w:rsidRPr="004C0CEB">
        <w:rPr>
          <w:b/>
        </w:rPr>
        <w:t>603</w:t>
      </w:r>
      <w:r w:rsidRPr="004C0CEB">
        <w:t>, 63-69.</w:t>
      </w:r>
    </w:p>
    <w:p w:rsidR="00FA399C" w:rsidRPr="004C0CEB" w:rsidRDefault="00FA399C" w:rsidP="00FA399C">
      <w:pPr>
        <w:pStyle w:val="EndNoteBibliography"/>
        <w:spacing w:after="0"/>
        <w:ind w:left="720" w:hanging="720"/>
      </w:pPr>
      <w:r w:rsidRPr="004C0CEB">
        <w:t>20.</w:t>
      </w:r>
      <w:r w:rsidRPr="004C0CEB">
        <w:tab/>
        <w:t xml:space="preserve">J. H. Davis and M. Auger, </w:t>
      </w:r>
      <w:r w:rsidRPr="004C0CEB">
        <w:rPr>
          <w:i/>
        </w:rPr>
        <w:t>Prog. Nucl. Magn. Reson. Spectrosc.</w:t>
      </w:r>
      <w:r w:rsidRPr="004C0CEB">
        <w:t xml:space="preserve">, 1999, </w:t>
      </w:r>
      <w:r w:rsidRPr="004C0CEB">
        <w:rPr>
          <w:b/>
        </w:rPr>
        <w:t>35</w:t>
      </w:r>
      <w:r w:rsidRPr="004C0CEB">
        <w:t>, 1-84.</w:t>
      </w:r>
    </w:p>
    <w:p w:rsidR="00FA399C" w:rsidRPr="004C0CEB" w:rsidRDefault="00FA399C" w:rsidP="00FA399C">
      <w:pPr>
        <w:pStyle w:val="EndNoteBibliography"/>
        <w:spacing w:after="0"/>
        <w:ind w:left="720" w:hanging="720"/>
      </w:pPr>
      <w:r w:rsidRPr="004C0CEB">
        <w:t>21.</w:t>
      </w:r>
      <w:r w:rsidRPr="004C0CEB">
        <w:tab/>
        <w:t xml:space="preserve">B. Bechinger, </w:t>
      </w:r>
      <w:r w:rsidRPr="004C0CEB">
        <w:rPr>
          <w:i/>
        </w:rPr>
        <w:t>Biochimica Et Biophysica Acta-Biomembranes</w:t>
      </w:r>
      <w:r w:rsidRPr="004C0CEB">
        <w:t xml:space="preserve">, 1999, </w:t>
      </w:r>
      <w:r w:rsidRPr="004C0CEB">
        <w:rPr>
          <w:b/>
        </w:rPr>
        <w:t>1462</w:t>
      </w:r>
      <w:r w:rsidRPr="004C0CEB">
        <w:t>, 157-183.</w:t>
      </w:r>
    </w:p>
    <w:p w:rsidR="00FA399C" w:rsidRPr="004C0CEB" w:rsidRDefault="00FA399C" w:rsidP="00FA399C">
      <w:pPr>
        <w:pStyle w:val="EndNoteBibliography"/>
        <w:spacing w:after="0"/>
        <w:ind w:left="720" w:hanging="720"/>
      </w:pPr>
      <w:r w:rsidRPr="004C0CEB">
        <w:t>22.</w:t>
      </w:r>
      <w:r w:rsidRPr="004C0CEB">
        <w:tab/>
        <w:t xml:space="preserve">R. F. Campbell, E. Meirovitch and J. H. Freed, </w:t>
      </w:r>
      <w:r w:rsidRPr="004C0CEB">
        <w:rPr>
          <w:i/>
        </w:rPr>
        <w:t>J. Phys. Chem.</w:t>
      </w:r>
      <w:r w:rsidRPr="004C0CEB">
        <w:t xml:space="preserve">, 1979, </w:t>
      </w:r>
      <w:r w:rsidRPr="004C0CEB">
        <w:rPr>
          <w:b/>
        </w:rPr>
        <w:t>83</w:t>
      </w:r>
      <w:r w:rsidRPr="004C0CEB">
        <w:t>, 525-533.</w:t>
      </w:r>
    </w:p>
    <w:p w:rsidR="00FA399C" w:rsidRPr="004C0CEB" w:rsidRDefault="00FA399C" w:rsidP="00FA399C">
      <w:pPr>
        <w:pStyle w:val="EndNoteBibliography"/>
        <w:spacing w:after="0"/>
        <w:ind w:left="720" w:hanging="720"/>
      </w:pPr>
      <w:r w:rsidRPr="004C0CEB">
        <w:t>23.</w:t>
      </w:r>
      <w:r w:rsidRPr="004C0CEB">
        <w:tab/>
        <w:t xml:space="preserve">P. M. Macdonald, Q. Saleem, A. Lai and H. H. Morales, </w:t>
      </w:r>
      <w:r w:rsidRPr="004C0CEB">
        <w:rPr>
          <w:i/>
        </w:rPr>
        <w:t>Chem. Phys. Lipids</w:t>
      </w:r>
      <w:r w:rsidRPr="004C0CEB">
        <w:t xml:space="preserve">, 2013, </w:t>
      </w:r>
      <w:r w:rsidRPr="004C0CEB">
        <w:rPr>
          <w:b/>
        </w:rPr>
        <w:t>166</w:t>
      </w:r>
      <w:r w:rsidRPr="004C0CEB">
        <w:t>, 31-44.</w:t>
      </w:r>
    </w:p>
    <w:p w:rsidR="00FA399C" w:rsidRPr="004C0CEB" w:rsidRDefault="00FA399C" w:rsidP="00FA399C">
      <w:pPr>
        <w:pStyle w:val="EndNoteBibliography"/>
        <w:spacing w:after="0"/>
        <w:ind w:left="720" w:hanging="720"/>
      </w:pPr>
      <w:r w:rsidRPr="004C0CEB">
        <w:t>24.</w:t>
      </w:r>
      <w:r w:rsidRPr="004C0CEB">
        <w:tab/>
        <w:t xml:space="preserve">M. Schachter, </w:t>
      </w:r>
      <w:r w:rsidRPr="004C0CEB">
        <w:rPr>
          <w:i/>
        </w:rPr>
        <w:t>Fundamental &amp; Clinical Pharmacology</w:t>
      </w:r>
      <w:r w:rsidRPr="004C0CEB">
        <w:t xml:space="preserve">, 2005, </w:t>
      </w:r>
      <w:r w:rsidRPr="004C0CEB">
        <w:rPr>
          <w:b/>
        </w:rPr>
        <w:t>19</w:t>
      </w:r>
      <w:r w:rsidRPr="004C0CEB">
        <w:t>, 117-125.</w:t>
      </w:r>
    </w:p>
    <w:p w:rsidR="00FA399C" w:rsidRPr="004C0CEB" w:rsidRDefault="00FA399C" w:rsidP="00FA399C">
      <w:pPr>
        <w:pStyle w:val="EndNoteBibliography"/>
        <w:ind w:left="720" w:hanging="720"/>
      </w:pPr>
      <w:r w:rsidRPr="004C0CEB">
        <w:t>25.</w:t>
      </w:r>
      <w:r w:rsidRPr="004C0CEB">
        <w:tab/>
        <w:t xml:space="preserve">R. Duivenvoorden, J. Tang, D. P. Cormode, A. J. Mieszawska, D. Izquierdo-Garcia, C. Ozcan, M. J. Otten, N. Zaidi, M. E. Lobatto, S. M. van Rijs, B. Priem, E. L. Kuan, C. Martel, B. Hewing, H. Sager, M. Nahrendorf, G. J. Randolph, E. S. G. Stroes, V. Fuster, E. A. Fisher, Z. A. Fayad and W. J. M. Mulder, </w:t>
      </w:r>
      <w:r w:rsidRPr="004C0CEB">
        <w:rPr>
          <w:i/>
        </w:rPr>
        <w:t>Nature Communications</w:t>
      </w:r>
      <w:r w:rsidRPr="004C0CEB">
        <w:t xml:space="preserve">, 2014, </w:t>
      </w:r>
      <w:r w:rsidRPr="004C0CEB">
        <w:rPr>
          <w:b/>
        </w:rPr>
        <w:t>5</w:t>
      </w:r>
      <w:r w:rsidRPr="004C0CEB">
        <w:t>, 11.</w:t>
      </w:r>
    </w:p>
    <w:p w:rsidR="00EE301C" w:rsidRPr="004C0CEB" w:rsidRDefault="00CF51C2" w:rsidP="001A05BD">
      <w:pPr>
        <w:spacing w:before="120" w:after="0" w:line="480" w:lineRule="auto"/>
        <w:jc w:val="both"/>
        <w:rPr>
          <w:rFonts w:ascii="Arial" w:hAnsi="Arial" w:cs="Arial"/>
          <w:sz w:val="24"/>
          <w:szCs w:val="24"/>
        </w:rPr>
      </w:pPr>
      <w:r w:rsidRPr="004C0CEB">
        <w:rPr>
          <w:rFonts w:ascii="Arial" w:hAnsi="Arial" w:cs="Arial"/>
          <w:sz w:val="24"/>
          <w:szCs w:val="24"/>
        </w:rPr>
        <w:lastRenderedPageBreak/>
        <w:fldChar w:fldCharType="end"/>
      </w:r>
    </w:p>
    <w:p w:rsidR="005E361C" w:rsidRPr="004C0CEB" w:rsidRDefault="005E361C">
      <w:pPr>
        <w:rPr>
          <w:rFonts w:ascii="Arial" w:hAnsi="Arial" w:cs="Arial"/>
          <w:sz w:val="24"/>
          <w:szCs w:val="24"/>
        </w:rPr>
      </w:pPr>
      <w:r w:rsidRPr="004C0CEB">
        <w:rPr>
          <w:rFonts w:ascii="Arial" w:hAnsi="Arial" w:cs="Arial"/>
          <w:sz w:val="24"/>
          <w:szCs w:val="24"/>
        </w:rPr>
        <w:br w:type="page"/>
      </w:r>
    </w:p>
    <w:p w:rsidR="005E361C" w:rsidRPr="004C0CEB" w:rsidRDefault="005E361C" w:rsidP="005E361C">
      <w:pPr>
        <w:spacing w:before="120" w:after="0" w:line="480" w:lineRule="auto"/>
        <w:jc w:val="both"/>
        <w:rPr>
          <w:rFonts w:ascii="Arial" w:hAnsi="Arial" w:cs="Arial"/>
          <w:b/>
          <w:sz w:val="24"/>
          <w:szCs w:val="24"/>
        </w:rPr>
      </w:pPr>
      <w:r w:rsidRPr="004C0CEB">
        <w:rPr>
          <w:rFonts w:ascii="Arial" w:hAnsi="Arial" w:cs="Arial"/>
          <w:b/>
          <w:sz w:val="24"/>
          <w:szCs w:val="24"/>
        </w:rPr>
        <w:lastRenderedPageBreak/>
        <w:t>Figures</w:t>
      </w:r>
    </w:p>
    <w:p w:rsidR="005E361C" w:rsidRPr="004C0CEB" w:rsidRDefault="005E361C" w:rsidP="005E361C">
      <w:pPr>
        <w:spacing w:before="120" w:after="0" w:line="480" w:lineRule="auto"/>
        <w:jc w:val="both"/>
        <w:rPr>
          <w:rFonts w:ascii="Arial" w:hAnsi="Arial" w:cs="Arial"/>
          <w:sz w:val="24"/>
          <w:szCs w:val="24"/>
        </w:rPr>
      </w:pPr>
      <w:r w:rsidRPr="004C0CEB">
        <w:rPr>
          <w:rFonts w:ascii="Arial" w:hAnsi="Arial" w:cs="Arial"/>
          <w:noProof/>
          <w:sz w:val="24"/>
          <w:szCs w:val="24"/>
          <w:lang w:eastAsia="en-GB"/>
        </w:rPr>
        <w:drawing>
          <wp:inline distT="0" distB="0" distL="0" distR="0" wp14:anchorId="68AF470A" wp14:editId="27452FCA">
            <wp:extent cx="5731510" cy="293878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938780"/>
                    </a:xfrm>
                    <a:prstGeom prst="rect">
                      <a:avLst/>
                    </a:prstGeom>
                  </pic:spPr>
                </pic:pic>
              </a:graphicData>
            </a:graphic>
          </wp:inline>
        </w:drawing>
      </w:r>
    </w:p>
    <w:p w:rsidR="005E361C" w:rsidRPr="004C0CEB" w:rsidRDefault="005E361C" w:rsidP="00090EC2">
      <w:pPr>
        <w:spacing w:before="120" w:after="0" w:line="360" w:lineRule="auto"/>
        <w:jc w:val="both"/>
        <w:rPr>
          <w:rFonts w:ascii="Arial" w:hAnsi="Arial" w:cs="Arial"/>
          <w:sz w:val="24"/>
          <w:szCs w:val="24"/>
        </w:rPr>
      </w:pPr>
      <w:r w:rsidRPr="004C0CEB">
        <w:rPr>
          <w:rFonts w:ascii="Arial" w:hAnsi="Arial" w:cs="Arial"/>
          <w:sz w:val="24"/>
          <w:szCs w:val="24"/>
        </w:rPr>
        <w:t xml:space="preserve">Figure 1. Relationship between the measured chemical shift anisotropy (CSA) and the molecular rotational axis of a molecule (red pentagon) undergoing rotational diffusion in a lipid bilayer. A: The averaged anisotropy, </w:t>
      </w:r>
      <w:r w:rsidRPr="004C0CEB">
        <w:rPr>
          <w:rFonts w:ascii="Symbol" w:hAnsi="Symbol" w:cs="Times New Roman"/>
          <w:sz w:val="24"/>
          <w:szCs w:val="24"/>
        </w:rPr>
        <w:t></w:t>
      </w:r>
      <w:r w:rsidRPr="004C0CEB">
        <w:rPr>
          <w:rFonts w:ascii="Symbol" w:hAnsi="Symbol" w:cs="Times New Roman"/>
          <w:sz w:val="24"/>
          <w:szCs w:val="24"/>
        </w:rPr>
        <w:t></w:t>
      </w:r>
      <w:r w:rsidRPr="004C0CEB">
        <w:rPr>
          <w:rFonts w:ascii="Arial" w:hAnsi="Arial" w:cs="Arial"/>
          <w:sz w:val="24"/>
          <w:szCs w:val="24"/>
          <w:vertAlign w:val="subscript"/>
        </w:rPr>
        <w:t>av</w:t>
      </w:r>
      <w:r w:rsidRPr="004C0CEB">
        <w:rPr>
          <w:rFonts w:ascii="Arial" w:hAnsi="Arial" w:cs="Arial"/>
          <w:sz w:val="24"/>
          <w:szCs w:val="24"/>
        </w:rPr>
        <w:t>, for a rapidly-rotating molecule is a function of the angles</w:t>
      </w:r>
      <w:r w:rsidRPr="004C0CEB">
        <w:rPr>
          <w:rFonts w:ascii="Symbol" w:hAnsi="Symbol" w:cs="Arial"/>
          <w:sz w:val="24"/>
          <w:szCs w:val="24"/>
        </w:rPr>
        <w:t></w:t>
      </w:r>
      <w:r w:rsidRPr="004C0CEB">
        <w:rPr>
          <w:rFonts w:ascii="Symbol" w:hAnsi="Symbol" w:cs="Arial"/>
          <w:sz w:val="24"/>
          <w:szCs w:val="24"/>
        </w:rPr>
        <w:t></w:t>
      </w:r>
      <w:r w:rsidRPr="004C0CEB">
        <w:rPr>
          <w:rFonts w:ascii="Arial" w:hAnsi="Arial" w:cs="Arial"/>
          <w:sz w:val="24"/>
          <w:szCs w:val="24"/>
        </w:rPr>
        <w:t xml:space="preserve"> and </w:t>
      </w:r>
      <w:r w:rsidRPr="004C0CEB">
        <w:rPr>
          <w:rFonts w:ascii="Symbol" w:hAnsi="Symbol" w:cs="Arial"/>
          <w:sz w:val="24"/>
          <w:szCs w:val="24"/>
        </w:rPr>
        <w:t></w:t>
      </w:r>
      <w:r w:rsidRPr="004C0CEB">
        <w:rPr>
          <w:rFonts w:ascii="Arial" w:hAnsi="Arial" w:cs="Arial"/>
          <w:sz w:val="24"/>
          <w:szCs w:val="24"/>
        </w:rPr>
        <w:t xml:space="preserve">, which define the orientations of the principal values, </w:t>
      </w:r>
      <w:r w:rsidRPr="004C0CEB">
        <w:rPr>
          <w:rFonts w:ascii="Symbol" w:hAnsi="Symbol" w:cs="Arial"/>
          <w:sz w:val="24"/>
          <w:szCs w:val="24"/>
        </w:rPr>
        <w:t></w:t>
      </w:r>
      <w:r w:rsidRPr="004C0CEB">
        <w:rPr>
          <w:rFonts w:ascii="Arial" w:hAnsi="Arial" w:cs="Arial"/>
          <w:sz w:val="24"/>
          <w:szCs w:val="24"/>
          <w:vertAlign w:val="subscript"/>
        </w:rPr>
        <w:t>11</w:t>
      </w:r>
      <w:r w:rsidRPr="004C0CEB">
        <w:rPr>
          <w:rFonts w:ascii="Arial" w:hAnsi="Arial" w:cs="Arial"/>
          <w:sz w:val="24"/>
          <w:szCs w:val="24"/>
        </w:rPr>
        <w:t xml:space="preserve"> and </w:t>
      </w:r>
      <w:r w:rsidRPr="004C0CEB">
        <w:rPr>
          <w:rFonts w:ascii="Symbol" w:hAnsi="Symbol" w:cs="Arial"/>
          <w:sz w:val="24"/>
          <w:szCs w:val="24"/>
        </w:rPr>
        <w:t></w:t>
      </w:r>
      <w:r w:rsidRPr="004C0CEB">
        <w:rPr>
          <w:rFonts w:ascii="Arial" w:hAnsi="Arial" w:cs="Arial"/>
          <w:sz w:val="24"/>
          <w:szCs w:val="24"/>
          <w:vertAlign w:val="subscript"/>
        </w:rPr>
        <w:t>33</w:t>
      </w:r>
      <w:r w:rsidRPr="004C0CEB">
        <w:rPr>
          <w:rFonts w:ascii="Arial" w:hAnsi="Arial" w:cs="Arial"/>
          <w:sz w:val="24"/>
          <w:szCs w:val="24"/>
        </w:rPr>
        <w:t xml:space="preserve">, relative to the axis of rotation </w:t>
      </w:r>
      <w:r w:rsidRPr="004C0CEB">
        <w:rPr>
          <w:rFonts w:ascii="Arial" w:hAnsi="Arial" w:cs="Arial"/>
          <w:b/>
          <w:sz w:val="24"/>
          <w:szCs w:val="24"/>
        </w:rPr>
        <w:t xml:space="preserve">R </w:t>
      </w:r>
      <w:r w:rsidRPr="004C0CEB">
        <w:rPr>
          <w:rFonts w:ascii="Arial" w:hAnsi="Arial" w:cs="Arial"/>
          <w:sz w:val="24"/>
          <w:szCs w:val="24"/>
        </w:rPr>
        <w:t xml:space="preserve">parallel with the bilayer normal. The origin is positioned at the observed nuclear spin. B: Relationship between </w:t>
      </w:r>
      <w:r w:rsidRPr="004C0CEB">
        <w:rPr>
          <w:rFonts w:ascii="Symbol" w:hAnsi="Symbol" w:cs="Arial"/>
          <w:sz w:val="24"/>
          <w:szCs w:val="24"/>
        </w:rPr>
        <w:t></w:t>
      </w:r>
      <w:r w:rsidRPr="004C0CEB">
        <w:rPr>
          <w:rFonts w:ascii="Symbol" w:hAnsi="Symbol" w:cs="Arial"/>
          <w:sz w:val="24"/>
          <w:szCs w:val="24"/>
        </w:rPr>
        <w:t></w:t>
      </w:r>
      <w:r w:rsidRPr="004C0CEB">
        <w:rPr>
          <w:rFonts w:ascii="Arial" w:hAnsi="Arial" w:cs="Arial"/>
          <w:sz w:val="24"/>
          <w:szCs w:val="24"/>
          <w:vertAlign w:val="subscript"/>
        </w:rPr>
        <w:t>av</w:t>
      </w:r>
      <w:r w:rsidRPr="004C0CEB">
        <w:rPr>
          <w:rFonts w:ascii="Arial" w:hAnsi="Arial" w:cs="Arial"/>
          <w:sz w:val="24"/>
          <w:szCs w:val="24"/>
        </w:rPr>
        <w:t xml:space="preserve"> (contour levels given in ppm) and angles </w:t>
      </w:r>
      <w:r w:rsidRPr="004C0CEB">
        <w:rPr>
          <w:rFonts w:ascii="Symbol" w:hAnsi="Symbol" w:cs="Arial"/>
          <w:sz w:val="24"/>
          <w:szCs w:val="24"/>
        </w:rPr>
        <w:t></w:t>
      </w:r>
      <w:r w:rsidRPr="004C0CEB">
        <w:rPr>
          <w:rFonts w:ascii="Arial" w:hAnsi="Arial" w:cs="Arial"/>
          <w:sz w:val="24"/>
          <w:szCs w:val="24"/>
        </w:rPr>
        <w:t xml:space="preserve"> and </w:t>
      </w:r>
      <w:r w:rsidRPr="004C0CEB">
        <w:rPr>
          <w:rFonts w:ascii="Symbol" w:hAnsi="Symbol" w:cs="Arial"/>
          <w:sz w:val="24"/>
          <w:szCs w:val="24"/>
        </w:rPr>
        <w:t></w:t>
      </w:r>
      <w:r w:rsidRPr="004C0CEB">
        <w:rPr>
          <w:rFonts w:ascii="Arial" w:hAnsi="Arial" w:cs="Arial"/>
          <w:sz w:val="24"/>
          <w:szCs w:val="24"/>
        </w:rPr>
        <w:t xml:space="preserve">. The values of </w:t>
      </w:r>
      <w:r w:rsidRPr="004C0CEB">
        <w:rPr>
          <w:rFonts w:ascii="Symbol" w:hAnsi="Symbol" w:cs="Arial"/>
          <w:sz w:val="24"/>
          <w:szCs w:val="24"/>
        </w:rPr>
        <w:t></w:t>
      </w:r>
      <w:r w:rsidRPr="004C0CEB">
        <w:rPr>
          <w:rFonts w:ascii="Symbol" w:hAnsi="Symbol" w:cs="Arial"/>
          <w:sz w:val="24"/>
          <w:szCs w:val="24"/>
        </w:rPr>
        <w:t></w:t>
      </w:r>
      <w:r w:rsidRPr="004C0CEB">
        <w:rPr>
          <w:rFonts w:ascii="Arial" w:hAnsi="Arial" w:cs="Arial"/>
          <w:sz w:val="24"/>
          <w:szCs w:val="24"/>
        </w:rPr>
        <w:t xml:space="preserve"> shown in the contour plot are calculated from arbitrary values of </w:t>
      </w:r>
      <w:r w:rsidRPr="004C0CEB">
        <w:rPr>
          <w:rFonts w:ascii="Symbol" w:hAnsi="Symbol" w:cs="Arial"/>
          <w:sz w:val="24"/>
          <w:szCs w:val="24"/>
        </w:rPr>
        <w:t></w:t>
      </w:r>
      <w:r w:rsidRPr="004C0CEB">
        <w:rPr>
          <w:rFonts w:ascii="Arial" w:hAnsi="Arial" w:cs="Arial"/>
          <w:sz w:val="24"/>
          <w:szCs w:val="24"/>
          <w:vertAlign w:val="subscript"/>
        </w:rPr>
        <w:t>11</w:t>
      </w:r>
      <w:r w:rsidRPr="004C0CEB">
        <w:rPr>
          <w:rFonts w:ascii="Arial" w:hAnsi="Arial" w:cs="Arial"/>
          <w:sz w:val="24"/>
          <w:szCs w:val="24"/>
        </w:rPr>
        <w:t xml:space="preserve">, </w:t>
      </w:r>
      <w:r w:rsidRPr="004C0CEB">
        <w:rPr>
          <w:rFonts w:ascii="Symbol" w:hAnsi="Symbol" w:cs="Arial"/>
          <w:sz w:val="24"/>
          <w:szCs w:val="24"/>
        </w:rPr>
        <w:t></w:t>
      </w:r>
      <w:r w:rsidRPr="004C0CEB">
        <w:rPr>
          <w:rFonts w:ascii="Arial" w:hAnsi="Arial" w:cs="Arial"/>
          <w:sz w:val="24"/>
          <w:szCs w:val="24"/>
          <w:vertAlign w:val="subscript"/>
        </w:rPr>
        <w:t>22</w:t>
      </w:r>
      <w:r w:rsidRPr="004C0CEB">
        <w:rPr>
          <w:rFonts w:ascii="Arial" w:hAnsi="Arial" w:cs="Arial"/>
          <w:sz w:val="24"/>
          <w:szCs w:val="24"/>
        </w:rPr>
        <w:t xml:space="preserve"> and </w:t>
      </w:r>
      <w:r w:rsidRPr="004C0CEB">
        <w:rPr>
          <w:rFonts w:ascii="Symbol" w:hAnsi="Symbol" w:cs="Arial"/>
          <w:sz w:val="24"/>
          <w:szCs w:val="24"/>
        </w:rPr>
        <w:t></w:t>
      </w:r>
      <w:r w:rsidRPr="004C0CEB">
        <w:rPr>
          <w:rFonts w:ascii="Arial" w:hAnsi="Arial" w:cs="Arial"/>
          <w:sz w:val="24"/>
          <w:szCs w:val="24"/>
          <w:vertAlign w:val="subscript"/>
        </w:rPr>
        <w:t>33</w:t>
      </w:r>
      <w:r w:rsidRPr="004C0CEB">
        <w:rPr>
          <w:rFonts w:ascii="Arial" w:hAnsi="Arial" w:cs="Arial"/>
          <w:sz w:val="24"/>
          <w:szCs w:val="24"/>
        </w:rPr>
        <w:t xml:space="preserve"> (10, 20 and 50 ppm, respectively) and </w:t>
      </w:r>
      <w:r w:rsidRPr="004C0CEB">
        <w:rPr>
          <w:rFonts w:ascii="Arial" w:hAnsi="Arial" w:cs="Arial"/>
          <w:i/>
          <w:sz w:val="24"/>
          <w:szCs w:val="24"/>
        </w:rPr>
        <w:t>S</w:t>
      </w:r>
      <w:r w:rsidRPr="004C0CEB">
        <w:rPr>
          <w:rFonts w:ascii="Arial" w:hAnsi="Arial" w:cs="Arial"/>
          <w:sz w:val="24"/>
          <w:szCs w:val="24"/>
          <w:vertAlign w:val="subscript"/>
        </w:rPr>
        <w:t xml:space="preserve">mol </w:t>
      </w:r>
      <w:r w:rsidRPr="004C0CEB">
        <w:rPr>
          <w:rFonts w:ascii="Arial" w:hAnsi="Arial" w:cs="Arial"/>
          <w:sz w:val="24"/>
          <w:szCs w:val="24"/>
        </w:rPr>
        <w:t>is given a value of 1.0 to represent rotational diffusion around a single axis with no additional motional fluctuations.</w:t>
      </w:r>
    </w:p>
    <w:p w:rsidR="005E361C" w:rsidRPr="004C0CEB" w:rsidRDefault="005E361C" w:rsidP="005E361C">
      <w:pPr>
        <w:spacing w:before="120" w:after="0"/>
        <w:rPr>
          <w:rFonts w:ascii="Arial" w:hAnsi="Arial" w:cs="Arial"/>
          <w:sz w:val="24"/>
          <w:szCs w:val="24"/>
        </w:rPr>
      </w:pPr>
      <w:r w:rsidRPr="004C0CEB">
        <w:rPr>
          <w:rFonts w:ascii="Arial" w:hAnsi="Arial" w:cs="Arial"/>
          <w:sz w:val="24"/>
          <w:szCs w:val="24"/>
        </w:rPr>
        <w:br w:type="page"/>
      </w:r>
    </w:p>
    <w:p w:rsidR="005E361C" w:rsidRPr="004C0CEB" w:rsidRDefault="00F93A8A" w:rsidP="005E361C">
      <w:pPr>
        <w:spacing w:before="120" w:after="0" w:line="480" w:lineRule="auto"/>
        <w:jc w:val="center"/>
        <w:rPr>
          <w:rFonts w:ascii="Arial" w:hAnsi="Arial" w:cs="Arial"/>
          <w:sz w:val="24"/>
          <w:szCs w:val="24"/>
        </w:rPr>
      </w:pPr>
      <w:r w:rsidRPr="004C0CEB">
        <w:rPr>
          <w:rFonts w:ascii="Arial" w:hAnsi="Arial" w:cs="Arial"/>
          <w:noProof/>
          <w:sz w:val="24"/>
          <w:szCs w:val="24"/>
          <w:lang w:eastAsia="en-GB"/>
        </w:rPr>
        <w:lastRenderedPageBreak/>
        <w:drawing>
          <wp:inline distT="0" distB="0" distL="0" distR="0" wp14:anchorId="2447141A" wp14:editId="55DAFA5E">
            <wp:extent cx="5486400" cy="5941676"/>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2314" cy="5937251"/>
                    </a:xfrm>
                    <a:prstGeom prst="rect">
                      <a:avLst/>
                    </a:prstGeom>
                  </pic:spPr>
                </pic:pic>
              </a:graphicData>
            </a:graphic>
          </wp:inline>
        </w:drawing>
      </w:r>
    </w:p>
    <w:p w:rsidR="005E361C" w:rsidRPr="004C0CEB" w:rsidRDefault="005E361C" w:rsidP="005E361C">
      <w:pPr>
        <w:spacing w:before="120" w:after="0" w:line="360" w:lineRule="auto"/>
        <w:jc w:val="both"/>
        <w:rPr>
          <w:rFonts w:ascii="Arial" w:hAnsi="Arial" w:cs="Arial"/>
          <w:sz w:val="24"/>
          <w:szCs w:val="24"/>
        </w:rPr>
      </w:pPr>
      <w:r w:rsidRPr="004C0CEB">
        <w:rPr>
          <w:rFonts w:ascii="Arial" w:hAnsi="Arial" w:cs="Arial"/>
          <w:sz w:val="24"/>
          <w:szCs w:val="24"/>
        </w:rPr>
        <w:t xml:space="preserve">Figure 2. Static, proton-decoupled </w:t>
      </w:r>
      <w:r w:rsidRPr="004C0CEB">
        <w:rPr>
          <w:rFonts w:ascii="Arial" w:hAnsi="Arial" w:cs="Arial"/>
          <w:sz w:val="24"/>
          <w:szCs w:val="24"/>
          <w:vertAlign w:val="superscript"/>
        </w:rPr>
        <w:t>19</w:t>
      </w:r>
      <w:r w:rsidRPr="004C0CEB">
        <w:rPr>
          <w:rFonts w:ascii="Arial" w:hAnsi="Arial" w:cs="Arial"/>
          <w:sz w:val="24"/>
          <w:szCs w:val="24"/>
        </w:rPr>
        <w:t>F NMR spectra of FBTA in DMPC-d</w:t>
      </w:r>
      <w:r w:rsidRPr="004C0CEB">
        <w:rPr>
          <w:rFonts w:ascii="Arial" w:hAnsi="Arial" w:cs="Arial"/>
          <w:sz w:val="24"/>
          <w:szCs w:val="24"/>
          <w:vertAlign w:val="subscript"/>
        </w:rPr>
        <w:t>54</w:t>
      </w:r>
      <w:r w:rsidRPr="004C0CEB">
        <w:rPr>
          <w:rFonts w:ascii="Arial" w:hAnsi="Arial" w:cs="Arial"/>
          <w:sz w:val="24"/>
          <w:szCs w:val="24"/>
        </w:rPr>
        <w:t xml:space="preserve"> bilayers. A; Chemical structure of FBTA. B: Powder spectrum of FBTA in lyophilised bilayers, with the calculated isotropic chemical shift, </w:t>
      </w:r>
      <w:r w:rsidRPr="004C0CEB">
        <w:rPr>
          <w:rFonts w:ascii="Symbol" w:hAnsi="Symbol" w:cs="Arial"/>
          <w:i/>
          <w:sz w:val="24"/>
          <w:szCs w:val="24"/>
        </w:rPr>
        <w:t></w:t>
      </w:r>
      <w:r w:rsidRPr="004C0CEB">
        <w:rPr>
          <w:rFonts w:ascii="Arial" w:hAnsi="Arial" w:cs="Arial"/>
          <w:sz w:val="24"/>
          <w:szCs w:val="24"/>
          <w:vertAlign w:val="subscript"/>
        </w:rPr>
        <w:t>iso</w:t>
      </w:r>
      <w:r w:rsidRPr="004C0CEB">
        <w:rPr>
          <w:rFonts w:ascii="Arial" w:hAnsi="Arial" w:cs="Arial"/>
          <w:sz w:val="24"/>
          <w:szCs w:val="24"/>
        </w:rPr>
        <w:t xml:space="preserve">, indicated.   C: Dynamically averaged powder pattern in hydrated bilayers at 30°C, where </w:t>
      </w:r>
      <w:r w:rsidRPr="004C0CEB">
        <w:rPr>
          <w:rFonts w:ascii="Symbol" w:hAnsi="Symbol" w:cs="Arial"/>
          <w:i/>
          <w:sz w:val="24"/>
          <w:szCs w:val="24"/>
        </w:rPr>
        <w:t></w:t>
      </w:r>
      <w:r w:rsidRPr="004C0CEB">
        <w:rPr>
          <w:rFonts w:ascii="Arial" w:hAnsi="Arial" w:cs="Arial"/>
          <w:sz w:val="24"/>
          <w:szCs w:val="24"/>
          <w:vertAlign w:val="subscript"/>
        </w:rPr>
        <w:t>0</w:t>
      </w:r>
      <w:r w:rsidRPr="004C0CEB">
        <w:rPr>
          <w:rFonts w:ascii="Arial" w:hAnsi="Arial" w:cs="Arial"/>
          <w:sz w:val="24"/>
          <w:szCs w:val="24"/>
        </w:rPr>
        <w:t xml:space="preserve"> and </w:t>
      </w:r>
      <w:r w:rsidRPr="004C0CEB">
        <w:rPr>
          <w:rFonts w:ascii="Symbol" w:hAnsi="Symbol" w:cs="Arial"/>
          <w:i/>
          <w:sz w:val="24"/>
          <w:szCs w:val="24"/>
        </w:rPr>
        <w:t></w:t>
      </w:r>
      <w:r w:rsidRPr="004C0CEB">
        <w:rPr>
          <w:rFonts w:ascii="Arial" w:hAnsi="Arial" w:cs="Arial"/>
          <w:sz w:val="24"/>
          <w:szCs w:val="24"/>
          <w:vertAlign w:val="subscript"/>
        </w:rPr>
        <w:t>90</w:t>
      </w:r>
      <w:r w:rsidRPr="004C0CEB">
        <w:rPr>
          <w:rFonts w:ascii="Arial" w:hAnsi="Arial" w:cs="Arial"/>
          <w:sz w:val="24"/>
          <w:szCs w:val="24"/>
        </w:rPr>
        <w:t xml:space="preserve"> are the </w:t>
      </w:r>
      <w:r w:rsidRPr="004C0CEB">
        <w:rPr>
          <w:rFonts w:ascii="Arial" w:hAnsi="Arial" w:cs="Arial"/>
          <w:sz w:val="24"/>
          <w:szCs w:val="24"/>
          <w:vertAlign w:val="superscript"/>
        </w:rPr>
        <w:t>19</w:t>
      </w:r>
      <w:r w:rsidRPr="004C0CEB">
        <w:rPr>
          <w:rFonts w:ascii="Arial" w:hAnsi="Arial" w:cs="Arial"/>
          <w:sz w:val="24"/>
          <w:szCs w:val="24"/>
        </w:rPr>
        <w:t xml:space="preserve">F chemical shifts for bilayer orientations at 0° and 90° to the magnetic field. D: Simulated axially symmetric powder patterns for </w:t>
      </w:r>
      <w:r w:rsidRPr="004C0CEB">
        <w:rPr>
          <w:rFonts w:ascii="Symbol" w:hAnsi="Symbol" w:cs="Arial"/>
          <w:sz w:val="24"/>
          <w:szCs w:val="24"/>
        </w:rPr>
        <w:t></w:t>
      </w:r>
      <w:r w:rsidRPr="004C0CEB">
        <w:rPr>
          <w:rFonts w:ascii="Symbol" w:hAnsi="Symbol" w:cs="Arial"/>
          <w:sz w:val="24"/>
          <w:szCs w:val="24"/>
        </w:rPr>
        <w:t></w:t>
      </w:r>
      <w:r w:rsidR="004C40B9" w:rsidRPr="004C0CEB">
        <w:rPr>
          <w:rFonts w:ascii="Arial" w:hAnsi="Arial" w:cs="Arial"/>
          <w:sz w:val="24"/>
          <w:szCs w:val="24"/>
          <w:vertAlign w:val="subscript"/>
        </w:rPr>
        <w:t>av</w:t>
      </w:r>
      <w:r w:rsidRPr="004C0CEB">
        <w:rPr>
          <w:rFonts w:ascii="Arial" w:hAnsi="Arial" w:cs="Arial"/>
          <w:sz w:val="24"/>
          <w:szCs w:val="24"/>
        </w:rPr>
        <w:t xml:space="preserve"> values of 1.05 ppm (solid line) and 1.25 ppm (dashed line), representing the lower and upper limits of the best fits to the experimental spectrum. E: Permitted combinations of angles, [</w:t>
      </w:r>
      <w:r w:rsidRPr="004C0CEB">
        <w:rPr>
          <w:rFonts w:ascii="Symbol" w:hAnsi="Symbol" w:cs="Arial"/>
          <w:sz w:val="24"/>
          <w:szCs w:val="24"/>
        </w:rPr>
        <w:t></w:t>
      </w:r>
      <w:r w:rsidRPr="004C0CEB">
        <w:rPr>
          <w:rFonts w:ascii="Arial" w:hAnsi="Arial" w:cs="Arial"/>
          <w:sz w:val="24"/>
          <w:szCs w:val="24"/>
        </w:rPr>
        <w:t xml:space="preserve">, </w:t>
      </w:r>
      <w:r w:rsidRPr="004C0CEB">
        <w:rPr>
          <w:rFonts w:ascii="Symbol" w:hAnsi="Symbol" w:cs="Arial"/>
          <w:sz w:val="24"/>
          <w:szCs w:val="24"/>
        </w:rPr>
        <w:t></w:t>
      </w:r>
      <w:r w:rsidRPr="004C0CEB">
        <w:rPr>
          <w:rFonts w:ascii="Arial" w:hAnsi="Arial" w:cs="Arial"/>
          <w:sz w:val="24"/>
          <w:szCs w:val="24"/>
        </w:rPr>
        <w:t xml:space="preserve">], consistent with values of </w:t>
      </w:r>
      <w:r w:rsidRPr="004C0CEB">
        <w:rPr>
          <w:rFonts w:ascii="Symbol" w:hAnsi="Symbol" w:cs="Arial"/>
          <w:sz w:val="24"/>
          <w:szCs w:val="24"/>
        </w:rPr>
        <w:t></w:t>
      </w:r>
      <w:r w:rsidRPr="004C0CEB">
        <w:rPr>
          <w:rFonts w:ascii="Symbol" w:hAnsi="Symbol" w:cs="Arial"/>
          <w:sz w:val="24"/>
          <w:szCs w:val="24"/>
        </w:rPr>
        <w:t></w:t>
      </w:r>
      <w:r w:rsidRPr="004C0CEB">
        <w:rPr>
          <w:rFonts w:ascii="Symbol" w:hAnsi="Symbol" w:cs="Arial"/>
          <w:sz w:val="24"/>
          <w:szCs w:val="24"/>
        </w:rPr>
        <w:t></w:t>
      </w:r>
      <w:r w:rsidRPr="004C0CEB">
        <w:rPr>
          <w:rFonts w:ascii="Arial" w:hAnsi="Arial" w:cs="Arial"/>
          <w:sz w:val="24"/>
          <w:szCs w:val="24"/>
        </w:rPr>
        <w:t xml:space="preserve">= 1.15 ± 0.10 ppm, when </w:t>
      </w:r>
      <w:r w:rsidRPr="004C0CEB">
        <w:rPr>
          <w:rFonts w:ascii="Arial" w:hAnsi="Arial" w:cs="Arial"/>
          <w:i/>
          <w:sz w:val="24"/>
          <w:szCs w:val="24"/>
        </w:rPr>
        <w:t>S</w:t>
      </w:r>
      <w:r w:rsidRPr="004C0CEB">
        <w:rPr>
          <w:rFonts w:ascii="Arial" w:hAnsi="Arial" w:cs="Arial"/>
          <w:sz w:val="24"/>
          <w:szCs w:val="24"/>
          <w:vertAlign w:val="subscript"/>
        </w:rPr>
        <w:t>mol</w:t>
      </w:r>
      <w:r w:rsidRPr="004C0CEB">
        <w:rPr>
          <w:rFonts w:ascii="Arial" w:hAnsi="Arial" w:cs="Arial"/>
          <w:sz w:val="24"/>
          <w:szCs w:val="24"/>
        </w:rPr>
        <w:t xml:space="preserve"> = 1.0 (solid lines) and </w:t>
      </w:r>
      <w:r w:rsidRPr="004C0CEB">
        <w:rPr>
          <w:rFonts w:ascii="Arial" w:hAnsi="Arial" w:cs="Arial"/>
          <w:i/>
          <w:sz w:val="24"/>
          <w:szCs w:val="24"/>
        </w:rPr>
        <w:t>S</w:t>
      </w:r>
      <w:r w:rsidRPr="004C0CEB">
        <w:rPr>
          <w:rFonts w:ascii="Arial" w:hAnsi="Arial" w:cs="Arial"/>
          <w:sz w:val="24"/>
          <w:szCs w:val="24"/>
          <w:vertAlign w:val="subscript"/>
        </w:rPr>
        <w:t>mol</w:t>
      </w:r>
      <w:r w:rsidRPr="004C0CEB">
        <w:rPr>
          <w:rFonts w:ascii="Arial" w:hAnsi="Arial" w:cs="Arial"/>
          <w:sz w:val="24"/>
          <w:szCs w:val="24"/>
        </w:rPr>
        <w:t xml:space="preserve"> = 0.8 (dashed lines). </w:t>
      </w:r>
    </w:p>
    <w:p w:rsidR="005E361C" w:rsidRPr="004C0CEB" w:rsidRDefault="00B67A13" w:rsidP="005E361C">
      <w:pPr>
        <w:spacing w:before="120" w:after="0" w:line="480" w:lineRule="auto"/>
        <w:jc w:val="center"/>
        <w:rPr>
          <w:rFonts w:ascii="Arial" w:hAnsi="Arial" w:cs="Arial"/>
          <w:sz w:val="24"/>
          <w:szCs w:val="24"/>
        </w:rPr>
      </w:pPr>
      <w:r w:rsidRPr="004C0CEB">
        <w:rPr>
          <w:rFonts w:ascii="Arial" w:hAnsi="Arial" w:cs="Arial"/>
          <w:noProof/>
          <w:sz w:val="24"/>
          <w:szCs w:val="24"/>
          <w:lang w:eastAsia="en-GB"/>
        </w:rPr>
        <w:lastRenderedPageBreak/>
        <w:drawing>
          <wp:inline distT="0" distB="0" distL="0" distR="0" wp14:anchorId="4CC3C895" wp14:editId="0DF2CD34">
            <wp:extent cx="5370729" cy="5432612"/>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73601" cy="5435517"/>
                    </a:xfrm>
                    <a:prstGeom prst="rect">
                      <a:avLst/>
                    </a:prstGeom>
                  </pic:spPr>
                </pic:pic>
              </a:graphicData>
            </a:graphic>
          </wp:inline>
        </w:drawing>
      </w:r>
    </w:p>
    <w:p w:rsidR="005E361C" w:rsidRPr="004C0CEB" w:rsidRDefault="005E361C" w:rsidP="005E361C">
      <w:pPr>
        <w:spacing w:before="120" w:after="0" w:line="360" w:lineRule="auto"/>
        <w:jc w:val="both"/>
        <w:rPr>
          <w:rFonts w:ascii="Arial" w:hAnsi="Arial" w:cs="Arial"/>
          <w:sz w:val="24"/>
          <w:szCs w:val="24"/>
        </w:rPr>
      </w:pPr>
      <w:r w:rsidRPr="004C0CEB">
        <w:rPr>
          <w:rFonts w:ascii="Arial" w:hAnsi="Arial" w:cs="Arial"/>
          <w:sz w:val="24"/>
          <w:szCs w:val="24"/>
        </w:rPr>
        <w:t xml:space="preserve">Figure </w:t>
      </w:r>
      <w:r w:rsidR="00422136" w:rsidRPr="004C0CEB">
        <w:rPr>
          <w:rFonts w:ascii="Arial" w:hAnsi="Arial" w:cs="Arial"/>
          <w:sz w:val="24"/>
          <w:szCs w:val="24"/>
        </w:rPr>
        <w:t>3</w:t>
      </w:r>
      <w:r w:rsidRPr="004C0CEB">
        <w:rPr>
          <w:rFonts w:ascii="Arial" w:hAnsi="Arial" w:cs="Arial"/>
          <w:sz w:val="24"/>
          <w:szCs w:val="24"/>
        </w:rPr>
        <w:t xml:space="preserve">. Orientation of the chemical shift principal axis system of FBTA in the molecular frame. A: Computed shielding tensor directions in the molecular frame, calculated for an isolated molecule using CASTEP. B: Expansion of (A) showing </w:t>
      </w:r>
      <w:r w:rsidR="00F4456D" w:rsidRPr="004C0CEB">
        <w:rPr>
          <w:rFonts w:ascii="Symbol" w:hAnsi="Symbol" w:cs="Arial"/>
          <w:sz w:val="24"/>
          <w:szCs w:val="24"/>
        </w:rPr>
        <w:t></w:t>
      </w:r>
      <w:r w:rsidRPr="004C0CEB">
        <w:rPr>
          <w:rFonts w:ascii="Arial" w:hAnsi="Arial" w:cs="Arial"/>
          <w:sz w:val="24"/>
          <w:szCs w:val="24"/>
          <w:vertAlign w:val="subscript"/>
        </w:rPr>
        <w:t>22</w:t>
      </w:r>
      <w:r w:rsidRPr="004C0CEB">
        <w:rPr>
          <w:rFonts w:ascii="Arial" w:hAnsi="Arial" w:cs="Arial"/>
          <w:sz w:val="24"/>
          <w:szCs w:val="24"/>
        </w:rPr>
        <w:t xml:space="preserve"> parallel with the F-C bond and </w:t>
      </w:r>
      <w:r w:rsidR="00F4456D" w:rsidRPr="004C0CEB">
        <w:rPr>
          <w:rFonts w:ascii="Symbol" w:hAnsi="Symbol" w:cs="Arial"/>
          <w:sz w:val="24"/>
          <w:szCs w:val="24"/>
        </w:rPr>
        <w:t></w:t>
      </w:r>
      <w:r w:rsidRPr="004C0CEB">
        <w:rPr>
          <w:rFonts w:ascii="Arial" w:hAnsi="Arial" w:cs="Arial"/>
          <w:sz w:val="24"/>
          <w:szCs w:val="24"/>
          <w:vertAlign w:val="subscript"/>
        </w:rPr>
        <w:t>11</w:t>
      </w:r>
      <w:r w:rsidRPr="004C0CEB">
        <w:rPr>
          <w:rFonts w:ascii="Arial" w:hAnsi="Arial" w:cs="Arial"/>
          <w:sz w:val="24"/>
          <w:szCs w:val="24"/>
        </w:rPr>
        <w:t xml:space="preserve"> normal to the plane of the aromatic ring. Dashed lines indicate the </w:t>
      </w:r>
      <w:r w:rsidRPr="004C0CEB">
        <w:rPr>
          <w:rFonts w:ascii="Arial" w:hAnsi="Arial" w:cs="Arial"/>
          <w:sz w:val="24"/>
          <w:szCs w:val="24"/>
          <w:vertAlign w:val="superscript"/>
        </w:rPr>
        <w:t>1</w:t>
      </w:r>
      <w:r w:rsidRPr="004C0CEB">
        <w:rPr>
          <w:rFonts w:ascii="Arial" w:hAnsi="Arial" w:cs="Arial"/>
          <w:sz w:val="24"/>
          <w:szCs w:val="24"/>
        </w:rPr>
        <w:t>H-</w:t>
      </w:r>
      <w:r w:rsidRPr="004C0CEB">
        <w:rPr>
          <w:rFonts w:ascii="Arial" w:hAnsi="Arial" w:cs="Arial"/>
          <w:sz w:val="24"/>
          <w:szCs w:val="24"/>
          <w:vertAlign w:val="superscript"/>
        </w:rPr>
        <w:t>19</w:t>
      </w:r>
      <w:r w:rsidRPr="004C0CEB">
        <w:rPr>
          <w:rFonts w:ascii="Arial" w:hAnsi="Arial" w:cs="Arial"/>
          <w:sz w:val="24"/>
          <w:szCs w:val="24"/>
        </w:rPr>
        <w:t xml:space="preserve">F dipolar vectors in the </w:t>
      </w:r>
      <w:r w:rsidR="00F4456D" w:rsidRPr="004C0CEB">
        <w:rPr>
          <w:rFonts w:ascii="Symbol" w:hAnsi="Symbol" w:cs="Arial"/>
          <w:sz w:val="24"/>
          <w:szCs w:val="24"/>
        </w:rPr>
        <w:t></w:t>
      </w:r>
      <w:r w:rsidR="00F4456D" w:rsidRPr="004C0CEB">
        <w:rPr>
          <w:rFonts w:ascii="Arial" w:hAnsi="Arial" w:cs="Arial"/>
          <w:sz w:val="24"/>
          <w:szCs w:val="24"/>
          <w:vertAlign w:val="subscript"/>
        </w:rPr>
        <w:t>11</w:t>
      </w:r>
      <w:r w:rsidRPr="004C0CEB">
        <w:rPr>
          <w:rFonts w:ascii="Arial" w:hAnsi="Arial" w:cs="Arial"/>
          <w:sz w:val="24"/>
          <w:szCs w:val="24"/>
        </w:rPr>
        <w:t>-</w:t>
      </w:r>
      <w:r w:rsidR="00F4456D" w:rsidRPr="004C0CEB">
        <w:rPr>
          <w:rFonts w:ascii="Symbol" w:hAnsi="Symbol" w:cs="Arial"/>
          <w:sz w:val="24"/>
          <w:szCs w:val="24"/>
        </w:rPr>
        <w:t></w:t>
      </w:r>
      <w:r w:rsidR="00F4456D" w:rsidRPr="004C0CEB">
        <w:rPr>
          <w:rFonts w:ascii="Arial" w:hAnsi="Arial" w:cs="Arial"/>
          <w:sz w:val="24"/>
          <w:szCs w:val="24"/>
          <w:vertAlign w:val="subscript"/>
        </w:rPr>
        <w:t>22</w:t>
      </w:r>
      <w:r w:rsidRPr="004C0CEB">
        <w:rPr>
          <w:rFonts w:ascii="Arial" w:hAnsi="Arial" w:cs="Arial"/>
          <w:sz w:val="24"/>
          <w:szCs w:val="24"/>
        </w:rPr>
        <w:t xml:space="preserve"> plane, at angles (and H-F distances) of 34° (2.6 Å), 119° (4.4 Å) and 146° (2.6 Å). C: Experimental </w:t>
      </w:r>
      <w:r w:rsidRPr="004C0CEB">
        <w:rPr>
          <w:rFonts w:ascii="Arial" w:hAnsi="Arial" w:cs="Arial"/>
          <w:sz w:val="24"/>
          <w:szCs w:val="24"/>
          <w:vertAlign w:val="superscript"/>
        </w:rPr>
        <w:t>1</w:t>
      </w:r>
      <w:r w:rsidRPr="004C0CEB">
        <w:rPr>
          <w:rFonts w:ascii="Arial" w:hAnsi="Arial" w:cs="Arial"/>
          <w:sz w:val="24"/>
          <w:szCs w:val="24"/>
        </w:rPr>
        <w:t>H-</w:t>
      </w:r>
      <w:r w:rsidRPr="004C0CEB">
        <w:rPr>
          <w:rFonts w:ascii="Arial" w:hAnsi="Arial" w:cs="Arial"/>
          <w:sz w:val="24"/>
          <w:szCs w:val="24"/>
          <w:vertAlign w:val="superscript"/>
        </w:rPr>
        <w:t>19</w:t>
      </w:r>
      <w:r w:rsidRPr="004C0CEB">
        <w:rPr>
          <w:rFonts w:ascii="Arial" w:hAnsi="Arial" w:cs="Arial"/>
          <w:sz w:val="24"/>
          <w:szCs w:val="24"/>
        </w:rPr>
        <w:t>F PISEMA NMR spectrum under static conditions (black) of FBTA in lyophilised DMPC-d</w:t>
      </w:r>
      <w:r w:rsidRPr="004C0CEB">
        <w:rPr>
          <w:rFonts w:ascii="Arial" w:hAnsi="Arial" w:cs="Arial"/>
          <w:sz w:val="24"/>
          <w:szCs w:val="24"/>
          <w:vertAlign w:val="subscript"/>
        </w:rPr>
        <w:t>54</w:t>
      </w:r>
      <w:r w:rsidRPr="004C0CEB">
        <w:rPr>
          <w:rFonts w:ascii="Arial" w:hAnsi="Arial" w:cs="Arial"/>
          <w:sz w:val="24"/>
          <w:szCs w:val="24"/>
        </w:rPr>
        <w:t xml:space="preserve"> bilayers overlaid with a simulated spectrum (red) calculated from the H-F distances and the orientation of the principal axes shown in (B).  (D) Vertical slices through the experimental and calculated spectra at chemical shifts corresponding to (top to bottom) </w:t>
      </w:r>
      <w:r w:rsidRPr="004C0CEB">
        <w:rPr>
          <w:rFonts w:ascii="Symbol" w:hAnsi="Symbol" w:cs="Arial"/>
          <w:sz w:val="24"/>
          <w:szCs w:val="24"/>
        </w:rPr>
        <w:t></w:t>
      </w:r>
      <w:r w:rsidR="00F4456D" w:rsidRPr="004C0CEB">
        <w:rPr>
          <w:rFonts w:ascii="Arial" w:hAnsi="Arial" w:cs="Arial"/>
          <w:sz w:val="24"/>
          <w:szCs w:val="24"/>
          <w:vertAlign w:val="subscript"/>
        </w:rPr>
        <w:t>11</w:t>
      </w:r>
      <w:r w:rsidRPr="004C0CEB">
        <w:rPr>
          <w:rFonts w:ascii="Arial" w:hAnsi="Arial" w:cs="Arial"/>
          <w:sz w:val="24"/>
          <w:szCs w:val="24"/>
        </w:rPr>
        <w:t xml:space="preserve">, </w:t>
      </w:r>
      <w:r w:rsidRPr="004C0CEB">
        <w:rPr>
          <w:rFonts w:ascii="Symbol" w:hAnsi="Symbol" w:cs="Arial"/>
          <w:sz w:val="24"/>
          <w:szCs w:val="24"/>
        </w:rPr>
        <w:t></w:t>
      </w:r>
      <w:r w:rsidRPr="004C0CEB">
        <w:rPr>
          <w:rFonts w:ascii="Arial" w:hAnsi="Arial" w:cs="Arial"/>
          <w:sz w:val="24"/>
          <w:szCs w:val="24"/>
          <w:vertAlign w:val="subscript"/>
        </w:rPr>
        <w:t>22</w:t>
      </w:r>
      <w:r w:rsidRPr="004C0CEB">
        <w:rPr>
          <w:rFonts w:ascii="Arial" w:hAnsi="Arial" w:cs="Arial"/>
          <w:sz w:val="24"/>
          <w:szCs w:val="24"/>
        </w:rPr>
        <w:t xml:space="preserve"> and </w:t>
      </w:r>
      <w:r w:rsidRPr="004C0CEB">
        <w:rPr>
          <w:rFonts w:ascii="Symbol" w:hAnsi="Symbol" w:cs="Arial"/>
          <w:sz w:val="24"/>
          <w:szCs w:val="24"/>
        </w:rPr>
        <w:t></w:t>
      </w:r>
      <w:r w:rsidR="00F4456D" w:rsidRPr="004C0CEB">
        <w:rPr>
          <w:rFonts w:ascii="Arial" w:hAnsi="Arial" w:cs="Arial"/>
          <w:sz w:val="24"/>
          <w:szCs w:val="24"/>
          <w:vertAlign w:val="subscript"/>
        </w:rPr>
        <w:t>22</w:t>
      </w:r>
      <w:r w:rsidRPr="004C0CEB">
        <w:rPr>
          <w:rFonts w:ascii="Arial" w:hAnsi="Arial" w:cs="Arial"/>
          <w:sz w:val="24"/>
          <w:szCs w:val="24"/>
        </w:rPr>
        <w:t xml:space="preserve">. </w:t>
      </w:r>
    </w:p>
    <w:p w:rsidR="005E361C" w:rsidRPr="004C0CEB" w:rsidRDefault="0098383F" w:rsidP="005E361C">
      <w:pPr>
        <w:spacing w:before="120" w:after="0" w:line="480" w:lineRule="auto"/>
        <w:jc w:val="center"/>
        <w:rPr>
          <w:rFonts w:ascii="Arial" w:hAnsi="Arial" w:cs="Arial"/>
          <w:sz w:val="24"/>
          <w:szCs w:val="24"/>
        </w:rPr>
      </w:pPr>
      <w:r w:rsidRPr="004C0CEB">
        <w:rPr>
          <w:rFonts w:ascii="Arial" w:hAnsi="Arial" w:cs="Arial"/>
          <w:noProof/>
          <w:sz w:val="24"/>
          <w:szCs w:val="24"/>
          <w:lang w:eastAsia="en-GB"/>
        </w:rPr>
        <w:lastRenderedPageBreak/>
        <w:drawing>
          <wp:inline distT="0" distB="0" distL="0" distR="0" wp14:anchorId="36B70BE6" wp14:editId="27503F63">
            <wp:extent cx="3576563" cy="482917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86449" cy="4842523"/>
                    </a:xfrm>
                    <a:prstGeom prst="rect">
                      <a:avLst/>
                    </a:prstGeom>
                  </pic:spPr>
                </pic:pic>
              </a:graphicData>
            </a:graphic>
          </wp:inline>
        </w:drawing>
      </w:r>
    </w:p>
    <w:p w:rsidR="005E361C" w:rsidRPr="004C0CEB" w:rsidRDefault="005E361C" w:rsidP="005E361C">
      <w:pPr>
        <w:spacing w:before="120" w:after="0" w:line="360" w:lineRule="auto"/>
        <w:jc w:val="both"/>
        <w:rPr>
          <w:rFonts w:ascii="Arial" w:hAnsi="Arial" w:cs="Arial"/>
          <w:sz w:val="24"/>
          <w:szCs w:val="24"/>
        </w:rPr>
      </w:pPr>
      <w:r w:rsidRPr="004C0CEB">
        <w:rPr>
          <w:rFonts w:ascii="Arial" w:hAnsi="Arial" w:cs="Arial"/>
          <w:sz w:val="24"/>
          <w:szCs w:val="24"/>
        </w:rPr>
        <w:t xml:space="preserve">Figure </w:t>
      </w:r>
      <w:r w:rsidR="00422136" w:rsidRPr="004C0CEB">
        <w:rPr>
          <w:rFonts w:ascii="Arial" w:hAnsi="Arial" w:cs="Arial"/>
          <w:sz w:val="24"/>
          <w:szCs w:val="24"/>
        </w:rPr>
        <w:t>4</w:t>
      </w:r>
      <w:r w:rsidRPr="004C0CEB">
        <w:rPr>
          <w:rFonts w:ascii="Arial" w:hAnsi="Arial" w:cs="Arial"/>
          <w:sz w:val="24"/>
          <w:szCs w:val="24"/>
        </w:rPr>
        <w:t xml:space="preserve">. Analysis of the rotational axis orientation of FBTA in </w:t>
      </w:r>
      <w:r w:rsidR="0098383F" w:rsidRPr="004C0CEB">
        <w:rPr>
          <w:rFonts w:ascii="Arial" w:hAnsi="Arial" w:cs="Arial"/>
          <w:sz w:val="24"/>
          <w:szCs w:val="24"/>
        </w:rPr>
        <w:t xml:space="preserve">hydrated, liquid-crystalline </w:t>
      </w:r>
      <w:r w:rsidRPr="004C0CEB">
        <w:rPr>
          <w:rFonts w:ascii="Arial" w:hAnsi="Arial" w:cs="Arial"/>
          <w:sz w:val="24"/>
          <w:szCs w:val="24"/>
        </w:rPr>
        <w:t>DMPC-d</w:t>
      </w:r>
      <w:r w:rsidRPr="004C0CEB">
        <w:rPr>
          <w:rFonts w:ascii="Arial" w:hAnsi="Arial" w:cs="Arial"/>
          <w:sz w:val="24"/>
          <w:szCs w:val="24"/>
          <w:vertAlign w:val="subscript"/>
        </w:rPr>
        <w:t>54</w:t>
      </w:r>
      <w:r w:rsidRPr="004C0CEB">
        <w:rPr>
          <w:rFonts w:ascii="Arial" w:hAnsi="Arial" w:cs="Arial"/>
          <w:sz w:val="24"/>
          <w:szCs w:val="24"/>
        </w:rPr>
        <w:t xml:space="preserve"> bilayers. A: Simulated static, proton-coupled </w:t>
      </w:r>
      <w:r w:rsidRPr="004C0CEB">
        <w:rPr>
          <w:rFonts w:ascii="Arial" w:hAnsi="Arial" w:cs="Arial"/>
          <w:sz w:val="24"/>
          <w:szCs w:val="24"/>
          <w:vertAlign w:val="superscript"/>
        </w:rPr>
        <w:t>19</w:t>
      </w:r>
      <w:r w:rsidRPr="004C0CEB">
        <w:rPr>
          <w:rFonts w:ascii="Arial" w:hAnsi="Arial" w:cs="Arial"/>
          <w:sz w:val="24"/>
          <w:szCs w:val="24"/>
        </w:rPr>
        <w:t>F spectra for a four-spin (</w:t>
      </w:r>
      <w:r w:rsidRPr="004C0CEB">
        <w:rPr>
          <w:rFonts w:ascii="Arial" w:hAnsi="Arial" w:cs="Arial"/>
          <w:sz w:val="24"/>
          <w:szCs w:val="24"/>
          <w:vertAlign w:val="superscript"/>
        </w:rPr>
        <w:t>19</w:t>
      </w:r>
      <w:r w:rsidRPr="004C0CEB">
        <w:rPr>
          <w:rFonts w:ascii="Arial" w:hAnsi="Arial" w:cs="Arial"/>
          <w:sz w:val="24"/>
          <w:szCs w:val="24"/>
        </w:rPr>
        <w:t xml:space="preserve">F and 3 x </w:t>
      </w:r>
      <w:r w:rsidRPr="004C0CEB">
        <w:rPr>
          <w:rFonts w:ascii="Arial" w:hAnsi="Arial" w:cs="Arial"/>
          <w:sz w:val="24"/>
          <w:szCs w:val="24"/>
          <w:vertAlign w:val="superscript"/>
        </w:rPr>
        <w:t>1</w:t>
      </w:r>
      <w:r w:rsidRPr="004C0CEB">
        <w:rPr>
          <w:rFonts w:ascii="Arial" w:hAnsi="Arial" w:cs="Arial"/>
          <w:sz w:val="24"/>
          <w:szCs w:val="24"/>
        </w:rPr>
        <w:t xml:space="preserve">H) system undergoing rapid rotation as described in Figure 1A. Simulations are based on the calculated CSA principal value orientations in the molecular frame from Figure 3A with three rotationally averaged </w:t>
      </w:r>
      <w:r w:rsidRPr="004C0CEB">
        <w:rPr>
          <w:rFonts w:ascii="Arial" w:hAnsi="Arial" w:cs="Arial"/>
          <w:sz w:val="24"/>
          <w:szCs w:val="24"/>
          <w:vertAlign w:val="superscript"/>
        </w:rPr>
        <w:t>1</w:t>
      </w:r>
      <w:r w:rsidRPr="004C0CEB">
        <w:rPr>
          <w:rFonts w:ascii="Arial" w:hAnsi="Arial" w:cs="Arial"/>
          <w:sz w:val="24"/>
          <w:szCs w:val="24"/>
        </w:rPr>
        <w:t>H-</w:t>
      </w:r>
      <w:r w:rsidRPr="004C0CEB">
        <w:rPr>
          <w:rFonts w:ascii="Arial" w:hAnsi="Arial" w:cs="Arial"/>
          <w:sz w:val="24"/>
          <w:szCs w:val="24"/>
          <w:vertAlign w:val="superscript"/>
        </w:rPr>
        <w:t>19</w:t>
      </w:r>
      <w:r w:rsidRPr="004C0CEB">
        <w:rPr>
          <w:rFonts w:ascii="Arial" w:hAnsi="Arial" w:cs="Arial"/>
          <w:sz w:val="24"/>
          <w:szCs w:val="24"/>
        </w:rPr>
        <w:t xml:space="preserve">F dipolar couplings projected onto the </w:t>
      </w:r>
      <w:r w:rsidR="00F4456D" w:rsidRPr="004C0CEB">
        <w:rPr>
          <w:rFonts w:ascii="Arial" w:hAnsi="Arial" w:cs="Arial"/>
          <w:sz w:val="24"/>
          <w:szCs w:val="24"/>
        </w:rPr>
        <w:t xml:space="preserve">principal </w:t>
      </w:r>
      <w:r w:rsidRPr="004C0CEB">
        <w:rPr>
          <w:rFonts w:ascii="Arial" w:hAnsi="Arial" w:cs="Arial"/>
          <w:sz w:val="24"/>
          <w:szCs w:val="24"/>
        </w:rPr>
        <w:t xml:space="preserve">rotational axis, with a scaling factor </w:t>
      </w:r>
      <w:r w:rsidRPr="004C0CEB">
        <w:rPr>
          <w:rFonts w:ascii="Arial" w:hAnsi="Arial" w:cs="Arial"/>
          <w:i/>
          <w:sz w:val="24"/>
          <w:szCs w:val="24"/>
        </w:rPr>
        <w:t>S</w:t>
      </w:r>
      <w:r w:rsidRPr="004C0CEB">
        <w:rPr>
          <w:rFonts w:ascii="Arial" w:hAnsi="Arial" w:cs="Arial"/>
          <w:sz w:val="24"/>
          <w:szCs w:val="24"/>
          <w:vertAlign w:val="subscript"/>
        </w:rPr>
        <w:t>mol</w:t>
      </w:r>
      <w:r w:rsidRPr="004C0CEB">
        <w:rPr>
          <w:rFonts w:ascii="Arial" w:hAnsi="Arial" w:cs="Arial"/>
          <w:sz w:val="24"/>
          <w:szCs w:val="24"/>
        </w:rPr>
        <w:t xml:space="preserve"> of 0.80</w:t>
      </w:r>
      <w:r w:rsidR="00F4456D" w:rsidRPr="004C0CEB">
        <w:rPr>
          <w:rFonts w:ascii="Arial" w:hAnsi="Arial" w:cs="Arial"/>
          <w:sz w:val="24"/>
          <w:szCs w:val="24"/>
        </w:rPr>
        <w:t xml:space="preserve"> representing rotational excursions about the axes orthogonal to the bilayer normal</w:t>
      </w:r>
      <w:r w:rsidRPr="004C0CEB">
        <w:rPr>
          <w:rFonts w:ascii="Arial" w:hAnsi="Arial" w:cs="Arial"/>
          <w:sz w:val="24"/>
          <w:szCs w:val="24"/>
        </w:rPr>
        <w:t xml:space="preserve">.  Simulated spectra are shown for </w:t>
      </w:r>
      <w:r w:rsidR="0098383F" w:rsidRPr="004C0CEB">
        <w:rPr>
          <w:rFonts w:ascii="Arial" w:hAnsi="Arial" w:cs="Arial"/>
          <w:sz w:val="24"/>
          <w:szCs w:val="24"/>
        </w:rPr>
        <w:t xml:space="preserve">8 </w:t>
      </w:r>
      <w:r w:rsidR="00174BBF" w:rsidRPr="004C0CEB">
        <w:rPr>
          <w:rFonts w:ascii="Arial" w:hAnsi="Arial" w:cs="Arial"/>
          <w:sz w:val="24"/>
          <w:szCs w:val="24"/>
        </w:rPr>
        <w:t>combinations of</w:t>
      </w:r>
      <w:r w:rsidRPr="004C0CEB">
        <w:rPr>
          <w:rFonts w:ascii="Arial" w:hAnsi="Arial" w:cs="Arial"/>
          <w:sz w:val="24"/>
          <w:szCs w:val="24"/>
        </w:rPr>
        <w:t xml:space="preserve"> </w:t>
      </w:r>
      <w:r w:rsidR="009F2388" w:rsidRPr="004C0CEB">
        <w:rPr>
          <w:rFonts w:ascii="Arial" w:hAnsi="Arial" w:cs="Arial"/>
          <w:sz w:val="24"/>
          <w:szCs w:val="24"/>
        </w:rPr>
        <w:t xml:space="preserve">8 x </w:t>
      </w:r>
      <w:r w:rsidRPr="004C0CEB">
        <w:rPr>
          <w:rFonts w:ascii="Symbol" w:hAnsi="Symbol" w:cs="Arial"/>
          <w:sz w:val="24"/>
          <w:szCs w:val="24"/>
        </w:rPr>
        <w:t></w:t>
      </w:r>
      <w:r w:rsidR="009F2388" w:rsidRPr="004C0CEB">
        <w:rPr>
          <w:rFonts w:ascii="Arial" w:hAnsi="Arial" w:cs="Arial"/>
          <w:sz w:val="24"/>
          <w:szCs w:val="24"/>
        </w:rPr>
        <w:t xml:space="preserve"> and 8</w:t>
      </w:r>
      <w:r w:rsidRPr="004C0CEB">
        <w:rPr>
          <w:rFonts w:ascii="Arial" w:hAnsi="Arial" w:cs="Arial"/>
          <w:sz w:val="24"/>
          <w:szCs w:val="24"/>
        </w:rPr>
        <w:t xml:space="preserve"> </w:t>
      </w:r>
      <w:r w:rsidR="009F2388" w:rsidRPr="004C0CEB">
        <w:rPr>
          <w:rFonts w:ascii="Arial" w:hAnsi="Arial" w:cs="Arial"/>
          <w:sz w:val="24"/>
          <w:szCs w:val="24"/>
        </w:rPr>
        <w:t xml:space="preserve">x </w:t>
      </w:r>
      <w:r w:rsidRPr="004C0CEB">
        <w:rPr>
          <w:rFonts w:ascii="Symbol" w:hAnsi="Symbol" w:cs="Arial"/>
          <w:sz w:val="24"/>
          <w:szCs w:val="24"/>
        </w:rPr>
        <w:t></w:t>
      </w:r>
      <w:r w:rsidR="009F2388" w:rsidRPr="004C0CEB">
        <w:rPr>
          <w:rFonts w:ascii="Arial" w:hAnsi="Arial" w:cs="Arial"/>
          <w:sz w:val="24"/>
          <w:szCs w:val="24"/>
        </w:rPr>
        <w:t xml:space="preserve"> values, each combination being</w:t>
      </w:r>
      <w:r w:rsidRPr="004C0CEB">
        <w:rPr>
          <w:rFonts w:ascii="Arial" w:hAnsi="Arial" w:cs="Arial"/>
          <w:sz w:val="24"/>
          <w:szCs w:val="24"/>
        </w:rPr>
        <w:t xml:space="preserve"> </w:t>
      </w:r>
      <w:r w:rsidR="004C40B9" w:rsidRPr="004C0CEB">
        <w:rPr>
          <w:rFonts w:ascii="Arial" w:hAnsi="Arial" w:cs="Arial"/>
          <w:sz w:val="24"/>
          <w:szCs w:val="24"/>
        </w:rPr>
        <w:t xml:space="preserve">consistent with the observed </w:t>
      </w:r>
      <w:r w:rsidR="004C40B9" w:rsidRPr="004C0CEB">
        <w:rPr>
          <w:rFonts w:ascii="Symbol" w:hAnsi="Symbol" w:cs="Arial"/>
          <w:sz w:val="24"/>
          <w:szCs w:val="24"/>
        </w:rPr>
        <w:t></w:t>
      </w:r>
      <w:r w:rsidR="004C40B9" w:rsidRPr="004C0CEB">
        <w:rPr>
          <w:rFonts w:ascii="Symbol" w:hAnsi="Symbol" w:cs="Arial"/>
          <w:sz w:val="24"/>
          <w:szCs w:val="24"/>
        </w:rPr>
        <w:t></w:t>
      </w:r>
      <w:r w:rsidR="004C40B9" w:rsidRPr="004C0CEB">
        <w:rPr>
          <w:rFonts w:ascii="Arial" w:hAnsi="Arial" w:cs="Arial"/>
          <w:sz w:val="24"/>
          <w:szCs w:val="24"/>
          <w:vertAlign w:val="subscript"/>
        </w:rPr>
        <w:t>av</w:t>
      </w:r>
      <w:r w:rsidR="004C40B9" w:rsidRPr="004C0CEB">
        <w:rPr>
          <w:rFonts w:ascii="Arial" w:hAnsi="Arial" w:cs="Arial"/>
          <w:sz w:val="24"/>
          <w:szCs w:val="24"/>
        </w:rPr>
        <w:t xml:space="preserve"> range</w:t>
      </w:r>
      <w:r w:rsidR="009F2388" w:rsidRPr="004C0CEB">
        <w:rPr>
          <w:rFonts w:ascii="Arial" w:hAnsi="Arial" w:cs="Arial"/>
          <w:sz w:val="24"/>
          <w:szCs w:val="24"/>
        </w:rPr>
        <w:t xml:space="preserve"> in Figure 2E</w:t>
      </w:r>
      <w:r w:rsidRPr="004C0CEB">
        <w:rPr>
          <w:rFonts w:ascii="Arial" w:hAnsi="Arial" w:cs="Arial"/>
          <w:sz w:val="24"/>
          <w:szCs w:val="24"/>
        </w:rPr>
        <w:t xml:space="preserve">.   B: Simulated </w:t>
      </w:r>
      <w:r w:rsidRPr="004C0CEB">
        <w:rPr>
          <w:rFonts w:ascii="Arial" w:hAnsi="Arial" w:cs="Arial"/>
          <w:sz w:val="24"/>
          <w:szCs w:val="24"/>
          <w:vertAlign w:val="superscript"/>
        </w:rPr>
        <w:t>1</w:t>
      </w:r>
      <w:r w:rsidRPr="004C0CEB">
        <w:rPr>
          <w:rFonts w:ascii="Arial" w:hAnsi="Arial" w:cs="Arial"/>
          <w:sz w:val="24"/>
          <w:szCs w:val="24"/>
        </w:rPr>
        <w:t>H-</w:t>
      </w:r>
      <w:r w:rsidRPr="004C0CEB">
        <w:rPr>
          <w:rFonts w:ascii="Arial" w:hAnsi="Arial" w:cs="Arial"/>
          <w:sz w:val="24"/>
          <w:szCs w:val="24"/>
          <w:vertAlign w:val="superscript"/>
        </w:rPr>
        <w:t>19</w:t>
      </w:r>
      <w:r w:rsidRPr="004C0CEB">
        <w:rPr>
          <w:rFonts w:ascii="Arial" w:hAnsi="Arial" w:cs="Arial"/>
          <w:sz w:val="24"/>
          <w:szCs w:val="24"/>
        </w:rPr>
        <w:t xml:space="preserve">F PISEMA spectra for </w:t>
      </w:r>
      <w:r w:rsidR="004B1565" w:rsidRPr="004C0CEB">
        <w:rPr>
          <w:rFonts w:ascii="Arial" w:hAnsi="Arial" w:cs="Arial"/>
          <w:sz w:val="24"/>
          <w:szCs w:val="24"/>
        </w:rPr>
        <w:t xml:space="preserve">the </w:t>
      </w:r>
      <w:r w:rsidR="0098383F" w:rsidRPr="004C0CEB">
        <w:rPr>
          <w:rFonts w:ascii="Arial" w:hAnsi="Arial" w:cs="Arial"/>
          <w:sz w:val="24"/>
          <w:szCs w:val="24"/>
        </w:rPr>
        <w:t xml:space="preserve">same </w:t>
      </w:r>
      <w:r w:rsidRPr="004C0CEB">
        <w:rPr>
          <w:rFonts w:ascii="Arial" w:hAnsi="Arial" w:cs="Arial"/>
          <w:sz w:val="24"/>
          <w:szCs w:val="24"/>
        </w:rPr>
        <w:t>[</w:t>
      </w:r>
      <w:r w:rsidRPr="004C0CEB">
        <w:rPr>
          <w:rFonts w:ascii="Symbol" w:hAnsi="Symbol" w:cs="Arial"/>
          <w:sz w:val="24"/>
          <w:szCs w:val="24"/>
        </w:rPr>
        <w:t></w:t>
      </w:r>
      <w:r w:rsidRPr="004C0CEB">
        <w:rPr>
          <w:rFonts w:ascii="Arial" w:hAnsi="Arial" w:cs="Arial"/>
          <w:sz w:val="24"/>
          <w:szCs w:val="24"/>
        </w:rPr>
        <w:t xml:space="preserve">, </w:t>
      </w:r>
      <w:r w:rsidRPr="004C0CEB">
        <w:rPr>
          <w:rFonts w:ascii="Symbol" w:hAnsi="Symbol" w:cs="Arial"/>
          <w:sz w:val="24"/>
          <w:szCs w:val="24"/>
        </w:rPr>
        <w:t></w:t>
      </w:r>
      <w:r w:rsidRPr="004C0CEB">
        <w:rPr>
          <w:rFonts w:ascii="Arial" w:hAnsi="Arial" w:cs="Arial"/>
          <w:sz w:val="24"/>
          <w:szCs w:val="24"/>
        </w:rPr>
        <w:t xml:space="preserve">] angles </w:t>
      </w:r>
      <w:r w:rsidR="004B1565" w:rsidRPr="004C0CEB">
        <w:rPr>
          <w:rFonts w:ascii="Arial" w:hAnsi="Arial" w:cs="Arial"/>
          <w:sz w:val="24"/>
          <w:szCs w:val="24"/>
        </w:rPr>
        <w:t>shown</w:t>
      </w:r>
      <w:r w:rsidR="0098383F" w:rsidRPr="004C0CEB">
        <w:rPr>
          <w:rFonts w:ascii="Arial" w:hAnsi="Arial" w:cs="Arial"/>
          <w:sz w:val="24"/>
          <w:szCs w:val="24"/>
        </w:rPr>
        <w:t xml:space="preserve"> in red in A</w:t>
      </w:r>
      <w:r w:rsidRPr="004C0CEB">
        <w:rPr>
          <w:rFonts w:ascii="Arial" w:hAnsi="Arial" w:cs="Arial"/>
          <w:sz w:val="24"/>
          <w:szCs w:val="24"/>
        </w:rPr>
        <w:t xml:space="preserve">.  </w:t>
      </w:r>
    </w:p>
    <w:p w:rsidR="005E361C" w:rsidRPr="004C0CEB" w:rsidRDefault="00004496" w:rsidP="005E361C">
      <w:pPr>
        <w:spacing w:before="120" w:after="0" w:line="480" w:lineRule="auto"/>
        <w:jc w:val="center"/>
        <w:rPr>
          <w:rFonts w:ascii="Arial" w:hAnsi="Arial" w:cs="Arial"/>
          <w:sz w:val="24"/>
          <w:szCs w:val="24"/>
        </w:rPr>
      </w:pPr>
      <w:r w:rsidRPr="004C0CEB">
        <w:rPr>
          <w:rFonts w:ascii="Arial" w:hAnsi="Arial" w:cs="Arial"/>
          <w:noProof/>
          <w:sz w:val="24"/>
          <w:szCs w:val="24"/>
          <w:lang w:eastAsia="en-GB"/>
        </w:rPr>
        <w:lastRenderedPageBreak/>
        <w:drawing>
          <wp:inline distT="0" distB="0" distL="0" distR="0" wp14:anchorId="4C9C81B8" wp14:editId="2B2957FF">
            <wp:extent cx="5620512" cy="2699766"/>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20512" cy="2699766"/>
                    </a:xfrm>
                    <a:prstGeom prst="rect">
                      <a:avLst/>
                    </a:prstGeom>
                  </pic:spPr>
                </pic:pic>
              </a:graphicData>
            </a:graphic>
          </wp:inline>
        </w:drawing>
      </w:r>
    </w:p>
    <w:p w:rsidR="005E361C" w:rsidRDefault="005E361C" w:rsidP="005E361C">
      <w:pPr>
        <w:spacing w:before="120" w:after="0" w:line="360" w:lineRule="auto"/>
        <w:jc w:val="both"/>
        <w:rPr>
          <w:rFonts w:ascii="Arial" w:hAnsi="Arial" w:cs="Arial"/>
          <w:sz w:val="24"/>
          <w:szCs w:val="24"/>
        </w:rPr>
      </w:pPr>
      <w:r w:rsidRPr="004C0CEB">
        <w:rPr>
          <w:rFonts w:ascii="Arial" w:hAnsi="Arial" w:cs="Arial"/>
          <w:sz w:val="24"/>
          <w:szCs w:val="24"/>
        </w:rPr>
        <w:t xml:space="preserve">Figure </w:t>
      </w:r>
      <w:r w:rsidR="00422136" w:rsidRPr="004C0CEB">
        <w:rPr>
          <w:rFonts w:ascii="Arial" w:hAnsi="Arial" w:cs="Arial"/>
          <w:sz w:val="24"/>
          <w:szCs w:val="24"/>
        </w:rPr>
        <w:t>5</w:t>
      </w:r>
      <w:r w:rsidRPr="004C0CEB">
        <w:rPr>
          <w:rFonts w:ascii="Arial" w:hAnsi="Arial" w:cs="Arial"/>
          <w:sz w:val="24"/>
          <w:szCs w:val="24"/>
        </w:rPr>
        <w:t xml:space="preserve">.  </w:t>
      </w:r>
      <w:r w:rsidR="00174BBF" w:rsidRPr="004C0CEB">
        <w:rPr>
          <w:rFonts w:ascii="Arial" w:hAnsi="Arial" w:cs="Arial"/>
          <w:sz w:val="24"/>
          <w:szCs w:val="24"/>
        </w:rPr>
        <w:t>Additional re</w:t>
      </w:r>
      <w:r w:rsidR="005D4160" w:rsidRPr="004C0CEB">
        <w:rPr>
          <w:rFonts w:ascii="Arial" w:hAnsi="Arial" w:cs="Arial"/>
          <w:sz w:val="24"/>
          <w:szCs w:val="24"/>
        </w:rPr>
        <w:t xml:space="preserve">straints on the axis of rotation of </w:t>
      </w:r>
      <w:r w:rsidR="004B1565" w:rsidRPr="004C0CEB">
        <w:rPr>
          <w:rFonts w:ascii="Arial" w:hAnsi="Arial" w:cs="Arial"/>
          <w:sz w:val="24"/>
          <w:szCs w:val="24"/>
        </w:rPr>
        <w:t>FBTA in hydrated DMPC-d</w:t>
      </w:r>
      <w:r w:rsidR="004B1565" w:rsidRPr="004C0CEB">
        <w:rPr>
          <w:rFonts w:ascii="Arial" w:hAnsi="Arial" w:cs="Arial"/>
          <w:sz w:val="24"/>
          <w:szCs w:val="24"/>
          <w:vertAlign w:val="subscript"/>
        </w:rPr>
        <w:t>54</w:t>
      </w:r>
      <w:r w:rsidR="004B1565" w:rsidRPr="004C0CEB">
        <w:rPr>
          <w:rFonts w:ascii="Arial" w:hAnsi="Arial" w:cs="Arial"/>
          <w:sz w:val="24"/>
          <w:szCs w:val="24"/>
        </w:rPr>
        <w:t xml:space="preserve"> bilayers at 30°C. </w:t>
      </w:r>
      <w:r w:rsidR="005D4160" w:rsidRPr="004C0CEB">
        <w:rPr>
          <w:rFonts w:ascii="Arial" w:hAnsi="Arial" w:cs="Arial"/>
          <w:sz w:val="24"/>
          <w:szCs w:val="24"/>
        </w:rPr>
        <w:t>A:</w:t>
      </w:r>
      <w:r w:rsidR="004B1565" w:rsidRPr="004C0CEB">
        <w:rPr>
          <w:rFonts w:ascii="Arial" w:hAnsi="Arial" w:cs="Arial"/>
          <w:sz w:val="24"/>
          <w:szCs w:val="24"/>
        </w:rPr>
        <w:t xml:space="preserve"> Experimental proton-coupled</w:t>
      </w:r>
      <w:r w:rsidR="005D4160" w:rsidRPr="004C0CEB">
        <w:rPr>
          <w:rFonts w:ascii="Arial" w:hAnsi="Arial" w:cs="Arial"/>
          <w:sz w:val="24"/>
          <w:szCs w:val="24"/>
        </w:rPr>
        <w:t xml:space="preserve"> 1D</w:t>
      </w:r>
      <w:r w:rsidR="004B1565" w:rsidRPr="004C0CEB">
        <w:rPr>
          <w:rFonts w:ascii="Arial" w:hAnsi="Arial" w:cs="Arial"/>
          <w:sz w:val="24"/>
          <w:szCs w:val="24"/>
        </w:rPr>
        <w:t xml:space="preserve"> </w:t>
      </w:r>
      <w:r w:rsidR="004B1565" w:rsidRPr="004C0CEB">
        <w:rPr>
          <w:rFonts w:ascii="Arial" w:hAnsi="Arial" w:cs="Arial"/>
          <w:sz w:val="24"/>
          <w:szCs w:val="24"/>
          <w:vertAlign w:val="superscript"/>
        </w:rPr>
        <w:t>19</w:t>
      </w:r>
      <w:r w:rsidR="004B1565" w:rsidRPr="004C0CEB">
        <w:rPr>
          <w:rFonts w:ascii="Arial" w:hAnsi="Arial" w:cs="Arial"/>
          <w:sz w:val="24"/>
          <w:szCs w:val="24"/>
        </w:rPr>
        <w:t xml:space="preserve">F </w:t>
      </w:r>
      <w:r w:rsidR="005D4160" w:rsidRPr="004C0CEB">
        <w:rPr>
          <w:rFonts w:ascii="Arial" w:hAnsi="Arial" w:cs="Arial"/>
          <w:sz w:val="24"/>
          <w:szCs w:val="24"/>
        </w:rPr>
        <w:t xml:space="preserve">and </w:t>
      </w:r>
      <w:r w:rsidR="005D4160" w:rsidRPr="004C0CEB">
        <w:rPr>
          <w:rFonts w:ascii="Arial" w:hAnsi="Arial" w:cs="Arial"/>
          <w:sz w:val="24"/>
          <w:szCs w:val="24"/>
          <w:vertAlign w:val="superscript"/>
        </w:rPr>
        <w:t>1</w:t>
      </w:r>
      <w:r w:rsidR="005D4160" w:rsidRPr="004C0CEB">
        <w:rPr>
          <w:rFonts w:ascii="Arial" w:hAnsi="Arial" w:cs="Arial"/>
          <w:sz w:val="24"/>
          <w:szCs w:val="24"/>
        </w:rPr>
        <w:t>H-</w:t>
      </w:r>
      <w:r w:rsidR="005D4160" w:rsidRPr="004C0CEB">
        <w:rPr>
          <w:rFonts w:ascii="Arial" w:hAnsi="Arial" w:cs="Arial"/>
          <w:sz w:val="24"/>
          <w:szCs w:val="24"/>
          <w:vertAlign w:val="superscript"/>
        </w:rPr>
        <w:t>19</w:t>
      </w:r>
      <w:r w:rsidR="005D4160" w:rsidRPr="004C0CEB">
        <w:rPr>
          <w:rFonts w:ascii="Arial" w:hAnsi="Arial" w:cs="Arial"/>
          <w:sz w:val="24"/>
          <w:szCs w:val="24"/>
        </w:rPr>
        <w:t xml:space="preserve">F PISEMA NMR </w:t>
      </w:r>
      <w:r w:rsidR="004B1565" w:rsidRPr="004C0CEB">
        <w:rPr>
          <w:rFonts w:ascii="Arial" w:hAnsi="Arial" w:cs="Arial"/>
          <w:sz w:val="24"/>
          <w:szCs w:val="24"/>
        </w:rPr>
        <w:t>spectr</w:t>
      </w:r>
      <w:r w:rsidR="005D4160" w:rsidRPr="004C0CEB">
        <w:rPr>
          <w:rFonts w:ascii="Arial" w:hAnsi="Arial" w:cs="Arial"/>
          <w:sz w:val="24"/>
          <w:szCs w:val="24"/>
        </w:rPr>
        <w:t>a (black)</w:t>
      </w:r>
      <w:r w:rsidR="004B1565" w:rsidRPr="004C0CEB">
        <w:rPr>
          <w:rFonts w:ascii="Arial" w:hAnsi="Arial" w:cs="Arial"/>
          <w:sz w:val="24"/>
          <w:szCs w:val="24"/>
        </w:rPr>
        <w:t xml:space="preserve"> and simulated spectrum </w:t>
      </w:r>
      <w:r w:rsidR="005D4160" w:rsidRPr="004C0CEB">
        <w:rPr>
          <w:rFonts w:ascii="Arial" w:hAnsi="Arial" w:cs="Arial"/>
          <w:sz w:val="24"/>
          <w:szCs w:val="24"/>
        </w:rPr>
        <w:t>in closest agreement (red)</w:t>
      </w:r>
      <w:r w:rsidR="004B1565" w:rsidRPr="004C0CEB">
        <w:rPr>
          <w:rFonts w:ascii="Arial" w:hAnsi="Arial" w:cs="Arial"/>
          <w:sz w:val="24"/>
          <w:szCs w:val="24"/>
        </w:rPr>
        <w:t>.</w:t>
      </w:r>
      <w:r w:rsidR="005D4160" w:rsidRPr="004C0CEB">
        <w:rPr>
          <w:rFonts w:ascii="Arial" w:hAnsi="Arial" w:cs="Arial"/>
          <w:sz w:val="24"/>
          <w:szCs w:val="24"/>
        </w:rPr>
        <w:t xml:space="preserve"> The simulated spectra correspond to the values of angles </w:t>
      </w:r>
      <w:r w:rsidR="005D4160" w:rsidRPr="004C0CEB">
        <w:rPr>
          <w:rFonts w:ascii="Symbol" w:hAnsi="Symbol" w:cs="Arial"/>
          <w:sz w:val="24"/>
          <w:szCs w:val="24"/>
        </w:rPr>
        <w:t></w:t>
      </w:r>
      <w:r w:rsidR="005D4160" w:rsidRPr="004C0CEB">
        <w:rPr>
          <w:rFonts w:ascii="Arial" w:hAnsi="Arial" w:cs="Arial"/>
          <w:sz w:val="24"/>
          <w:szCs w:val="24"/>
        </w:rPr>
        <w:t xml:space="preserve"> and</w:t>
      </w:r>
      <w:r w:rsidR="005D4160" w:rsidRPr="004C0CEB">
        <w:rPr>
          <w:rFonts w:ascii="Symbol" w:hAnsi="Symbol" w:cs="Arial"/>
          <w:sz w:val="24"/>
          <w:szCs w:val="24"/>
        </w:rPr>
        <w:t></w:t>
      </w:r>
      <w:r w:rsidR="005D4160" w:rsidRPr="004C0CEB">
        <w:rPr>
          <w:rFonts w:ascii="Symbol" w:hAnsi="Symbol" w:cs="Arial"/>
          <w:sz w:val="24"/>
          <w:szCs w:val="24"/>
        </w:rPr>
        <w:t></w:t>
      </w:r>
      <w:r w:rsidR="005D4160" w:rsidRPr="004C0CEB">
        <w:rPr>
          <w:rFonts w:ascii="Arial" w:hAnsi="Arial" w:cs="Arial"/>
          <w:sz w:val="24"/>
          <w:szCs w:val="24"/>
        </w:rPr>
        <w:t xml:space="preserve">, and coupling constants </w:t>
      </w:r>
      <w:r w:rsidR="005D4160" w:rsidRPr="004C0CEB">
        <w:rPr>
          <w:rFonts w:ascii="Arial" w:hAnsi="Arial" w:cs="Arial"/>
          <w:i/>
          <w:sz w:val="24"/>
          <w:szCs w:val="24"/>
        </w:rPr>
        <w:t>d</w:t>
      </w:r>
      <w:r w:rsidR="005D4160" w:rsidRPr="004C0CEB">
        <w:rPr>
          <w:rFonts w:ascii="Arial" w:hAnsi="Arial" w:cs="Arial"/>
          <w:sz w:val="24"/>
          <w:szCs w:val="24"/>
          <w:vertAlign w:val="subscript"/>
        </w:rPr>
        <w:t>HF</w:t>
      </w:r>
      <w:r w:rsidR="005D4160" w:rsidRPr="004C0CEB">
        <w:rPr>
          <w:rFonts w:ascii="Arial" w:hAnsi="Arial" w:cs="Arial"/>
          <w:sz w:val="24"/>
          <w:szCs w:val="24"/>
        </w:rPr>
        <w:t xml:space="preserve"> shown at the bottom right of the figure. B:  </w:t>
      </w:r>
      <w:r w:rsidRPr="004C0CEB">
        <w:rPr>
          <w:rFonts w:ascii="Arial" w:hAnsi="Arial" w:cs="Arial"/>
          <w:sz w:val="24"/>
          <w:szCs w:val="24"/>
        </w:rPr>
        <w:t xml:space="preserve">Representations of FBTA rotating about a single axis inclined at </w:t>
      </w:r>
      <w:r w:rsidR="005D4160" w:rsidRPr="004C0CEB">
        <w:rPr>
          <w:rFonts w:ascii="Arial" w:hAnsi="Arial" w:cs="Arial"/>
          <w:sz w:val="24"/>
          <w:szCs w:val="24"/>
        </w:rPr>
        <w:t xml:space="preserve">the </w:t>
      </w:r>
      <w:r w:rsidRPr="004C0CEB">
        <w:rPr>
          <w:rFonts w:ascii="Arial" w:hAnsi="Arial" w:cs="Arial"/>
          <w:sz w:val="24"/>
          <w:szCs w:val="24"/>
        </w:rPr>
        <w:t xml:space="preserve">angles </w:t>
      </w:r>
      <w:r w:rsidRPr="004C0CEB">
        <w:rPr>
          <w:rFonts w:ascii="Symbol" w:hAnsi="Symbol" w:cs="Arial"/>
          <w:sz w:val="24"/>
          <w:szCs w:val="24"/>
        </w:rPr>
        <w:t></w:t>
      </w:r>
      <w:r w:rsidRPr="004C0CEB">
        <w:rPr>
          <w:rFonts w:ascii="Arial" w:hAnsi="Arial" w:cs="Arial"/>
          <w:sz w:val="24"/>
          <w:szCs w:val="24"/>
        </w:rPr>
        <w:t xml:space="preserve"> and </w:t>
      </w:r>
      <w:r w:rsidRPr="004C0CEB">
        <w:rPr>
          <w:rFonts w:ascii="Symbol" w:hAnsi="Symbol" w:cs="Arial"/>
          <w:sz w:val="24"/>
          <w:szCs w:val="24"/>
        </w:rPr>
        <w:t></w:t>
      </w:r>
      <w:r w:rsidRPr="004C0CEB">
        <w:rPr>
          <w:rFonts w:ascii="Arial" w:hAnsi="Arial" w:cs="Arial"/>
          <w:sz w:val="24"/>
          <w:szCs w:val="24"/>
        </w:rPr>
        <w:t xml:space="preserve"> </w:t>
      </w:r>
      <w:r w:rsidR="005D4160" w:rsidRPr="004C0CEB">
        <w:rPr>
          <w:rFonts w:ascii="Arial" w:hAnsi="Arial" w:cs="Arial"/>
          <w:sz w:val="24"/>
          <w:szCs w:val="24"/>
        </w:rPr>
        <w:t>shown.</w:t>
      </w:r>
      <w:r w:rsidRPr="004C0CEB">
        <w:rPr>
          <w:rFonts w:ascii="Arial" w:hAnsi="Arial" w:cs="Arial"/>
          <w:sz w:val="24"/>
          <w:szCs w:val="24"/>
        </w:rPr>
        <w:t xml:space="preserve"> The axis system is shown with the origin coincident with the centre of mass of FBTA.   The dotted line</w:t>
      </w:r>
      <w:r w:rsidR="005D4160" w:rsidRPr="004C0CEB">
        <w:rPr>
          <w:rFonts w:ascii="Arial" w:hAnsi="Arial" w:cs="Arial"/>
          <w:sz w:val="24"/>
          <w:szCs w:val="24"/>
        </w:rPr>
        <w:t>s</w:t>
      </w:r>
      <w:r w:rsidRPr="004C0CEB">
        <w:rPr>
          <w:rFonts w:ascii="Arial" w:hAnsi="Arial" w:cs="Arial"/>
          <w:sz w:val="24"/>
          <w:szCs w:val="24"/>
        </w:rPr>
        <w:t xml:space="preserve"> signif</w:t>
      </w:r>
      <w:r w:rsidR="005D4160" w:rsidRPr="004C0CEB">
        <w:rPr>
          <w:rFonts w:ascii="Arial" w:hAnsi="Arial" w:cs="Arial"/>
          <w:sz w:val="24"/>
          <w:szCs w:val="24"/>
        </w:rPr>
        <w:t xml:space="preserve">y the </w:t>
      </w:r>
      <w:r w:rsidR="005D4160" w:rsidRPr="004C0CEB">
        <w:rPr>
          <w:rFonts w:ascii="Arial" w:hAnsi="Arial" w:cs="Arial"/>
          <w:sz w:val="24"/>
          <w:szCs w:val="24"/>
          <w:vertAlign w:val="superscript"/>
        </w:rPr>
        <w:t>1</w:t>
      </w:r>
      <w:r w:rsidR="005D4160" w:rsidRPr="004C0CEB">
        <w:rPr>
          <w:rFonts w:ascii="Arial" w:hAnsi="Arial" w:cs="Arial"/>
          <w:sz w:val="24"/>
          <w:szCs w:val="24"/>
        </w:rPr>
        <w:t>H-</w:t>
      </w:r>
      <w:r w:rsidR="005D4160" w:rsidRPr="004C0CEB">
        <w:rPr>
          <w:rFonts w:ascii="Arial" w:hAnsi="Arial" w:cs="Arial"/>
          <w:sz w:val="24"/>
          <w:szCs w:val="24"/>
          <w:vertAlign w:val="superscript"/>
        </w:rPr>
        <w:t>19</w:t>
      </w:r>
      <w:r w:rsidR="005D4160" w:rsidRPr="004C0CEB">
        <w:rPr>
          <w:rFonts w:ascii="Arial" w:hAnsi="Arial" w:cs="Arial"/>
          <w:sz w:val="24"/>
          <w:szCs w:val="24"/>
        </w:rPr>
        <w:t>F couplings.  T</w:t>
      </w:r>
      <w:r w:rsidRPr="004C0CEB">
        <w:rPr>
          <w:rFonts w:ascii="Arial" w:hAnsi="Arial" w:cs="Arial"/>
          <w:sz w:val="24"/>
          <w:szCs w:val="24"/>
        </w:rPr>
        <w:t>he molecule is predicted to be positioned in a lipid bilayer with the –NH</w:t>
      </w:r>
      <w:r w:rsidRPr="004C0CEB">
        <w:rPr>
          <w:rFonts w:ascii="Arial" w:hAnsi="Arial" w:cs="Arial"/>
          <w:sz w:val="24"/>
          <w:szCs w:val="24"/>
          <w:vertAlign w:val="subscript"/>
        </w:rPr>
        <w:t>2</w:t>
      </w:r>
      <w:r w:rsidRPr="004C0CEB">
        <w:rPr>
          <w:rFonts w:ascii="Arial" w:hAnsi="Arial" w:cs="Arial"/>
          <w:sz w:val="24"/>
          <w:szCs w:val="24"/>
        </w:rPr>
        <w:t xml:space="preserve"> group facing toward the lipid-water interface rather than toward the hydrophobic interior.</w:t>
      </w:r>
    </w:p>
    <w:p w:rsidR="009D1429" w:rsidRPr="00766FB3" w:rsidRDefault="009D1429" w:rsidP="000B052B">
      <w:pPr>
        <w:rPr>
          <w:rFonts w:ascii="Arial" w:hAnsi="Arial" w:cs="Arial"/>
          <w:sz w:val="24"/>
          <w:szCs w:val="24"/>
        </w:rPr>
      </w:pPr>
    </w:p>
    <w:sectPr w:rsidR="009D1429" w:rsidRPr="00766FB3">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2165" w:rsidRDefault="00DF2165" w:rsidP="00834491">
      <w:pPr>
        <w:spacing w:after="0" w:line="240" w:lineRule="auto"/>
      </w:pPr>
      <w:r>
        <w:separator/>
      </w:r>
    </w:p>
  </w:endnote>
  <w:endnote w:type="continuationSeparator" w:id="0">
    <w:p w:rsidR="00DF2165" w:rsidRDefault="00DF2165" w:rsidP="008344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6198072"/>
      <w:docPartObj>
        <w:docPartGallery w:val="Page Numbers (Bottom of Page)"/>
        <w:docPartUnique/>
      </w:docPartObj>
    </w:sdtPr>
    <w:sdtEndPr>
      <w:rPr>
        <w:noProof/>
      </w:rPr>
    </w:sdtEndPr>
    <w:sdtContent>
      <w:p w:rsidR="004960A8" w:rsidRDefault="004960A8">
        <w:pPr>
          <w:pStyle w:val="Footer"/>
          <w:jc w:val="center"/>
        </w:pPr>
        <w:r>
          <w:fldChar w:fldCharType="begin"/>
        </w:r>
        <w:r>
          <w:instrText xml:space="preserve"> PAGE   \* MERGEFORMAT </w:instrText>
        </w:r>
        <w:r>
          <w:fldChar w:fldCharType="separate"/>
        </w:r>
        <w:r w:rsidR="004C0CEB">
          <w:rPr>
            <w:noProof/>
          </w:rPr>
          <w:t>9</w:t>
        </w:r>
        <w:r>
          <w:rPr>
            <w:noProof/>
          </w:rPr>
          <w:fldChar w:fldCharType="end"/>
        </w:r>
      </w:p>
    </w:sdtContent>
  </w:sdt>
  <w:p w:rsidR="004960A8" w:rsidRDefault="004960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2165" w:rsidRDefault="00DF2165" w:rsidP="00834491">
      <w:pPr>
        <w:spacing w:after="0" w:line="240" w:lineRule="auto"/>
      </w:pPr>
      <w:r>
        <w:separator/>
      </w:r>
    </w:p>
  </w:footnote>
  <w:footnote w:type="continuationSeparator" w:id="0">
    <w:p w:rsidR="00DF2165" w:rsidRDefault="00DF2165" w:rsidP="008344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A43834"/>
    <w:multiLevelType w:val="hybridMultilevel"/>
    <w:tmpl w:val="350EA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CCP&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dw0twaaws02aterrfl52vfnx5d0vt5vtrz0&quot;&gt;FBTA&lt;record-ids&gt;&lt;item&gt;1&lt;/item&gt;&lt;item&gt;2&lt;/item&gt;&lt;item&gt;3&lt;/item&gt;&lt;item&gt;4&lt;/item&gt;&lt;item&gt;5&lt;/item&gt;&lt;item&gt;6&lt;/item&gt;&lt;item&gt;7&lt;/item&gt;&lt;item&gt;8&lt;/item&gt;&lt;item&gt;9&lt;/item&gt;&lt;item&gt;10&lt;/item&gt;&lt;item&gt;12&lt;/item&gt;&lt;item&gt;14&lt;/item&gt;&lt;item&gt;15&lt;/item&gt;&lt;item&gt;16&lt;/item&gt;&lt;item&gt;17&lt;/item&gt;&lt;item&gt;19&lt;/item&gt;&lt;item&gt;20&lt;/item&gt;&lt;item&gt;21&lt;/item&gt;&lt;item&gt;22&lt;/item&gt;&lt;item&gt;23&lt;/item&gt;&lt;item&gt;24&lt;/item&gt;&lt;item&gt;25&lt;/item&gt;&lt;item&gt;26&lt;/item&gt;&lt;item&gt;27&lt;/item&gt;&lt;item&gt;28&lt;/item&gt;&lt;/record-ids&gt;&lt;/item&gt;&lt;/Libraries&gt;"/>
  </w:docVars>
  <w:rsids>
    <w:rsidRoot w:val="00F00A55"/>
    <w:rsid w:val="0000203D"/>
    <w:rsid w:val="000027F1"/>
    <w:rsid w:val="0000350B"/>
    <w:rsid w:val="000040AA"/>
    <w:rsid w:val="00004496"/>
    <w:rsid w:val="0001551D"/>
    <w:rsid w:val="00030CC2"/>
    <w:rsid w:val="00035D3C"/>
    <w:rsid w:val="00044996"/>
    <w:rsid w:val="00083985"/>
    <w:rsid w:val="00090EC2"/>
    <w:rsid w:val="00095D2A"/>
    <w:rsid w:val="000A540E"/>
    <w:rsid w:val="000B052B"/>
    <w:rsid w:val="000B08EB"/>
    <w:rsid w:val="000C00A4"/>
    <w:rsid w:val="000C08EF"/>
    <w:rsid w:val="000F4D41"/>
    <w:rsid w:val="00116406"/>
    <w:rsid w:val="00122E41"/>
    <w:rsid w:val="00126821"/>
    <w:rsid w:val="00131D7F"/>
    <w:rsid w:val="0013417E"/>
    <w:rsid w:val="0013527C"/>
    <w:rsid w:val="00137A61"/>
    <w:rsid w:val="00142F1C"/>
    <w:rsid w:val="00155F69"/>
    <w:rsid w:val="0016266E"/>
    <w:rsid w:val="00165E4D"/>
    <w:rsid w:val="001709ED"/>
    <w:rsid w:val="00172719"/>
    <w:rsid w:val="00174BBF"/>
    <w:rsid w:val="00191DC4"/>
    <w:rsid w:val="00193BB6"/>
    <w:rsid w:val="001976DC"/>
    <w:rsid w:val="001A05BD"/>
    <w:rsid w:val="001A2E5F"/>
    <w:rsid w:val="001B5641"/>
    <w:rsid w:val="001D2F58"/>
    <w:rsid w:val="001F4A67"/>
    <w:rsid w:val="0020002D"/>
    <w:rsid w:val="00205FBE"/>
    <w:rsid w:val="00207FE5"/>
    <w:rsid w:val="00212AC7"/>
    <w:rsid w:val="00212FD7"/>
    <w:rsid w:val="002230B5"/>
    <w:rsid w:val="00230DF4"/>
    <w:rsid w:val="00234902"/>
    <w:rsid w:val="00241525"/>
    <w:rsid w:val="00271BEC"/>
    <w:rsid w:val="002753A7"/>
    <w:rsid w:val="00286149"/>
    <w:rsid w:val="00293068"/>
    <w:rsid w:val="002937C5"/>
    <w:rsid w:val="0029383B"/>
    <w:rsid w:val="002968A2"/>
    <w:rsid w:val="002B0D29"/>
    <w:rsid w:val="002B1EE5"/>
    <w:rsid w:val="002B43BE"/>
    <w:rsid w:val="00301889"/>
    <w:rsid w:val="003069B1"/>
    <w:rsid w:val="003125B7"/>
    <w:rsid w:val="00317C68"/>
    <w:rsid w:val="00324C1F"/>
    <w:rsid w:val="00327676"/>
    <w:rsid w:val="00332464"/>
    <w:rsid w:val="003330F0"/>
    <w:rsid w:val="003618CB"/>
    <w:rsid w:val="0036503B"/>
    <w:rsid w:val="0036771D"/>
    <w:rsid w:val="00386849"/>
    <w:rsid w:val="003930A5"/>
    <w:rsid w:val="0039716D"/>
    <w:rsid w:val="003D2980"/>
    <w:rsid w:val="003D38CC"/>
    <w:rsid w:val="003D4660"/>
    <w:rsid w:val="003F64D5"/>
    <w:rsid w:val="004046A6"/>
    <w:rsid w:val="00406A7E"/>
    <w:rsid w:val="00406FD7"/>
    <w:rsid w:val="00422136"/>
    <w:rsid w:val="004445C2"/>
    <w:rsid w:val="00444CA8"/>
    <w:rsid w:val="00450136"/>
    <w:rsid w:val="00454914"/>
    <w:rsid w:val="00454FE7"/>
    <w:rsid w:val="00462F84"/>
    <w:rsid w:val="00463392"/>
    <w:rsid w:val="00474EB9"/>
    <w:rsid w:val="00486A5B"/>
    <w:rsid w:val="00492D04"/>
    <w:rsid w:val="004941AE"/>
    <w:rsid w:val="004960A8"/>
    <w:rsid w:val="004A2C65"/>
    <w:rsid w:val="004A7D03"/>
    <w:rsid w:val="004B0A5D"/>
    <w:rsid w:val="004B1565"/>
    <w:rsid w:val="004B15D0"/>
    <w:rsid w:val="004C024B"/>
    <w:rsid w:val="004C0CEB"/>
    <w:rsid w:val="004C40B9"/>
    <w:rsid w:val="004D2624"/>
    <w:rsid w:val="004D7FDB"/>
    <w:rsid w:val="004F04C3"/>
    <w:rsid w:val="00505D90"/>
    <w:rsid w:val="00507D32"/>
    <w:rsid w:val="00526A16"/>
    <w:rsid w:val="005465DD"/>
    <w:rsid w:val="00572823"/>
    <w:rsid w:val="005735E6"/>
    <w:rsid w:val="00585B75"/>
    <w:rsid w:val="0058642B"/>
    <w:rsid w:val="00587062"/>
    <w:rsid w:val="005932CE"/>
    <w:rsid w:val="005B40B8"/>
    <w:rsid w:val="005B7E8A"/>
    <w:rsid w:val="005C0DEA"/>
    <w:rsid w:val="005C364B"/>
    <w:rsid w:val="005D4160"/>
    <w:rsid w:val="005D6148"/>
    <w:rsid w:val="005E361C"/>
    <w:rsid w:val="005E6BA5"/>
    <w:rsid w:val="005F778C"/>
    <w:rsid w:val="00604232"/>
    <w:rsid w:val="00610682"/>
    <w:rsid w:val="006118E2"/>
    <w:rsid w:val="00624EC1"/>
    <w:rsid w:val="00644BF0"/>
    <w:rsid w:val="00644FE9"/>
    <w:rsid w:val="00645FC3"/>
    <w:rsid w:val="006631C3"/>
    <w:rsid w:val="006805E7"/>
    <w:rsid w:val="006877D6"/>
    <w:rsid w:val="006A0F9B"/>
    <w:rsid w:val="006A2514"/>
    <w:rsid w:val="006A7BA9"/>
    <w:rsid w:val="006B7912"/>
    <w:rsid w:val="006C3CF5"/>
    <w:rsid w:val="006D3B79"/>
    <w:rsid w:val="006E00EC"/>
    <w:rsid w:val="006F73AD"/>
    <w:rsid w:val="00706576"/>
    <w:rsid w:val="0071682C"/>
    <w:rsid w:val="00720C4A"/>
    <w:rsid w:val="00722220"/>
    <w:rsid w:val="00722E1D"/>
    <w:rsid w:val="00732636"/>
    <w:rsid w:val="007409FD"/>
    <w:rsid w:val="00755D9A"/>
    <w:rsid w:val="00763DFA"/>
    <w:rsid w:val="00765DD1"/>
    <w:rsid w:val="00765F2D"/>
    <w:rsid w:val="00766FB3"/>
    <w:rsid w:val="0076787D"/>
    <w:rsid w:val="007707AB"/>
    <w:rsid w:val="00786CF1"/>
    <w:rsid w:val="00790A22"/>
    <w:rsid w:val="0079627C"/>
    <w:rsid w:val="007A41E1"/>
    <w:rsid w:val="007A522D"/>
    <w:rsid w:val="007B564F"/>
    <w:rsid w:val="007D32DA"/>
    <w:rsid w:val="0080261D"/>
    <w:rsid w:val="0081162E"/>
    <w:rsid w:val="008137AA"/>
    <w:rsid w:val="00830C63"/>
    <w:rsid w:val="00834491"/>
    <w:rsid w:val="0085715D"/>
    <w:rsid w:val="0086491F"/>
    <w:rsid w:val="00865C9E"/>
    <w:rsid w:val="00873581"/>
    <w:rsid w:val="008A2037"/>
    <w:rsid w:val="008C6684"/>
    <w:rsid w:val="008D7299"/>
    <w:rsid w:val="008E0F43"/>
    <w:rsid w:val="008E6138"/>
    <w:rsid w:val="00900D79"/>
    <w:rsid w:val="009014CE"/>
    <w:rsid w:val="00912224"/>
    <w:rsid w:val="00921955"/>
    <w:rsid w:val="00927A45"/>
    <w:rsid w:val="00941444"/>
    <w:rsid w:val="00953DAA"/>
    <w:rsid w:val="009555E0"/>
    <w:rsid w:val="009616F0"/>
    <w:rsid w:val="00963917"/>
    <w:rsid w:val="0097285E"/>
    <w:rsid w:val="00973C3C"/>
    <w:rsid w:val="0098383F"/>
    <w:rsid w:val="00993B30"/>
    <w:rsid w:val="009A2420"/>
    <w:rsid w:val="009B376F"/>
    <w:rsid w:val="009D1429"/>
    <w:rsid w:val="009D4EDE"/>
    <w:rsid w:val="009F1B1C"/>
    <w:rsid w:val="009F2388"/>
    <w:rsid w:val="00A2634F"/>
    <w:rsid w:val="00A3642E"/>
    <w:rsid w:val="00A37ED5"/>
    <w:rsid w:val="00A4143F"/>
    <w:rsid w:val="00A44556"/>
    <w:rsid w:val="00A46547"/>
    <w:rsid w:val="00A46DAA"/>
    <w:rsid w:val="00A47E0A"/>
    <w:rsid w:val="00A5106E"/>
    <w:rsid w:val="00A56848"/>
    <w:rsid w:val="00A56DE4"/>
    <w:rsid w:val="00A573B1"/>
    <w:rsid w:val="00A6765D"/>
    <w:rsid w:val="00A72419"/>
    <w:rsid w:val="00A750BD"/>
    <w:rsid w:val="00A91175"/>
    <w:rsid w:val="00AA1D4B"/>
    <w:rsid w:val="00AA245D"/>
    <w:rsid w:val="00AA54AF"/>
    <w:rsid w:val="00AA6B8E"/>
    <w:rsid w:val="00AB120D"/>
    <w:rsid w:val="00AB4EE4"/>
    <w:rsid w:val="00AB7187"/>
    <w:rsid w:val="00AE4DFF"/>
    <w:rsid w:val="00B06A15"/>
    <w:rsid w:val="00B223B2"/>
    <w:rsid w:val="00B2253F"/>
    <w:rsid w:val="00B262D5"/>
    <w:rsid w:val="00B51F40"/>
    <w:rsid w:val="00B67A13"/>
    <w:rsid w:val="00B70A06"/>
    <w:rsid w:val="00B96F9E"/>
    <w:rsid w:val="00BA13DC"/>
    <w:rsid w:val="00BA5611"/>
    <w:rsid w:val="00BC03B1"/>
    <w:rsid w:val="00BC57A0"/>
    <w:rsid w:val="00BC6EAA"/>
    <w:rsid w:val="00BD3344"/>
    <w:rsid w:val="00BF52FF"/>
    <w:rsid w:val="00C04FB5"/>
    <w:rsid w:val="00C11A78"/>
    <w:rsid w:val="00C51DA6"/>
    <w:rsid w:val="00C550FF"/>
    <w:rsid w:val="00C57C13"/>
    <w:rsid w:val="00C61AC8"/>
    <w:rsid w:val="00C631D5"/>
    <w:rsid w:val="00C7288D"/>
    <w:rsid w:val="00C854AA"/>
    <w:rsid w:val="00CA0F1D"/>
    <w:rsid w:val="00CB10A4"/>
    <w:rsid w:val="00CB30AD"/>
    <w:rsid w:val="00CB5EA6"/>
    <w:rsid w:val="00CD6EDF"/>
    <w:rsid w:val="00CE090F"/>
    <w:rsid w:val="00CE402F"/>
    <w:rsid w:val="00CE4E99"/>
    <w:rsid w:val="00CE7465"/>
    <w:rsid w:val="00CF317E"/>
    <w:rsid w:val="00CF51C2"/>
    <w:rsid w:val="00D05CB6"/>
    <w:rsid w:val="00D079AA"/>
    <w:rsid w:val="00D07F4A"/>
    <w:rsid w:val="00D1291A"/>
    <w:rsid w:val="00D315B9"/>
    <w:rsid w:val="00D73BB5"/>
    <w:rsid w:val="00D90A05"/>
    <w:rsid w:val="00D90E83"/>
    <w:rsid w:val="00D91AA6"/>
    <w:rsid w:val="00D93BD1"/>
    <w:rsid w:val="00DA3D75"/>
    <w:rsid w:val="00DA6A81"/>
    <w:rsid w:val="00DA6ACC"/>
    <w:rsid w:val="00DB34B8"/>
    <w:rsid w:val="00DE2993"/>
    <w:rsid w:val="00DF2165"/>
    <w:rsid w:val="00E0284E"/>
    <w:rsid w:val="00E13221"/>
    <w:rsid w:val="00E213FE"/>
    <w:rsid w:val="00E37CA8"/>
    <w:rsid w:val="00E40B9D"/>
    <w:rsid w:val="00E45992"/>
    <w:rsid w:val="00E5705C"/>
    <w:rsid w:val="00E67F7F"/>
    <w:rsid w:val="00E74B1B"/>
    <w:rsid w:val="00E75C0B"/>
    <w:rsid w:val="00E778AB"/>
    <w:rsid w:val="00EA1B80"/>
    <w:rsid w:val="00EA7863"/>
    <w:rsid w:val="00EB1AE0"/>
    <w:rsid w:val="00EB2035"/>
    <w:rsid w:val="00ED2F2E"/>
    <w:rsid w:val="00EE301C"/>
    <w:rsid w:val="00EF4603"/>
    <w:rsid w:val="00F00A55"/>
    <w:rsid w:val="00F250EE"/>
    <w:rsid w:val="00F33D87"/>
    <w:rsid w:val="00F37442"/>
    <w:rsid w:val="00F37B4E"/>
    <w:rsid w:val="00F4456D"/>
    <w:rsid w:val="00F56E90"/>
    <w:rsid w:val="00F64F96"/>
    <w:rsid w:val="00F650AF"/>
    <w:rsid w:val="00F66EEC"/>
    <w:rsid w:val="00F7369B"/>
    <w:rsid w:val="00F74340"/>
    <w:rsid w:val="00F93A8A"/>
    <w:rsid w:val="00F93F3D"/>
    <w:rsid w:val="00FA399C"/>
    <w:rsid w:val="00FA5F13"/>
    <w:rsid w:val="00FB0366"/>
    <w:rsid w:val="00FE204A"/>
    <w:rsid w:val="00FE485D"/>
    <w:rsid w:val="00FE7FC3"/>
    <w:rsid w:val="00FF5E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1F3BCF-685E-4EA9-B88B-7837191C8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0A55"/>
    <w:rPr>
      <w:color w:val="0563C1" w:themeColor="hyperlink"/>
      <w:u w:val="single"/>
    </w:rPr>
  </w:style>
  <w:style w:type="character" w:styleId="PlaceholderText">
    <w:name w:val="Placeholder Text"/>
    <w:basedOn w:val="DefaultParagraphFont"/>
    <w:uiPriority w:val="99"/>
    <w:semiHidden/>
    <w:rsid w:val="0076787D"/>
    <w:rPr>
      <w:color w:val="808080"/>
    </w:rPr>
  </w:style>
  <w:style w:type="paragraph" w:customStyle="1" w:styleId="journal">
    <w:name w:val="journal"/>
    <w:basedOn w:val="Normal"/>
    <w:rsid w:val="00324C1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A72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44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4491"/>
  </w:style>
  <w:style w:type="paragraph" w:styleId="Footer">
    <w:name w:val="footer"/>
    <w:basedOn w:val="Normal"/>
    <w:link w:val="FooterChar"/>
    <w:uiPriority w:val="99"/>
    <w:unhideWhenUsed/>
    <w:rsid w:val="008344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4491"/>
  </w:style>
  <w:style w:type="paragraph" w:styleId="BalloonText">
    <w:name w:val="Balloon Text"/>
    <w:basedOn w:val="Normal"/>
    <w:link w:val="BalloonTextChar"/>
    <w:uiPriority w:val="99"/>
    <w:semiHidden/>
    <w:unhideWhenUsed/>
    <w:rsid w:val="00766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FB3"/>
    <w:rPr>
      <w:rFonts w:ascii="Tahoma" w:hAnsi="Tahoma" w:cs="Tahoma"/>
      <w:sz w:val="16"/>
      <w:szCs w:val="16"/>
    </w:rPr>
  </w:style>
  <w:style w:type="paragraph" w:styleId="ListParagraph">
    <w:name w:val="List Paragraph"/>
    <w:basedOn w:val="Normal"/>
    <w:uiPriority w:val="34"/>
    <w:qFormat/>
    <w:rsid w:val="00406FD7"/>
    <w:pPr>
      <w:spacing w:after="0" w:line="240" w:lineRule="auto"/>
      <w:ind w:left="720"/>
      <w:contextualSpacing/>
    </w:pPr>
    <w:rPr>
      <w:sz w:val="24"/>
      <w:szCs w:val="24"/>
      <w:lang w:val="en-US"/>
    </w:rPr>
  </w:style>
  <w:style w:type="paragraph" w:customStyle="1" w:styleId="EndNoteBibliographyTitle">
    <w:name w:val="EndNote Bibliography Title"/>
    <w:basedOn w:val="Normal"/>
    <w:link w:val="EndNoteBibliographyTitleChar"/>
    <w:rsid w:val="00CF51C2"/>
    <w:pPr>
      <w:spacing w:after="0"/>
      <w:jc w:val="center"/>
    </w:pPr>
    <w:rPr>
      <w:rFonts w:ascii="Arial" w:hAnsi="Arial" w:cs="Arial"/>
      <w:noProof/>
      <w:sz w:val="24"/>
      <w:lang w:val="en-US"/>
    </w:rPr>
  </w:style>
  <w:style w:type="character" w:customStyle="1" w:styleId="EndNoteBibliographyTitleChar">
    <w:name w:val="EndNote Bibliography Title Char"/>
    <w:basedOn w:val="DefaultParagraphFont"/>
    <w:link w:val="EndNoteBibliographyTitle"/>
    <w:rsid w:val="00CF51C2"/>
    <w:rPr>
      <w:rFonts w:ascii="Arial" w:hAnsi="Arial" w:cs="Arial"/>
      <w:noProof/>
      <w:sz w:val="24"/>
      <w:lang w:val="en-US"/>
    </w:rPr>
  </w:style>
  <w:style w:type="paragraph" w:customStyle="1" w:styleId="EndNoteBibliography">
    <w:name w:val="EndNote Bibliography"/>
    <w:basedOn w:val="Normal"/>
    <w:link w:val="EndNoteBibliographyChar"/>
    <w:rsid w:val="00CF51C2"/>
    <w:pPr>
      <w:spacing w:line="240" w:lineRule="auto"/>
      <w:jc w:val="both"/>
    </w:pPr>
    <w:rPr>
      <w:rFonts w:ascii="Arial" w:hAnsi="Arial" w:cs="Arial"/>
      <w:noProof/>
      <w:sz w:val="24"/>
      <w:lang w:val="en-US"/>
    </w:rPr>
  </w:style>
  <w:style w:type="character" w:customStyle="1" w:styleId="EndNoteBibliographyChar">
    <w:name w:val="EndNote Bibliography Char"/>
    <w:basedOn w:val="DefaultParagraphFont"/>
    <w:link w:val="EndNoteBibliography"/>
    <w:rsid w:val="00CF51C2"/>
    <w:rPr>
      <w:rFonts w:ascii="Arial" w:hAnsi="Arial" w:cs="Arial"/>
      <w:noProof/>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604415">
      <w:bodyDiv w:val="1"/>
      <w:marLeft w:val="0"/>
      <w:marRight w:val="0"/>
      <w:marTop w:val="0"/>
      <w:marBottom w:val="0"/>
      <w:divBdr>
        <w:top w:val="none" w:sz="0" w:space="0" w:color="auto"/>
        <w:left w:val="none" w:sz="0" w:space="0" w:color="auto"/>
        <w:bottom w:val="none" w:sz="0" w:space="0" w:color="auto"/>
        <w:right w:val="none" w:sz="0" w:space="0" w:color="auto"/>
      </w:divBdr>
    </w:div>
    <w:div w:id="1703751445">
      <w:bodyDiv w:val="1"/>
      <w:marLeft w:val="0"/>
      <w:marRight w:val="0"/>
      <w:marTop w:val="0"/>
      <w:marBottom w:val="0"/>
      <w:divBdr>
        <w:top w:val="none" w:sz="0" w:space="0" w:color="auto"/>
        <w:left w:val="none" w:sz="0" w:space="0" w:color="auto"/>
        <w:bottom w:val="none" w:sz="0" w:space="0" w:color="auto"/>
        <w:right w:val="none" w:sz="0" w:space="0" w:color="auto"/>
      </w:divBdr>
    </w:div>
    <w:div w:id="1713994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017A3-0C4C-464A-A083-4E9BA90B5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27</Pages>
  <Words>8814</Words>
  <Characters>50244</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Middleton, David</dc:creator>
  <cp:lastModifiedBy>Middleton, David</cp:lastModifiedBy>
  <cp:revision>9</cp:revision>
  <cp:lastPrinted>2018-05-15T10:27:00Z</cp:lastPrinted>
  <dcterms:created xsi:type="dcterms:W3CDTF">2018-05-15T07:28:00Z</dcterms:created>
  <dcterms:modified xsi:type="dcterms:W3CDTF">2018-09-19T08:28:00Z</dcterms:modified>
</cp:coreProperties>
</file>