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CBF4C" w14:textId="3788523C" w:rsidR="00651D00" w:rsidRPr="00651D00" w:rsidRDefault="008E6E66" w:rsidP="004C22A8">
      <w:pPr>
        <w:spacing w:line="480" w:lineRule="auto"/>
        <w:outlineLvl w:val="0"/>
        <w:rPr>
          <w:b/>
        </w:rPr>
      </w:pPr>
      <w:r>
        <w:rPr>
          <w:b/>
        </w:rPr>
        <w:t>Lingering Problems with t</w:t>
      </w:r>
      <w:r w:rsidR="004C70F3">
        <w:rPr>
          <w:b/>
        </w:rPr>
        <w:t xml:space="preserve">he </w:t>
      </w:r>
      <w:proofErr w:type="spellStart"/>
      <w:r>
        <w:rPr>
          <w:b/>
        </w:rPr>
        <w:t>Mr</w:t>
      </w:r>
      <w:proofErr w:type="spellEnd"/>
      <w:r w:rsidR="00651D00">
        <w:rPr>
          <w:b/>
        </w:rPr>
        <w:t xml:space="preserve"> Big Technique</w:t>
      </w:r>
    </w:p>
    <w:p w14:paraId="55D26733" w14:textId="79AD624A" w:rsidR="004C70F3" w:rsidRDefault="00EF5AF6" w:rsidP="00DB4EE0">
      <w:pPr>
        <w:spacing w:line="480" w:lineRule="auto"/>
      </w:pPr>
      <w:r>
        <w:t>Kirk Luther</w:t>
      </w:r>
      <w:r w:rsidR="004C22A8">
        <w:t xml:space="preserve">, </w:t>
      </w:r>
      <w:r w:rsidR="00C0127B">
        <w:t>Brent Snook</w:t>
      </w:r>
      <w:r w:rsidR="004C22A8">
        <w:t xml:space="preserve">, </w:t>
      </w:r>
      <w:r w:rsidR="004C70F3">
        <w:t>Timothy E. Moore</w:t>
      </w:r>
    </w:p>
    <w:p w14:paraId="2738A57E" w14:textId="77777777" w:rsidR="004C22A8" w:rsidRDefault="004C22A8" w:rsidP="00E11337">
      <w:pPr>
        <w:spacing w:line="480" w:lineRule="auto"/>
        <w:ind w:firstLine="720"/>
      </w:pPr>
    </w:p>
    <w:p w14:paraId="5CAC3753" w14:textId="55A50DE9" w:rsidR="00CE65DF" w:rsidRDefault="00FC5A48" w:rsidP="00E11337">
      <w:pPr>
        <w:spacing w:line="480" w:lineRule="auto"/>
        <w:ind w:firstLine="720"/>
      </w:pPr>
      <w:r>
        <w:t>Police investigators are sometimes faced with instances</w:t>
      </w:r>
      <w:r w:rsidR="00702FB0">
        <w:t xml:space="preserve"> </w:t>
      </w:r>
      <w:r w:rsidR="00CA0161">
        <w:t xml:space="preserve">in serious criminal investigations </w:t>
      </w:r>
      <w:r w:rsidR="00702FB0">
        <w:t xml:space="preserve">where they </w:t>
      </w:r>
      <w:r w:rsidR="00C528E5">
        <w:t>have a suspect</w:t>
      </w:r>
      <w:r w:rsidR="00CA0161">
        <w:t>,</w:t>
      </w:r>
      <w:r w:rsidR="00C528E5">
        <w:t xml:space="preserve"> but lack s</w:t>
      </w:r>
      <w:r w:rsidR="00C528E5" w:rsidRPr="00C528E5">
        <w:t>ufficient evidence to support the laying of charges</w:t>
      </w:r>
      <w:r w:rsidR="00C528E5">
        <w:t xml:space="preserve">. </w:t>
      </w:r>
      <w:r w:rsidR="00035948">
        <w:t xml:space="preserve">The </w:t>
      </w:r>
      <w:proofErr w:type="spellStart"/>
      <w:r w:rsidR="008E6E66">
        <w:t>Mr</w:t>
      </w:r>
      <w:proofErr w:type="spellEnd"/>
      <w:r w:rsidR="00035948">
        <w:t xml:space="preserve"> Big technique is an undercover operation</w:t>
      </w:r>
      <w:r w:rsidR="00952018">
        <w:t xml:space="preserve"> </w:t>
      </w:r>
      <w:r w:rsidR="007C6D64">
        <w:t xml:space="preserve">aimed at </w:t>
      </w:r>
      <w:r w:rsidR="00AF0DB7">
        <w:t>obtaining a confession</w:t>
      </w:r>
      <w:r w:rsidR="00F80200">
        <w:t xml:space="preserve"> in such cases</w:t>
      </w:r>
      <w:r w:rsidR="007C726B">
        <w:t xml:space="preserve">. </w:t>
      </w:r>
      <w:r w:rsidR="00933A72">
        <w:t xml:space="preserve">While it is indisputable that the procedure can help secure </w:t>
      </w:r>
      <w:r w:rsidR="00BF28C0">
        <w:t>confessions</w:t>
      </w:r>
      <w:r w:rsidR="00933A72">
        <w:t xml:space="preserve">, the tactics are </w:t>
      </w:r>
      <w:r w:rsidR="00886B00">
        <w:t xml:space="preserve">psychologically </w:t>
      </w:r>
      <w:r w:rsidR="00933A72">
        <w:t>invasive and manipulative</w:t>
      </w:r>
      <w:r w:rsidR="00FA764E">
        <w:t>,</w:t>
      </w:r>
      <w:r w:rsidR="004243C6">
        <w:t xml:space="preserve"> </w:t>
      </w:r>
      <w:r w:rsidR="00EC2B1F">
        <w:t xml:space="preserve">and as a consequence may jeopardise the reliability </w:t>
      </w:r>
      <w:r w:rsidR="004243C6">
        <w:t xml:space="preserve">of </w:t>
      </w:r>
      <w:r w:rsidR="000943EE">
        <w:t>those</w:t>
      </w:r>
      <w:r w:rsidR="00E11337">
        <w:t xml:space="preserve"> admissions.  </w:t>
      </w:r>
    </w:p>
    <w:p w14:paraId="0DACF863" w14:textId="6AB5F5EC" w:rsidR="0060752D" w:rsidRPr="0060752D" w:rsidRDefault="00AF0DB7" w:rsidP="008E6E66">
      <w:pPr>
        <w:spacing w:line="480" w:lineRule="auto"/>
        <w:outlineLvl w:val="0"/>
        <w:rPr>
          <w:b/>
        </w:rPr>
      </w:pPr>
      <w:r>
        <w:rPr>
          <w:b/>
        </w:rPr>
        <w:t>Stages</w:t>
      </w:r>
      <w:r w:rsidR="00B40E04">
        <w:rPr>
          <w:b/>
        </w:rPr>
        <w:t xml:space="preserve"> of t</w:t>
      </w:r>
      <w:r w:rsidR="0060752D">
        <w:rPr>
          <w:b/>
        </w:rPr>
        <w:t xml:space="preserve">he </w:t>
      </w:r>
      <w:proofErr w:type="spellStart"/>
      <w:r w:rsidR="008E6E66">
        <w:rPr>
          <w:b/>
        </w:rPr>
        <w:t>Mr</w:t>
      </w:r>
      <w:proofErr w:type="spellEnd"/>
      <w:r w:rsidR="0060752D">
        <w:rPr>
          <w:b/>
        </w:rPr>
        <w:t xml:space="preserve"> Big Technique</w:t>
      </w:r>
    </w:p>
    <w:p w14:paraId="6D8182C7" w14:textId="64C41FC6" w:rsidR="00AF0DB7" w:rsidRDefault="00B126E0" w:rsidP="000B734C">
      <w:pPr>
        <w:spacing w:line="480" w:lineRule="auto"/>
        <w:ind w:firstLine="720"/>
      </w:pPr>
      <w:r>
        <w:t>T</w:t>
      </w:r>
      <w:r w:rsidR="0060752D">
        <w:t xml:space="preserve">he </w:t>
      </w:r>
      <w:proofErr w:type="spellStart"/>
      <w:r w:rsidR="008E6E66">
        <w:t>Mr</w:t>
      </w:r>
      <w:proofErr w:type="spellEnd"/>
      <w:r w:rsidR="0060752D">
        <w:t xml:space="preserve"> Big technique </w:t>
      </w:r>
      <w:r w:rsidR="00AF0DB7">
        <w:t xml:space="preserve">typically </w:t>
      </w:r>
      <w:r w:rsidR="00206194">
        <w:t xml:space="preserve">contains </w:t>
      </w:r>
      <w:r w:rsidR="00670809">
        <w:t>four stages</w:t>
      </w:r>
      <w:r w:rsidR="00F80200">
        <w:t>,</w:t>
      </w:r>
      <w:r w:rsidR="00F80200">
        <w:rPr>
          <w:rStyle w:val="FootnoteReference"/>
        </w:rPr>
        <w:footnoteReference w:id="1"/>
      </w:r>
      <w:r w:rsidR="00F80200">
        <w:rPr>
          <w:vertAlign w:val="superscript"/>
        </w:rPr>
        <w:t>,</w:t>
      </w:r>
      <w:r w:rsidR="00F80200">
        <w:rPr>
          <w:rStyle w:val="FootnoteReference"/>
        </w:rPr>
        <w:footnoteReference w:id="2"/>
      </w:r>
      <w:r w:rsidR="00670809">
        <w:t xml:space="preserve"> </w:t>
      </w:r>
      <w:r w:rsidR="002B7263">
        <w:t>which include</w:t>
      </w:r>
      <w:r w:rsidR="00670809">
        <w:t xml:space="preserve">: </w:t>
      </w:r>
    </w:p>
    <w:p w14:paraId="68DF88C3" w14:textId="32B75478" w:rsidR="00AF0DB7" w:rsidRDefault="002B7263" w:rsidP="00AF0DB7">
      <w:pPr>
        <w:spacing w:line="480" w:lineRule="auto"/>
        <w:ind w:left="720" w:firstLine="720"/>
      </w:pPr>
      <w:r w:rsidRPr="00035948">
        <w:rPr>
          <w:i/>
        </w:rPr>
        <w:t>Intelligence Probe</w:t>
      </w:r>
      <w:r w:rsidR="00035948">
        <w:t>.</w:t>
      </w:r>
      <w:r w:rsidR="00670809">
        <w:t xml:space="preserve"> </w:t>
      </w:r>
      <w:r w:rsidR="00AF0DB7">
        <w:t>T</w:t>
      </w:r>
      <w:r>
        <w:t xml:space="preserve">he </w:t>
      </w:r>
      <w:r w:rsidR="003D42FC">
        <w:t xml:space="preserve">suspect </w:t>
      </w:r>
      <w:r w:rsidR="00AF0DB7">
        <w:t xml:space="preserve">is placed under surveillance so </w:t>
      </w:r>
      <w:r w:rsidR="00FA764E">
        <w:t xml:space="preserve">that </w:t>
      </w:r>
      <w:r w:rsidR="00AF0DB7">
        <w:t xml:space="preserve">the investigators can learn </w:t>
      </w:r>
      <w:r>
        <w:t xml:space="preserve">about </w:t>
      </w:r>
      <w:r w:rsidR="00DB4EE0">
        <w:t>their</w:t>
      </w:r>
      <w:r>
        <w:t xml:space="preserve"> lifestyle (e.g., </w:t>
      </w:r>
      <w:r w:rsidR="00035948">
        <w:t>friends, family).</w:t>
      </w:r>
      <w:r w:rsidR="00F967DE">
        <w:rPr>
          <w:rStyle w:val="FootnoteReference"/>
        </w:rPr>
        <w:footnoteReference w:id="3"/>
      </w:r>
      <w:r w:rsidR="00035948">
        <w:t xml:space="preserve"> This information</w:t>
      </w:r>
      <w:r>
        <w:t xml:space="preserve"> </w:t>
      </w:r>
      <w:r w:rsidR="00035948">
        <w:t xml:space="preserve">is </w:t>
      </w:r>
      <w:r w:rsidR="005C164D">
        <w:t>use</w:t>
      </w:r>
      <w:r w:rsidR="00035948">
        <w:t>d</w:t>
      </w:r>
      <w:r w:rsidR="005C164D">
        <w:t xml:space="preserve"> </w:t>
      </w:r>
      <w:r w:rsidR="00815E1D" w:rsidRPr="00815E1D">
        <w:t xml:space="preserve">to </w:t>
      </w:r>
      <w:r>
        <w:t>tailor</w:t>
      </w:r>
      <w:r w:rsidR="00815E1D">
        <w:t xml:space="preserve"> under</w:t>
      </w:r>
      <w:r w:rsidR="00035948">
        <w:t>cover operative</w:t>
      </w:r>
      <w:r w:rsidR="00815E1D">
        <w:t>s’</w:t>
      </w:r>
      <w:r w:rsidR="00035948">
        <w:t xml:space="preserve"> </w:t>
      </w:r>
      <w:r w:rsidR="00FB7E83">
        <w:t xml:space="preserve">(UCO) </w:t>
      </w:r>
      <w:r>
        <w:t xml:space="preserve">behaviours </w:t>
      </w:r>
      <w:r w:rsidR="00815E1D">
        <w:t xml:space="preserve">to </w:t>
      </w:r>
      <w:r w:rsidR="00FA764E">
        <w:t>complement</w:t>
      </w:r>
      <w:r w:rsidR="00FA764E" w:rsidDel="00FA764E">
        <w:t xml:space="preserve"> </w:t>
      </w:r>
      <w:r>
        <w:t>th</w:t>
      </w:r>
      <w:r w:rsidR="00FA764E">
        <w:t xml:space="preserve">e predilections </w:t>
      </w:r>
      <w:r>
        <w:t>of the target.</w:t>
      </w:r>
      <w:r w:rsidR="00815E1D">
        <w:t xml:space="preserve"> </w:t>
      </w:r>
    </w:p>
    <w:p w14:paraId="13ED5E5F" w14:textId="7E66AB62" w:rsidR="00AF0DB7" w:rsidRDefault="002B7263" w:rsidP="00AF0DB7">
      <w:pPr>
        <w:spacing w:line="480" w:lineRule="auto"/>
        <w:ind w:left="720" w:firstLine="720"/>
      </w:pPr>
      <w:r w:rsidRPr="00815E1D">
        <w:rPr>
          <w:i/>
        </w:rPr>
        <w:t>Introduction</w:t>
      </w:r>
      <w:r w:rsidR="00815E1D" w:rsidRPr="00815E1D">
        <w:t>.</w:t>
      </w:r>
      <w:r>
        <w:t xml:space="preserve"> A</w:t>
      </w:r>
      <w:r w:rsidR="00FB7E83">
        <w:t xml:space="preserve"> UCO </w:t>
      </w:r>
      <w:r>
        <w:t>befriends</w:t>
      </w:r>
      <w:r w:rsidRPr="005F65D0">
        <w:t xml:space="preserve"> </w:t>
      </w:r>
      <w:r>
        <w:t xml:space="preserve">the </w:t>
      </w:r>
      <w:r w:rsidR="003D42FC">
        <w:t>suspect</w:t>
      </w:r>
      <w:r w:rsidR="003D42FC" w:rsidRPr="005F65D0">
        <w:t xml:space="preserve"> </w:t>
      </w:r>
      <w:r w:rsidRPr="005F65D0">
        <w:t xml:space="preserve">and </w:t>
      </w:r>
      <w:r>
        <w:t>in</w:t>
      </w:r>
      <w:r w:rsidR="00FA764E">
        <w:t xml:space="preserve">veigles </w:t>
      </w:r>
      <w:r w:rsidR="00DB4EE0">
        <w:t>them</w:t>
      </w:r>
      <w:r>
        <w:t xml:space="preserve"> </w:t>
      </w:r>
      <w:r w:rsidRPr="005F65D0">
        <w:t>in</w:t>
      </w:r>
      <w:r w:rsidR="00FA764E">
        <w:t>to</w:t>
      </w:r>
      <w:r w:rsidRPr="005F65D0">
        <w:t xml:space="preserve"> a </w:t>
      </w:r>
      <w:r>
        <w:t>powerful</w:t>
      </w:r>
      <w:r w:rsidR="00F80200">
        <w:t>, albeit fictitious,</w:t>
      </w:r>
      <w:r w:rsidRPr="005F65D0">
        <w:t xml:space="preserve"> criminal</w:t>
      </w:r>
      <w:r>
        <w:t xml:space="preserve"> organization</w:t>
      </w:r>
      <w:r w:rsidRPr="005F65D0">
        <w:t>.</w:t>
      </w:r>
      <w:r w:rsidRPr="002B7263">
        <w:t xml:space="preserve"> </w:t>
      </w:r>
      <w:r w:rsidR="00886B00">
        <w:t>Methods of i</w:t>
      </w:r>
      <w:r w:rsidR="00815E1D">
        <w:t>ntroduction</w:t>
      </w:r>
      <w:r w:rsidR="00886B00">
        <w:t>s</w:t>
      </w:r>
      <w:r w:rsidR="00815E1D">
        <w:t xml:space="preserve"> </w:t>
      </w:r>
      <w:r w:rsidR="00886B00">
        <w:t>have varied</w:t>
      </w:r>
      <w:r w:rsidR="00815E1D">
        <w:t xml:space="preserve">, </w:t>
      </w:r>
      <w:r>
        <w:t xml:space="preserve">such as approaching the target </w:t>
      </w:r>
      <w:r w:rsidR="008837B7">
        <w:t xml:space="preserve">while </w:t>
      </w:r>
      <w:r w:rsidR="00815E1D">
        <w:t>in police custody or</w:t>
      </w:r>
      <w:r>
        <w:t xml:space="preserve"> at a rehabilitation facilit</w:t>
      </w:r>
      <w:r w:rsidR="00FA764E">
        <w:t>y</w:t>
      </w:r>
      <w:r>
        <w:t>.</w:t>
      </w:r>
      <w:r w:rsidR="00815E1D">
        <w:t xml:space="preserve"> </w:t>
      </w:r>
    </w:p>
    <w:p w14:paraId="1F50176C" w14:textId="199BC994" w:rsidR="00AF0DB7" w:rsidRDefault="002D1A83" w:rsidP="00AF0DB7">
      <w:pPr>
        <w:spacing w:line="480" w:lineRule="auto"/>
        <w:ind w:left="720" w:firstLine="720"/>
      </w:pPr>
      <w:r w:rsidRPr="00815E1D">
        <w:rPr>
          <w:i/>
        </w:rPr>
        <w:lastRenderedPageBreak/>
        <w:t>Scenario Development</w:t>
      </w:r>
      <w:r w:rsidR="00815E1D">
        <w:t>.</w:t>
      </w:r>
      <w:r>
        <w:t xml:space="preserve"> </w:t>
      </w:r>
      <w:r w:rsidR="00FB7E83">
        <w:t xml:space="preserve">The UCO involves the </w:t>
      </w:r>
      <w:r w:rsidR="003D42FC">
        <w:t xml:space="preserve">suspect </w:t>
      </w:r>
      <w:r w:rsidR="00FB7E83">
        <w:t xml:space="preserve">in </w:t>
      </w:r>
      <w:r w:rsidRPr="005F65D0">
        <w:t>activities</w:t>
      </w:r>
      <w:r w:rsidR="00815E1D">
        <w:t xml:space="preserve"> that </w:t>
      </w:r>
      <w:r w:rsidR="00815E1D" w:rsidRPr="00815E1D">
        <w:t xml:space="preserve">demonstrate the </w:t>
      </w:r>
      <w:r w:rsidR="00F80200">
        <w:t xml:space="preserve">extreme </w:t>
      </w:r>
      <w:r w:rsidR="00815E1D" w:rsidRPr="00815E1D">
        <w:t>wealth, power, a</w:t>
      </w:r>
      <w:r w:rsidR="00F80200">
        <w:t>nd reach of the criminal organis</w:t>
      </w:r>
      <w:r w:rsidR="00815E1D" w:rsidRPr="00815E1D">
        <w:t>ation</w:t>
      </w:r>
      <w:r w:rsidR="00815E1D">
        <w:t>.</w:t>
      </w:r>
      <w:r>
        <w:t xml:space="preserve"> </w:t>
      </w:r>
      <w:r w:rsidR="00815E1D" w:rsidRPr="00815E1D">
        <w:t xml:space="preserve">The </w:t>
      </w:r>
      <w:r w:rsidR="003D42FC">
        <w:t>suspect</w:t>
      </w:r>
      <w:r w:rsidR="003D42FC" w:rsidRPr="00815E1D">
        <w:t xml:space="preserve"> </w:t>
      </w:r>
      <w:r w:rsidR="00815E1D" w:rsidRPr="00815E1D">
        <w:t xml:space="preserve">is first tasked with completing small jobs (e.g., </w:t>
      </w:r>
      <w:r w:rsidR="00815E1D">
        <w:t>delivering parcels</w:t>
      </w:r>
      <w:r w:rsidR="00815E1D" w:rsidRPr="00815E1D">
        <w:t>)</w:t>
      </w:r>
      <w:r w:rsidR="00815E1D">
        <w:t xml:space="preserve"> for which they are paid generously </w:t>
      </w:r>
      <w:r w:rsidR="00815E1D" w:rsidRPr="00815E1D">
        <w:t>(</w:t>
      </w:r>
      <w:r w:rsidR="008837B7">
        <w:t>&gt;</w:t>
      </w:r>
      <w:r w:rsidR="00F465C0">
        <w:t>£60</w:t>
      </w:r>
      <w:r w:rsidR="00815E1D" w:rsidRPr="00815E1D">
        <w:t>/hour</w:t>
      </w:r>
      <w:r w:rsidR="00815E1D">
        <w:t xml:space="preserve"> in some cases</w:t>
      </w:r>
      <w:r w:rsidR="00815E1D" w:rsidRPr="00815E1D">
        <w:t>)</w:t>
      </w:r>
      <w:r w:rsidR="00DB4EE0">
        <w:rPr>
          <w:vertAlign w:val="superscript"/>
        </w:rPr>
        <w:t>3</w:t>
      </w:r>
      <w:r w:rsidR="00815E1D" w:rsidRPr="00815E1D">
        <w:t xml:space="preserve">; the jobs escalate in terms of difficulty, responsibility, </w:t>
      </w:r>
      <w:r w:rsidR="008837B7">
        <w:t>remuneration</w:t>
      </w:r>
      <w:r w:rsidR="00F80200">
        <w:t>, and pressure to participate</w:t>
      </w:r>
      <w:r w:rsidR="00815E1D" w:rsidRPr="00815E1D">
        <w:t xml:space="preserve"> (e.g., f</w:t>
      </w:r>
      <w:r w:rsidR="00815E1D">
        <w:t>orcibly collecting unpaid debts</w:t>
      </w:r>
      <w:r w:rsidR="00815E1D" w:rsidRPr="00815E1D">
        <w:t xml:space="preserve">). </w:t>
      </w:r>
      <w:r w:rsidR="003D42FC">
        <w:t xml:space="preserve">Suspects </w:t>
      </w:r>
      <w:r>
        <w:t xml:space="preserve">are also involved in </w:t>
      </w:r>
      <w:r w:rsidR="008837B7">
        <w:t xml:space="preserve">lavish </w:t>
      </w:r>
      <w:r>
        <w:t xml:space="preserve">social </w:t>
      </w:r>
      <w:r w:rsidR="00440DB3">
        <w:t xml:space="preserve">events </w:t>
      </w:r>
      <w:r w:rsidR="00815E1D">
        <w:t xml:space="preserve">(e.g., </w:t>
      </w:r>
      <w:r>
        <w:t xml:space="preserve">all-expenses paid </w:t>
      </w:r>
      <w:r w:rsidR="00886B00">
        <w:t xml:space="preserve">international </w:t>
      </w:r>
      <w:r>
        <w:t>trips</w:t>
      </w:r>
      <w:r w:rsidR="00815E1D">
        <w:t>)</w:t>
      </w:r>
      <w:r>
        <w:t>.</w:t>
      </w:r>
      <w:r w:rsidR="0044285B">
        <w:rPr>
          <w:rStyle w:val="FootnoteReference"/>
        </w:rPr>
        <w:footnoteReference w:id="4"/>
      </w:r>
      <w:r w:rsidR="0044285B" w:rsidRPr="0044285B">
        <w:rPr>
          <w:vertAlign w:val="superscript"/>
        </w:rPr>
        <w:t>,</w:t>
      </w:r>
      <w:r w:rsidR="0044285B">
        <w:rPr>
          <w:rStyle w:val="FootnoteReference"/>
        </w:rPr>
        <w:footnoteReference w:id="5"/>
      </w:r>
      <w:r w:rsidR="0044285B" w:rsidRPr="0044285B">
        <w:rPr>
          <w:vertAlign w:val="superscript"/>
        </w:rPr>
        <w:t>,</w:t>
      </w:r>
      <w:r w:rsidR="0044285B">
        <w:rPr>
          <w:rStyle w:val="FootnoteReference"/>
        </w:rPr>
        <w:footnoteReference w:id="6"/>
      </w:r>
    </w:p>
    <w:p w14:paraId="3779BC83" w14:textId="1D7ABE88" w:rsidR="000B734C" w:rsidRPr="002F2FC6" w:rsidRDefault="002D1A83" w:rsidP="002F2FC6">
      <w:pPr>
        <w:spacing w:line="480" w:lineRule="auto"/>
        <w:ind w:left="720" w:firstLine="720"/>
      </w:pPr>
      <w:r w:rsidRPr="002F2FC6">
        <w:rPr>
          <w:i/>
        </w:rPr>
        <w:t>E</w:t>
      </w:r>
      <w:r w:rsidR="00670809" w:rsidRPr="002F2FC6">
        <w:rPr>
          <w:i/>
        </w:rPr>
        <w:t xml:space="preserve">videntiary </w:t>
      </w:r>
      <w:r w:rsidRPr="002F2FC6">
        <w:rPr>
          <w:i/>
        </w:rPr>
        <w:t>Scenario</w:t>
      </w:r>
      <w:r w:rsidR="000B734C" w:rsidRPr="002F2FC6">
        <w:rPr>
          <w:i/>
        </w:rPr>
        <w:t>.</w:t>
      </w:r>
      <w:r w:rsidRPr="002F2FC6">
        <w:rPr>
          <w:i/>
        </w:rPr>
        <w:t xml:space="preserve"> </w:t>
      </w:r>
      <w:r w:rsidR="00CD1F5F" w:rsidRPr="002F2FC6">
        <w:t xml:space="preserve">The </w:t>
      </w:r>
      <w:r w:rsidRPr="002F2FC6">
        <w:t>operation</w:t>
      </w:r>
      <w:r w:rsidR="00CD1F5F" w:rsidRPr="002F2FC6">
        <w:t xml:space="preserve"> culminates with </w:t>
      </w:r>
      <w:r w:rsidR="00440DB3" w:rsidRPr="002F2FC6">
        <w:t xml:space="preserve">the </w:t>
      </w:r>
      <w:r w:rsidR="003D42FC" w:rsidRPr="002F2FC6">
        <w:t xml:space="preserve">suspect </w:t>
      </w:r>
      <w:r w:rsidR="00CD1F5F" w:rsidRPr="002F2FC6">
        <w:t xml:space="preserve">meeting </w:t>
      </w:r>
      <w:r w:rsidR="00B83432" w:rsidRPr="002F2FC6">
        <w:t xml:space="preserve">the </w:t>
      </w:r>
      <w:r w:rsidR="00AF0DB7" w:rsidRPr="002F2FC6">
        <w:t>organis</w:t>
      </w:r>
      <w:r w:rsidRPr="002F2FC6">
        <w:t xml:space="preserve">ation’s </w:t>
      </w:r>
      <w:r w:rsidR="00B83432" w:rsidRPr="002F2FC6">
        <w:t xml:space="preserve">boss </w:t>
      </w:r>
      <w:r w:rsidRPr="002F2FC6">
        <w:t xml:space="preserve">– </w:t>
      </w:r>
      <w:proofErr w:type="spellStart"/>
      <w:r w:rsidR="008E6E66" w:rsidRPr="002F2FC6">
        <w:t>Mr</w:t>
      </w:r>
      <w:proofErr w:type="spellEnd"/>
      <w:r w:rsidR="00CD1F5F" w:rsidRPr="002F2FC6">
        <w:t xml:space="preserve"> Big. </w:t>
      </w:r>
      <w:r w:rsidR="000B118A" w:rsidRPr="002F2FC6">
        <w:t xml:space="preserve">The </w:t>
      </w:r>
      <w:r w:rsidR="003D42FC" w:rsidRPr="002F2FC6">
        <w:t xml:space="preserve">suspect </w:t>
      </w:r>
      <w:r w:rsidR="000B118A" w:rsidRPr="002F2FC6">
        <w:t xml:space="preserve">is informed that </w:t>
      </w:r>
      <w:r w:rsidR="00AE2B5D" w:rsidRPr="002F2FC6">
        <w:t>his</w:t>
      </w:r>
      <w:r w:rsidR="00DB4EE0" w:rsidRPr="002F2FC6">
        <w:t xml:space="preserve"> </w:t>
      </w:r>
      <w:r w:rsidR="000B118A" w:rsidRPr="002F2FC6">
        <w:t xml:space="preserve">imminent arrest poses a threat to the </w:t>
      </w:r>
      <w:r w:rsidR="00886B00" w:rsidRPr="002F2FC6">
        <w:t>organisation’s</w:t>
      </w:r>
      <w:r w:rsidR="000B118A" w:rsidRPr="002F2FC6">
        <w:t xml:space="preserve"> security. By </w:t>
      </w:r>
      <w:r w:rsidR="00F80200" w:rsidRPr="002F2FC6">
        <w:t xml:space="preserve">confessing and </w:t>
      </w:r>
      <w:r w:rsidR="000B118A" w:rsidRPr="002F2FC6">
        <w:t xml:space="preserve">providing the details of the crime, the </w:t>
      </w:r>
      <w:r w:rsidR="003D42FC" w:rsidRPr="002F2FC6">
        <w:t xml:space="preserve">suspect </w:t>
      </w:r>
      <w:r w:rsidR="000B118A" w:rsidRPr="002F2FC6">
        <w:t xml:space="preserve">can assist </w:t>
      </w:r>
      <w:proofErr w:type="spellStart"/>
      <w:r w:rsidR="008E6E66" w:rsidRPr="002F2FC6">
        <w:t>Mr</w:t>
      </w:r>
      <w:proofErr w:type="spellEnd"/>
      <w:r w:rsidR="000B118A" w:rsidRPr="002F2FC6">
        <w:t xml:space="preserve"> Big in foiling the efforts</w:t>
      </w:r>
      <w:r w:rsidR="007C726B" w:rsidRPr="002F2FC6">
        <w:t xml:space="preserve"> of the police</w:t>
      </w:r>
      <w:r w:rsidR="000B118A" w:rsidRPr="002F2FC6">
        <w:t xml:space="preserve">. A failure to cooperate with </w:t>
      </w:r>
      <w:proofErr w:type="spellStart"/>
      <w:r w:rsidR="008E6E66" w:rsidRPr="002F2FC6">
        <w:t>Mr</w:t>
      </w:r>
      <w:proofErr w:type="spellEnd"/>
      <w:r w:rsidR="000B118A" w:rsidRPr="002F2FC6">
        <w:t xml:space="preserve"> Big will jeopardize the </w:t>
      </w:r>
      <w:r w:rsidR="003D42FC" w:rsidRPr="002F2FC6">
        <w:t xml:space="preserve">suspect’s </w:t>
      </w:r>
      <w:r w:rsidR="00F80200" w:rsidRPr="002F2FC6">
        <w:t>tenure in the organis</w:t>
      </w:r>
      <w:r w:rsidR="000B118A" w:rsidRPr="002F2FC6">
        <w:t>ation</w:t>
      </w:r>
      <w:r w:rsidR="002F2FC6">
        <w:t>,</w:t>
      </w:r>
      <w:r w:rsidR="00F80200" w:rsidRPr="002F2FC6">
        <w:t xml:space="preserve"> </w:t>
      </w:r>
      <w:r w:rsidR="002F2FC6">
        <w:t xml:space="preserve">he will forfeit their assistance in thwarting the police, and he may fear </w:t>
      </w:r>
      <w:r w:rsidR="00F80200" w:rsidRPr="002F2FC6">
        <w:t xml:space="preserve">retaliation from </w:t>
      </w:r>
      <w:proofErr w:type="spellStart"/>
      <w:r w:rsidR="00F80200" w:rsidRPr="002F2FC6">
        <w:t>Mr</w:t>
      </w:r>
      <w:proofErr w:type="spellEnd"/>
      <w:r w:rsidR="00F80200" w:rsidRPr="002F2FC6">
        <w:t xml:space="preserve"> Big</w:t>
      </w:r>
      <w:r w:rsidR="000B118A" w:rsidRPr="002F2FC6">
        <w:t xml:space="preserve">.   </w:t>
      </w:r>
    </w:p>
    <w:p w14:paraId="3E7A5AA7" w14:textId="0DD8D27F" w:rsidR="00AD29C1" w:rsidRPr="00AD29C1" w:rsidRDefault="00100920" w:rsidP="008E6E66">
      <w:pPr>
        <w:spacing w:line="480" w:lineRule="auto"/>
        <w:outlineLvl w:val="0"/>
        <w:rPr>
          <w:b/>
        </w:rPr>
      </w:pPr>
      <w:r>
        <w:rPr>
          <w:b/>
        </w:rPr>
        <w:t>Manipulating targets via social influence</w:t>
      </w:r>
    </w:p>
    <w:p w14:paraId="53AF8438" w14:textId="08EC23F4" w:rsidR="00637769" w:rsidRPr="00637769" w:rsidRDefault="00886B00" w:rsidP="00637769">
      <w:pPr>
        <w:spacing w:line="480" w:lineRule="auto"/>
        <w:ind w:firstLine="720"/>
      </w:pPr>
      <w:r>
        <w:t>Researchers</w:t>
      </w:r>
      <w:r w:rsidR="00637769">
        <w:t xml:space="preserve"> have explored</w:t>
      </w:r>
      <w:r w:rsidR="00AA24CE">
        <w:t xml:space="preserve"> the </w:t>
      </w:r>
      <w:r w:rsidR="00AF0DB7">
        <w:t xml:space="preserve">effectiveness </w:t>
      </w:r>
      <w:r w:rsidR="000B118A">
        <w:t xml:space="preserve">of </w:t>
      </w:r>
      <w:r w:rsidR="00D05B4B">
        <w:t xml:space="preserve">social influence </w:t>
      </w:r>
      <w:r w:rsidR="00C8786B">
        <w:t xml:space="preserve">tactics </w:t>
      </w:r>
      <w:r w:rsidR="00AF0DB7">
        <w:t>in gaining compliance</w:t>
      </w:r>
      <w:r w:rsidR="007A4F01">
        <w:t xml:space="preserve"> –</w:t>
      </w:r>
      <w:r w:rsidR="002F2FC6">
        <w:t xml:space="preserve"> </w:t>
      </w:r>
      <w:r w:rsidR="00B24662">
        <w:t>when an individual changes their behaviour</w:t>
      </w:r>
      <w:r w:rsidR="008B7E6A">
        <w:t xml:space="preserve"> and yields</w:t>
      </w:r>
      <w:r w:rsidR="00B24662">
        <w:t xml:space="preserve"> </w:t>
      </w:r>
      <w:r w:rsidR="008B7E6A">
        <w:t xml:space="preserve">to </w:t>
      </w:r>
      <w:r w:rsidR="00B24662">
        <w:t>real or imagined pressure</w:t>
      </w:r>
      <w:r w:rsidR="007A4F01">
        <w:t xml:space="preserve">. In particular, tactics such as </w:t>
      </w:r>
      <w:r w:rsidR="00AA24CE">
        <w:t xml:space="preserve">reciprocity, </w:t>
      </w:r>
      <w:r w:rsidR="000B142C">
        <w:t>consistency</w:t>
      </w:r>
      <w:r w:rsidR="00AA24CE">
        <w:t>, liking, social proof, authority, and scarcity</w:t>
      </w:r>
      <w:r w:rsidR="00F72DAA">
        <w:t xml:space="preserve"> have proven to be successful in</w:t>
      </w:r>
      <w:r w:rsidR="007A4F01">
        <w:t xml:space="preserve"> gaining compliance by</w:t>
      </w:r>
      <w:r w:rsidR="00F72DAA">
        <w:t xml:space="preserve"> exploiting social and behavioural norms</w:t>
      </w:r>
      <w:r w:rsidR="00637769">
        <w:t>.</w:t>
      </w:r>
      <w:r w:rsidR="0044285B">
        <w:rPr>
          <w:rStyle w:val="FootnoteReference"/>
        </w:rPr>
        <w:footnoteReference w:id="7"/>
      </w:r>
      <w:r w:rsidR="00637769">
        <w:t xml:space="preserve"> </w:t>
      </w:r>
      <w:r w:rsidR="008B7E6A">
        <w:t xml:space="preserve">The aforementioned tactics </w:t>
      </w:r>
      <w:r w:rsidR="008B7E6A" w:rsidRPr="00637769">
        <w:t>are</w:t>
      </w:r>
      <w:r w:rsidR="008B7E6A">
        <w:t xml:space="preserve"> requisite components of </w:t>
      </w:r>
      <w:proofErr w:type="spellStart"/>
      <w:r w:rsidR="007A4F01">
        <w:t>Mr</w:t>
      </w:r>
      <w:proofErr w:type="spellEnd"/>
      <w:r w:rsidR="007A4F01">
        <w:t xml:space="preserve"> Big operations</w:t>
      </w:r>
      <w:r w:rsidR="00FB713E">
        <w:t xml:space="preserve">, which raise </w:t>
      </w:r>
      <w:r w:rsidR="00FB713E">
        <w:lastRenderedPageBreak/>
        <w:t>serious concerns about the extent to which any confession</w:t>
      </w:r>
      <w:r w:rsidR="008B7E6A">
        <w:t xml:space="preserve"> obtained through this technique</w:t>
      </w:r>
      <w:r w:rsidR="00FB713E">
        <w:t xml:space="preserve"> is voluntary</w:t>
      </w:r>
      <w:r w:rsidR="00440DB3">
        <w:t>.</w:t>
      </w:r>
      <w:r w:rsidR="00AF0DB7">
        <w:t xml:space="preserve"> </w:t>
      </w:r>
    </w:p>
    <w:p w14:paraId="1E4072DA" w14:textId="662BF21F" w:rsidR="00A801AD" w:rsidRDefault="00A36DB6" w:rsidP="00091B9F">
      <w:pPr>
        <w:spacing w:line="480" w:lineRule="auto"/>
        <w:ind w:firstLine="720"/>
      </w:pPr>
      <w:r>
        <w:rPr>
          <w:b/>
        </w:rPr>
        <w:t>#1</w:t>
      </w:r>
      <w:r w:rsidR="0081619F">
        <w:rPr>
          <w:b/>
        </w:rPr>
        <w:t>:</w:t>
      </w:r>
      <w:r>
        <w:rPr>
          <w:b/>
        </w:rPr>
        <w:t xml:space="preserve"> </w:t>
      </w:r>
      <w:r w:rsidR="00A801AD">
        <w:rPr>
          <w:b/>
        </w:rPr>
        <w:t xml:space="preserve">Reciprocity. </w:t>
      </w:r>
      <w:r>
        <w:t>Ingrained in us from an early age is</w:t>
      </w:r>
      <w:r w:rsidR="00A801AD">
        <w:t xml:space="preserve"> the expectation that one </w:t>
      </w:r>
      <w:r w:rsidR="000B118A">
        <w:t xml:space="preserve">should </w:t>
      </w:r>
      <w:r w:rsidR="00A801AD">
        <w:t>repay a favour</w:t>
      </w:r>
      <w:r w:rsidR="006E7CDD">
        <w:t>. Reciprocity</w:t>
      </w:r>
      <w:r w:rsidR="00BC250F">
        <w:t xml:space="preserve"> is </w:t>
      </w:r>
      <w:r w:rsidR="00A801AD">
        <w:t>a powerful social norm that</w:t>
      </w:r>
      <w:r w:rsidRPr="00A36DB6">
        <w:t xml:space="preserve"> </w:t>
      </w:r>
      <w:r w:rsidR="00886B00">
        <w:t>exists</w:t>
      </w:r>
      <w:r>
        <w:t xml:space="preserve"> across cultures</w:t>
      </w:r>
      <w:r w:rsidR="00A801AD">
        <w:t xml:space="preserve"> </w:t>
      </w:r>
      <w:r>
        <w:t xml:space="preserve">and </w:t>
      </w:r>
      <w:r w:rsidR="00886B00">
        <w:t>is demonstrably</w:t>
      </w:r>
      <w:r w:rsidR="000B118A">
        <w:t xml:space="preserve"> </w:t>
      </w:r>
      <w:r>
        <w:t>effective in obtaining compliance</w:t>
      </w:r>
      <w:r w:rsidR="00A801AD">
        <w:t>.</w:t>
      </w:r>
      <w:r w:rsidR="0044285B">
        <w:rPr>
          <w:rStyle w:val="FootnoteReference"/>
        </w:rPr>
        <w:footnoteReference w:id="8"/>
      </w:r>
      <w:r w:rsidR="0044285B">
        <w:rPr>
          <w:vertAlign w:val="superscript"/>
        </w:rPr>
        <w:t>,</w:t>
      </w:r>
      <w:r w:rsidR="0044285B">
        <w:rPr>
          <w:rStyle w:val="FootnoteReference"/>
        </w:rPr>
        <w:footnoteReference w:id="9"/>
      </w:r>
      <w:r w:rsidR="0044285B" w:rsidRPr="0044285B">
        <w:rPr>
          <w:vertAlign w:val="superscript"/>
        </w:rPr>
        <w:t>,</w:t>
      </w:r>
      <w:r w:rsidR="0044285B">
        <w:rPr>
          <w:rStyle w:val="FootnoteReference"/>
        </w:rPr>
        <w:footnoteReference w:id="10"/>
      </w:r>
      <w:r w:rsidR="0044285B">
        <w:rPr>
          <w:vertAlign w:val="superscript"/>
        </w:rPr>
        <w:t>,</w:t>
      </w:r>
      <w:r w:rsidR="0044285B">
        <w:rPr>
          <w:rStyle w:val="FootnoteReference"/>
        </w:rPr>
        <w:footnoteReference w:id="11"/>
      </w:r>
      <w:r w:rsidR="00A801AD">
        <w:t xml:space="preserve"> </w:t>
      </w:r>
      <w:proofErr w:type="spellStart"/>
      <w:r w:rsidR="008E6E66">
        <w:t>Mr</w:t>
      </w:r>
      <w:proofErr w:type="spellEnd"/>
      <w:r w:rsidR="00142C19">
        <w:t xml:space="preserve"> Big operations</w:t>
      </w:r>
      <w:r w:rsidR="00A801AD">
        <w:t xml:space="preserve"> </w:t>
      </w:r>
      <w:r w:rsidR="00142C19">
        <w:t xml:space="preserve">are rife with </w:t>
      </w:r>
      <w:r w:rsidR="00886B00">
        <w:t>reciprocity.</w:t>
      </w:r>
      <w:r w:rsidR="00A801AD">
        <w:t xml:space="preserve"> </w:t>
      </w:r>
      <w:r w:rsidR="00036D56">
        <w:t>UC</w:t>
      </w:r>
      <w:r w:rsidR="00FB7E83">
        <w:t>O</w:t>
      </w:r>
      <w:r w:rsidR="00036D56">
        <w:t>s</w:t>
      </w:r>
      <w:r w:rsidR="00A801AD">
        <w:t xml:space="preserve"> provide </w:t>
      </w:r>
      <w:r w:rsidR="001D4413">
        <w:t xml:space="preserve">the </w:t>
      </w:r>
      <w:r w:rsidR="00A801AD">
        <w:t xml:space="preserve">targets with </w:t>
      </w:r>
      <w:r>
        <w:t xml:space="preserve">large </w:t>
      </w:r>
      <w:r w:rsidR="00A801AD">
        <w:t>favours and gifts through</w:t>
      </w:r>
      <w:r>
        <w:t>out</w:t>
      </w:r>
      <w:r w:rsidR="00A801AD">
        <w:t xml:space="preserve"> the operation (e.g., money</w:t>
      </w:r>
      <w:r w:rsidR="00FF4547">
        <w:t>, work</w:t>
      </w:r>
      <w:r w:rsidR="00F5441A">
        <w:t>, meals</w:t>
      </w:r>
      <w:r w:rsidR="00A801AD">
        <w:t>)</w:t>
      </w:r>
      <w:r w:rsidR="0044285B">
        <w:rPr>
          <w:rStyle w:val="FootnoteReference"/>
        </w:rPr>
        <w:footnoteReference w:id="12"/>
      </w:r>
      <w:r w:rsidR="0044285B">
        <w:rPr>
          <w:vertAlign w:val="superscript"/>
        </w:rPr>
        <w:t>,</w:t>
      </w:r>
      <w:r w:rsidR="0044285B">
        <w:rPr>
          <w:rStyle w:val="FootnoteReference"/>
        </w:rPr>
        <w:footnoteReference w:id="13"/>
      </w:r>
      <w:r w:rsidR="00A801AD">
        <w:t xml:space="preserve">, which </w:t>
      </w:r>
      <w:r>
        <w:t>conceivably</w:t>
      </w:r>
      <w:r w:rsidR="000F0DBD">
        <w:t xml:space="preserve"> keep</w:t>
      </w:r>
      <w:r w:rsidR="00A801AD">
        <w:t xml:space="preserve"> targets under constant pressure to return favours</w:t>
      </w:r>
      <w:r w:rsidR="00D05B4B">
        <w:t>.</w:t>
      </w:r>
      <w:r w:rsidR="00FB7E83">
        <w:t xml:space="preserve"> I</w:t>
      </w:r>
      <w:r w:rsidR="00FB7E83" w:rsidRPr="00FB7E83">
        <w:t xml:space="preserve">n order to satisfy the </w:t>
      </w:r>
      <w:r w:rsidR="00886B00">
        <w:t>organis</w:t>
      </w:r>
      <w:r w:rsidR="00FB7E83" w:rsidRPr="00FB7E83">
        <w:t>ation</w:t>
      </w:r>
      <w:r w:rsidR="00FB7E83">
        <w:t xml:space="preserve"> and </w:t>
      </w:r>
      <w:proofErr w:type="spellStart"/>
      <w:r w:rsidR="008E6E66">
        <w:t>Mr</w:t>
      </w:r>
      <w:proofErr w:type="spellEnd"/>
      <w:r w:rsidR="00FB7E83">
        <w:t xml:space="preserve"> Big,</w:t>
      </w:r>
      <w:r w:rsidR="00FB7E83" w:rsidRPr="00FB7E83">
        <w:t xml:space="preserve"> </w:t>
      </w:r>
      <w:r w:rsidR="00FB7E83">
        <w:t>t</w:t>
      </w:r>
      <w:r w:rsidR="00A801AD">
        <w:t xml:space="preserve">he </w:t>
      </w:r>
      <w:r w:rsidR="007D4DD1">
        <w:t xml:space="preserve">target </w:t>
      </w:r>
      <w:r w:rsidR="00A801AD">
        <w:t xml:space="preserve">is </w:t>
      </w:r>
      <w:r w:rsidR="00F5441A">
        <w:t xml:space="preserve">put in the position of </w:t>
      </w:r>
      <w:r w:rsidR="00A801AD">
        <w:t>repay</w:t>
      </w:r>
      <w:r w:rsidR="00886B00">
        <w:t>ing</w:t>
      </w:r>
      <w:r w:rsidR="00A801AD">
        <w:t xml:space="preserve"> favours by engaging in a range of criminal activities</w:t>
      </w:r>
      <w:r w:rsidR="00F5441A">
        <w:t xml:space="preserve">. </w:t>
      </w:r>
    </w:p>
    <w:p w14:paraId="42EF8B64" w14:textId="4B5BB823" w:rsidR="00FF4547" w:rsidRDefault="00AC1DB8" w:rsidP="00036D56">
      <w:pPr>
        <w:spacing w:line="480" w:lineRule="auto"/>
      </w:pPr>
      <w:r w:rsidRPr="00A36DB6">
        <w:rPr>
          <w:b/>
        </w:rPr>
        <w:tab/>
      </w:r>
      <w:r w:rsidR="00A36DB6" w:rsidRPr="00A36DB6">
        <w:rPr>
          <w:b/>
        </w:rPr>
        <w:t>#2</w:t>
      </w:r>
      <w:r w:rsidR="0081619F">
        <w:rPr>
          <w:b/>
        </w:rPr>
        <w:t>:</w:t>
      </w:r>
      <w:r w:rsidR="00A36DB6" w:rsidRPr="00A36DB6">
        <w:rPr>
          <w:b/>
        </w:rPr>
        <w:t xml:space="preserve"> </w:t>
      </w:r>
      <w:r w:rsidR="009449EB">
        <w:rPr>
          <w:b/>
        </w:rPr>
        <w:t>Consistency</w:t>
      </w:r>
      <w:r w:rsidR="00B569DF">
        <w:rPr>
          <w:b/>
        </w:rPr>
        <w:t xml:space="preserve">. </w:t>
      </w:r>
      <w:r w:rsidR="00B569DF" w:rsidRPr="009C3E33">
        <w:t>Ther</w:t>
      </w:r>
      <w:r w:rsidR="00B569DF">
        <w:t>e</w:t>
      </w:r>
      <w:r w:rsidR="00B569DF" w:rsidRPr="009C3E33">
        <w:t xml:space="preserve"> is a tendency for</w:t>
      </w:r>
      <w:r w:rsidR="00B569DF">
        <w:rPr>
          <w:b/>
        </w:rPr>
        <w:t xml:space="preserve"> </w:t>
      </w:r>
      <w:r w:rsidR="00B569DF">
        <w:t xml:space="preserve">people to want to maintain </w:t>
      </w:r>
      <w:r w:rsidR="00A36DB6">
        <w:t>uniformity</w:t>
      </w:r>
      <w:r w:rsidR="00B569DF">
        <w:t xml:space="preserve"> between </w:t>
      </w:r>
      <w:r w:rsidR="00F5441A">
        <w:t xml:space="preserve">current and past </w:t>
      </w:r>
      <w:r w:rsidR="00B569DF">
        <w:t>behaviours</w:t>
      </w:r>
      <w:r w:rsidR="007C726B">
        <w:t>.</w:t>
      </w:r>
      <w:r w:rsidR="0044285B">
        <w:rPr>
          <w:rStyle w:val="FootnoteReference"/>
        </w:rPr>
        <w:footnoteReference w:id="14"/>
      </w:r>
      <w:r w:rsidR="007C726B">
        <w:t xml:space="preserve"> </w:t>
      </w:r>
      <w:r w:rsidR="00440DB3">
        <w:t>Hundreds of</w:t>
      </w:r>
      <w:r w:rsidR="00A36DB6">
        <w:t xml:space="preserve"> studies </w:t>
      </w:r>
      <w:r w:rsidR="00F5441A">
        <w:t xml:space="preserve">have </w:t>
      </w:r>
      <w:r w:rsidR="00A36DB6">
        <w:t>revealed that</w:t>
      </w:r>
      <w:r w:rsidR="002F2FC6">
        <w:t>,</w:t>
      </w:r>
      <w:r w:rsidR="00A36DB6">
        <w:t xml:space="preserve"> </w:t>
      </w:r>
      <w:r w:rsidR="002F2FC6">
        <w:t>in order to gain compliance</w:t>
      </w:r>
      <w:r w:rsidR="002F2FC6">
        <w:t xml:space="preserve">, </w:t>
      </w:r>
      <w:r w:rsidR="00132162">
        <w:t xml:space="preserve">the foot-in-the-door </w:t>
      </w:r>
      <w:r w:rsidR="00EA6CE1">
        <w:t>(F</w:t>
      </w:r>
      <w:r w:rsidR="00132162">
        <w:t xml:space="preserve">ITD) technique </w:t>
      </w:r>
      <w:r w:rsidR="008D5997">
        <w:t>exploit</w:t>
      </w:r>
      <w:r w:rsidR="00F72DAA">
        <w:t>s our need to remain</w:t>
      </w:r>
      <w:r w:rsidR="0000602A">
        <w:t xml:space="preserve"> consistent</w:t>
      </w:r>
      <w:r w:rsidR="003407DE">
        <w:t xml:space="preserve">. The FITD technique involves asking </w:t>
      </w:r>
      <w:r w:rsidR="00A36DB6">
        <w:t>a small favour of someone</w:t>
      </w:r>
      <w:r w:rsidR="003407DE">
        <w:t xml:space="preserve"> (</w:t>
      </w:r>
      <w:r w:rsidR="00886B00">
        <w:t xml:space="preserve">with a </w:t>
      </w:r>
      <w:r w:rsidR="00132162">
        <w:t xml:space="preserve">high </w:t>
      </w:r>
      <w:r w:rsidR="00886B00">
        <w:t>likelihood</w:t>
      </w:r>
      <w:r w:rsidR="00132162">
        <w:t xml:space="preserve"> of </w:t>
      </w:r>
      <w:r w:rsidR="00132162">
        <w:lastRenderedPageBreak/>
        <w:t>compliance</w:t>
      </w:r>
      <w:r w:rsidR="003407DE">
        <w:t>)</w:t>
      </w:r>
      <w:r w:rsidR="009449EB">
        <w:t>,</w:t>
      </w:r>
      <w:r w:rsidR="003407DE">
        <w:t xml:space="preserve"> followed by a </w:t>
      </w:r>
      <w:r w:rsidR="00EA6CE1">
        <w:t xml:space="preserve">later </w:t>
      </w:r>
      <w:r w:rsidR="003407DE">
        <w:t>request for a larger favour.</w:t>
      </w:r>
      <w:r w:rsidR="0044285B">
        <w:rPr>
          <w:rStyle w:val="FootnoteReference"/>
        </w:rPr>
        <w:footnoteReference w:id="15"/>
      </w:r>
      <w:r w:rsidR="00132162">
        <w:t xml:space="preserve"> Within </w:t>
      </w:r>
      <w:proofErr w:type="spellStart"/>
      <w:r w:rsidR="008E6E66">
        <w:t>Mr</w:t>
      </w:r>
      <w:proofErr w:type="spellEnd"/>
      <w:r w:rsidR="00132162">
        <w:t xml:space="preserve"> Big operations, t</w:t>
      </w:r>
      <w:r w:rsidR="00A36DB6">
        <w:t xml:space="preserve">he FITD technique </w:t>
      </w:r>
      <w:r w:rsidR="00586FE7">
        <w:t xml:space="preserve">is </w:t>
      </w:r>
      <w:r w:rsidR="00132162">
        <w:t>instantiated by</w:t>
      </w:r>
      <w:r w:rsidR="00D05B4B">
        <w:t xml:space="preserve"> the target</w:t>
      </w:r>
      <w:r w:rsidR="005556BA">
        <w:t xml:space="preserve"> </w:t>
      </w:r>
      <w:r w:rsidR="00132162">
        <w:t>being</w:t>
      </w:r>
      <w:r w:rsidR="00586FE7">
        <w:t xml:space="preserve"> asked </w:t>
      </w:r>
      <w:r w:rsidR="00C0364B">
        <w:t>to</w:t>
      </w:r>
      <w:r w:rsidR="00FF4547">
        <w:t xml:space="preserve"> </w:t>
      </w:r>
      <w:r w:rsidR="00132162">
        <w:t xml:space="preserve">first </w:t>
      </w:r>
      <w:r w:rsidR="00FF4547">
        <w:t>complet</w:t>
      </w:r>
      <w:r w:rsidR="00C0364B">
        <w:t>e</w:t>
      </w:r>
      <w:r w:rsidR="00FF4547">
        <w:t xml:space="preserve"> very small jobs</w:t>
      </w:r>
      <w:r w:rsidR="00132162">
        <w:t xml:space="preserve"> (e.g., delivering parcels) and then</w:t>
      </w:r>
      <w:r w:rsidR="00D26427">
        <w:t xml:space="preserve"> </w:t>
      </w:r>
      <w:r w:rsidR="008D5997">
        <w:t xml:space="preserve">asked to </w:t>
      </w:r>
      <w:r w:rsidR="00D26427">
        <w:t>engage in</w:t>
      </w:r>
      <w:r w:rsidR="003407DE">
        <w:t xml:space="preserve"> </w:t>
      </w:r>
      <w:r w:rsidR="008D5997">
        <w:t xml:space="preserve">more complex and </w:t>
      </w:r>
      <w:r w:rsidR="003407DE">
        <w:t xml:space="preserve">violent </w:t>
      </w:r>
      <w:r w:rsidR="00132162">
        <w:t>activities</w:t>
      </w:r>
      <w:r w:rsidR="003407DE">
        <w:t xml:space="preserve">. </w:t>
      </w:r>
      <w:r w:rsidR="00EA6CE1">
        <w:t xml:space="preserve"> </w:t>
      </w:r>
    </w:p>
    <w:p w14:paraId="0375A925" w14:textId="768BF893" w:rsidR="008824D6" w:rsidRDefault="00A36DB6" w:rsidP="00132162">
      <w:pPr>
        <w:spacing w:line="480" w:lineRule="auto"/>
        <w:ind w:firstLine="720"/>
      </w:pPr>
      <w:r>
        <w:rPr>
          <w:b/>
        </w:rPr>
        <w:t>#3</w:t>
      </w:r>
      <w:r w:rsidR="0081619F">
        <w:rPr>
          <w:b/>
        </w:rPr>
        <w:t>:</w:t>
      </w:r>
      <w:r>
        <w:rPr>
          <w:b/>
        </w:rPr>
        <w:t xml:space="preserve"> </w:t>
      </w:r>
      <w:r w:rsidR="006E3252">
        <w:rPr>
          <w:b/>
        </w:rPr>
        <w:t xml:space="preserve">Liking. </w:t>
      </w:r>
      <w:r w:rsidR="00A865EA">
        <w:t>Social relationships are an integral part</w:t>
      </w:r>
      <w:r w:rsidR="001D4413">
        <w:t xml:space="preserve"> of</w:t>
      </w:r>
      <w:r w:rsidR="00A865EA">
        <w:t xml:space="preserve"> people’s lives</w:t>
      </w:r>
      <w:r w:rsidR="00886B00">
        <w:t xml:space="preserve"> and</w:t>
      </w:r>
      <w:r w:rsidR="00EA6CE1">
        <w:t xml:space="preserve"> </w:t>
      </w:r>
      <w:r w:rsidR="00A865EA">
        <w:t xml:space="preserve">are </w:t>
      </w:r>
      <w:r w:rsidR="00886B00">
        <w:t xml:space="preserve">therefore </w:t>
      </w:r>
      <w:r w:rsidR="00EA6CE1">
        <w:t xml:space="preserve">a </w:t>
      </w:r>
      <w:r w:rsidR="00A865EA">
        <w:t xml:space="preserve">powerful </w:t>
      </w:r>
      <w:r w:rsidR="00EA6CE1">
        <w:t xml:space="preserve">means of gaining </w:t>
      </w:r>
      <w:r w:rsidR="00A865EA">
        <w:t>compliance.</w:t>
      </w:r>
      <w:r w:rsidR="0044285B">
        <w:rPr>
          <w:rStyle w:val="FootnoteReference"/>
        </w:rPr>
        <w:footnoteReference w:id="16"/>
      </w:r>
      <w:r w:rsidR="00A865EA">
        <w:t xml:space="preserve"> </w:t>
      </w:r>
      <w:r w:rsidR="008D5997">
        <w:t>We</w:t>
      </w:r>
      <w:r w:rsidR="0081619F">
        <w:t xml:space="preserve"> tend </w:t>
      </w:r>
      <w:r w:rsidR="00886B00">
        <w:t>to do more for</w:t>
      </w:r>
      <w:r w:rsidR="0081619F">
        <w:t xml:space="preserve"> and say yes more often to requests from those we know and like compared to strangers.</w:t>
      </w:r>
      <w:r w:rsidR="0044285B">
        <w:rPr>
          <w:rStyle w:val="FootnoteReference"/>
        </w:rPr>
        <w:footnoteReference w:id="17"/>
      </w:r>
      <w:r w:rsidR="0081619F">
        <w:t xml:space="preserve"> Research has shown that </w:t>
      </w:r>
      <w:r w:rsidR="00132162">
        <w:t>our fondness grows for people wh</w:t>
      </w:r>
      <w:r w:rsidR="00886B00">
        <w:t>o like us and are similar to us;</w:t>
      </w:r>
      <w:r w:rsidR="00132162">
        <w:t xml:space="preserve"> we are </w:t>
      </w:r>
      <w:r w:rsidR="008D5997">
        <w:t xml:space="preserve">therefore </w:t>
      </w:r>
      <w:r w:rsidR="00132162">
        <w:t xml:space="preserve">more likely to comply with their requests. </w:t>
      </w:r>
      <w:r w:rsidR="0081619F">
        <w:t>M</w:t>
      </w:r>
      <w:r w:rsidR="008824D6">
        <w:t xml:space="preserve">any individuals who </w:t>
      </w:r>
      <w:r w:rsidR="00132162">
        <w:t>are engulfed in</w:t>
      </w:r>
      <w:r w:rsidR="008824D6">
        <w:t xml:space="preserve"> </w:t>
      </w:r>
      <w:proofErr w:type="spellStart"/>
      <w:r w:rsidR="008E6E66">
        <w:t>Mr</w:t>
      </w:r>
      <w:proofErr w:type="spellEnd"/>
      <w:r w:rsidR="008824D6">
        <w:t xml:space="preserve"> Big </w:t>
      </w:r>
      <w:r w:rsidR="00132162">
        <w:t xml:space="preserve">operations tend to </w:t>
      </w:r>
      <w:r w:rsidR="008824D6">
        <w:t>lack meaningful social ties</w:t>
      </w:r>
      <w:r w:rsidR="0081619F">
        <w:t>.</w:t>
      </w:r>
      <w:r w:rsidR="0044285B">
        <w:rPr>
          <w:rStyle w:val="FootnoteReference"/>
        </w:rPr>
        <w:footnoteReference w:id="18"/>
      </w:r>
      <w:r w:rsidR="00E407A1">
        <w:t xml:space="preserve"> </w:t>
      </w:r>
      <w:r w:rsidR="008824D6">
        <w:t>Targets are unlikely to jeopardize their relations</w:t>
      </w:r>
      <w:r w:rsidR="00036D56">
        <w:t xml:space="preserve">hip with </w:t>
      </w:r>
      <w:r w:rsidR="008D5997">
        <w:t>their handler</w:t>
      </w:r>
      <w:r w:rsidR="00132162">
        <w:t xml:space="preserve"> </w:t>
      </w:r>
      <w:r w:rsidR="008824D6">
        <w:t>and will likely do whatever is necess</w:t>
      </w:r>
      <w:r w:rsidR="008D5997">
        <w:t>ary to maintain this</w:t>
      </w:r>
      <w:r w:rsidR="008824D6">
        <w:t xml:space="preserve"> relationship. </w:t>
      </w:r>
    </w:p>
    <w:p w14:paraId="044A6931" w14:textId="5356F0C7" w:rsidR="00602534" w:rsidRDefault="004355E2">
      <w:pPr>
        <w:spacing w:line="480" w:lineRule="auto"/>
        <w:ind w:firstLine="720"/>
      </w:pPr>
      <w:r>
        <w:rPr>
          <w:b/>
        </w:rPr>
        <w:t xml:space="preserve">#4: Social proof. </w:t>
      </w:r>
      <w:r w:rsidR="00AF3C69">
        <w:t>W</w:t>
      </w:r>
      <w:r w:rsidR="005366E5">
        <w:t xml:space="preserve">hen individuals </w:t>
      </w:r>
      <w:r w:rsidR="002821BE">
        <w:t>are faced with a novel situation and are</w:t>
      </w:r>
      <w:r w:rsidR="005366E5">
        <w:t xml:space="preserve"> uncertain of how to behave, they will examine the behaviour of similar others </w:t>
      </w:r>
      <w:r w:rsidR="008D5997">
        <w:t>and</w:t>
      </w:r>
      <w:r w:rsidR="00132162">
        <w:t xml:space="preserve"> </w:t>
      </w:r>
      <w:r w:rsidR="007020E1">
        <w:t xml:space="preserve">act </w:t>
      </w:r>
      <w:r w:rsidR="00C340B0">
        <w:t>accordingly</w:t>
      </w:r>
      <w:r w:rsidR="00F820CF">
        <w:t>.</w:t>
      </w:r>
      <w:r w:rsidR="0044285B">
        <w:rPr>
          <w:rStyle w:val="FootnoteReference"/>
        </w:rPr>
        <w:footnoteReference w:id="19"/>
      </w:r>
      <w:r w:rsidR="00E3302F">
        <w:rPr>
          <w:vertAlign w:val="superscript"/>
        </w:rPr>
        <w:t>,</w:t>
      </w:r>
      <w:r w:rsidR="00E3302F">
        <w:rPr>
          <w:rStyle w:val="FootnoteReference"/>
        </w:rPr>
        <w:footnoteReference w:id="20"/>
      </w:r>
      <w:r w:rsidR="00F820CF">
        <w:t xml:space="preserve"> </w:t>
      </w:r>
      <w:r w:rsidR="002821BE">
        <w:t>A strong</w:t>
      </w:r>
      <w:r w:rsidR="00D0312F">
        <w:t xml:space="preserve"> </w:t>
      </w:r>
      <w:r w:rsidR="00D25C2B">
        <w:t xml:space="preserve">indicator of similarity is group membership. </w:t>
      </w:r>
      <w:r w:rsidR="009A449B">
        <w:t>P</w:t>
      </w:r>
      <w:r w:rsidR="00D25C2B">
        <w:t xml:space="preserve">eople identify more with in-group members </w:t>
      </w:r>
      <w:r w:rsidR="00132162">
        <w:t>than</w:t>
      </w:r>
      <w:r w:rsidR="00D25C2B">
        <w:t xml:space="preserve"> out-group members</w:t>
      </w:r>
      <w:r w:rsidR="00602534">
        <w:t>.</w:t>
      </w:r>
      <w:r w:rsidR="00E3302F">
        <w:rPr>
          <w:rStyle w:val="FootnoteReference"/>
        </w:rPr>
        <w:footnoteReference w:id="21"/>
      </w:r>
      <w:r w:rsidR="00E3302F">
        <w:rPr>
          <w:vertAlign w:val="superscript"/>
        </w:rPr>
        <w:t>,</w:t>
      </w:r>
      <w:r w:rsidR="00E3302F">
        <w:rPr>
          <w:rStyle w:val="FootnoteReference"/>
        </w:rPr>
        <w:footnoteReference w:id="22"/>
      </w:r>
      <w:r w:rsidR="00602534">
        <w:t xml:space="preserve"> </w:t>
      </w:r>
      <w:r w:rsidR="00342CE0">
        <w:t>From the target’s perspective,</w:t>
      </w:r>
      <w:r w:rsidR="00017816">
        <w:t xml:space="preserve"> </w:t>
      </w:r>
      <w:r w:rsidR="009A449B">
        <w:t>the</w:t>
      </w:r>
      <w:r w:rsidR="00132162">
        <w:t xml:space="preserve"> </w:t>
      </w:r>
      <w:proofErr w:type="spellStart"/>
      <w:r w:rsidR="008E6E66">
        <w:t>Mr</w:t>
      </w:r>
      <w:proofErr w:type="spellEnd"/>
      <w:r w:rsidR="00602534">
        <w:t xml:space="preserve"> Big operation is both novel </w:t>
      </w:r>
      <w:r w:rsidR="00602534">
        <w:lastRenderedPageBreak/>
        <w:t>and ambiguous</w:t>
      </w:r>
      <w:r w:rsidR="00132162">
        <w:t xml:space="preserve"> (e.g., </w:t>
      </w:r>
      <w:r w:rsidR="001901C5">
        <w:t>extraordinary wealth</w:t>
      </w:r>
      <w:r w:rsidR="002821BE">
        <w:t>, criminal organis</w:t>
      </w:r>
      <w:r w:rsidR="00132162">
        <w:t>ation</w:t>
      </w:r>
      <w:r w:rsidR="008D5997">
        <w:t xml:space="preserve"> membership</w:t>
      </w:r>
      <w:r w:rsidR="00085ED8">
        <w:t>)</w:t>
      </w:r>
      <w:r w:rsidR="00017816">
        <w:t xml:space="preserve">. </w:t>
      </w:r>
      <w:r w:rsidR="008D5997">
        <w:t xml:space="preserve">UCOs </w:t>
      </w:r>
      <w:r w:rsidR="00602534">
        <w:t xml:space="preserve">go to great lengths to ensure that the target </w:t>
      </w:r>
      <w:r w:rsidR="009A449B">
        <w:t xml:space="preserve">feels like </w:t>
      </w:r>
      <w:r w:rsidR="001901C5">
        <w:t>an in-group member</w:t>
      </w:r>
      <w:r w:rsidR="00D25C2B">
        <w:t xml:space="preserve">. </w:t>
      </w:r>
      <w:r w:rsidR="008D5997">
        <w:t xml:space="preserve">Targets are therefore likely to </w:t>
      </w:r>
      <w:r w:rsidR="00085ED8">
        <w:t>look</w:t>
      </w:r>
      <w:r w:rsidR="00602534">
        <w:t xml:space="preserve"> to</w:t>
      </w:r>
      <w:r w:rsidR="00085ED8">
        <w:t xml:space="preserve"> </w:t>
      </w:r>
      <w:r w:rsidR="00602534">
        <w:t xml:space="preserve">others </w:t>
      </w:r>
      <w:r w:rsidR="00085ED8">
        <w:t xml:space="preserve">in </w:t>
      </w:r>
      <w:r w:rsidR="002821BE">
        <w:t>the criminal organis</w:t>
      </w:r>
      <w:r w:rsidR="00602534">
        <w:t>ation</w:t>
      </w:r>
      <w:r w:rsidR="00342CE0">
        <w:t xml:space="preserve"> to </w:t>
      </w:r>
      <w:r w:rsidR="00602534">
        <w:t xml:space="preserve">determine how they ought to act. </w:t>
      </w:r>
      <w:r w:rsidR="00342CE0">
        <w:t xml:space="preserve">The veteran gang members </w:t>
      </w:r>
      <w:r w:rsidR="002821BE">
        <w:t>act as</w:t>
      </w:r>
      <w:r w:rsidR="00017816">
        <w:t xml:space="preserve"> role models for the target. </w:t>
      </w:r>
      <w:r w:rsidR="002821BE">
        <w:t>S</w:t>
      </w:r>
      <w:r w:rsidR="00602534">
        <w:t>ocial proof will</w:t>
      </w:r>
      <w:r w:rsidR="002821BE">
        <w:t xml:space="preserve"> therefore</w:t>
      </w:r>
      <w:r w:rsidR="00602534">
        <w:t xml:space="preserve"> have considerable power in persuading the </w:t>
      </w:r>
      <w:r w:rsidR="008D5997">
        <w:t xml:space="preserve">target </w:t>
      </w:r>
      <w:r w:rsidR="00602534">
        <w:t>to comply with the</w:t>
      </w:r>
      <w:r w:rsidR="00342CE0">
        <w:t xml:space="preserve"> gang’s requests, including </w:t>
      </w:r>
      <w:r w:rsidR="00602534">
        <w:t>confess</w:t>
      </w:r>
      <w:r w:rsidR="00CB484B">
        <w:t>ing</w:t>
      </w:r>
      <w:r w:rsidR="008D5997">
        <w:t xml:space="preserve"> to </w:t>
      </w:r>
      <w:proofErr w:type="spellStart"/>
      <w:r w:rsidR="008E6E66">
        <w:t>Mr</w:t>
      </w:r>
      <w:proofErr w:type="spellEnd"/>
      <w:r w:rsidR="008D5997">
        <w:t xml:space="preserve"> Big</w:t>
      </w:r>
      <w:r w:rsidR="00602534">
        <w:t>.</w:t>
      </w:r>
    </w:p>
    <w:p w14:paraId="2732FE7C" w14:textId="04ECF4EA" w:rsidR="00DE39D3" w:rsidRPr="00DE39D3" w:rsidRDefault="00DE39D3">
      <w:pPr>
        <w:spacing w:line="480" w:lineRule="auto"/>
        <w:ind w:firstLine="720"/>
      </w:pPr>
      <w:r>
        <w:rPr>
          <w:b/>
        </w:rPr>
        <w:t xml:space="preserve">#5: Authority. </w:t>
      </w:r>
      <w:r w:rsidR="009D0CFC">
        <w:t>Authority is a powerful tactic</w:t>
      </w:r>
      <w:r w:rsidR="002821BE">
        <w:t xml:space="preserve"> for gaining compliance</w:t>
      </w:r>
      <w:r w:rsidR="009D0CFC">
        <w:t xml:space="preserve">. </w:t>
      </w:r>
      <w:r w:rsidR="000C2153">
        <w:t xml:space="preserve">People </w:t>
      </w:r>
      <w:r w:rsidR="00CB484B">
        <w:t>were</w:t>
      </w:r>
      <w:r w:rsidR="00265F12">
        <w:t xml:space="preserve"> </w:t>
      </w:r>
      <w:r w:rsidR="007D4C93">
        <w:t xml:space="preserve">willing to </w:t>
      </w:r>
      <w:r w:rsidR="00BF0A1D">
        <w:t>inflict (what th</w:t>
      </w:r>
      <w:r w:rsidR="00752D0E">
        <w:t>ey</w:t>
      </w:r>
      <w:r w:rsidR="00BF0A1D">
        <w:t xml:space="preserve"> thought </w:t>
      </w:r>
      <w:r w:rsidR="008D5997">
        <w:t>was</w:t>
      </w:r>
      <w:r w:rsidR="00BF0A1D">
        <w:t xml:space="preserve"> real)</w:t>
      </w:r>
      <w:r w:rsidR="007D4C93">
        <w:t xml:space="preserve"> </w:t>
      </w:r>
      <w:r w:rsidR="00091B9F">
        <w:t xml:space="preserve">pain </w:t>
      </w:r>
      <w:r w:rsidR="007D4C93">
        <w:t xml:space="preserve">to </w:t>
      </w:r>
      <w:r w:rsidR="00BF0A1D">
        <w:t>oth</w:t>
      </w:r>
      <w:r w:rsidR="00091B9F">
        <w:t>e</w:t>
      </w:r>
      <w:r w:rsidR="00BF0A1D">
        <w:t>r</w:t>
      </w:r>
      <w:r w:rsidR="00091B9F">
        <w:t>s</w:t>
      </w:r>
      <w:r w:rsidR="000C2153">
        <w:t xml:space="preserve"> simply because they were instructed to do so by an authority figure</w:t>
      </w:r>
      <w:r w:rsidR="009D0CFC">
        <w:t>.</w:t>
      </w:r>
      <w:r w:rsidR="00E3302F">
        <w:rPr>
          <w:rStyle w:val="FootnoteReference"/>
        </w:rPr>
        <w:footnoteReference w:id="23"/>
      </w:r>
      <w:r w:rsidR="00E3302F">
        <w:rPr>
          <w:vertAlign w:val="superscript"/>
        </w:rPr>
        <w:t>,</w:t>
      </w:r>
      <w:r w:rsidR="00E3302F">
        <w:rPr>
          <w:rStyle w:val="FootnoteReference"/>
        </w:rPr>
        <w:footnoteReference w:id="24"/>
      </w:r>
      <w:r w:rsidR="009D0CFC">
        <w:t xml:space="preserve"> </w:t>
      </w:r>
      <w:r w:rsidR="00BF2608">
        <w:t>Authority</w:t>
      </w:r>
      <w:r w:rsidR="007E4D55">
        <w:t xml:space="preserve"> </w:t>
      </w:r>
      <w:r w:rsidR="00966DBB">
        <w:t>is</w:t>
      </w:r>
      <w:r w:rsidR="00BF2608">
        <w:t xml:space="preserve"> </w:t>
      </w:r>
      <w:r w:rsidR="00091B9F">
        <w:t>omnipresent</w:t>
      </w:r>
      <w:r w:rsidR="00BF2608">
        <w:t xml:space="preserve"> </w:t>
      </w:r>
      <w:r w:rsidR="007E4D55">
        <w:t>with</w:t>
      </w:r>
      <w:r w:rsidR="00BF2608">
        <w:t xml:space="preserve">in </w:t>
      </w:r>
      <w:proofErr w:type="spellStart"/>
      <w:r w:rsidR="008E6E66">
        <w:t>Mr</w:t>
      </w:r>
      <w:proofErr w:type="spellEnd"/>
      <w:r w:rsidR="00BF2608">
        <w:t xml:space="preserve"> Big operations. </w:t>
      </w:r>
      <w:r w:rsidR="00091B9F">
        <w:t>The</w:t>
      </w:r>
      <w:r w:rsidR="00BF2608">
        <w:t xml:space="preserve"> </w:t>
      </w:r>
      <w:r w:rsidR="00091B9F">
        <w:t>UC</w:t>
      </w:r>
      <w:r w:rsidR="008D5997">
        <w:t>O</w:t>
      </w:r>
      <w:r>
        <w:t xml:space="preserve"> </w:t>
      </w:r>
      <w:r w:rsidR="007E4D55">
        <w:t>exhibit</w:t>
      </w:r>
      <w:r w:rsidR="00265F12">
        <w:t xml:space="preserve">s </w:t>
      </w:r>
      <w:r w:rsidR="009D4DCC">
        <w:t>their</w:t>
      </w:r>
      <w:bookmarkStart w:id="0" w:name="_GoBack"/>
      <w:bookmarkEnd w:id="0"/>
      <w:r w:rsidR="007E4D55">
        <w:t xml:space="preserve"> power</w:t>
      </w:r>
      <w:r>
        <w:t xml:space="preserve"> by providing the </w:t>
      </w:r>
      <w:r w:rsidR="00051EEC">
        <w:t>target</w:t>
      </w:r>
      <w:r>
        <w:t xml:space="preserve"> with</w:t>
      </w:r>
      <w:r w:rsidR="000C2153">
        <w:t xml:space="preserve"> generous </w:t>
      </w:r>
      <w:r>
        <w:t xml:space="preserve">rewards (e.g., money, trips) for complying with </w:t>
      </w:r>
      <w:r w:rsidR="002821BE">
        <w:t>their</w:t>
      </w:r>
      <w:r w:rsidR="00265F12">
        <w:t xml:space="preserve"> </w:t>
      </w:r>
      <w:r>
        <w:t>requests</w:t>
      </w:r>
      <w:r w:rsidR="000C2153">
        <w:t xml:space="preserve">. </w:t>
      </w:r>
      <w:r w:rsidR="000C2153" w:rsidRPr="000C2153">
        <w:t xml:space="preserve">Staged retaliations against fictitious </w:t>
      </w:r>
      <w:r w:rsidR="000C2153">
        <w:t>wrongdoers</w:t>
      </w:r>
      <w:r w:rsidR="000C2153" w:rsidRPr="000C2153">
        <w:t xml:space="preserve"> </w:t>
      </w:r>
      <w:r w:rsidR="000C2153">
        <w:t xml:space="preserve">illustrate </w:t>
      </w:r>
      <w:r w:rsidR="003F2F52">
        <w:t xml:space="preserve">to the target that his </w:t>
      </w:r>
      <w:r w:rsidR="000C2153">
        <w:t>own</w:t>
      </w:r>
      <w:r w:rsidR="000C2153" w:rsidRPr="000C2153">
        <w:t xml:space="preserve"> physical well-being</w:t>
      </w:r>
      <w:r w:rsidR="003F2F52">
        <w:t xml:space="preserve"> may be in jeopardy should his </w:t>
      </w:r>
      <w:r w:rsidR="000C2153" w:rsidRPr="000C2153">
        <w:t>loyalty to the g</w:t>
      </w:r>
      <w:r w:rsidR="000C2153">
        <w:t>ang falter</w:t>
      </w:r>
      <w:r w:rsidR="000C2153" w:rsidRPr="000C2153">
        <w:t>.</w:t>
      </w:r>
      <w:r w:rsidR="00017816">
        <w:t xml:space="preserve"> </w:t>
      </w:r>
      <w:r w:rsidR="008D5997">
        <w:t>The UCO</w:t>
      </w:r>
      <w:r>
        <w:t xml:space="preserve"> is </w:t>
      </w:r>
      <w:r w:rsidR="008D5997">
        <w:t xml:space="preserve">also </w:t>
      </w:r>
      <w:r>
        <w:t>h</w:t>
      </w:r>
      <w:r w:rsidR="002821BE">
        <w:t>igher in the criminal organis</w:t>
      </w:r>
      <w:r>
        <w:t xml:space="preserve">ation’s hierarchy than the </w:t>
      </w:r>
      <w:r w:rsidR="00CD2B36">
        <w:t>target</w:t>
      </w:r>
      <w:r>
        <w:t xml:space="preserve"> and is sanctioned to demand the </w:t>
      </w:r>
      <w:r w:rsidR="00051EEC">
        <w:t>target</w:t>
      </w:r>
      <w:r w:rsidR="00265F12">
        <w:t>’s acquiescence</w:t>
      </w:r>
      <w:r>
        <w:t xml:space="preserve">. Overall, the </w:t>
      </w:r>
      <w:r w:rsidR="00091B9F">
        <w:t>UC</w:t>
      </w:r>
      <w:r w:rsidR="008D5997">
        <w:t>O</w:t>
      </w:r>
      <w:r w:rsidR="001F1658">
        <w:t xml:space="preserve"> </w:t>
      </w:r>
      <w:r>
        <w:t xml:space="preserve">is setting the stage for the ultimate request </w:t>
      </w:r>
      <w:r w:rsidR="002821BE">
        <w:t>to confess</w:t>
      </w:r>
      <w:r w:rsidR="00265F12">
        <w:t xml:space="preserve"> </w:t>
      </w:r>
      <w:r>
        <w:t xml:space="preserve">to </w:t>
      </w:r>
      <w:proofErr w:type="spellStart"/>
      <w:r w:rsidR="008E6E66">
        <w:t>Mr</w:t>
      </w:r>
      <w:proofErr w:type="spellEnd"/>
      <w:r>
        <w:t xml:space="preserve"> Big.</w:t>
      </w:r>
      <w:r w:rsidDel="00BE46D2">
        <w:t xml:space="preserve"> </w:t>
      </w:r>
    </w:p>
    <w:p w14:paraId="11BEDE86" w14:textId="74143EED" w:rsidR="00E30F3D" w:rsidRPr="00E30F3D" w:rsidRDefault="00E30F3D" w:rsidP="00036D56">
      <w:pPr>
        <w:spacing w:line="480" w:lineRule="auto"/>
        <w:ind w:firstLine="720"/>
      </w:pPr>
      <w:r>
        <w:rPr>
          <w:b/>
        </w:rPr>
        <w:t>#6: Scarcity.</w:t>
      </w:r>
      <w:r w:rsidR="00966DBB">
        <w:rPr>
          <w:b/>
        </w:rPr>
        <w:t xml:space="preserve"> </w:t>
      </w:r>
      <w:r w:rsidR="008D5997" w:rsidRPr="008D5997">
        <w:t xml:space="preserve">Scarce commodities are considered much more valuable and desirable than </w:t>
      </w:r>
      <w:r w:rsidR="008D5997">
        <w:t>those</w:t>
      </w:r>
      <w:r w:rsidR="008D5997" w:rsidRPr="008D5997">
        <w:t xml:space="preserve"> in abundance.</w:t>
      </w:r>
      <w:r w:rsidR="008D5997" w:rsidRPr="008D5997">
        <w:rPr>
          <w:b/>
        </w:rPr>
        <w:t xml:space="preserve"> </w:t>
      </w:r>
      <w:r w:rsidR="00832D26">
        <w:t>S</w:t>
      </w:r>
      <w:r>
        <w:t xml:space="preserve">carcity is </w:t>
      </w:r>
      <w:r w:rsidR="00265F12">
        <w:t>systematically exploited dur</w:t>
      </w:r>
      <w:r w:rsidR="002467C9">
        <w:t>ing</w:t>
      </w:r>
      <w:r>
        <w:t xml:space="preserve"> </w:t>
      </w:r>
      <w:proofErr w:type="spellStart"/>
      <w:r w:rsidR="008E6E66">
        <w:t>Mr</w:t>
      </w:r>
      <w:proofErr w:type="spellEnd"/>
      <w:r>
        <w:t xml:space="preserve"> Big </w:t>
      </w:r>
      <w:r w:rsidR="002467C9">
        <w:t>operations</w:t>
      </w:r>
      <w:r w:rsidR="00017816">
        <w:t xml:space="preserve">. </w:t>
      </w:r>
      <w:r w:rsidR="00265F12">
        <w:t xml:space="preserve">Permanent membership </w:t>
      </w:r>
      <w:r w:rsidR="002821BE">
        <w:t>in the criminal organis</w:t>
      </w:r>
      <w:r>
        <w:t>ation</w:t>
      </w:r>
      <w:r w:rsidR="00265F12">
        <w:t xml:space="preserve"> is held out to be within reach</w:t>
      </w:r>
      <w:r>
        <w:t xml:space="preserve">. </w:t>
      </w:r>
      <w:r w:rsidR="002821BE">
        <w:t>Much</w:t>
      </w:r>
      <w:r w:rsidR="002467C9">
        <w:t xml:space="preserve"> effort</w:t>
      </w:r>
      <w:r>
        <w:t xml:space="preserve"> is put into increasing the target</w:t>
      </w:r>
      <w:r w:rsidR="005B62DC">
        <w:t>’</w:t>
      </w:r>
      <w:r>
        <w:t>s demand for great</w:t>
      </w:r>
      <w:r w:rsidR="005B62DC">
        <w:t>er</w:t>
      </w:r>
      <w:r>
        <w:t xml:space="preserve"> involvement in the criminal organization</w:t>
      </w:r>
      <w:r w:rsidR="005B62DC">
        <w:t xml:space="preserve"> by providing the target with</w:t>
      </w:r>
      <w:r>
        <w:t xml:space="preserve"> </w:t>
      </w:r>
      <w:r w:rsidR="00C06463">
        <w:t xml:space="preserve">social rewards (e.g., </w:t>
      </w:r>
      <w:r>
        <w:t>friendships</w:t>
      </w:r>
      <w:r w:rsidR="00C06463">
        <w:t>)</w:t>
      </w:r>
      <w:r w:rsidR="000F0DBD">
        <w:t xml:space="preserve"> and intermittent financial incentives.</w:t>
      </w:r>
      <w:r w:rsidR="000E4312">
        <w:t xml:space="preserve"> </w:t>
      </w:r>
      <w:r w:rsidR="0005728B">
        <w:t>I</w:t>
      </w:r>
      <w:r>
        <w:t xml:space="preserve">f the </w:t>
      </w:r>
      <w:r w:rsidR="00051EEC">
        <w:t>target</w:t>
      </w:r>
      <w:r>
        <w:t xml:space="preserve"> does not confess</w:t>
      </w:r>
      <w:r w:rsidR="007020E1">
        <w:t xml:space="preserve"> their prior criminal activities to </w:t>
      </w:r>
      <w:proofErr w:type="spellStart"/>
      <w:r w:rsidR="008E6E66">
        <w:t>Mr</w:t>
      </w:r>
      <w:proofErr w:type="spellEnd"/>
      <w:r w:rsidR="00566D1E">
        <w:t xml:space="preserve"> Big</w:t>
      </w:r>
      <w:r>
        <w:t xml:space="preserve">, </w:t>
      </w:r>
      <w:r w:rsidR="002821BE">
        <w:t>they</w:t>
      </w:r>
      <w:r>
        <w:t xml:space="preserve"> will not be granted full-</w:t>
      </w:r>
      <w:r>
        <w:lastRenderedPageBreak/>
        <w:t xml:space="preserve">membership and will </w:t>
      </w:r>
      <w:r w:rsidR="00EA467A">
        <w:t xml:space="preserve">lose all the social and material benefits to which </w:t>
      </w:r>
      <w:r w:rsidR="002821BE">
        <w:t>they</w:t>
      </w:r>
      <w:r w:rsidR="00EA467A">
        <w:t xml:space="preserve"> had become accustomed.  </w:t>
      </w:r>
    </w:p>
    <w:p w14:paraId="1291E1BF" w14:textId="1FC10463" w:rsidR="00740EF8" w:rsidRDefault="004C22A8" w:rsidP="008E6E66">
      <w:pPr>
        <w:spacing w:line="480" w:lineRule="auto"/>
        <w:outlineLvl w:val="0"/>
      </w:pPr>
      <w:r>
        <w:rPr>
          <w:b/>
        </w:rPr>
        <w:t xml:space="preserve">Why </w:t>
      </w:r>
      <w:r w:rsidR="00800CDB">
        <w:rPr>
          <w:b/>
        </w:rPr>
        <w:t xml:space="preserve">the </w:t>
      </w:r>
      <w:proofErr w:type="spellStart"/>
      <w:r w:rsidR="00800CDB">
        <w:rPr>
          <w:b/>
        </w:rPr>
        <w:t>Mr</w:t>
      </w:r>
      <w:proofErr w:type="spellEnd"/>
      <w:r w:rsidR="00800CDB">
        <w:rPr>
          <w:b/>
        </w:rPr>
        <w:t xml:space="preserve"> Big technique is problematic and </w:t>
      </w:r>
      <w:r>
        <w:rPr>
          <w:b/>
        </w:rPr>
        <w:t>d</w:t>
      </w:r>
      <w:r w:rsidR="00A5677B">
        <w:rPr>
          <w:b/>
        </w:rPr>
        <w:t xml:space="preserve">angerous </w:t>
      </w:r>
    </w:p>
    <w:p w14:paraId="6A4F6D77" w14:textId="738F9626" w:rsidR="00752D0E" w:rsidRDefault="006366B9" w:rsidP="008D2BA6">
      <w:pPr>
        <w:spacing w:line="480" w:lineRule="auto"/>
      </w:pPr>
      <w:r>
        <w:tab/>
      </w:r>
      <w:r w:rsidR="00A5677B">
        <w:t>A</w:t>
      </w:r>
      <w:r w:rsidR="00A5677B" w:rsidRPr="002605B2">
        <w:t xml:space="preserve">ll of </w:t>
      </w:r>
      <w:r w:rsidR="00FE415B">
        <w:t xml:space="preserve">the aforementioned </w:t>
      </w:r>
      <w:r w:rsidR="00A5677B" w:rsidRPr="002605B2">
        <w:t xml:space="preserve">influence </w:t>
      </w:r>
      <w:r w:rsidR="00A5677B">
        <w:t xml:space="preserve">techniques </w:t>
      </w:r>
      <w:r w:rsidR="00A5677B" w:rsidRPr="002605B2">
        <w:t xml:space="preserve">have been employed to some extent throughout the history of </w:t>
      </w:r>
      <w:proofErr w:type="spellStart"/>
      <w:r w:rsidR="008E6E66">
        <w:t>Mr</w:t>
      </w:r>
      <w:proofErr w:type="spellEnd"/>
      <w:r w:rsidR="00A5677B" w:rsidRPr="002605B2">
        <w:t xml:space="preserve"> Big </w:t>
      </w:r>
      <w:r w:rsidR="00017816">
        <w:t>operations.</w:t>
      </w:r>
      <w:r w:rsidR="005F1CD6">
        <w:t xml:space="preserve"> </w:t>
      </w:r>
      <w:r w:rsidR="00017816">
        <w:t>In light of how self-</w:t>
      </w:r>
      <w:r w:rsidR="005F1CD6" w:rsidRPr="005F1CD6">
        <w:t xml:space="preserve">incriminating statements are elicited </w:t>
      </w:r>
      <w:r w:rsidR="00470682">
        <w:t>via multiple influence techniques that are demonstrably effective in gaining compliance</w:t>
      </w:r>
      <w:r w:rsidR="005F1CD6" w:rsidRPr="005F1CD6">
        <w:t xml:space="preserve">, the procurement of a confession </w:t>
      </w:r>
      <w:r w:rsidR="002B2373">
        <w:t xml:space="preserve">from a vulnerable individual in a pressure-filled situation </w:t>
      </w:r>
      <w:r w:rsidR="005F1CD6" w:rsidRPr="005F1CD6">
        <w:t>is a</w:t>
      </w:r>
      <w:r w:rsidR="00017816">
        <w:t>n unremarkable accomplishment.</w:t>
      </w:r>
    </w:p>
    <w:p w14:paraId="33482E6A" w14:textId="4364611F" w:rsidR="00836467" w:rsidRDefault="002B2373" w:rsidP="00DE6BA9">
      <w:pPr>
        <w:spacing w:line="480" w:lineRule="auto"/>
        <w:ind w:firstLine="720"/>
      </w:pPr>
      <w:r>
        <w:t>A</w:t>
      </w:r>
      <w:r w:rsidR="00470682">
        <w:t xml:space="preserve"> recent Supreme Court of Canada</w:t>
      </w:r>
      <w:r w:rsidR="002821BE">
        <w:t xml:space="preserve"> ruling</w:t>
      </w:r>
      <w:r w:rsidR="00E407A1">
        <w:rPr>
          <w:rStyle w:val="FootnoteReference"/>
        </w:rPr>
        <w:footnoteReference w:id="25"/>
      </w:r>
      <w:r w:rsidR="005F1CD6">
        <w:t xml:space="preserve"> put some limits on the use of the </w:t>
      </w:r>
      <w:proofErr w:type="spellStart"/>
      <w:r w:rsidR="008E6E66">
        <w:t>Mr</w:t>
      </w:r>
      <w:proofErr w:type="spellEnd"/>
      <w:r w:rsidR="00800CDB">
        <w:t xml:space="preserve"> Big technique due to concerns surrounding confession reliability, undue prejudice, and abuse of process. </w:t>
      </w:r>
      <w:r w:rsidR="00100920">
        <w:t>The</w:t>
      </w:r>
      <w:r w:rsidR="003F2F52">
        <w:t xml:space="preserve"> court </w:t>
      </w:r>
      <w:r w:rsidR="00100920">
        <w:t xml:space="preserve">ruled that </w:t>
      </w:r>
      <w:r w:rsidR="000F0DBD">
        <w:t xml:space="preserve">a </w:t>
      </w:r>
      <w:proofErr w:type="spellStart"/>
      <w:r w:rsidR="000F0DBD">
        <w:t>Mr</w:t>
      </w:r>
      <w:proofErr w:type="spellEnd"/>
      <w:r w:rsidR="000F0DBD">
        <w:t xml:space="preserve"> Big-induced confession is now presumptively inadmissible,</w:t>
      </w:r>
      <w:r w:rsidR="00E61C15">
        <w:t xml:space="preserve"> </w:t>
      </w:r>
      <w:r w:rsidR="000F0DBD">
        <w:t>but may be salvaged if it can be shown that its reliability has been corroborated by confirmatory evidence</w:t>
      </w:r>
      <w:r w:rsidR="00100920">
        <w:t xml:space="preserve"> – for example, the target provides information that only the police and actual perpetrator would know</w:t>
      </w:r>
      <w:r w:rsidR="000F0DBD">
        <w:t xml:space="preserve">. </w:t>
      </w:r>
      <w:r w:rsidR="00974C1D">
        <w:t xml:space="preserve">The problem </w:t>
      </w:r>
      <w:r w:rsidR="008B7159">
        <w:t>remains</w:t>
      </w:r>
      <w:r w:rsidR="00974C1D">
        <w:t xml:space="preserve"> that k</w:t>
      </w:r>
      <w:r w:rsidR="00974C1D" w:rsidRPr="00974C1D">
        <w:t xml:space="preserve">nowledge of the confession </w:t>
      </w:r>
      <w:r w:rsidR="00064DFD">
        <w:t xml:space="preserve">obtained from the undercover operation </w:t>
      </w:r>
      <w:r w:rsidR="00974C1D" w:rsidRPr="00974C1D">
        <w:t xml:space="preserve">can make </w:t>
      </w:r>
      <w:r w:rsidR="00974C1D">
        <w:t xml:space="preserve">the </w:t>
      </w:r>
      <w:r w:rsidR="00974C1D" w:rsidRPr="00974C1D">
        <w:t>putative confirmatory evidence appear to be more pro</w:t>
      </w:r>
      <w:r w:rsidR="00017816">
        <w:t>bative than it really is.</w:t>
      </w:r>
      <w:r w:rsidR="00147A18">
        <w:rPr>
          <w:rStyle w:val="FootnoteReference"/>
        </w:rPr>
        <w:footnoteReference w:id="26"/>
      </w:r>
      <w:r w:rsidR="00147A18">
        <w:rPr>
          <w:vertAlign w:val="superscript"/>
        </w:rPr>
        <w:t>,</w:t>
      </w:r>
      <w:r w:rsidR="00147A18">
        <w:rPr>
          <w:rStyle w:val="FootnoteReference"/>
        </w:rPr>
        <w:footnoteReference w:id="27"/>
      </w:r>
      <w:r w:rsidR="00017816">
        <w:t xml:space="preserve"> </w:t>
      </w:r>
      <w:r w:rsidR="00064DFD">
        <w:t>Further, t</w:t>
      </w:r>
      <w:r w:rsidR="00974C1D">
        <w:t xml:space="preserve">he </w:t>
      </w:r>
      <w:r w:rsidR="00064DFD">
        <w:t xml:space="preserve">confession and </w:t>
      </w:r>
      <w:r w:rsidR="00064DFD" w:rsidRPr="00974C1D">
        <w:t xml:space="preserve">so-called </w:t>
      </w:r>
      <w:r w:rsidR="00974C1D" w:rsidRPr="00974C1D">
        <w:t>co</w:t>
      </w:r>
      <w:r w:rsidR="009A449B">
        <w:t>rroborative</w:t>
      </w:r>
      <w:r w:rsidR="00064DFD">
        <w:t xml:space="preserve"> </w:t>
      </w:r>
      <w:r w:rsidR="00974C1D" w:rsidRPr="00974C1D">
        <w:t>evidence can</w:t>
      </w:r>
      <w:r w:rsidR="002821BE">
        <w:t xml:space="preserve"> </w:t>
      </w:r>
      <w:r w:rsidR="00974C1D" w:rsidRPr="00974C1D">
        <w:lastRenderedPageBreak/>
        <w:t xml:space="preserve">make the </w:t>
      </w:r>
      <w:r w:rsidR="00974C1D">
        <w:t xml:space="preserve">tactics </w:t>
      </w:r>
      <w:r w:rsidR="00974C1D" w:rsidRPr="00974C1D">
        <w:t xml:space="preserve">that elicited the confession look less coercive than </w:t>
      </w:r>
      <w:r w:rsidR="00974C1D">
        <w:t xml:space="preserve">they </w:t>
      </w:r>
      <w:r w:rsidR="00974C1D" w:rsidRPr="00974C1D">
        <w:t>really w</w:t>
      </w:r>
      <w:r w:rsidR="00974C1D">
        <w:t>ere</w:t>
      </w:r>
      <w:r w:rsidR="00017816">
        <w:t>.</w:t>
      </w:r>
      <w:r w:rsidR="001F3C7F" w:rsidRPr="001F3C7F">
        <w:rPr>
          <w:vertAlign w:val="superscript"/>
        </w:rPr>
        <w:t>1,2,</w:t>
      </w:r>
      <w:r w:rsidR="00147A18">
        <w:rPr>
          <w:rStyle w:val="FootnoteReference"/>
        </w:rPr>
        <w:footnoteReference w:id="28"/>
      </w:r>
      <w:r w:rsidR="00147A18">
        <w:rPr>
          <w:vertAlign w:val="superscript"/>
        </w:rPr>
        <w:t>,</w:t>
      </w:r>
      <w:r w:rsidR="00147A18">
        <w:rPr>
          <w:rStyle w:val="FootnoteReference"/>
        </w:rPr>
        <w:footnoteReference w:id="29"/>
      </w:r>
      <w:r w:rsidR="00147A18">
        <w:rPr>
          <w:vertAlign w:val="superscript"/>
        </w:rPr>
        <w:t>,</w:t>
      </w:r>
      <w:r w:rsidR="00147A18">
        <w:rPr>
          <w:rStyle w:val="FootnoteReference"/>
        </w:rPr>
        <w:footnoteReference w:id="30"/>
      </w:r>
      <w:r w:rsidR="00147A18">
        <w:rPr>
          <w:vertAlign w:val="superscript"/>
        </w:rPr>
        <w:t>,</w:t>
      </w:r>
      <w:r w:rsidR="00147A18">
        <w:rPr>
          <w:rStyle w:val="FootnoteReference"/>
        </w:rPr>
        <w:footnoteReference w:id="31"/>
      </w:r>
      <w:r w:rsidR="00017816">
        <w:t xml:space="preserve"> </w:t>
      </w:r>
      <w:r w:rsidR="00974C1D">
        <w:t>In short,</w:t>
      </w:r>
      <w:r w:rsidR="009A449B">
        <w:t xml:space="preserve"> </w:t>
      </w:r>
      <w:r w:rsidR="00974C1D">
        <w:t xml:space="preserve">the </w:t>
      </w:r>
      <w:proofErr w:type="spellStart"/>
      <w:r w:rsidR="008E6E66">
        <w:t>Mr</w:t>
      </w:r>
      <w:proofErr w:type="spellEnd"/>
      <w:r w:rsidR="00974C1D">
        <w:t xml:space="preserve"> Big </w:t>
      </w:r>
      <w:r w:rsidR="002821BE">
        <w:t>technique</w:t>
      </w:r>
      <w:r w:rsidR="00974C1D">
        <w:t xml:space="preserve"> pose</w:t>
      </w:r>
      <w:r w:rsidR="00791CDF">
        <w:t>s</w:t>
      </w:r>
      <w:r w:rsidR="00974C1D">
        <w:t xml:space="preserve"> a risk of eliciting unreliable confessions and attendant wrongful convictions</w:t>
      </w:r>
      <w:r w:rsidR="00F156A9">
        <w:t xml:space="preserve"> </w:t>
      </w:r>
      <w:r w:rsidR="008B7159">
        <w:t xml:space="preserve">in part </w:t>
      </w:r>
      <w:r w:rsidR="00F156A9">
        <w:t xml:space="preserve">because </w:t>
      </w:r>
      <w:r w:rsidR="008B7159">
        <w:t>of the</w:t>
      </w:r>
      <w:r w:rsidR="00371CB5">
        <w:t xml:space="preserve"> </w:t>
      </w:r>
      <w:r w:rsidR="00791CDF">
        <w:t>use of compliance-</w:t>
      </w:r>
      <w:r w:rsidR="00371CB5">
        <w:t xml:space="preserve">gaining tactics </w:t>
      </w:r>
      <w:r w:rsidR="00791CDF">
        <w:t xml:space="preserve">on </w:t>
      </w:r>
      <w:r w:rsidR="00F156A9">
        <w:t xml:space="preserve">vulnerable individuals who </w:t>
      </w:r>
      <w:r w:rsidR="00F156A9" w:rsidRPr="003F2F52">
        <w:rPr>
          <w:color w:val="000000" w:themeColor="text1"/>
        </w:rPr>
        <w:t xml:space="preserve">are </w:t>
      </w:r>
      <w:r w:rsidR="00E61C15" w:rsidRPr="003F2F52">
        <w:rPr>
          <w:color w:val="000000" w:themeColor="text1"/>
        </w:rPr>
        <w:t xml:space="preserve">ensnared </w:t>
      </w:r>
      <w:r w:rsidR="00F156A9" w:rsidRPr="003F2F52">
        <w:rPr>
          <w:color w:val="000000" w:themeColor="text1"/>
        </w:rPr>
        <w:t>in a</w:t>
      </w:r>
      <w:r w:rsidR="00E61C15" w:rsidRPr="003F2F52">
        <w:rPr>
          <w:color w:val="000000" w:themeColor="text1"/>
        </w:rPr>
        <w:t>n orchestrated web of deceit.</w:t>
      </w:r>
      <w:r w:rsidR="00E61C15" w:rsidRPr="00E61C15">
        <w:rPr>
          <w:color w:val="FF0000"/>
        </w:rPr>
        <w:t xml:space="preserve">  </w:t>
      </w:r>
      <w:r w:rsidR="00974C1D" w:rsidRPr="00E61C15">
        <w:rPr>
          <w:color w:val="FF0000"/>
        </w:rPr>
        <w:t xml:space="preserve">   </w:t>
      </w:r>
    </w:p>
    <w:p w14:paraId="4E12B46D" w14:textId="77777777" w:rsidR="004C22A8" w:rsidRDefault="004C22A8" w:rsidP="008D2BA6">
      <w:pPr>
        <w:spacing w:line="480" w:lineRule="auto"/>
      </w:pPr>
    </w:p>
    <w:p w14:paraId="289C2EB2" w14:textId="3CDA7208" w:rsidR="004C22A8" w:rsidRPr="00EC2B1F" w:rsidRDefault="004C22A8" w:rsidP="00EC2B1F">
      <w:pPr>
        <w:spacing w:line="480" w:lineRule="auto"/>
        <w:rPr>
          <w:i/>
        </w:rPr>
      </w:pPr>
      <w:proofErr w:type="spellStart"/>
      <w:r w:rsidRPr="00EC2B1F">
        <w:rPr>
          <w:i/>
        </w:rPr>
        <w:t>Dr</w:t>
      </w:r>
      <w:proofErr w:type="spellEnd"/>
      <w:r w:rsidRPr="00EC2B1F">
        <w:rPr>
          <w:i/>
        </w:rPr>
        <w:t xml:space="preserve"> </w:t>
      </w:r>
      <w:r w:rsidR="00EC2B1F">
        <w:rPr>
          <w:i/>
        </w:rPr>
        <w:t>Kirk Luther is a lecturer in Investigative Expertise</w:t>
      </w:r>
      <w:r w:rsidRPr="00EC2B1F">
        <w:rPr>
          <w:i/>
        </w:rPr>
        <w:t xml:space="preserve"> at Lancaster University, Brent Snook is a </w:t>
      </w:r>
      <w:r w:rsidR="00EC2B1F">
        <w:rPr>
          <w:i/>
        </w:rPr>
        <w:t xml:space="preserve">Professor of Psychology </w:t>
      </w:r>
      <w:r w:rsidRPr="00EC2B1F">
        <w:rPr>
          <w:i/>
        </w:rPr>
        <w:t xml:space="preserve">at Memorial University of Newfoundland and Timothy E. Moore </w:t>
      </w:r>
      <w:r w:rsidR="00EC2B1F">
        <w:rPr>
          <w:i/>
        </w:rPr>
        <w:t xml:space="preserve">is a Professor of Psychology </w:t>
      </w:r>
      <w:r w:rsidRPr="00EC2B1F">
        <w:rPr>
          <w:i/>
        </w:rPr>
        <w:t>at York University.</w:t>
      </w:r>
    </w:p>
    <w:p w14:paraId="7AA7DB51" w14:textId="77777777" w:rsidR="004C22A8" w:rsidRPr="008D2BA6" w:rsidRDefault="004C22A8" w:rsidP="008D2BA6">
      <w:pPr>
        <w:spacing w:line="480" w:lineRule="auto"/>
      </w:pPr>
    </w:p>
    <w:sectPr w:rsidR="004C22A8" w:rsidRPr="008D2BA6" w:rsidSect="00EF5A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0EFC64" w16cid:durableId="1E4B70E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F3911B" w14:textId="77777777" w:rsidR="009B4BA8" w:rsidRDefault="009B4BA8" w:rsidP="000C4C39">
      <w:pPr>
        <w:spacing w:line="240" w:lineRule="auto"/>
      </w:pPr>
      <w:r>
        <w:separator/>
      </w:r>
    </w:p>
  </w:endnote>
  <w:endnote w:type="continuationSeparator" w:id="0">
    <w:p w14:paraId="4EFA94A9" w14:textId="77777777" w:rsidR="009B4BA8" w:rsidRDefault="009B4BA8" w:rsidP="000C4C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78EDDB" w14:textId="77777777" w:rsidR="00617BE3" w:rsidRDefault="00617BE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6AD574" w14:textId="77777777" w:rsidR="00617BE3" w:rsidRDefault="00617BE3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08B8B5" w14:textId="77777777" w:rsidR="00617BE3" w:rsidRDefault="00617BE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CABB7D" w14:textId="77777777" w:rsidR="009B4BA8" w:rsidRDefault="009B4BA8" w:rsidP="000C4C39">
      <w:pPr>
        <w:spacing w:line="240" w:lineRule="auto"/>
      </w:pPr>
      <w:r>
        <w:separator/>
      </w:r>
    </w:p>
  </w:footnote>
  <w:footnote w:type="continuationSeparator" w:id="0">
    <w:p w14:paraId="480C06E1" w14:textId="77777777" w:rsidR="009B4BA8" w:rsidRDefault="009B4BA8" w:rsidP="000C4C39">
      <w:pPr>
        <w:spacing w:line="240" w:lineRule="auto"/>
      </w:pPr>
      <w:r>
        <w:continuationSeparator/>
      </w:r>
    </w:p>
  </w:footnote>
  <w:footnote w:id="1">
    <w:p w14:paraId="0A176975" w14:textId="77777777" w:rsidR="00F80200" w:rsidRPr="001F3C7F" w:rsidRDefault="00F80200" w:rsidP="00F80200">
      <w:pPr>
        <w:pStyle w:val="FootnoteText"/>
        <w:ind w:left="426" w:hanging="426"/>
      </w:pPr>
      <w:r>
        <w:rPr>
          <w:rStyle w:val="FootnoteReference"/>
        </w:rPr>
        <w:footnoteRef/>
      </w:r>
      <w:r>
        <w:t xml:space="preserve"> </w:t>
      </w:r>
      <w:r w:rsidRPr="00F967DE">
        <w:t xml:space="preserve">Moore, T. E., &amp; Keenan, K. (2013). </w:t>
      </w:r>
      <w:r w:rsidRPr="00F967DE">
        <w:rPr>
          <w:bCs/>
        </w:rPr>
        <w:t xml:space="preserve">What is Voluntary? On the reliability of Admissions Arising </w:t>
      </w:r>
      <w:proofErr w:type="gramStart"/>
      <w:r w:rsidRPr="00F967DE">
        <w:rPr>
          <w:bCs/>
        </w:rPr>
        <w:t>From</w:t>
      </w:r>
      <w:proofErr w:type="gramEnd"/>
      <w:r w:rsidRPr="00F967DE">
        <w:rPr>
          <w:bCs/>
        </w:rPr>
        <w:t xml:space="preserve"> Mr. Big Undercover Operations. </w:t>
      </w:r>
      <w:r w:rsidRPr="00F967DE">
        <w:rPr>
          <w:bCs/>
          <w:i/>
        </w:rPr>
        <w:t>International Investigative Interviewing Research Group, 5</w:t>
      </w:r>
      <w:r w:rsidRPr="00F967DE">
        <w:rPr>
          <w:bCs/>
        </w:rPr>
        <w:t>, 46-56.</w:t>
      </w:r>
    </w:p>
  </w:footnote>
  <w:footnote w:id="2">
    <w:p w14:paraId="3F3558DA" w14:textId="77777777" w:rsidR="00F80200" w:rsidRPr="001F3C7F" w:rsidRDefault="00F80200" w:rsidP="00F80200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CB484B">
        <w:rPr>
          <w:rFonts w:eastAsia="Calibri"/>
          <w:highlight w:val="yellow"/>
        </w:rPr>
        <w:t>Moore, T. E., Copeland, P., &amp; Schuller, R. A. (2009). Deceit, betrayal and the search for truth: Legal and psychological perspectives on the Mr. Big strategy. </w:t>
      </w:r>
      <w:r w:rsidRPr="00CB484B">
        <w:rPr>
          <w:rFonts w:eastAsia="Calibri"/>
          <w:i/>
          <w:iCs/>
          <w:highlight w:val="yellow"/>
        </w:rPr>
        <w:t>Criminal Law Quarterly</w:t>
      </w:r>
      <w:r w:rsidRPr="00CB484B">
        <w:rPr>
          <w:rFonts w:eastAsia="Calibri"/>
          <w:highlight w:val="yellow"/>
        </w:rPr>
        <w:t>, </w:t>
      </w:r>
      <w:r w:rsidRPr="00CB484B">
        <w:rPr>
          <w:rFonts w:eastAsia="Calibri"/>
          <w:i/>
          <w:iCs/>
          <w:highlight w:val="yellow"/>
        </w:rPr>
        <w:t>55</w:t>
      </w:r>
      <w:r w:rsidRPr="00CB484B">
        <w:rPr>
          <w:rFonts w:eastAsia="Calibri"/>
          <w:highlight w:val="yellow"/>
        </w:rPr>
        <w:t>, 348-404.</w:t>
      </w:r>
    </w:p>
  </w:footnote>
  <w:footnote w:id="3">
    <w:p w14:paraId="7F581EEA" w14:textId="66B2C697" w:rsidR="00F967DE" w:rsidRPr="00F967DE" w:rsidRDefault="00F967D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967DE">
        <w:rPr>
          <w:i/>
        </w:rPr>
        <w:t xml:space="preserve">R. v. </w:t>
      </w:r>
      <w:proofErr w:type="spellStart"/>
      <w:r w:rsidRPr="00F967DE">
        <w:rPr>
          <w:i/>
        </w:rPr>
        <w:t>Decoine</w:t>
      </w:r>
      <w:proofErr w:type="spellEnd"/>
      <w:r w:rsidRPr="00F967DE">
        <w:rPr>
          <w:i/>
        </w:rPr>
        <w:t>-Zuniga.</w:t>
      </w:r>
      <w:r w:rsidRPr="00F967DE">
        <w:t xml:space="preserve"> (2013). A.B.Q.B. 563.</w:t>
      </w:r>
    </w:p>
  </w:footnote>
  <w:footnote w:id="4">
    <w:p w14:paraId="5D9D7932" w14:textId="5417D468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CB484B">
        <w:rPr>
          <w:highlight w:val="yellow"/>
        </w:rPr>
        <w:t xml:space="preserve">Keenan, K. T., &amp; Brockman, J. (2010). </w:t>
      </w:r>
      <w:r w:rsidRPr="00CB484B">
        <w:rPr>
          <w:i/>
          <w:highlight w:val="yellow"/>
        </w:rPr>
        <w:t>Mr. Big: Exposing undercover investigations in Canada.</w:t>
      </w:r>
      <w:r w:rsidRPr="00CB484B">
        <w:rPr>
          <w:highlight w:val="yellow"/>
        </w:rPr>
        <w:t xml:space="preserve"> Halifax: Fernwood Publishing.</w:t>
      </w:r>
    </w:p>
  </w:footnote>
  <w:footnote w:id="5">
    <w:p w14:paraId="5445C8F4" w14:textId="35AFBD6D" w:rsidR="0044285B" w:rsidRPr="0044285B" w:rsidRDefault="0044285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rPr>
          <w:i/>
        </w:rPr>
        <w:t>Dix v. Canada</w:t>
      </w:r>
      <w:r w:rsidRPr="0044285B">
        <w:t>. (2002). A.J. no</w:t>
      </w:r>
      <w:r>
        <w:t>. 784 (Q.B.)</w:t>
      </w:r>
    </w:p>
  </w:footnote>
  <w:footnote w:id="6">
    <w:p w14:paraId="76B5940B" w14:textId="62751741" w:rsidR="0044285B" w:rsidRPr="0044285B" w:rsidRDefault="0044285B">
      <w:pPr>
        <w:pStyle w:val="FootnoteText"/>
        <w:rPr>
          <w:i/>
        </w:rPr>
      </w:pPr>
      <w:r>
        <w:rPr>
          <w:rStyle w:val="FootnoteReference"/>
        </w:rPr>
        <w:footnoteRef/>
      </w:r>
      <w:r>
        <w:t xml:space="preserve"> </w:t>
      </w:r>
      <w:r w:rsidRPr="0044285B">
        <w:rPr>
          <w:i/>
        </w:rPr>
        <w:t xml:space="preserve">R. v. </w:t>
      </w:r>
      <w:proofErr w:type="spellStart"/>
      <w:r w:rsidRPr="0044285B">
        <w:rPr>
          <w:i/>
        </w:rPr>
        <w:t>Terrico</w:t>
      </w:r>
      <w:proofErr w:type="spellEnd"/>
      <w:r w:rsidRPr="0044285B">
        <w:rPr>
          <w:i/>
        </w:rPr>
        <w:t>.</w:t>
      </w:r>
      <w:r>
        <w:t xml:space="preserve"> (2005). B.C.J. No. 1452 (C.A.)</w:t>
      </w:r>
    </w:p>
  </w:footnote>
  <w:footnote w:id="7">
    <w:p w14:paraId="5C56F688" w14:textId="43C9270C" w:rsidR="0044285B" w:rsidRPr="0044285B" w:rsidRDefault="0044285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CB484B">
        <w:rPr>
          <w:highlight w:val="yellow"/>
        </w:rPr>
        <w:t xml:space="preserve">Cialdini, R. B. (2007). </w:t>
      </w:r>
      <w:r w:rsidRPr="00CB484B">
        <w:rPr>
          <w:i/>
          <w:highlight w:val="yellow"/>
        </w:rPr>
        <w:t>Inﬂuence: The psychology of persuasion</w:t>
      </w:r>
      <w:r w:rsidRPr="00CB484B">
        <w:rPr>
          <w:highlight w:val="yellow"/>
        </w:rPr>
        <w:t>. </w:t>
      </w:r>
      <w:r w:rsidRPr="00CB484B">
        <w:rPr>
          <w:iCs/>
          <w:highlight w:val="yellow"/>
        </w:rPr>
        <w:t>New York: Harper Collins</w:t>
      </w:r>
      <w:r w:rsidRPr="00CB484B">
        <w:rPr>
          <w:highlight w:val="yellow"/>
        </w:rPr>
        <w:t>.</w:t>
      </w:r>
    </w:p>
  </w:footnote>
  <w:footnote w:id="8">
    <w:p w14:paraId="6ACEF866" w14:textId="3358444A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t xml:space="preserve">Burger, J. M., Sanchez, J., </w:t>
      </w:r>
      <w:proofErr w:type="spellStart"/>
      <w:r w:rsidRPr="0044285B">
        <w:t>Imberi</w:t>
      </w:r>
      <w:proofErr w:type="spellEnd"/>
      <w:r w:rsidRPr="0044285B">
        <w:t>, J. E., &amp; Grande, L. R. (2009). The norm of reciprocity as an internalized social norm: Returning favors even when no one finds out. </w:t>
      </w:r>
      <w:r w:rsidRPr="0044285B">
        <w:rPr>
          <w:i/>
          <w:iCs/>
        </w:rPr>
        <w:t>Social Influence</w:t>
      </w:r>
      <w:r w:rsidRPr="0044285B">
        <w:t>, </w:t>
      </w:r>
      <w:r w:rsidRPr="0044285B">
        <w:rPr>
          <w:i/>
          <w:iCs/>
        </w:rPr>
        <w:t>4</w:t>
      </w:r>
      <w:r w:rsidRPr="0044285B">
        <w:t>, 11-17. doi:10.1080/15534510802131004</w:t>
      </w:r>
    </w:p>
  </w:footnote>
  <w:footnote w:id="9">
    <w:p w14:paraId="4614AE41" w14:textId="1D14A2FB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55248">
        <w:rPr>
          <w:rFonts w:eastAsia="Calibri"/>
        </w:rPr>
        <w:t xml:space="preserve">Cialdini, R. B., &amp; </w:t>
      </w:r>
      <w:proofErr w:type="spellStart"/>
      <w:r w:rsidRPr="00E55248">
        <w:rPr>
          <w:rFonts w:eastAsia="Calibri"/>
        </w:rPr>
        <w:t>Trost</w:t>
      </w:r>
      <w:proofErr w:type="spellEnd"/>
      <w:r w:rsidRPr="00E55248">
        <w:rPr>
          <w:rFonts w:eastAsia="Calibri"/>
        </w:rPr>
        <w:t xml:space="preserve">, M. R. (1998). Social influence: Social norms, conformity, and compliance. In D. T. Gilbert, S. T. Fiske, &amp; G. </w:t>
      </w:r>
      <w:proofErr w:type="spellStart"/>
      <w:r w:rsidRPr="00E55248">
        <w:rPr>
          <w:rFonts w:eastAsia="Calibri"/>
        </w:rPr>
        <w:t>Lindzey</w:t>
      </w:r>
      <w:proofErr w:type="spellEnd"/>
      <w:r w:rsidRPr="00E55248">
        <w:rPr>
          <w:rFonts w:eastAsia="Calibri"/>
        </w:rPr>
        <w:t xml:space="preserve"> (Eds.), </w:t>
      </w:r>
      <w:r w:rsidRPr="00E55248">
        <w:rPr>
          <w:rFonts w:eastAsia="Calibri"/>
          <w:i/>
        </w:rPr>
        <w:t>The handbook of social psychology</w:t>
      </w:r>
      <w:r w:rsidRPr="00E55248">
        <w:rPr>
          <w:rFonts w:eastAsia="Calibri"/>
        </w:rPr>
        <w:t xml:space="preserve"> (4th ed., Vol. 2, pp. 151-192). Boston: McGraw-Hill.</w:t>
      </w:r>
    </w:p>
  </w:footnote>
  <w:footnote w:id="10">
    <w:p w14:paraId="671EB539" w14:textId="5C3F2850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44285B">
        <w:t>Goei</w:t>
      </w:r>
      <w:proofErr w:type="spellEnd"/>
      <w:r w:rsidRPr="0044285B">
        <w:t xml:space="preserve">, R., Lindsey, L. L. M., </w:t>
      </w:r>
      <w:proofErr w:type="spellStart"/>
      <w:r w:rsidRPr="0044285B">
        <w:t>Boster</w:t>
      </w:r>
      <w:proofErr w:type="spellEnd"/>
      <w:r w:rsidRPr="0044285B">
        <w:t xml:space="preserve">, F. J., </w:t>
      </w:r>
      <w:proofErr w:type="spellStart"/>
      <w:r w:rsidRPr="0044285B">
        <w:t>Skalski</w:t>
      </w:r>
      <w:proofErr w:type="spellEnd"/>
      <w:r w:rsidRPr="0044285B">
        <w:t>, P. D., &amp; Bowman, J. M. (2003). The mediating roles of liking and obligation on the relationship between favors and compliance. </w:t>
      </w:r>
      <w:r w:rsidRPr="0044285B">
        <w:rPr>
          <w:i/>
          <w:iCs/>
        </w:rPr>
        <w:t>Communication Research</w:t>
      </w:r>
      <w:r w:rsidRPr="0044285B">
        <w:t>, </w:t>
      </w:r>
      <w:r w:rsidRPr="0044285B">
        <w:rPr>
          <w:i/>
          <w:iCs/>
        </w:rPr>
        <w:t>30</w:t>
      </w:r>
      <w:r w:rsidRPr="0044285B">
        <w:t>, 178-197. doi:10.1177/0093650202250877</w:t>
      </w:r>
    </w:p>
  </w:footnote>
  <w:footnote w:id="11">
    <w:p w14:paraId="24088F05" w14:textId="59AAF5EB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t xml:space="preserve">Whatley, M. A., Webster, J. M., Smith, R. H., &amp; Rhodes, A. (1999). The effect of a favor on public and private compliance: How internalized is the norm of reciprocity? </w:t>
      </w:r>
      <w:r w:rsidRPr="0044285B">
        <w:rPr>
          <w:i/>
          <w:iCs/>
        </w:rPr>
        <w:t>Basic and Applied Social Psychology</w:t>
      </w:r>
      <w:r w:rsidRPr="0044285B">
        <w:t>, </w:t>
      </w:r>
      <w:r w:rsidRPr="0044285B">
        <w:rPr>
          <w:i/>
          <w:iCs/>
        </w:rPr>
        <w:t>21</w:t>
      </w:r>
      <w:r w:rsidRPr="0044285B">
        <w:t>, 251-259. doi:10.1207/S15324834BASP2103_8</w:t>
      </w:r>
    </w:p>
  </w:footnote>
  <w:footnote w:id="12">
    <w:p w14:paraId="2F8B3613" w14:textId="1D848DB5" w:rsidR="0044285B" w:rsidRPr="0044285B" w:rsidRDefault="0044285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rPr>
          <w:i/>
        </w:rPr>
        <w:t xml:space="preserve">R. v. </w:t>
      </w:r>
      <w:proofErr w:type="spellStart"/>
      <w:r w:rsidRPr="0044285B">
        <w:rPr>
          <w:i/>
        </w:rPr>
        <w:t>Niemi</w:t>
      </w:r>
      <w:proofErr w:type="spellEnd"/>
      <w:r w:rsidRPr="0044285B">
        <w:rPr>
          <w:i/>
        </w:rPr>
        <w:t>.</w:t>
      </w:r>
      <w:r w:rsidRPr="0044285B">
        <w:t xml:space="preserve"> (2012). O.N.S.C. 6385</w:t>
      </w:r>
    </w:p>
  </w:footnote>
  <w:footnote w:id="13">
    <w:p w14:paraId="3C2288DD" w14:textId="79BE22D1" w:rsidR="0044285B" w:rsidRPr="0044285B" w:rsidRDefault="0044285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eastAsia="Calibri"/>
          <w:i/>
        </w:rPr>
        <w:t>R. v. Smith.</w:t>
      </w:r>
      <w:r>
        <w:rPr>
          <w:rFonts w:eastAsia="Calibri"/>
        </w:rPr>
        <w:t xml:space="preserve"> (2005). B.C.S.C. 1624</w:t>
      </w:r>
    </w:p>
  </w:footnote>
  <w:footnote w:id="14">
    <w:p w14:paraId="304A887A" w14:textId="00A09F38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t xml:space="preserve">Cialdini, R. B., </w:t>
      </w:r>
      <w:proofErr w:type="spellStart"/>
      <w:r w:rsidRPr="0044285B">
        <w:t>Wosinska</w:t>
      </w:r>
      <w:proofErr w:type="spellEnd"/>
      <w:r w:rsidRPr="0044285B">
        <w:t xml:space="preserve">, W., Barrett, D. W., Butner, J., &amp; </w:t>
      </w:r>
      <w:proofErr w:type="spellStart"/>
      <w:r w:rsidRPr="0044285B">
        <w:t>Gornik-Durose</w:t>
      </w:r>
      <w:proofErr w:type="spellEnd"/>
      <w:r w:rsidRPr="0044285B">
        <w:t xml:space="preserve">, M. (1999). Compliance with a request in two cultures: The differential influence of social proof and commitment/consistency on collectivists and individualists. </w:t>
      </w:r>
      <w:r w:rsidRPr="0044285B">
        <w:rPr>
          <w:i/>
          <w:iCs/>
        </w:rPr>
        <w:t>Personality and Social Psychology Bulletin</w:t>
      </w:r>
      <w:r w:rsidRPr="0044285B">
        <w:t>, </w:t>
      </w:r>
      <w:r w:rsidRPr="0044285B">
        <w:rPr>
          <w:i/>
          <w:iCs/>
        </w:rPr>
        <w:t>25</w:t>
      </w:r>
      <w:r w:rsidRPr="0044285B">
        <w:t>, 1242-1253. doi:10.1177/0146167299258006</w:t>
      </w:r>
    </w:p>
  </w:footnote>
  <w:footnote w:id="15">
    <w:p w14:paraId="5AFCE476" w14:textId="3AF5950D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t xml:space="preserve">Freedman, J. L., &amp; Fraser, S. (1966). Compliance without pressure: The foot-in-the-door technique. </w:t>
      </w:r>
      <w:r w:rsidRPr="0044285B">
        <w:rPr>
          <w:i/>
        </w:rPr>
        <w:t>Journal of Personality and Social Psychology, 4</w:t>
      </w:r>
      <w:r w:rsidRPr="0044285B">
        <w:t>, 195-202. doi:10.1037/h0023552</w:t>
      </w:r>
    </w:p>
  </w:footnote>
  <w:footnote w:id="16">
    <w:p w14:paraId="145FFB85" w14:textId="42BADF07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t xml:space="preserve">Myers, D. G., &amp; Spencer, S. J. (2004). </w:t>
      </w:r>
      <w:r w:rsidRPr="0044285B">
        <w:rPr>
          <w:i/>
        </w:rPr>
        <w:t>Social psychology: Second Canadian edition</w:t>
      </w:r>
      <w:r>
        <w:t xml:space="preserve">. Toronto: </w:t>
      </w:r>
      <w:r w:rsidRPr="0044285B">
        <w:t>McGraw-Hill Ryerson.</w:t>
      </w:r>
    </w:p>
  </w:footnote>
  <w:footnote w:id="17">
    <w:p w14:paraId="21201443" w14:textId="06284809" w:rsidR="0044285B" w:rsidRPr="0044285B" w:rsidRDefault="0044285B" w:rsidP="0044285B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44285B">
        <w:t>Boster</w:t>
      </w:r>
      <w:proofErr w:type="spellEnd"/>
      <w:r w:rsidRPr="0044285B">
        <w:t xml:space="preserve">, F. J., Rodriguez, J. I., Cruz, M. G., Marshall, L. (1995). The relative effectiveness of a direct request message and a </w:t>
      </w:r>
      <w:proofErr w:type="spellStart"/>
      <w:r w:rsidRPr="0044285B">
        <w:t>pregiving</w:t>
      </w:r>
      <w:proofErr w:type="spellEnd"/>
      <w:r w:rsidRPr="0044285B">
        <w:t xml:space="preserve"> message on friends and strangers. </w:t>
      </w:r>
      <w:r w:rsidRPr="0044285B">
        <w:rPr>
          <w:i/>
        </w:rPr>
        <w:t>Communication Research, 22</w:t>
      </w:r>
      <w:r w:rsidRPr="0044285B">
        <w:t>, 475-484. doi:10.1177/009365095022004005</w:t>
      </w:r>
    </w:p>
  </w:footnote>
  <w:footnote w:id="18">
    <w:p w14:paraId="3DAD96F9" w14:textId="0936AD8A" w:rsidR="0044285B" w:rsidRPr="0044285B" w:rsidRDefault="0044285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4285B">
        <w:rPr>
          <w:i/>
        </w:rPr>
        <w:t>R. v. Hart.</w:t>
      </w:r>
      <w:r w:rsidRPr="0044285B">
        <w:t xml:space="preserve"> (2012). N.L.C.A. 61</w:t>
      </w:r>
    </w:p>
  </w:footnote>
  <w:footnote w:id="19">
    <w:p w14:paraId="21348245" w14:textId="361F34AD" w:rsidR="0044285B" w:rsidRPr="0044285B" w:rsidRDefault="0044285B" w:rsidP="00E3302F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3302F" w:rsidRPr="00E3302F">
        <w:t>Festinger, L. (1954). A theory of social comparison processes. </w:t>
      </w:r>
      <w:r w:rsidR="00E3302F" w:rsidRPr="00E3302F">
        <w:rPr>
          <w:i/>
          <w:iCs/>
        </w:rPr>
        <w:t>Human Relations</w:t>
      </w:r>
      <w:r w:rsidR="00E3302F" w:rsidRPr="00E3302F">
        <w:t>, </w:t>
      </w:r>
      <w:r w:rsidR="00E3302F" w:rsidRPr="00E3302F">
        <w:rPr>
          <w:i/>
          <w:iCs/>
        </w:rPr>
        <w:t>7</w:t>
      </w:r>
      <w:r w:rsidR="00E3302F" w:rsidRPr="00E3302F">
        <w:t>, 117-140. doi:10.1177/001872675400700202</w:t>
      </w:r>
    </w:p>
  </w:footnote>
  <w:footnote w:id="20">
    <w:p w14:paraId="2C5B8B5B" w14:textId="0BDEB06E" w:rsidR="00E3302F" w:rsidRPr="00E3302F" w:rsidRDefault="00E3302F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55248">
        <w:rPr>
          <w:rFonts w:eastAsia="Calibri"/>
        </w:rPr>
        <w:t xml:space="preserve">Heider, F. (1958). </w:t>
      </w:r>
      <w:r w:rsidRPr="00E55248">
        <w:rPr>
          <w:rFonts w:eastAsia="Calibri"/>
          <w:i/>
          <w:iCs/>
        </w:rPr>
        <w:t>The psychology of interpersonal relations</w:t>
      </w:r>
      <w:r w:rsidRPr="00E55248">
        <w:rPr>
          <w:rFonts w:eastAsia="Calibri"/>
        </w:rPr>
        <w:t>. New York: John Wiley.</w:t>
      </w:r>
    </w:p>
  </w:footnote>
  <w:footnote w:id="21">
    <w:p w14:paraId="56796654" w14:textId="7329E1AC" w:rsidR="00E3302F" w:rsidRPr="00E3302F" w:rsidRDefault="00E3302F" w:rsidP="00E3302F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3302F">
        <w:t xml:space="preserve">Mullen, B., Atkins, J. L., Champion, D. S., Edwards, C., Hardy, D., Story, J. E., &amp; </w:t>
      </w:r>
      <w:proofErr w:type="spellStart"/>
      <w:r w:rsidRPr="00E3302F">
        <w:t>Vanderklok</w:t>
      </w:r>
      <w:proofErr w:type="spellEnd"/>
      <w:r w:rsidRPr="00E3302F">
        <w:t xml:space="preserve">, M. (1985). The false consensus effect: A meta-analysis of 115 hypothesis tests. </w:t>
      </w:r>
      <w:r w:rsidRPr="00E3302F">
        <w:rPr>
          <w:i/>
          <w:iCs/>
        </w:rPr>
        <w:t xml:space="preserve">Journal of Experimental Social Psychology, 21, </w:t>
      </w:r>
      <w:r w:rsidRPr="00E3302F">
        <w:t>262-283.</w:t>
      </w:r>
    </w:p>
  </w:footnote>
  <w:footnote w:id="22">
    <w:p w14:paraId="6F5CC1D6" w14:textId="3B149D64" w:rsidR="00E3302F" w:rsidRPr="00E3302F" w:rsidRDefault="00E3302F" w:rsidP="00E3302F">
      <w:pPr>
        <w:pStyle w:val="FootnoteText"/>
        <w:ind w:left="709" w:hanging="709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9E15EB">
        <w:t>Robbins, J. M., &amp; Krueger, J. I. (2005). Social projection to ingroups and outgroups: A review and meta-analysis. </w:t>
      </w:r>
      <w:r w:rsidRPr="009E15EB">
        <w:rPr>
          <w:i/>
          <w:iCs/>
        </w:rPr>
        <w:t>Personality and Social Psychology Review</w:t>
      </w:r>
      <w:r w:rsidRPr="009E15EB">
        <w:t>, </w:t>
      </w:r>
      <w:r w:rsidRPr="009E15EB">
        <w:rPr>
          <w:i/>
          <w:iCs/>
        </w:rPr>
        <w:t>9</w:t>
      </w:r>
      <w:r w:rsidRPr="009E15EB">
        <w:t>, 32-47.</w:t>
      </w:r>
      <w:r>
        <w:t xml:space="preserve"> </w:t>
      </w:r>
      <w:r w:rsidRPr="003520E1">
        <w:t>doi:10.1207/s15327957pspr0901_3</w:t>
      </w:r>
    </w:p>
  </w:footnote>
  <w:footnote w:id="23">
    <w:p w14:paraId="114CAC2D" w14:textId="2E6B608A" w:rsidR="00E3302F" w:rsidRPr="00E3302F" w:rsidRDefault="00E3302F" w:rsidP="00E3302F">
      <w:pPr>
        <w:pStyle w:val="FootnoteText"/>
        <w:ind w:left="426" w:hanging="426"/>
      </w:pPr>
      <w:r>
        <w:rPr>
          <w:rStyle w:val="FootnoteReference"/>
        </w:rPr>
        <w:footnoteRef/>
      </w:r>
      <w:r>
        <w:t xml:space="preserve"> </w:t>
      </w:r>
      <w:r w:rsidRPr="00E3302F">
        <w:t xml:space="preserve">Milgram, S. (1974). </w:t>
      </w:r>
      <w:r w:rsidRPr="00E3302F">
        <w:rPr>
          <w:i/>
          <w:iCs/>
        </w:rPr>
        <w:t xml:space="preserve">Obedience to authority: An experimental view. </w:t>
      </w:r>
      <w:r w:rsidRPr="00E3302F">
        <w:t>New York: Harper &amp; Row.</w:t>
      </w:r>
    </w:p>
  </w:footnote>
  <w:footnote w:id="24">
    <w:p w14:paraId="7A10F418" w14:textId="52EDCB63" w:rsidR="00E3302F" w:rsidRPr="00E3302F" w:rsidRDefault="00E3302F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E3302F">
        <w:t xml:space="preserve">Burger, J. M. (2009). Replicating Milgram: Would people still obey today? </w:t>
      </w:r>
      <w:r w:rsidRPr="00E3302F">
        <w:rPr>
          <w:i/>
          <w:iCs/>
        </w:rPr>
        <w:t>American Psychologist</w:t>
      </w:r>
      <w:r w:rsidRPr="00E3302F">
        <w:t>, </w:t>
      </w:r>
      <w:r w:rsidRPr="00E3302F">
        <w:rPr>
          <w:i/>
          <w:iCs/>
        </w:rPr>
        <w:t>64</w:t>
      </w:r>
      <w:r w:rsidRPr="00E3302F">
        <w:t>, 1-11. doi:10.1037/a0010932</w:t>
      </w:r>
    </w:p>
  </w:footnote>
  <w:footnote w:id="25">
    <w:p w14:paraId="7B08A743" w14:textId="7DBE422D" w:rsidR="00E407A1" w:rsidRPr="00E407A1" w:rsidRDefault="00E407A1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>
        <w:rPr>
          <w:i/>
          <w:lang w:val="en-GB"/>
        </w:rPr>
        <w:t xml:space="preserve">R. v. Hart. </w:t>
      </w:r>
      <w:r>
        <w:rPr>
          <w:lang w:val="en-GB"/>
        </w:rPr>
        <w:t>(2014). SCC. 52</w:t>
      </w:r>
    </w:p>
  </w:footnote>
  <w:footnote w:id="26">
    <w:p w14:paraId="1F724376" w14:textId="365C5B0A" w:rsidR="00147A18" w:rsidRPr="00147A18" w:rsidRDefault="00147A18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47A18">
        <w:t xml:space="preserve">Kassin, S. M., Bogart, D., &amp; Kerner, J. (2012). Confessions that corrupt: Evidence from the DNA exoneration case files. </w:t>
      </w:r>
      <w:r w:rsidRPr="00147A18">
        <w:rPr>
          <w:i/>
        </w:rPr>
        <w:t>Psychological Science, 23</w:t>
      </w:r>
      <w:r w:rsidRPr="00147A18">
        <w:t>, 41–45.</w:t>
      </w:r>
      <w:r>
        <w:t xml:space="preserve"> </w:t>
      </w:r>
      <w:proofErr w:type="spellStart"/>
      <w:r>
        <w:t>doi</w:t>
      </w:r>
      <w:proofErr w:type="spellEnd"/>
      <w:r>
        <w:t>:</w:t>
      </w:r>
      <w:r w:rsidRPr="00147A18">
        <w:rPr>
          <w:lang w:val="en-GB"/>
        </w:rPr>
        <w:t>10.1177/0956797611422918</w:t>
      </w:r>
    </w:p>
  </w:footnote>
  <w:footnote w:id="27">
    <w:p w14:paraId="28ECF68E" w14:textId="3094BFB6" w:rsidR="00147A18" w:rsidRPr="00147A18" w:rsidRDefault="00147A18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147A18">
        <w:t>Kukucka</w:t>
      </w:r>
      <w:proofErr w:type="spellEnd"/>
      <w:r w:rsidRPr="00147A18">
        <w:t>, J., &amp; Kassin, S. (2014). Do Confessions Taint Perceptions of Handwriting Evidence?  An Empirical Test of the Forensic Confirmation Bi</w:t>
      </w:r>
      <w:r>
        <w:t xml:space="preserve">as. </w:t>
      </w:r>
      <w:r w:rsidRPr="00147A18">
        <w:rPr>
          <w:i/>
        </w:rPr>
        <w:t>Law &amp; Human Behavior, 38</w:t>
      </w:r>
      <w:r w:rsidRPr="00147A18">
        <w:t>, 256–270.</w:t>
      </w:r>
      <w:r>
        <w:t xml:space="preserve"> </w:t>
      </w:r>
      <w:proofErr w:type="spellStart"/>
      <w:r>
        <w:t>doi</w:t>
      </w:r>
      <w:proofErr w:type="spellEnd"/>
      <w:r>
        <w:t>:</w:t>
      </w:r>
      <w:r w:rsidRPr="00147A18">
        <w:rPr>
          <w:lang w:val="en-GB"/>
        </w:rPr>
        <w:t>10.1037/lhb0000066</w:t>
      </w:r>
    </w:p>
  </w:footnote>
  <w:footnote w:id="28">
    <w:p w14:paraId="6FDC150B" w14:textId="5C3B0CF3" w:rsidR="00147A18" w:rsidRPr="00147A18" w:rsidRDefault="00147A18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147A18">
        <w:t>Charman</w:t>
      </w:r>
      <w:proofErr w:type="spellEnd"/>
      <w:r w:rsidRPr="00147A18">
        <w:t xml:space="preserve">, S. D. (2013). The forensic confirmation bias: A problem of evidence integration, not just evidence evaluation. </w:t>
      </w:r>
      <w:r w:rsidRPr="00147A18">
        <w:rPr>
          <w:i/>
        </w:rPr>
        <w:t>Journal of Applied Research in Memory &amp; Cognition, 2</w:t>
      </w:r>
      <w:r w:rsidRPr="00147A18">
        <w:t>, 56–58.</w:t>
      </w:r>
      <w:r>
        <w:t xml:space="preserve"> </w:t>
      </w:r>
      <w:proofErr w:type="spellStart"/>
      <w:r>
        <w:t>doi</w:t>
      </w:r>
      <w:proofErr w:type="spellEnd"/>
      <w:r>
        <w:t>:</w:t>
      </w:r>
      <w:r w:rsidRPr="00147A18">
        <w:rPr>
          <w:lang w:val="en-GB"/>
        </w:rPr>
        <w:t>10.1016/j.jarmac.2013.01.010</w:t>
      </w:r>
    </w:p>
  </w:footnote>
  <w:footnote w:id="29">
    <w:p w14:paraId="64124DA6" w14:textId="367731A2" w:rsidR="00147A18" w:rsidRPr="00147A18" w:rsidRDefault="00147A18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47A18">
        <w:t xml:space="preserve">Greenspan, R. &amp; </w:t>
      </w:r>
      <w:proofErr w:type="spellStart"/>
      <w:r w:rsidRPr="00147A18">
        <w:t>Scurich</w:t>
      </w:r>
      <w:proofErr w:type="spellEnd"/>
      <w:r w:rsidRPr="00147A18">
        <w:t xml:space="preserve">, N. (2016). The Interdependence of Perceived Confession Voluntariness and Case Evidence. </w:t>
      </w:r>
      <w:r w:rsidRPr="00147A18">
        <w:rPr>
          <w:i/>
        </w:rPr>
        <w:t>Law and Human Behavior, 40</w:t>
      </w:r>
      <w:r w:rsidRPr="00147A18">
        <w:t>, 650–659.</w:t>
      </w:r>
      <w:r>
        <w:t xml:space="preserve"> </w:t>
      </w:r>
      <w:proofErr w:type="spellStart"/>
      <w:r>
        <w:t>doi</w:t>
      </w:r>
      <w:proofErr w:type="spellEnd"/>
      <w:r>
        <w:t>:</w:t>
      </w:r>
      <w:r w:rsidRPr="00147A18">
        <w:rPr>
          <w:lang w:val="en-GB"/>
        </w:rPr>
        <w:t>10.1037/lhb0000200</w:t>
      </w:r>
    </w:p>
  </w:footnote>
  <w:footnote w:id="30">
    <w:p w14:paraId="550A36C7" w14:textId="08C8C692" w:rsidR="00147A18" w:rsidRPr="00147A18" w:rsidRDefault="00147A18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47A18">
        <w:t xml:space="preserve">Kassin, S. M. (2012). Why confessions trump innocence. </w:t>
      </w:r>
      <w:r w:rsidRPr="00147A18">
        <w:rPr>
          <w:i/>
        </w:rPr>
        <w:t>American Psychologist, 67</w:t>
      </w:r>
      <w:r w:rsidRPr="00147A18">
        <w:t>, 431–445</w:t>
      </w:r>
      <w:r>
        <w:t xml:space="preserve">. </w:t>
      </w:r>
      <w:proofErr w:type="spellStart"/>
      <w:r>
        <w:t>doi</w:t>
      </w:r>
      <w:proofErr w:type="spellEnd"/>
      <w:r>
        <w:t>:</w:t>
      </w:r>
      <w:r w:rsidRPr="00147A18">
        <w:rPr>
          <w:lang w:val="en-GB"/>
        </w:rPr>
        <w:t>10.1037/a0028212</w:t>
      </w:r>
    </w:p>
  </w:footnote>
  <w:footnote w:id="31">
    <w:p w14:paraId="5FF73F0D" w14:textId="13C8E45D" w:rsidR="00147A18" w:rsidRPr="00147A18" w:rsidRDefault="00147A18" w:rsidP="00147A18">
      <w:pPr>
        <w:pStyle w:val="FootnoteText"/>
        <w:ind w:left="426" w:hanging="426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147A18">
        <w:t>Shaked-Schroer</w:t>
      </w:r>
      <w:proofErr w:type="spellEnd"/>
      <w:r w:rsidRPr="00147A18">
        <w:t xml:space="preserve">, N., Costanzo, M., &amp; Berger, D. E. (2015). Overlooking coerciveness: The impact of interrogation techniques and guilt corroboration on jurors’ judgments of coerciveness. </w:t>
      </w:r>
      <w:r w:rsidRPr="00147A18">
        <w:rPr>
          <w:i/>
        </w:rPr>
        <w:t>Legal and Criminological Psychology, 20</w:t>
      </w:r>
      <w:r w:rsidRPr="00147A18">
        <w:t>, 68–80.</w:t>
      </w:r>
      <w:r>
        <w:t xml:space="preserve"> </w:t>
      </w:r>
      <w:proofErr w:type="spellStart"/>
      <w:r>
        <w:t>doi</w:t>
      </w:r>
      <w:proofErr w:type="spellEnd"/>
      <w:r>
        <w:t>:</w:t>
      </w:r>
      <w:r w:rsidRPr="00147A18">
        <w:rPr>
          <w:lang w:val="en-GB"/>
        </w:rPr>
        <w:t>10.1111/lcrp.12011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18F997" w14:textId="77777777" w:rsidR="00617BE3" w:rsidRDefault="00617BE3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4197BE" w14:textId="7EFF3D4C" w:rsidR="00617BE3" w:rsidRDefault="00617BE3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536CB" w14:textId="77777777" w:rsidR="00617BE3" w:rsidRDefault="00617BE3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76056E"/>
    <w:multiLevelType w:val="hybridMultilevel"/>
    <w:tmpl w:val="FDA8A472"/>
    <w:lvl w:ilvl="0" w:tplc="1009000F">
      <w:start w:val="1"/>
      <w:numFmt w:val="decimal"/>
      <w:lvlText w:val="%1."/>
      <w:lvlJc w:val="left"/>
      <w:pPr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3C0A024F"/>
    <w:multiLevelType w:val="hybridMultilevel"/>
    <w:tmpl w:val="2D2AF368"/>
    <w:lvl w:ilvl="0" w:tplc="C810AB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D006B4"/>
    <w:multiLevelType w:val="hybridMultilevel"/>
    <w:tmpl w:val="9BC8D318"/>
    <w:lvl w:ilvl="0" w:tplc="B5EE16E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5D0"/>
    <w:rsid w:val="00000952"/>
    <w:rsid w:val="00003C70"/>
    <w:rsid w:val="00004F9C"/>
    <w:rsid w:val="0000602A"/>
    <w:rsid w:val="000064B8"/>
    <w:rsid w:val="00006EDD"/>
    <w:rsid w:val="00007101"/>
    <w:rsid w:val="000113E1"/>
    <w:rsid w:val="000121FA"/>
    <w:rsid w:val="00012B94"/>
    <w:rsid w:val="00013F0E"/>
    <w:rsid w:val="0001454A"/>
    <w:rsid w:val="0001545B"/>
    <w:rsid w:val="00016B0D"/>
    <w:rsid w:val="00017816"/>
    <w:rsid w:val="00017F05"/>
    <w:rsid w:val="00021B93"/>
    <w:rsid w:val="00021E55"/>
    <w:rsid w:val="00022A51"/>
    <w:rsid w:val="00025188"/>
    <w:rsid w:val="0002629D"/>
    <w:rsid w:val="000262DF"/>
    <w:rsid w:val="00035948"/>
    <w:rsid w:val="00036D56"/>
    <w:rsid w:val="0004043B"/>
    <w:rsid w:val="00040F81"/>
    <w:rsid w:val="00041570"/>
    <w:rsid w:val="00042F37"/>
    <w:rsid w:val="00043CE5"/>
    <w:rsid w:val="00045557"/>
    <w:rsid w:val="00046613"/>
    <w:rsid w:val="00046FCC"/>
    <w:rsid w:val="00050A9F"/>
    <w:rsid w:val="00051EEC"/>
    <w:rsid w:val="0005246B"/>
    <w:rsid w:val="00052A2B"/>
    <w:rsid w:val="000548C9"/>
    <w:rsid w:val="0005728B"/>
    <w:rsid w:val="000576E6"/>
    <w:rsid w:val="00062B85"/>
    <w:rsid w:val="00064DFD"/>
    <w:rsid w:val="00065C50"/>
    <w:rsid w:val="00065FAD"/>
    <w:rsid w:val="00066653"/>
    <w:rsid w:val="000710F9"/>
    <w:rsid w:val="00073242"/>
    <w:rsid w:val="00073290"/>
    <w:rsid w:val="00074B44"/>
    <w:rsid w:val="000753CD"/>
    <w:rsid w:val="00075CA0"/>
    <w:rsid w:val="0007664C"/>
    <w:rsid w:val="0007676B"/>
    <w:rsid w:val="000769C0"/>
    <w:rsid w:val="000801A1"/>
    <w:rsid w:val="00081D3A"/>
    <w:rsid w:val="0008518D"/>
    <w:rsid w:val="0008536B"/>
    <w:rsid w:val="00085B3C"/>
    <w:rsid w:val="00085ED8"/>
    <w:rsid w:val="00090769"/>
    <w:rsid w:val="00091B9F"/>
    <w:rsid w:val="0009271E"/>
    <w:rsid w:val="00092FC5"/>
    <w:rsid w:val="0009345F"/>
    <w:rsid w:val="00093AD5"/>
    <w:rsid w:val="00093DB5"/>
    <w:rsid w:val="000943EE"/>
    <w:rsid w:val="00097371"/>
    <w:rsid w:val="000977B1"/>
    <w:rsid w:val="000A0144"/>
    <w:rsid w:val="000A2F13"/>
    <w:rsid w:val="000A3B50"/>
    <w:rsid w:val="000A418C"/>
    <w:rsid w:val="000A463D"/>
    <w:rsid w:val="000A5F7D"/>
    <w:rsid w:val="000A6104"/>
    <w:rsid w:val="000A6139"/>
    <w:rsid w:val="000A66B9"/>
    <w:rsid w:val="000B1159"/>
    <w:rsid w:val="000B118A"/>
    <w:rsid w:val="000B142C"/>
    <w:rsid w:val="000B1DD9"/>
    <w:rsid w:val="000B1FD2"/>
    <w:rsid w:val="000B3B79"/>
    <w:rsid w:val="000B3BF0"/>
    <w:rsid w:val="000B419D"/>
    <w:rsid w:val="000B66DF"/>
    <w:rsid w:val="000B7013"/>
    <w:rsid w:val="000B71D9"/>
    <w:rsid w:val="000B734C"/>
    <w:rsid w:val="000C0A45"/>
    <w:rsid w:val="000C146E"/>
    <w:rsid w:val="000C1E5C"/>
    <w:rsid w:val="000C2153"/>
    <w:rsid w:val="000C3868"/>
    <w:rsid w:val="000C4C39"/>
    <w:rsid w:val="000C4F09"/>
    <w:rsid w:val="000C512D"/>
    <w:rsid w:val="000C516D"/>
    <w:rsid w:val="000C5D3C"/>
    <w:rsid w:val="000C7D4F"/>
    <w:rsid w:val="000D16F7"/>
    <w:rsid w:val="000D1C36"/>
    <w:rsid w:val="000D26E2"/>
    <w:rsid w:val="000D47B9"/>
    <w:rsid w:val="000D4F28"/>
    <w:rsid w:val="000D62DB"/>
    <w:rsid w:val="000D6D0F"/>
    <w:rsid w:val="000D6F38"/>
    <w:rsid w:val="000D7576"/>
    <w:rsid w:val="000D7D0B"/>
    <w:rsid w:val="000E2405"/>
    <w:rsid w:val="000E4312"/>
    <w:rsid w:val="000E5F1F"/>
    <w:rsid w:val="000F0DBD"/>
    <w:rsid w:val="000F16F5"/>
    <w:rsid w:val="000F16F8"/>
    <w:rsid w:val="000F26D1"/>
    <w:rsid w:val="000F29F7"/>
    <w:rsid w:val="000F67E5"/>
    <w:rsid w:val="000F67F8"/>
    <w:rsid w:val="000F78B9"/>
    <w:rsid w:val="000F79DB"/>
    <w:rsid w:val="000F7C38"/>
    <w:rsid w:val="0010058F"/>
    <w:rsid w:val="00100920"/>
    <w:rsid w:val="001029EF"/>
    <w:rsid w:val="00103977"/>
    <w:rsid w:val="00106997"/>
    <w:rsid w:val="0010725C"/>
    <w:rsid w:val="00107318"/>
    <w:rsid w:val="00107955"/>
    <w:rsid w:val="00110518"/>
    <w:rsid w:val="0011066E"/>
    <w:rsid w:val="00111A6D"/>
    <w:rsid w:val="001138CC"/>
    <w:rsid w:val="0011595F"/>
    <w:rsid w:val="0011702F"/>
    <w:rsid w:val="001206AE"/>
    <w:rsid w:val="001207A5"/>
    <w:rsid w:val="00121047"/>
    <w:rsid w:val="0012362D"/>
    <w:rsid w:val="00124975"/>
    <w:rsid w:val="00124C97"/>
    <w:rsid w:val="00125BD3"/>
    <w:rsid w:val="00127E51"/>
    <w:rsid w:val="00130096"/>
    <w:rsid w:val="001303C4"/>
    <w:rsid w:val="00131052"/>
    <w:rsid w:val="00131AC2"/>
    <w:rsid w:val="00132162"/>
    <w:rsid w:val="0013423A"/>
    <w:rsid w:val="001348FE"/>
    <w:rsid w:val="0013593B"/>
    <w:rsid w:val="00135A1C"/>
    <w:rsid w:val="00142C19"/>
    <w:rsid w:val="00143293"/>
    <w:rsid w:val="0014376F"/>
    <w:rsid w:val="001438BA"/>
    <w:rsid w:val="00145162"/>
    <w:rsid w:val="00145AE5"/>
    <w:rsid w:val="00147A18"/>
    <w:rsid w:val="001504B3"/>
    <w:rsid w:val="0015071E"/>
    <w:rsid w:val="00150BF3"/>
    <w:rsid w:val="001518A6"/>
    <w:rsid w:val="00151B24"/>
    <w:rsid w:val="001526C2"/>
    <w:rsid w:val="001530CB"/>
    <w:rsid w:val="001543BB"/>
    <w:rsid w:val="00156166"/>
    <w:rsid w:val="00156220"/>
    <w:rsid w:val="00160537"/>
    <w:rsid w:val="001613CD"/>
    <w:rsid w:val="001622E7"/>
    <w:rsid w:val="0016245A"/>
    <w:rsid w:val="00163907"/>
    <w:rsid w:val="00166701"/>
    <w:rsid w:val="001712DE"/>
    <w:rsid w:val="0017168E"/>
    <w:rsid w:val="00171A97"/>
    <w:rsid w:val="001763E4"/>
    <w:rsid w:val="00176B77"/>
    <w:rsid w:val="00180B72"/>
    <w:rsid w:val="00180E40"/>
    <w:rsid w:val="001813FF"/>
    <w:rsid w:val="00182BAB"/>
    <w:rsid w:val="00185140"/>
    <w:rsid w:val="00185606"/>
    <w:rsid w:val="00185823"/>
    <w:rsid w:val="00186F09"/>
    <w:rsid w:val="0018795B"/>
    <w:rsid w:val="001901C5"/>
    <w:rsid w:val="00190909"/>
    <w:rsid w:val="00190ECA"/>
    <w:rsid w:val="0019115F"/>
    <w:rsid w:val="0019180F"/>
    <w:rsid w:val="00191F75"/>
    <w:rsid w:val="0019302B"/>
    <w:rsid w:val="0019324E"/>
    <w:rsid w:val="00194E03"/>
    <w:rsid w:val="00195E4A"/>
    <w:rsid w:val="00195E51"/>
    <w:rsid w:val="001960BC"/>
    <w:rsid w:val="00196AD3"/>
    <w:rsid w:val="00197E57"/>
    <w:rsid w:val="001A05B1"/>
    <w:rsid w:val="001A1B69"/>
    <w:rsid w:val="001A1E7B"/>
    <w:rsid w:val="001A6290"/>
    <w:rsid w:val="001A6436"/>
    <w:rsid w:val="001A708F"/>
    <w:rsid w:val="001A7834"/>
    <w:rsid w:val="001B13A1"/>
    <w:rsid w:val="001B3032"/>
    <w:rsid w:val="001B31DD"/>
    <w:rsid w:val="001B4720"/>
    <w:rsid w:val="001B4E0E"/>
    <w:rsid w:val="001B6FA4"/>
    <w:rsid w:val="001B783C"/>
    <w:rsid w:val="001C0487"/>
    <w:rsid w:val="001C41E0"/>
    <w:rsid w:val="001C52D2"/>
    <w:rsid w:val="001C680B"/>
    <w:rsid w:val="001C6BF5"/>
    <w:rsid w:val="001D25B8"/>
    <w:rsid w:val="001D3EA1"/>
    <w:rsid w:val="001D4413"/>
    <w:rsid w:val="001D5298"/>
    <w:rsid w:val="001D6124"/>
    <w:rsid w:val="001D7023"/>
    <w:rsid w:val="001D73F6"/>
    <w:rsid w:val="001D76D5"/>
    <w:rsid w:val="001E0496"/>
    <w:rsid w:val="001E2471"/>
    <w:rsid w:val="001E33DF"/>
    <w:rsid w:val="001E33F0"/>
    <w:rsid w:val="001E6102"/>
    <w:rsid w:val="001E612D"/>
    <w:rsid w:val="001F1658"/>
    <w:rsid w:val="001F186E"/>
    <w:rsid w:val="001F3660"/>
    <w:rsid w:val="001F3C7F"/>
    <w:rsid w:val="001F5BEE"/>
    <w:rsid w:val="001F69D0"/>
    <w:rsid w:val="001F7614"/>
    <w:rsid w:val="00200D2E"/>
    <w:rsid w:val="00201BC3"/>
    <w:rsid w:val="00202DBE"/>
    <w:rsid w:val="00203B22"/>
    <w:rsid w:val="00204AEB"/>
    <w:rsid w:val="00206194"/>
    <w:rsid w:val="002065BD"/>
    <w:rsid w:val="00206923"/>
    <w:rsid w:val="00210474"/>
    <w:rsid w:val="00211D15"/>
    <w:rsid w:val="00211D51"/>
    <w:rsid w:val="00211F7C"/>
    <w:rsid w:val="00212016"/>
    <w:rsid w:val="00213C25"/>
    <w:rsid w:val="00214093"/>
    <w:rsid w:val="00214452"/>
    <w:rsid w:val="00215250"/>
    <w:rsid w:val="00215326"/>
    <w:rsid w:val="00215B8C"/>
    <w:rsid w:val="00215C85"/>
    <w:rsid w:val="002161C9"/>
    <w:rsid w:val="002217F0"/>
    <w:rsid w:val="00221BAB"/>
    <w:rsid w:val="00222043"/>
    <w:rsid w:val="00222B68"/>
    <w:rsid w:val="00223CCF"/>
    <w:rsid w:val="002245CD"/>
    <w:rsid w:val="00224913"/>
    <w:rsid w:val="00224AD6"/>
    <w:rsid w:val="002253E7"/>
    <w:rsid w:val="0022549C"/>
    <w:rsid w:val="002255E6"/>
    <w:rsid w:val="00225A6F"/>
    <w:rsid w:val="00225E5F"/>
    <w:rsid w:val="00226DA3"/>
    <w:rsid w:val="002276C3"/>
    <w:rsid w:val="00231549"/>
    <w:rsid w:val="002327C3"/>
    <w:rsid w:val="00232CDD"/>
    <w:rsid w:val="00232E10"/>
    <w:rsid w:val="00233992"/>
    <w:rsid w:val="00236AA3"/>
    <w:rsid w:val="00240D9B"/>
    <w:rsid w:val="0024167D"/>
    <w:rsid w:val="00241DBD"/>
    <w:rsid w:val="002421F2"/>
    <w:rsid w:val="00242390"/>
    <w:rsid w:val="00242A6B"/>
    <w:rsid w:val="002467C9"/>
    <w:rsid w:val="0025322F"/>
    <w:rsid w:val="00253747"/>
    <w:rsid w:val="00253F22"/>
    <w:rsid w:val="00254811"/>
    <w:rsid w:val="0025547F"/>
    <w:rsid w:val="00256470"/>
    <w:rsid w:val="002600A7"/>
    <w:rsid w:val="002605B2"/>
    <w:rsid w:val="0026084F"/>
    <w:rsid w:val="00262348"/>
    <w:rsid w:val="002636CE"/>
    <w:rsid w:val="002651D6"/>
    <w:rsid w:val="002652BE"/>
    <w:rsid w:val="00265F12"/>
    <w:rsid w:val="00266D16"/>
    <w:rsid w:val="002702A3"/>
    <w:rsid w:val="00271A3D"/>
    <w:rsid w:val="00272BBB"/>
    <w:rsid w:val="0027378F"/>
    <w:rsid w:val="0027492C"/>
    <w:rsid w:val="002762BF"/>
    <w:rsid w:val="00276B64"/>
    <w:rsid w:val="00276B6C"/>
    <w:rsid w:val="00276DD7"/>
    <w:rsid w:val="00281636"/>
    <w:rsid w:val="002821BE"/>
    <w:rsid w:val="00282CD1"/>
    <w:rsid w:val="002833CA"/>
    <w:rsid w:val="00283553"/>
    <w:rsid w:val="00285F44"/>
    <w:rsid w:val="00286821"/>
    <w:rsid w:val="00287B5A"/>
    <w:rsid w:val="002909EF"/>
    <w:rsid w:val="002936C8"/>
    <w:rsid w:val="0029572D"/>
    <w:rsid w:val="00295B55"/>
    <w:rsid w:val="0029703E"/>
    <w:rsid w:val="002A0599"/>
    <w:rsid w:val="002A0A9F"/>
    <w:rsid w:val="002A2A4D"/>
    <w:rsid w:val="002A342F"/>
    <w:rsid w:val="002A583E"/>
    <w:rsid w:val="002A6568"/>
    <w:rsid w:val="002A67DE"/>
    <w:rsid w:val="002B027C"/>
    <w:rsid w:val="002B2373"/>
    <w:rsid w:val="002B2E9D"/>
    <w:rsid w:val="002B3084"/>
    <w:rsid w:val="002B31F6"/>
    <w:rsid w:val="002B6993"/>
    <w:rsid w:val="002B7263"/>
    <w:rsid w:val="002C362B"/>
    <w:rsid w:val="002C5440"/>
    <w:rsid w:val="002C5679"/>
    <w:rsid w:val="002C606F"/>
    <w:rsid w:val="002D10B8"/>
    <w:rsid w:val="002D139B"/>
    <w:rsid w:val="002D1A83"/>
    <w:rsid w:val="002D2D91"/>
    <w:rsid w:val="002D3831"/>
    <w:rsid w:val="002D5FE0"/>
    <w:rsid w:val="002D60F7"/>
    <w:rsid w:val="002E263F"/>
    <w:rsid w:val="002E50E9"/>
    <w:rsid w:val="002E5893"/>
    <w:rsid w:val="002F2FC6"/>
    <w:rsid w:val="002F475B"/>
    <w:rsid w:val="002F52AA"/>
    <w:rsid w:val="002F59D9"/>
    <w:rsid w:val="002F67E9"/>
    <w:rsid w:val="002F697F"/>
    <w:rsid w:val="002F7404"/>
    <w:rsid w:val="003003D9"/>
    <w:rsid w:val="00300469"/>
    <w:rsid w:val="00300980"/>
    <w:rsid w:val="00300B4A"/>
    <w:rsid w:val="00300D9E"/>
    <w:rsid w:val="00302398"/>
    <w:rsid w:val="00302417"/>
    <w:rsid w:val="00302480"/>
    <w:rsid w:val="00303A6F"/>
    <w:rsid w:val="00305371"/>
    <w:rsid w:val="003057AB"/>
    <w:rsid w:val="00305A3B"/>
    <w:rsid w:val="00306895"/>
    <w:rsid w:val="00314AC9"/>
    <w:rsid w:val="0031751A"/>
    <w:rsid w:val="00317BB4"/>
    <w:rsid w:val="00322686"/>
    <w:rsid w:val="0032484A"/>
    <w:rsid w:val="00325EF2"/>
    <w:rsid w:val="00325F95"/>
    <w:rsid w:val="003316D1"/>
    <w:rsid w:val="00332B47"/>
    <w:rsid w:val="00332F0B"/>
    <w:rsid w:val="00333BAF"/>
    <w:rsid w:val="00334D71"/>
    <w:rsid w:val="0033668E"/>
    <w:rsid w:val="003370B5"/>
    <w:rsid w:val="003407DE"/>
    <w:rsid w:val="00341035"/>
    <w:rsid w:val="0034131F"/>
    <w:rsid w:val="00342CE0"/>
    <w:rsid w:val="00342DF8"/>
    <w:rsid w:val="003439D1"/>
    <w:rsid w:val="003442B8"/>
    <w:rsid w:val="003444DC"/>
    <w:rsid w:val="00344C94"/>
    <w:rsid w:val="00345716"/>
    <w:rsid w:val="00345B76"/>
    <w:rsid w:val="00352D88"/>
    <w:rsid w:val="00354624"/>
    <w:rsid w:val="003546F8"/>
    <w:rsid w:val="003547E6"/>
    <w:rsid w:val="00355151"/>
    <w:rsid w:val="00356533"/>
    <w:rsid w:val="00357D37"/>
    <w:rsid w:val="00361D4D"/>
    <w:rsid w:val="00362079"/>
    <w:rsid w:val="003625C3"/>
    <w:rsid w:val="003670E1"/>
    <w:rsid w:val="0036789B"/>
    <w:rsid w:val="00367F09"/>
    <w:rsid w:val="003709FE"/>
    <w:rsid w:val="00370CE1"/>
    <w:rsid w:val="00371CB5"/>
    <w:rsid w:val="00371E81"/>
    <w:rsid w:val="0037293B"/>
    <w:rsid w:val="0037356F"/>
    <w:rsid w:val="00373C3E"/>
    <w:rsid w:val="00373C57"/>
    <w:rsid w:val="00380BE9"/>
    <w:rsid w:val="003820F7"/>
    <w:rsid w:val="003821CC"/>
    <w:rsid w:val="003829C8"/>
    <w:rsid w:val="00383C98"/>
    <w:rsid w:val="00385681"/>
    <w:rsid w:val="003861BD"/>
    <w:rsid w:val="003875BF"/>
    <w:rsid w:val="00387E8B"/>
    <w:rsid w:val="00392D09"/>
    <w:rsid w:val="00393172"/>
    <w:rsid w:val="00394E45"/>
    <w:rsid w:val="003977B5"/>
    <w:rsid w:val="003A06CE"/>
    <w:rsid w:val="003A15FF"/>
    <w:rsid w:val="003A3C93"/>
    <w:rsid w:val="003A47FC"/>
    <w:rsid w:val="003A5D62"/>
    <w:rsid w:val="003B044D"/>
    <w:rsid w:val="003B159D"/>
    <w:rsid w:val="003B17F1"/>
    <w:rsid w:val="003B1D39"/>
    <w:rsid w:val="003B281B"/>
    <w:rsid w:val="003B2B6D"/>
    <w:rsid w:val="003B475F"/>
    <w:rsid w:val="003B50A8"/>
    <w:rsid w:val="003B584F"/>
    <w:rsid w:val="003C1FF9"/>
    <w:rsid w:val="003C2842"/>
    <w:rsid w:val="003C3994"/>
    <w:rsid w:val="003C3E94"/>
    <w:rsid w:val="003C4319"/>
    <w:rsid w:val="003C736D"/>
    <w:rsid w:val="003C785C"/>
    <w:rsid w:val="003C7F2C"/>
    <w:rsid w:val="003C7FF6"/>
    <w:rsid w:val="003D0ABF"/>
    <w:rsid w:val="003D27B2"/>
    <w:rsid w:val="003D2BD2"/>
    <w:rsid w:val="003D35D4"/>
    <w:rsid w:val="003D42FC"/>
    <w:rsid w:val="003D6F39"/>
    <w:rsid w:val="003D7D58"/>
    <w:rsid w:val="003E06B7"/>
    <w:rsid w:val="003E13FB"/>
    <w:rsid w:val="003E185F"/>
    <w:rsid w:val="003E24E1"/>
    <w:rsid w:val="003E27E8"/>
    <w:rsid w:val="003E2D7F"/>
    <w:rsid w:val="003E3D3E"/>
    <w:rsid w:val="003E4C27"/>
    <w:rsid w:val="003E539C"/>
    <w:rsid w:val="003E6FAC"/>
    <w:rsid w:val="003E7B32"/>
    <w:rsid w:val="003F077C"/>
    <w:rsid w:val="003F2F52"/>
    <w:rsid w:val="003F2F9D"/>
    <w:rsid w:val="003F3D3D"/>
    <w:rsid w:val="003F48D6"/>
    <w:rsid w:val="003F5B67"/>
    <w:rsid w:val="003F6AB4"/>
    <w:rsid w:val="00402459"/>
    <w:rsid w:val="00402F8A"/>
    <w:rsid w:val="00403F6F"/>
    <w:rsid w:val="004060D1"/>
    <w:rsid w:val="00407381"/>
    <w:rsid w:val="004105B3"/>
    <w:rsid w:val="0041181D"/>
    <w:rsid w:val="00411D1D"/>
    <w:rsid w:val="00413C96"/>
    <w:rsid w:val="004141FF"/>
    <w:rsid w:val="00414503"/>
    <w:rsid w:val="00414B90"/>
    <w:rsid w:val="00415304"/>
    <w:rsid w:val="00416B08"/>
    <w:rsid w:val="00417C5A"/>
    <w:rsid w:val="00420CF7"/>
    <w:rsid w:val="004210F7"/>
    <w:rsid w:val="00421638"/>
    <w:rsid w:val="00421CE9"/>
    <w:rsid w:val="004220FE"/>
    <w:rsid w:val="0042286D"/>
    <w:rsid w:val="00422C61"/>
    <w:rsid w:val="004243C6"/>
    <w:rsid w:val="004250B2"/>
    <w:rsid w:val="004251D7"/>
    <w:rsid w:val="004259E8"/>
    <w:rsid w:val="004264D0"/>
    <w:rsid w:val="004268A4"/>
    <w:rsid w:val="00427984"/>
    <w:rsid w:val="00430345"/>
    <w:rsid w:val="00430465"/>
    <w:rsid w:val="00431BEE"/>
    <w:rsid w:val="00431FC4"/>
    <w:rsid w:val="0043324D"/>
    <w:rsid w:val="004355E2"/>
    <w:rsid w:val="00435A82"/>
    <w:rsid w:val="00440064"/>
    <w:rsid w:val="0044090C"/>
    <w:rsid w:val="00440BF0"/>
    <w:rsid w:val="00440DB3"/>
    <w:rsid w:val="00440FC6"/>
    <w:rsid w:val="0044285B"/>
    <w:rsid w:val="00442B58"/>
    <w:rsid w:val="004441E4"/>
    <w:rsid w:val="00444BDB"/>
    <w:rsid w:val="00444CD0"/>
    <w:rsid w:val="00450E1A"/>
    <w:rsid w:val="00453405"/>
    <w:rsid w:val="004538A8"/>
    <w:rsid w:val="00453BA2"/>
    <w:rsid w:val="00454BCC"/>
    <w:rsid w:val="0045573E"/>
    <w:rsid w:val="00456942"/>
    <w:rsid w:val="00460B27"/>
    <w:rsid w:val="00461C81"/>
    <w:rsid w:val="0046223F"/>
    <w:rsid w:val="00462625"/>
    <w:rsid w:val="004628A1"/>
    <w:rsid w:val="00463005"/>
    <w:rsid w:val="00463579"/>
    <w:rsid w:val="0046398E"/>
    <w:rsid w:val="00465FB2"/>
    <w:rsid w:val="00470682"/>
    <w:rsid w:val="004718FD"/>
    <w:rsid w:val="00474E52"/>
    <w:rsid w:val="00475084"/>
    <w:rsid w:val="004751FA"/>
    <w:rsid w:val="00475FBF"/>
    <w:rsid w:val="00476981"/>
    <w:rsid w:val="00476988"/>
    <w:rsid w:val="00477076"/>
    <w:rsid w:val="004808A4"/>
    <w:rsid w:val="0048191A"/>
    <w:rsid w:val="004836EA"/>
    <w:rsid w:val="004840DC"/>
    <w:rsid w:val="00484187"/>
    <w:rsid w:val="00485B58"/>
    <w:rsid w:val="00485B62"/>
    <w:rsid w:val="00486C24"/>
    <w:rsid w:val="0048772E"/>
    <w:rsid w:val="00491FB9"/>
    <w:rsid w:val="004962A9"/>
    <w:rsid w:val="004A05EE"/>
    <w:rsid w:val="004A0665"/>
    <w:rsid w:val="004A07D0"/>
    <w:rsid w:val="004A0C4F"/>
    <w:rsid w:val="004A2EF8"/>
    <w:rsid w:val="004A45C3"/>
    <w:rsid w:val="004A5B50"/>
    <w:rsid w:val="004A643A"/>
    <w:rsid w:val="004A7A8A"/>
    <w:rsid w:val="004B0F85"/>
    <w:rsid w:val="004B19A2"/>
    <w:rsid w:val="004B1ABE"/>
    <w:rsid w:val="004B2889"/>
    <w:rsid w:val="004B34C5"/>
    <w:rsid w:val="004B5E8C"/>
    <w:rsid w:val="004B60F7"/>
    <w:rsid w:val="004B648B"/>
    <w:rsid w:val="004B6A16"/>
    <w:rsid w:val="004C155A"/>
    <w:rsid w:val="004C1D56"/>
    <w:rsid w:val="004C1E15"/>
    <w:rsid w:val="004C22A8"/>
    <w:rsid w:val="004C2A4B"/>
    <w:rsid w:val="004C2B1D"/>
    <w:rsid w:val="004C3395"/>
    <w:rsid w:val="004C3765"/>
    <w:rsid w:val="004C3FD1"/>
    <w:rsid w:val="004C6FDD"/>
    <w:rsid w:val="004C70F3"/>
    <w:rsid w:val="004D278B"/>
    <w:rsid w:val="004D4AE8"/>
    <w:rsid w:val="004D7000"/>
    <w:rsid w:val="004E12FE"/>
    <w:rsid w:val="004E27BE"/>
    <w:rsid w:val="004E2CDB"/>
    <w:rsid w:val="004E44B6"/>
    <w:rsid w:val="004E5217"/>
    <w:rsid w:val="004E6B7D"/>
    <w:rsid w:val="004E7D40"/>
    <w:rsid w:val="004F01CE"/>
    <w:rsid w:val="004F0373"/>
    <w:rsid w:val="004F0F36"/>
    <w:rsid w:val="004F4CFC"/>
    <w:rsid w:val="004F62B5"/>
    <w:rsid w:val="004F636C"/>
    <w:rsid w:val="004F7A91"/>
    <w:rsid w:val="0050035E"/>
    <w:rsid w:val="00500FEA"/>
    <w:rsid w:val="00503138"/>
    <w:rsid w:val="005033FB"/>
    <w:rsid w:val="00503BF6"/>
    <w:rsid w:val="00503E39"/>
    <w:rsid w:val="00505F46"/>
    <w:rsid w:val="005070B6"/>
    <w:rsid w:val="00510A0F"/>
    <w:rsid w:val="00511EA4"/>
    <w:rsid w:val="00513E30"/>
    <w:rsid w:val="005158B5"/>
    <w:rsid w:val="005160BA"/>
    <w:rsid w:val="00516523"/>
    <w:rsid w:val="005204B8"/>
    <w:rsid w:val="00521783"/>
    <w:rsid w:val="00522CF4"/>
    <w:rsid w:val="005241C3"/>
    <w:rsid w:val="005250C4"/>
    <w:rsid w:val="0052729B"/>
    <w:rsid w:val="00527507"/>
    <w:rsid w:val="00532EB7"/>
    <w:rsid w:val="00534252"/>
    <w:rsid w:val="005343D9"/>
    <w:rsid w:val="005366E5"/>
    <w:rsid w:val="00537C1F"/>
    <w:rsid w:val="005415E6"/>
    <w:rsid w:val="00542D1C"/>
    <w:rsid w:val="005434C0"/>
    <w:rsid w:val="005435F2"/>
    <w:rsid w:val="00545713"/>
    <w:rsid w:val="00546850"/>
    <w:rsid w:val="00550507"/>
    <w:rsid w:val="005508CB"/>
    <w:rsid w:val="0055105E"/>
    <w:rsid w:val="005520EC"/>
    <w:rsid w:val="00552C72"/>
    <w:rsid w:val="00552DEF"/>
    <w:rsid w:val="00553A01"/>
    <w:rsid w:val="005556BA"/>
    <w:rsid w:val="00556C2F"/>
    <w:rsid w:val="00556F7C"/>
    <w:rsid w:val="005573DE"/>
    <w:rsid w:val="00557D1B"/>
    <w:rsid w:val="0056213D"/>
    <w:rsid w:val="00562252"/>
    <w:rsid w:val="00562A6E"/>
    <w:rsid w:val="00563795"/>
    <w:rsid w:val="005639AD"/>
    <w:rsid w:val="00563CDA"/>
    <w:rsid w:val="005644CB"/>
    <w:rsid w:val="005648EB"/>
    <w:rsid w:val="00564BB2"/>
    <w:rsid w:val="0056506E"/>
    <w:rsid w:val="00566D1E"/>
    <w:rsid w:val="005673FA"/>
    <w:rsid w:val="0056752E"/>
    <w:rsid w:val="00570CDF"/>
    <w:rsid w:val="005714D8"/>
    <w:rsid w:val="00571E6B"/>
    <w:rsid w:val="00572B70"/>
    <w:rsid w:val="00573A42"/>
    <w:rsid w:val="00574C99"/>
    <w:rsid w:val="00575697"/>
    <w:rsid w:val="00576161"/>
    <w:rsid w:val="005765BD"/>
    <w:rsid w:val="00577722"/>
    <w:rsid w:val="00580FEA"/>
    <w:rsid w:val="0058235F"/>
    <w:rsid w:val="00583360"/>
    <w:rsid w:val="005836FA"/>
    <w:rsid w:val="00583B09"/>
    <w:rsid w:val="00584874"/>
    <w:rsid w:val="00584A8D"/>
    <w:rsid w:val="005852CA"/>
    <w:rsid w:val="00586ADA"/>
    <w:rsid w:val="00586D31"/>
    <w:rsid w:val="00586FE7"/>
    <w:rsid w:val="00587DBC"/>
    <w:rsid w:val="005902B9"/>
    <w:rsid w:val="00590A32"/>
    <w:rsid w:val="005933BC"/>
    <w:rsid w:val="005949B7"/>
    <w:rsid w:val="0059575C"/>
    <w:rsid w:val="00596486"/>
    <w:rsid w:val="00596963"/>
    <w:rsid w:val="0059724C"/>
    <w:rsid w:val="0059778E"/>
    <w:rsid w:val="005A0925"/>
    <w:rsid w:val="005A247E"/>
    <w:rsid w:val="005A28AF"/>
    <w:rsid w:val="005A2B01"/>
    <w:rsid w:val="005A484B"/>
    <w:rsid w:val="005A4B7B"/>
    <w:rsid w:val="005A61B9"/>
    <w:rsid w:val="005A61E2"/>
    <w:rsid w:val="005A68A2"/>
    <w:rsid w:val="005B078C"/>
    <w:rsid w:val="005B229B"/>
    <w:rsid w:val="005B249C"/>
    <w:rsid w:val="005B350B"/>
    <w:rsid w:val="005B3DE1"/>
    <w:rsid w:val="005B4AED"/>
    <w:rsid w:val="005B515D"/>
    <w:rsid w:val="005B62DC"/>
    <w:rsid w:val="005B7089"/>
    <w:rsid w:val="005B7C59"/>
    <w:rsid w:val="005C128D"/>
    <w:rsid w:val="005C164D"/>
    <w:rsid w:val="005C176A"/>
    <w:rsid w:val="005C1C9E"/>
    <w:rsid w:val="005C4292"/>
    <w:rsid w:val="005C6BC3"/>
    <w:rsid w:val="005C7349"/>
    <w:rsid w:val="005D0D49"/>
    <w:rsid w:val="005D0DF6"/>
    <w:rsid w:val="005D0E09"/>
    <w:rsid w:val="005D1F1E"/>
    <w:rsid w:val="005D3F18"/>
    <w:rsid w:val="005D4B34"/>
    <w:rsid w:val="005D7CC2"/>
    <w:rsid w:val="005E0626"/>
    <w:rsid w:val="005E120F"/>
    <w:rsid w:val="005E2B51"/>
    <w:rsid w:val="005E42DD"/>
    <w:rsid w:val="005E4E93"/>
    <w:rsid w:val="005E7BBF"/>
    <w:rsid w:val="005F030D"/>
    <w:rsid w:val="005F18B7"/>
    <w:rsid w:val="005F1CD6"/>
    <w:rsid w:val="005F2028"/>
    <w:rsid w:val="005F3D3C"/>
    <w:rsid w:val="005F4764"/>
    <w:rsid w:val="005F63A7"/>
    <w:rsid w:val="005F65D0"/>
    <w:rsid w:val="005F7A89"/>
    <w:rsid w:val="0060079F"/>
    <w:rsid w:val="006020B9"/>
    <w:rsid w:val="006021F8"/>
    <w:rsid w:val="00602534"/>
    <w:rsid w:val="0060258F"/>
    <w:rsid w:val="00603C5A"/>
    <w:rsid w:val="006043B1"/>
    <w:rsid w:val="0060470F"/>
    <w:rsid w:val="00604AE3"/>
    <w:rsid w:val="00605B8D"/>
    <w:rsid w:val="0060752D"/>
    <w:rsid w:val="006079A6"/>
    <w:rsid w:val="0061062C"/>
    <w:rsid w:val="00611537"/>
    <w:rsid w:val="00611876"/>
    <w:rsid w:val="00611961"/>
    <w:rsid w:val="00613ADF"/>
    <w:rsid w:val="00615E3C"/>
    <w:rsid w:val="00617BE3"/>
    <w:rsid w:val="00620674"/>
    <w:rsid w:val="00621FAB"/>
    <w:rsid w:val="00623D9C"/>
    <w:rsid w:val="006250F3"/>
    <w:rsid w:val="00625BA5"/>
    <w:rsid w:val="00630D7B"/>
    <w:rsid w:val="006310DE"/>
    <w:rsid w:val="00631B3F"/>
    <w:rsid w:val="00632B9C"/>
    <w:rsid w:val="00632F11"/>
    <w:rsid w:val="0063509D"/>
    <w:rsid w:val="00635497"/>
    <w:rsid w:val="00635FB9"/>
    <w:rsid w:val="006366B6"/>
    <w:rsid w:val="006366B9"/>
    <w:rsid w:val="00636AAD"/>
    <w:rsid w:val="00637769"/>
    <w:rsid w:val="00641D89"/>
    <w:rsid w:val="00642824"/>
    <w:rsid w:val="006461E5"/>
    <w:rsid w:val="00646842"/>
    <w:rsid w:val="00646E6E"/>
    <w:rsid w:val="00650AD2"/>
    <w:rsid w:val="00651392"/>
    <w:rsid w:val="00651D00"/>
    <w:rsid w:val="0065266A"/>
    <w:rsid w:val="006526F3"/>
    <w:rsid w:val="00652CAB"/>
    <w:rsid w:val="00652D33"/>
    <w:rsid w:val="00654F98"/>
    <w:rsid w:val="0065533C"/>
    <w:rsid w:val="00655688"/>
    <w:rsid w:val="00656A29"/>
    <w:rsid w:val="00661E03"/>
    <w:rsid w:val="00663326"/>
    <w:rsid w:val="0066584D"/>
    <w:rsid w:val="00670809"/>
    <w:rsid w:val="006727FC"/>
    <w:rsid w:val="00674245"/>
    <w:rsid w:val="00674C21"/>
    <w:rsid w:val="006773FF"/>
    <w:rsid w:val="00680583"/>
    <w:rsid w:val="00681EA3"/>
    <w:rsid w:val="0068251B"/>
    <w:rsid w:val="0068336F"/>
    <w:rsid w:val="00684A50"/>
    <w:rsid w:val="0068705D"/>
    <w:rsid w:val="0068731E"/>
    <w:rsid w:val="0069077B"/>
    <w:rsid w:val="00690815"/>
    <w:rsid w:val="006911E8"/>
    <w:rsid w:val="00691756"/>
    <w:rsid w:val="00693339"/>
    <w:rsid w:val="0069437B"/>
    <w:rsid w:val="0069444E"/>
    <w:rsid w:val="00694B77"/>
    <w:rsid w:val="00695C97"/>
    <w:rsid w:val="00695EE6"/>
    <w:rsid w:val="00696DE2"/>
    <w:rsid w:val="0069770F"/>
    <w:rsid w:val="006A21C1"/>
    <w:rsid w:val="006A51FF"/>
    <w:rsid w:val="006A5936"/>
    <w:rsid w:val="006A5BB3"/>
    <w:rsid w:val="006A6E99"/>
    <w:rsid w:val="006B2921"/>
    <w:rsid w:val="006B4D96"/>
    <w:rsid w:val="006B65F7"/>
    <w:rsid w:val="006B6F22"/>
    <w:rsid w:val="006C1555"/>
    <w:rsid w:val="006C1E41"/>
    <w:rsid w:val="006C2495"/>
    <w:rsid w:val="006C2929"/>
    <w:rsid w:val="006C4707"/>
    <w:rsid w:val="006C4B34"/>
    <w:rsid w:val="006C56AA"/>
    <w:rsid w:val="006C6C09"/>
    <w:rsid w:val="006D13E9"/>
    <w:rsid w:val="006D15B4"/>
    <w:rsid w:val="006D1F8A"/>
    <w:rsid w:val="006D23DD"/>
    <w:rsid w:val="006D3CFC"/>
    <w:rsid w:val="006D499B"/>
    <w:rsid w:val="006D4E5B"/>
    <w:rsid w:val="006D5341"/>
    <w:rsid w:val="006E0D6C"/>
    <w:rsid w:val="006E17E2"/>
    <w:rsid w:val="006E3252"/>
    <w:rsid w:val="006E3ADF"/>
    <w:rsid w:val="006E62C2"/>
    <w:rsid w:val="006E675D"/>
    <w:rsid w:val="006E6AE1"/>
    <w:rsid w:val="006E71C8"/>
    <w:rsid w:val="006E7CDD"/>
    <w:rsid w:val="006F0CF8"/>
    <w:rsid w:val="006F1D3C"/>
    <w:rsid w:val="006F1F2C"/>
    <w:rsid w:val="006F2980"/>
    <w:rsid w:val="006F2FD6"/>
    <w:rsid w:val="006F3719"/>
    <w:rsid w:val="006F3725"/>
    <w:rsid w:val="006F3C1F"/>
    <w:rsid w:val="006F4D5B"/>
    <w:rsid w:val="006F4ECC"/>
    <w:rsid w:val="006F755B"/>
    <w:rsid w:val="0070081F"/>
    <w:rsid w:val="00701AB9"/>
    <w:rsid w:val="00701BCD"/>
    <w:rsid w:val="00702037"/>
    <w:rsid w:val="007020E1"/>
    <w:rsid w:val="007023D6"/>
    <w:rsid w:val="00702FB0"/>
    <w:rsid w:val="0070390F"/>
    <w:rsid w:val="00705B19"/>
    <w:rsid w:val="00705E64"/>
    <w:rsid w:val="00707427"/>
    <w:rsid w:val="0071273D"/>
    <w:rsid w:val="0071440B"/>
    <w:rsid w:val="007148C4"/>
    <w:rsid w:val="007152CD"/>
    <w:rsid w:val="00716352"/>
    <w:rsid w:val="00716C7B"/>
    <w:rsid w:val="00716DB8"/>
    <w:rsid w:val="0072252C"/>
    <w:rsid w:val="00722DD8"/>
    <w:rsid w:val="00722EC4"/>
    <w:rsid w:val="0072388B"/>
    <w:rsid w:val="00723C71"/>
    <w:rsid w:val="00724FED"/>
    <w:rsid w:val="00725389"/>
    <w:rsid w:val="0072572D"/>
    <w:rsid w:val="0072624E"/>
    <w:rsid w:val="007263B7"/>
    <w:rsid w:val="007273A0"/>
    <w:rsid w:val="007309B8"/>
    <w:rsid w:val="00731C0D"/>
    <w:rsid w:val="00731C30"/>
    <w:rsid w:val="00733EEA"/>
    <w:rsid w:val="00736958"/>
    <w:rsid w:val="00736B09"/>
    <w:rsid w:val="007406B1"/>
    <w:rsid w:val="007409F5"/>
    <w:rsid w:val="00740EF8"/>
    <w:rsid w:val="00741033"/>
    <w:rsid w:val="007432DC"/>
    <w:rsid w:val="00744D40"/>
    <w:rsid w:val="00746ABB"/>
    <w:rsid w:val="00746C0F"/>
    <w:rsid w:val="00750FAB"/>
    <w:rsid w:val="00751ADF"/>
    <w:rsid w:val="0075254A"/>
    <w:rsid w:val="00752D0E"/>
    <w:rsid w:val="00763000"/>
    <w:rsid w:val="007652A7"/>
    <w:rsid w:val="00765559"/>
    <w:rsid w:val="007667E4"/>
    <w:rsid w:val="007668CB"/>
    <w:rsid w:val="0076779F"/>
    <w:rsid w:val="007707D0"/>
    <w:rsid w:val="00772F39"/>
    <w:rsid w:val="00774D5A"/>
    <w:rsid w:val="00775FE6"/>
    <w:rsid w:val="00776AE3"/>
    <w:rsid w:val="00777255"/>
    <w:rsid w:val="00777A37"/>
    <w:rsid w:val="0078066C"/>
    <w:rsid w:val="007841D9"/>
    <w:rsid w:val="00784DF5"/>
    <w:rsid w:val="00785E7E"/>
    <w:rsid w:val="00786686"/>
    <w:rsid w:val="0078740B"/>
    <w:rsid w:val="007907F2"/>
    <w:rsid w:val="00791AFE"/>
    <w:rsid w:val="00791CDF"/>
    <w:rsid w:val="00792374"/>
    <w:rsid w:val="00793A31"/>
    <w:rsid w:val="0079475F"/>
    <w:rsid w:val="00794DED"/>
    <w:rsid w:val="0079571C"/>
    <w:rsid w:val="00795B59"/>
    <w:rsid w:val="0079747F"/>
    <w:rsid w:val="00797777"/>
    <w:rsid w:val="00797E99"/>
    <w:rsid w:val="007A1677"/>
    <w:rsid w:val="007A39D7"/>
    <w:rsid w:val="007A4F01"/>
    <w:rsid w:val="007A6219"/>
    <w:rsid w:val="007A71AE"/>
    <w:rsid w:val="007A79C6"/>
    <w:rsid w:val="007B0C2E"/>
    <w:rsid w:val="007B1C6D"/>
    <w:rsid w:val="007B2F26"/>
    <w:rsid w:val="007B3026"/>
    <w:rsid w:val="007B54AE"/>
    <w:rsid w:val="007B5797"/>
    <w:rsid w:val="007B5F67"/>
    <w:rsid w:val="007C00F4"/>
    <w:rsid w:val="007C2F4F"/>
    <w:rsid w:val="007C4D0C"/>
    <w:rsid w:val="007C520D"/>
    <w:rsid w:val="007C661D"/>
    <w:rsid w:val="007C66E2"/>
    <w:rsid w:val="007C6835"/>
    <w:rsid w:val="007C6D64"/>
    <w:rsid w:val="007C6DAF"/>
    <w:rsid w:val="007C726B"/>
    <w:rsid w:val="007C778A"/>
    <w:rsid w:val="007C78A5"/>
    <w:rsid w:val="007D03AC"/>
    <w:rsid w:val="007D0788"/>
    <w:rsid w:val="007D3A15"/>
    <w:rsid w:val="007D4C93"/>
    <w:rsid w:val="007D4DD1"/>
    <w:rsid w:val="007D4E53"/>
    <w:rsid w:val="007D5220"/>
    <w:rsid w:val="007D7C94"/>
    <w:rsid w:val="007E0A09"/>
    <w:rsid w:val="007E2A34"/>
    <w:rsid w:val="007E3C0D"/>
    <w:rsid w:val="007E4D55"/>
    <w:rsid w:val="007E578E"/>
    <w:rsid w:val="007E630F"/>
    <w:rsid w:val="007E6336"/>
    <w:rsid w:val="007F0982"/>
    <w:rsid w:val="007F15F5"/>
    <w:rsid w:val="007F1894"/>
    <w:rsid w:val="007F38DC"/>
    <w:rsid w:val="007F39DC"/>
    <w:rsid w:val="007F4255"/>
    <w:rsid w:val="007F530A"/>
    <w:rsid w:val="007F73D3"/>
    <w:rsid w:val="00800CDB"/>
    <w:rsid w:val="00802179"/>
    <w:rsid w:val="008048F9"/>
    <w:rsid w:val="0080583D"/>
    <w:rsid w:val="00805BE9"/>
    <w:rsid w:val="008062B1"/>
    <w:rsid w:val="00811601"/>
    <w:rsid w:val="00812320"/>
    <w:rsid w:val="0081532F"/>
    <w:rsid w:val="00815E1D"/>
    <w:rsid w:val="0081619F"/>
    <w:rsid w:val="00817C4F"/>
    <w:rsid w:val="00820DAC"/>
    <w:rsid w:val="00820EA7"/>
    <w:rsid w:val="00822006"/>
    <w:rsid w:val="00822C27"/>
    <w:rsid w:val="008233D0"/>
    <w:rsid w:val="0082650E"/>
    <w:rsid w:val="008302B2"/>
    <w:rsid w:val="008317AD"/>
    <w:rsid w:val="0083257B"/>
    <w:rsid w:val="008327F0"/>
    <w:rsid w:val="00832D26"/>
    <w:rsid w:val="00833483"/>
    <w:rsid w:val="00833672"/>
    <w:rsid w:val="00833889"/>
    <w:rsid w:val="00835E72"/>
    <w:rsid w:val="00836467"/>
    <w:rsid w:val="00836E23"/>
    <w:rsid w:val="00841A11"/>
    <w:rsid w:val="008421EF"/>
    <w:rsid w:val="00842690"/>
    <w:rsid w:val="00842D38"/>
    <w:rsid w:val="00842DAF"/>
    <w:rsid w:val="008466FA"/>
    <w:rsid w:val="00846758"/>
    <w:rsid w:val="0084795F"/>
    <w:rsid w:val="00850CE8"/>
    <w:rsid w:val="0085159C"/>
    <w:rsid w:val="00854531"/>
    <w:rsid w:val="00855E89"/>
    <w:rsid w:val="00857672"/>
    <w:rsid w:val="00857ED1"/>
    <w:rsid w:val="00861179"/>
    <w:rsid w:val="008611B7"/>
    <w:rsid w:val="008617C4"/>
    <w:rsid w:val="008617CE"/>
    <w:rsid w:val="008621E1"/>
    <w:rsid w:val="00862287"/>
    <w:rsid w:val="00863561"/>
    <w:rsid w:val="0086473F"/>
    <w:rsid w:val="00865A11"/>
    <w:rsid w:val="00870E30"/>
    <w:rsid w:val="00871CDB"/>
    <w:rsid w:val="00871DF0"/>
    <w:rsid w:val="008720C9"/>
    <w:rsid w:val="008765F7"/>
    <w:rsid w:val="008804C0"/>
    <w:rsid w:val="00881444"/>
    <w:rsid w:val="008824D6"/>
    <w:rsid w:val="0088269B"/>
    <w:rsid w:val="00882CF5"/>
    <w:rsid w:val="008837B7"/>
    <w:rsid w:val="00884571"/>
    <w:rsid w:val="008854F7"/>
    <w:rsid w:val="0088563C"/>
    <w:rsid w:val="00886B00"/>
    <w:rsid w:val="008901B0"/>
    <w:rsid w:val="00892A65"/>
    <w:rsid w:val="00892F4D"/>
    <w:rsid w:val="0089313D"/>
    <w:rsid w:val="008940AC"/>
    <w:rsid w:val="00895C14"/>
    <w:rsid w:val="008A063F"/>
    <w:rsid w:val="008A13CC"/>
    <w:rsid w:val="008A1847"/>
    <w:rsid w:val="008A2147"/>
    <w:rsid w:val="008A2249"/>
    <w:rsid w:val="008A5FE3"/>
    <w:rsid w:val="008B116F"/>
    <w:rsid w:val="008B19B4"/>
    <w:rsid w:val="008B28E1"/>
    <w:rsid w:val="008B2F95"/>
    <w:rsid w:val="008B3733"/>
    <w:rsid w:val="008B44B1"/>
    <w:rsid w:val="008B4B50"/>
    <w:rsid w:val="008B5788"/>
    <w:rsid w:val="008B7159"/>
    <w:rsid w:val="008B7E6A"/>
    <w:rsid w:val="008B7F18"/>
    <w:rsid w:val="008C1F5E"/>
    <w:rsid w:val="008C2969"/>
    <w:rsid w:val="008C3B9F"/>
    <w:rsid w:val="008C5E01"/>
    <w:rsid w:val="008C67C7"/>
    <w:rsid w:val="008C724B"/>
    <w:rsid w:val="008D085C"/>
    <w:rsid w:val="008D0E1C"/>
    <w:rsid w:val="008D2279"/>
    <w:rsid w:val="008D23AD"/>
    <w:rsid w:val="008D2BA6"/>
    <w:rsid w:val="008D313F"/>
    <w:rsid w:val="008D4706"/>
    <w:rsid w:val="008D5037"/>
    <w:rsid w:val="008D5997"/>
    <w:rsid w:val="008E5B6D"/>
    <w:rsid w:val="008E658A"/>
    <w:rsid w:val="008E6E66"/>
    <w:rsid w:val="008E71E3"/>
    <w:rsid w:val="008E74AD"/>
    <w:rsid w:val="008E7576"/>
    <w:rsid w:val="008E7C3E"/>
    <w:rsid w:val="008E7E79"/>
    <w:rsid w:val="008E7F16"/>
    <w:rsid w:val="008F020F"/>
    <w:rsid w:val="008F16F6"/>
    <w:rsid w:val="008F180D"/>
    <w:rsid w:val="008F1F78"/>
    <w:rsid w:val="008F3663"/>
    <w:rsid w:val="008F69B9"/>
    <w:rsid w:val="008F7FE2"/>
    <w:rsid w:val="00900022"/>
    <w:rsid w:val="009015E3"/>
    <w:rsid w:val="009023B7"/>
    <w:rsid w:val="009068BA"/>
    <w:rsid w:val="009069A6"/>
    <w:rsid w:val="009079D6"/>
    <w:rsid w:val="00907FE4"/>
    <w:rsid w:val="00911F33"/>
    <w:rsid w:val="009232CC"/>
    <w:rsid w:val="009234B0"/>
    <w:rsid w:val="00923BA0"/>
    <w:rsid w:val="0092774E"/>
    <w:rsid w:val="00930980"/>
    <w:rsid w:val="00930DB4"/>
    <w:rsid w:val="00933A72"/>
    <w:rsid w:val="009345FC"/>
    <w:rsid w:val="00935DE3"/>
    <w:rsid w:val="00936942"/>
    <w:rsid w:val="00937165"/>
    <w:rsid w:val="00940631"/>
    <w:rsid w:val="009408DD"/>
    <w:rsid w:val="009415AA"/>
    <w:rsid w:val="00941A25"/>
    <w:rsid w:val="009420B9"/>
    <w:rsid w:val="009449EB"/>
    <w:rsid w:val="00946807"/>
    <w:rsid w:val="00947BA7"/>
    <w:rsid w:val="00947BD1"/>
    <w:rsid w:val="009510C6"/>
    <w:rsid w:val="009513A3"/>
    <w:rsid w:val="00952018"/>
    <w:rsid w:val="0095274B"/>
    <w:rsid w:val="0095367F"/>
    <w:rsid w:val="009545C8"/>
    <w:rsid w:val="00954713"/>
    <w:rsid w:val="00954EB6"/>
    <w:rsid w:val="00955BE0"/>
    <w:rsid w:val="009568A7"/>
    <w:rsid w:val="00957401"/>
    <w:rsid w:val="00960024"/>
    <w:rsid w:val="00960B4F"/>
    <w:rsid w:val="00961DE2"/>
    <w:rsid w:val="00962151"/>
    <w:rsid w:val="009659ED"/>
    <w:rsid w:val="009662B9"/>
    <w:rsid w:val="00966DBB"/>
    <w:rsid w:val="00966FB3"/>
    <w:rsid w:val="009700EB"/>
    <w:rsid w:val="009705FC"/>
    <w:rsid w:val="009733F7"/>
    <w:rsid w:val="00973533"/>
    <w:rsid w:val="00974C1D"/>
    <w:rsid w:val="009763F9"/>
    <w:rsid w:val="009844F4"/>
    <w:rsid w:val="00985498"/>
    <w:rsid w:val="00986643"/>
    <w:rsid w:val="009874F5"/>
    <w:rsid w:val="00987C53"/>
    <w:rsid w:val="0099004C"/>
    <w:rsid w:val="00990DB1"/>
    <w:rsid w:val="0099117F"/>
    <w:rsid w:val="00992174"/>
    <w:rsid w:val="00992A40"/>
    <w:rsid w:val="00993F04"/>
    <w:rsid w:val="00994C6C"/>
    <w:rsid w:val="00997E70"/>
    <w:rsid w:val="00997EB7"/>
    <w:rsid w:val="009A0C88"/>
    <w:rsid w:val="009A2208"/>
    <w:rsid w:val="009A2296"/>
    <w:rsid w:val="009A28BB"/>
    <w:rsid w:val="009A31A2"/>
    <w:rsid w:val="009A449B"/>
    <w:rsid w:val="009A5AA3"/>
    <w:rsid w:val="009A6C6E"/>
    <w:rsid w:val="009A7AE7"/>
    <w:rsid w:val="009B107D"/>
    <w:rsid w:val="009B19A7"/>
    <w:rsid w:val="009B1A5B"/>
    <w:rsid w:val="009B31DA"/>
    <w:rsid w:val="009B367A"/>
    <w:rsid w:val="009B46C3"/>
    <w:rsid w:val="009B4BA8"/>
    <w:rsid w:val="009B5778"/>
    <w:rsid w:val="009B623C"/>
    <w:rsid w:val="009B74C8"/>
    <w:rsid w:val="009C0993"/>
    <w:rsid w:val="009C261B"/>
    <w:rsid w:val="009C2878"/>
    <w:rsid w:val="009C2FAA"/>
    <w:rsid w:val="009C502A"/>
    <w:rsid w:val="009C535E"/>
    <w:rsid w:val="009C64FB"/>
    <w:rsid w:val="009C74DF"/>
    <w:rsid w:val="009D087B"/>
    <w:rsid w:val="009D0CFC"/>
    <w:rsid w:val="009D1C3D"/>
    <w:rsid w:val="009D2AC9"/>
    <w:rsid w:val="009D4704"/>
    <w:rsid w:val="009D4DCC"/>
    <w:rsid w:val="009D579B"/>
    <w:rsid w:val="009D59BD"/>
    <w:rsid w:val="009D5BC4"/>
    <w:rsid w:val="009D64A7"/>
    <w:rsid w:val="009E0E74"/>
    <w:rsid w:val="009E1A5B"/>
    <w:rsid w:val="009E1CA0"/>
    <w:rsid w:val="009E5066"/>
    <w:rsid w:val="009E6843"/>
    <w:rsid w:val="009F224F"/>
    <w:rsid w:val="009F2512"/>
    <w:rsid w:val="009F33ED"/>
    <w:rsid w:val="009F534D"/>
    <w:rsid w:val="00A0130F"/>
    <w:rsid w:val="00A03304"/>
    <w:rsid w:val="00A0387E"/>
    <w:rsid w:val="00A04D10"/>
    <w:rsid w:val="00A1246C"/>
    <w:rsid w:val="00A14F82"/>
    <w:rsid w:val="00A15BC4"/>
    <w:rsid w:val="00A17CF4"/>
    <w:rsid w:val="00A2068A"/>
    <w:rsid w:val="00A20CBB"/>
    <w:rsid w:val="00A216A2"/>
    <w:rsid w:val="00A23913"/>
    <w:rsid w:val="00A23B01"/>
    <w:rsid w:val="00A241C5"/>
    <w:rsid w:val="00A277C5"/>
    <w:rsid w:val="00A31084"/>
    <w:rsid w:val="00A332E7"/>
    <w:rsid w:val="00A338B8"/>
    <w:rsid w:val="00A34E8C"/>
    <w:rsid w:val="00A36DB6"/>
    <w:rsid w:val="00A408C7"/>
    <w:rsid w:val="00A43649"/>
    <w:rsid w:val="00A4446E"/>
    <w:rsid w:val="00A4455E"/>
    <w:rsid w:val="00A45BA8"/>
    <w:rsid w:val="00A46D37"/>
    <w:rsid w:val="00A46E5B"/>
    <w:rsid w:val="00A520BC"/>
    <w:rsid w:val="00A52B78"/>
    <w:rsid w:val="00A52F36"/>
    <w:rsid w:val="00A5677B"/>
    <w:rsid w:val="00A572A4"/>
    <w:rsid w:val="00A60185"/>
    <w:rsid w:val="00A6045F"/>
    <w:rsid w:val="00A62025"/>
    <w:rsid w:val="00A62EF9"/>
    <w:rsid w:val="00A639CB"/>
    <w:rsid w:val="00A63A59"/>
    <w:rsid w:val="00A64D8A"/>
    <w:rsid w:val="00A66E32"/>
    <w:rsid w:val="00A6748A"/>
    <w:rsid w:val="00A67ED9"/>
    <w:rsid w:val="00A7000A"/>
    <w:rsid w:val="00A725B5"/>
    <w:rsid w:val="00A72B18"/>
    <w:rsid w:val="00A739CD"/>
    <w:rsid w:val="00A748A8"/>
    <w:rsid w:val="00A74FFD"/>
    <w:rsid w:val="00A75B30"/>
    <w:rsid w:val="00A76D2A"/>
    <w:rsid w:val="00A801AD"/>
    <w:rsid w:val="00A80595"/>
    <w:rsid w:val="00A80AF7"/>
    <w:rsid w:val="00A81593"/>
    <w:rsid w:val="00A83746"/>
    <w:rsid w:val="00A8500F"/>
    <w:rsid w:val="00A858CE"/>
    <w:rsid w:val="00A8595C"/>
    <w:rsid w:val="00A865EA"/>
    <w:rsid w:val="00A8687D"/>
    <w:rsid w:val="00A86D5B"/>
    <w:rsid w:val="00A873BC"/>
    <w:rsid w:val="00A874CB"/>
    <w:rsid w:val="00A8787E"/>
    <w:rsid w:val="00A90F21"/>
    <w:rsid w:val="00A9136C"/>
    <w:rsid w:val="00A92DFA"/>
    <w:rsid w:val="00A92F8E"/>
    <w:rsid w:val="00A94A4C"/>
    <w:rsid w:val="00A96DA9"/>
    <w:rsid w:val="00A96F8C"/>
    <w:rsid w:val="00AA0E49"/>
    <w:rsid w:val="00AA200E"/>
    <w:rsid w:val="00AA22EC"/>
    <w:rsid w:val="00AA24CE"/>
    <w:rsid w:val="00AA2BBB"/>
    <w:rsid w:val="00AA2D71"/>
    <w:rsid w:val="00AA351E"/>
    <w:rsid w:val="00AA3B74"/>
    <w:rsid w:val="00AA3E66"/>
    <w:rsid w:val="00AA4519"/>
    <w:rsid w:val="00AA47A9"/>
    <w:rsid w:val="00AB1634"/>
    <w:rsid w:val="00AB2509"/>
    <w:rsid w:val="00AB3E4A"/>
    <w:rsid w:val="00AB4705"/>
    <w:rsid w:val="00AB5489"/>
    <w:rsid w:val="00AB58C7"/>
    <w:rsid w:val="00AB7CD9"/>
    <w:rsid w:val="00AC0442"/>
    <w:rsid w:val="00AC146E"/>
    <w:rsid w:val="00AC1DB8"/>
    <w:rsid w:val="00AC311B"/>
    <w:rsid w:val="00AC39E5"/>
    <w:rsid w:val="00AC41DF"/>
    <w:rsid w:val="00AC685C"/>
    <w:rsid w:val="00AC6B57"/>
    <w:rsid w:val="00AC6C98"/>
    <w:rsid w:val="00AC7D00"/>
    <w:rsid w:val="00AD10A5"/>
    <w:rsid w:val="00AD1528"/>
    <w:rsid w:val="00AD2801"/>
    <w:rsid w:val="00AD29C1"/>
    <w:rsid w:val="00AD3449"/>
    <w:rsid w:val="00AD46A3"/>
    <w:rsid w:val="00AD4D41"/>
    <w:rsid w:val="00AD5655"/>
    <w:rsid w:val="00AD67DA"/>
    <w:rsid w:val="00AD77A7"/>
    <w:rsid w:val="00AE2B5D"/>
    <w:rsid w:val="00AE561C"/>
    <w:rsid w:val="00AF0DB7"/>
    <w:rsid w:val="00AF1001"/>
    <w:rsid w:val="00AF13E6"/>
    <w:rsid w:val="00AF2B68"/>
    <w:rsid w:val="00AF3C69"/>
    <w:rsid w:val="00AF3D0F"/>
    <w:rsid w:val="00AF478A"/>
    <w:rsid w:val="00AF5448"/>
    <w:rsid w:val="00AF5E69"/>
    <w:rsid w:val="00AF6E5E"/>
    <w:rsid w:val="00B00D55"/>
    <w:rsid w:val="00B00DD5"/>
    <w:rsid w:val="00B01ABD"/>
    <w:rsid w:val="00B02ABD"/>
    <w:rsid w:val="00B02BE5"/>
    <w:rsid w:val="00B02E74"/>
    <w:rsid w:val="00B036A2"/>
    <w:rsid w:val="00B03CBF"/>
    <w:rsid w:val="00B050A3"/>
    <w:rsid w:val="00B065B9"/>
    <w:rsid w:val="00B065C1"/>
    <w:rsid w:val="00B06674"/>
    <w:rsid w:val="00B103E1"/>
    <w:rsid w:val="00B126E0"/>
    <w:rsid w:val="00B12B6D"/>
    <w:rsid w:val="00B13655"/>
    <w:rsid w:val="00B13BC4"/>
    <w:rsid w:val="00B14B3C"/>
    <w:rsid w:val="00B15B92"/>
    <w:rsid w:val="00B168FE"/>
    <w:rsid w:val="00B20A1D"/>
    <w:rsid w:val="00B20DA3"/>
    <w:rsid w:val="00B218C3"/>
    <w:rsid w:val="00B2347D"/>
    <w:rsid w:val="00B2463A"/>
    <w:rsid w:val="00B24662"/>
    <w:rsid w:val="00B2519C"/>
    <w:rsid w:val="00B26520"/>
    <w:rsid w:val="00B2668B"/>
    <w:rsid w:val="00B267C6"/>
    <w:rsid w:val="00B27CDC"/>
    <w:rsid w:val="00B31054"/>
    <w:rsid w:val="00B31128"/>
    <w:rsid w:val="00B32F28"/>
    <w:rsid w:val="00B34196"/>
    <w:rsid w:val="00B345DD"/>
    <w:rsid w:val="00B34868"/>
    <w:rsid w:val="00B34AE7"/>
    <w:rsid w:val="00B34D07"/>
    <w:rsid w:val="00B34DAD"/>
    <w:rsid w:val="00B3675B"/>
    <w:rsid w:val="00B37C94"/>
    <w:rsid w:val="00B40E04"/>
    <w:rsid w:val="00B4124B"/>
    <w:rsid w:val="00B41A99"/>
    <w:rsid w:val="00B4201B"/>
    <w:rsid w:val="00B421C3"/>
    <w:rsid w:val="00B4345E"/>
    <w:rsid w:val="00B43C36"/>
    <w:rsid w:val="00B445D1"/>
    <w:rsid w:val="00B447BB"/>
    <w:rsid w:val="00B44F6A"/>
    <w:rsid w:val="00B467EF"/>
    <w:rsid w:val="00B516DF"/>
    <w:rsid w:val="00B51E95"/>
    <w:rsid w:val="00B55718"/>
    <w:rsid w:val="00B56695"/>
    <w:rsid w:val="00B567A7"/>
    <w:rsid w:val="00B569DF"/>
    <w:rsid w:val="00B60529"/>
    <w:rsid w:val="00B61568"/>
    <w:rsid w:val="00B6268A"/>
    <w:rsid w:val="00B65081"/>
    <w:rsid w:val="00B652FB"/>
    <w:rsid w:val="00B66154"/>
    <w:rsid w:val="00B672FF"/>
    <w:rsid w:val="00B67483"/>
    <w:rsid w:val="00B70965"/>
    <w:rsid w:val="00B709CA"/>
    <w:rsid w:val="00B71584"/>
    <w:rsid w:val="00B74781"/>
    <w:rsid w:val="00B757F1"/>
    <w:rsid w:val="00B75B6D"/>
    <w:rsid w:val="00B75C35"/>
    <w:rsid w:val="00B76878"/>
    <w:rsid w:val="00B81826"/>
    <w:rsid w:val="00B825A4"/>
    <w:rsid w:val="00B82EA7"/>
    <w:rsid w:val="00B82EFA"/>
    <w:rsid w:val="00B83432"/>
    <w:rsid w:val="00B8396A"/>
    <w:rsid w:val="00B844AA"/>
    <w:rsid w:val="00B84DF0"/>
    <w:rsid w:val="00B85313"/>
    <w:rsid w:val="00B85949"/>
    <w:rsid w:val="00B86288"/>
    <w:rsid w:val="00B87393"/>
    <w:rsid w:val="00B90C53"/>
    <w:rsid w:val="00B910F4"/>
    <w:rsid w:val="00B9153B"/>
    <w:rsid w:val="00B9185E"/>
    <w:rsid w:val="00B9203D"/>
    <w:rsid w:val="00B92200"/>
    <w:rsid w:val="00B92451"/>
    <w:rsid w:val="00B9335A"/>
    <w:rsid w:val="00B9336F"/>
    <w:rsid w:val="00B94651"/>
    <w:rsid w:val="00B9468E"/>
    <w:rsid w:val="00BA13CD"/>
    <w:rsid w:val="00BA1892"/>
    <w:rsid w:val="00BA2441"/>
    <w:rsid w:val="00BA414D"/>
    <w:rsid w:val="00BA5EEE"/>
    <w:rsid w:val="00BA5F3F"/>
    <w:rsid w:val="00BA630A"/>
    <w:rsid w:val="00BA7D19"/>
    <w:rsid w:val="00BB0623"/>
    <w:rsid w:val="00BB073B"/>
    <w:rsid w:val="00BB093B"/>
    <w:rsid w:val="00BB107A"/>
    <w:rsid w:val="00BB35C4"/>
    <w:rsid w:val="00BB47E3"/>
    <w:rsid w:val="00BB50B2"/>
    <w:rsid w:val="00BC061B"/>
    <w:rsid w:val="00BC1102"/>
    <w:rsid w:val="00BC250F"/>
    <w:rsid w:val="00BC3855"/>
    <w:rsid w:val="00BC3A30"/>
    <w:rsid w:val="00BC7615"/>
    <w:rsid w:val="00BD0693"/>
    <w:rsid w:val="00BD132B"/>
    <w:rsid w:val="00BD247D"/>
    <w:rsid w:val="00BD24E8"/>
    <w:rsid w:val="00BD290A"/>
    <w:rsid w:val="00BD3DFD"/>
    <w:rsid w:val="00BD3F85"/>
    <w:rsid w:val="00BD55C1"/>
    <w:rsid w:val="00BD56C6"/>
    <w:rsid w:val="00BD5B17"/>
    <w:rsid w:val="00BD5E1B"/>
    <w:rsid w:val="00BD7A05"/>
    <w:rsid w:val="00BD7C0D"/>
    <w:rsid w:val="00BE1899"/>
    <w:rsid w:val="00BE2295"/>
    <w:rsid w:val="00BE2398"/>
    <w:rsid w:val="00BE34F3"/>
    <w:rsid w:val="00BE3A20"/>
    <w:rsid w:val="00BE4E8B"/>
    <w:rsid w:val="00BE5A6F"/>
    <w:rsid w:val="00BE6234"/>
    <w:rsid w:val="00BE65C5"/>
    <w:rsid w:val="00BE6CB6"/>
    <w:rsid w:val="00BE6D77"/>
    <w:rsid w:val="00BE74F5"/>
    <w:rsid w:val="00BF05E4"/>
    <w:rsid w:val="00BF0A1D"/>
    <w:rsid w:val="00BF1DB5"/>
    <w:rsid w:val="00BF213C"/>
    <w:rsid w:val="00BF252E"/>
    <w:rsid w:val="00BF2608"/>
    <w:rsid w:val="00BF28C0"/>
    <w:rsid w:val="00BF3117"/>
    <w:rsid w:val="00BF32F3"/>
    <w:rsid w:val="00BF53CE"/>
    <w:rsid w:val="00BF5FAF"/>
    <w:rsid w:val="00C00B20"/>
    <w:rsid w:val="00C00EC6"/>
    <w:rsid w:val="00C0127B"/>
    <w:rsid w:val="00C015C8"/>
    <w:rsid w:val="00C031F0"/>
    <w:rsid w:val="00C0364B"/>
    <w:rsid w:val="00C05535"/>
    <w:rsid w:val="00C05B28"/>
    <w:rsid w:val="00C05EC5"/>
    <w:rsid w:val="00C06463"/>
    <w:rsid w:val="00C11EE3"/>
    <w:rsid w:val="00C123C9"/>
    <w:rsid w:val="00C15A43"/>
    <w:rsid w:val="00C15D87"/>
    <w:rsid w:val="00C15DE2"/>
    <w:rsid w:val="00C16B90"/>
    <w:rsid w:val="00C16D79"/>
    <w:rsid w:val="00C21EB4"/>
    <w:rsid w:val="00C22B04"/>
    <w:rsid w:val="00C23E09"/>
    <w:rsid w:val="00C24751"/>
    <w:rsid w:val="00C25371"/>
    <w:rsid w:val="00C30CBA"/>
    <w:rsid w:val="00C30D17"/>
    <w:rsid w:val="00C32289"/>
    <w:rsid w:val="00C33354"/>
    <w:rsid w:val="00C33C0B"/>
    <w:rsid w:val="00C33DA5"/>
    <w:rsid w:val="00C340B0"/>
    <w:rsid w:val="00C40D1E"/>
    <w:rsid w:val="00C42152"/>
    <w:rsid w:val="00C42261"/>
    <w:rsid w:val="00C45AA1"/>
    <w:rsid w:val="00C45B9B"/>
    <w:rsid w:val="00C46C99"/>
    <w:rsid w:val="00C5064A"/>
    <w:rsid w:val="00C51D3A"/>
    <w:rsid w:val="00C528E5"/>
    <w:rsid w:val="00C530B5"/>
    <w:rsid w:val="00C54492"/>
    <w:rsid w:val="00C54F73"/>
    <w:rsid w:val="00C56440"/>
    <w:rsid w:val="00C57BDC"/>
    <w:rsid w:val="00C6149E"/>
    <w:rsid w:val="00C61D73"/>
    <w:rsid w:val="00C667EB"/>
    <w:rsid w:val="00C67161"/>
    <w:rsid w:val="00C67D9C"/>
    <w:rsid w:val="00C70FEA"/>
    <w:rsid w:val="00C71678"/>
    <w:rsid w:val="00C72D09"/>
    <w:rsid w:val="00C7797C"/>
    <w:rsid w:val="00C80E33"/>
    <w:rsid w:val="00C8197B"/>
    <w:rsid w:val="00C848A7"/>
    <w:rsid w:val="00C86A81"/>
    <w:rsid w:val="00C86BE5"/>
    <w:rsid w:val="00C8786B"/>
    <w:rsid w:val="00C878F7"/>
    <w:rsid w:val="00C92E5F"/>
    <w:rsid w:val="00C93E84"/>
    <w:rsid w:val="00C94B6D"/>
    <w:rsid w:val="00C978E3"/>
    <w:rsid w:val="00C97B8D"/>
    <w:rsid w:val="00CA0161"/>
    <w:rsid w:val="00CA0AD6"/>
    <w:rsid w:val="00CA0D05"/>
    <w:rsid w:val="00CA1103"/>
    <w:rsid w:val="00CA4244"/>
    <w:rsid w:val="00CA48DF"/>
    <w:rsid w:val="00CA56E0"/>
    <w:rsid w:val="00CA6739"/>
    <w:rsid w:val="00CA6B2D"/>
    <w:rsid w:val="00CB030D"/>
    <w:rsid w:val="00CB06AD"/>
    <w:rsid w:val="00CB0B08"/>
    <w:rsid w:val="00CB0FF0"/>
    <w:rsid w:val="00CB2446"/>
    <w:rsid w:val="00CB3255"/>
    <w:rsid w:val="00CB4759"/>
    <w:rsid w:val="00CB484B"/>
    <w:rsid w:val="00CB5415"/>
    <w:rsid w:val="00CB5526"/>
    <w:rsid w:val="00CB64BA"/>
    <w:rsid w:val="00CC09EB"/>
    <w:rsid w:val="00CC30E6"/>
    <w:rsid w:val="00CC3258"/>
    <w:rsid w:val="00CC3489"/>
    <w:rsid w:val="00CC5627"/>
    <w:rsid w:val="00CC5677"/>
    <w:rsid w:val="00CC56CD"/>
    <w:rsid w:val="00CC5F96"/>
    <w:rsid w:val="00CD13FA"/>
    <w:rsid w:val="00CD14E4"/>
    <w:rsid w:val="00CD1F5F"/>
    <w:rsid w:val="00CD2B36"/>
    <w:rsid w:val="00CD3894"/>
    <w:rsid w:val="00CD590F"/>
    <w:rsid w:val="00CD5E8F"/>
    <w:rsid w:val="00CD696C"/>
    <w:rsid w:val="00CD6D76"/>
    <w:rsid w:val="00CE1BEA"/>
    <w:rsid w:val="00CE206F"/>
    <w:rsid w:val="00CE24CF"/>
    <w:rsid w:val="00CE3699"/>
    <w:rsid w:val="00CE437F"/>
    <w:rsid w:val="00CE65DF"/>
    <w:rsid w:val="00CF0A5D"/>
    <w:rsid w:val="00CF0DC8"/>
    <w:rsid w:val="00CF3AB9"/>
    <w:rsid w:val="00CF3D7E"/>
    <w:rsid w:val="00CF74CB"/>
    <w:rsid w:val="00CF7893"/>
    <w:rsid w:val="00D00423"/>
    <w:rsid w:val="00D01A13"/>
    <w:rsid w:val="00D01ABD"/>
    <w:rsid w:val="00D0312F"/>
    <w:rsid w:val="00D0382F"/>
    <w:rsid w:val="00D053B6"/>
    <w:rsid w:val="00D05B4B"/>
    <w:rsid w:val="00D068C1"/>
    <w:rsid w:val="00D068DC"/>
    <w:rsid w:val="00D102B9"/>
    <w:rsid w:val="00D124E2"/>
    <w:rsid w:val="00D132EE"/>
    <w:rsid w:val="00D1483F"/>
    <w:rsid w:val="00D15BBF"/>
    <w:rsid w:val="00D168B0"/>
    <w:rsid w:val="00D20D7C"/>
    <w:rsid w:val="00D20F57"/>
    <w:rsid w:val="00D21B89"/>
    <w:rsid w:val="00D226BE"/>
    <w:rsid w:val="00D23F22"/>
    <w:rsid w:val="00D25A2A"/>
    <w:rsid w:val="00D25C2B"/>
    <w:rsid w:val="00D26427"/>
    <w:rsid w:val="00D273F4"/>
    <w:rsid w:val="00D304E0"/>
    <w:rsid w:val="00D308D3"/>
    <w:rsid w:val="00D32110"/>
    <w:rsid w:val="00D32505"/>
    <w:rsid w:val="00D33D8E"/>
    <w:rsid w:val="00D34ED1"/>
    <w:rsid w:val="00D35786"/>
    <w:rsid w:val="00D36174"/>
    <w:rsid w:val="00D408EE"/>
    <w:rsid w:val="00D414CA"/>
    <w:rsid w:val="00D41529"/>
    <w:rsid w:val="00D433CA"/>
    <w:rsid w:val="00D434DE"/>
    <w:rsid w:val="00D43EEC"/>
    <w:rsid w:val="00D44B76"/>
    <w:rsid w:val="00D460DA"/>
    <w:rsid w:val="00D46279"/>
    <w:rsid w:val="00D47010"/>
    <w:rsid w:val="00D5037F"/>
    <w:rsid w:val="00D5101D"/>
    <w:rsid w:val="00D51689"/>
    <w:rsid w:val="00D51745"/>
    <w:rsid w:val="00D51D04"/>
    <w:rsid w:val="00D52946"/>
    <w:rsid w:val="00D55802"/>
    <w:rsid w:val="00D574A4"/>
    <w:rsid w:val="00D57A04"/>
    <w:rsid w:val="00D601DA"/>
    <w:rsid w:val="00D60A84"/>
    <w:rsid w:val="00D62B87"/>
    <w:rsid w:val="00D65451"/>
    <w:rsid w:val="00D6621B"/>
    <w:rsid w:val="00D66F33"/>
    <w:rsid w:val="00D72321"/>
    <w:rsid w:val="00D725BA"/>
    <w:rsid w:val="00D749F0"/>
    <w:rsid w:val="00D74A3F"/>
    <w:rsid w:val="00D74E15"/>
    <w:rsid w:val="00D74F89"/>
    <w:rsid w:val="00D764DA"/>
    <w:rsid w:val="00D76FF5"/>
    <w:rsid w:val="00D77B3F"/>
    <w:rsid w:val="00D77D1F"/>
    <w:rsid w:val="00D812C0"/>
    <w:rsid w:val="00D81E94"/>
    <w:rsid w:val="00D81F84"/>
    <w:rsid w:val="00D82318"/>
    <w:rsid w:val="00D82EA9"/>
    <w:rsid w:val="00D838A7"/>
    <w:rsid w:val="00D84EF2"/>
    <w:rsid w:val="00D85C80"/>
    <w:rsid w:val="00D86734"/>
    <w:rsid w:val="00D86EDE"/>
    <w:rsid w:val="00D918B1"/>
    <w:rsid w:val="00D918B7"/>
    <w:rsid w:val="00D91EE5"/>
    <w:rsid w:val="00D93037"/>
    <w:rsid w:val="00D97FE2"/>
    <w:rsid w:val="00DA1E06"/>
    <w:rsid w:val="00DA4577"/>
    <w:rsid w:val="00DA6444"/>
    <w:rsid w:val="00DA6D3A"/>
    <w:rsid w:val="00DB037C"/>
    <w:rsid w:val="00DB3068"/>
    <w:rsid w:val="00DB31DC"/>
    <w:rsid w:val="00DB3FB3"/>
    <w:rsid w:val="00DB4EE0"/>
    <w:rsid w:val="00DB5442"/>
    <w:rsid w:val="00DB61C0"/>
    <w:rsid w:val="00DC033D"/>
    <w:rsid w:val="00DC0BAC"/>
    <w:rsid w:val="00DC0BB1"/>
    <w:rsid w:val="00DC10FF"/>
    <w:rsid w:val="00DC1B7E"/>
    <w:rsid w:val="00DC26DA"/>
    <w:rsid w:val="00DC3DAA"/>
    <w:rsid w:val="00DC63F3"/>
    <w:rsid w:val="00DC7C40"/>
    <w:rsid w:val="00DD0010"/>
    <w:rsid w:val="00DD4549"/>
    <w:rsid w:val="00DD478F"/>
    <w:rsid w:val="00DD561B"/>
    <w:rsid w:val="00DD6290"/>
    <w:rsid w:val="00DD6C0D"/>
    <w:rsid w:val="00DE103D"/>
    <w:rsid w:val="00DE1C33"/>
    <w:rsid w:val="00DE25B3"/>
    <w:rsid w:val="00DE39D3"/>
    <w:rsid w:val="00DE4995"/>
    <w:rsid w:val="00DE613E"/>
    <w:rsid w:val="00DE6BA9"/>
    <w:rsid w:val="00DE7AD2"/>
    <w:rsid w:val="00DF00CA"/>
    <w:rsid w:val="00DF02CA"/>
    <w:rsid w:val="00DF0321"/>
    <w:rsid w:val="00DF1C1B"/>
    <w:rsid w:val="00DF4814"/>
    <w:rsid w:val="00DF5F5C"/>
    <w:rsid w:val="00DF66F0"/>
    <w:rsid w:val="00DF7234"/>
    <w:rsid w:val="00E00678"/>
    <w:rsid w:val="00E00997"/>
    <w:rsid w:val="00E0252B"/>
    <w:rsid w:val="00E02F9C"/>
    <w:rsid w:val="00E030BE"/>
    <w:rsid w:val="00E0370A"/>
    <w:rsid w:val="00E0647D"/>
    <w:rsid w:val="00E07532"/>
    <w:rsid w:val="00E0770B"/>
    <w:rsid w:val="00E11337"/>
    <w:rsid w:val="00E1160F"/>
    <w:rsid w:val="00E1199B"/>
    <w:rsid w:val="00E11D00"/>
    <w:rsid w:val="00E11D4C"/>
    <w:rsid w:val="00E11DC6"/>
    <w:rsid w:val="00E14ADD"/>
    <w:rsid w:val="00E15021"/>
    <w:rsid w:val="00E162B0"/>
    <w:rsid w:val="00E17587"/>
    <w:rsid w:val="00E178C0"/>
    <w:rsid w:val="00E2092A"/>
    <w:rsid w:val="00E21950"/>
    <w:rsid w:val="00E21B47"/>
    <w:rsid w:val="00E23A27"/>
    <w:rsid w:val="00E259F2"/>
    <w:rsid w:val="00E25DD2"/>
    <w:rsid w:val="00E30DDD"/>
    <w:rsid w:val="00E30F3D"/>
    <w:rsid w:val="00E3120C"/>
    <w:rsid w:val="00E31D1A"/>
    <w:rsid w:val="00E3302F"/>
    <w:rsid w:val="00E35457"/>
    <w:rsid w:val="00E40042"/>
    <w:rsid w:val="00E407A1"/>
    <w:rsid w:val="00E43EEC"/>
    <w:rsid w:val="00E44ECF"/>
    <w:rsid w:val="00E47D4B"/>
    <w:rsid w:val="00E51307"/>
    <w:rsid w:val="00E524FD"/>
    <w:rsid w:val="00E53143"/>
    <w:rsid w:val="00E55248"/>
    <w:rsid w:val="00E56C08"/>
    <w:rsid w:val="00E5751D"/>
    <w:rsid w:val="00E576F0"/>
    <w:rsid w:val="00E611ED"/>
    <w:rsid w:val="00E61AE8"/>
    <w:rsid w:val="00E61C15"/>
    <w:rsid w:val="00E62814"/>
    <w:rsid w:val="00E63684"/>
    <w:rsid w:val="00E637AE"/>
    <w:rsid w:val="00E64ABA"/>
    <w:rsid w:val="00E65B38"/>
    <w:rsid w:val="00E66006"/>
    <w:rsid w:val="00E66147"/>
    <w:rsid w:val="00E66689"/>
    <w:rsid w:val="00E706B2"/>
    <w:rsid w:val="00E717BA"/>
    <w:rsid w:val="00E71E40"/>
    <w:rsid w:val="00E72B8B"/>
    <w:rsid w:val="00E72B99"/>
    <w:rsid w:val="00E73A97"/>
    <w:rsid w:val="00E770A0"/>
    <w:rsid w:val="00E80E01"/>
    <w:rsid w:val="00E81357"/>
    <w:rsid w:val="00E81EBA"/>
    <w:rsid w:val="00E82115"/>
    <w:rsid w:val="00E82E7F"/>
    <w:rsid w:val="00E852E8"/>
    <w:rsid w:val="00E85842"/>
    <w:rsid w:val="00E87893"/>
    <w:rsid w:val="00E90D08"/>
    <w:rsid w:val="00E925B8"/>
    <w:rsid w:val="00E92FC4"/>
    <w:rsid w:val="00E937B6"/>
    <w:rsid w:val="00E93A7A"/>
    <w:rsid w:val="00E93BB4"/>
    <w:rsid w:val="00E9508A"/>
    <w:rsid w:val="00E951D1"/>
    <w:rsid w:val="00E95472"/>
    <w:rsid w:val="00E959CC"/>
    <w:rsid w:val="00E9617C"/>
    <w:rsid w:val="00E97070"/>
    <w:rsid w:val="00E974F6"/>
    <w:rsid w:val="00E97D96"/>
    <w:rsid w:val="00EA0BCC"/>
    <w:rsid w:val="00EA161E"/>
    <w:rsid w:val="00EA2006"/>
    <w:rsid w:val="00EA2DD6"/>
    <w:rsid w:val="00EA4398"/>
    <w:rsid w:val="00EA467A"/>
    <w:rsid w:val="00EA6147"/>
    <w:rsid w:val="00EA640B"/>
    <w:rsid w:val="00EA6CE1"/>
    <w:rsid w:val="00EB1455"/>
    <w:rsid w:val="00EB2582"/>
    <w:rsid w:val="00EB43DD"/>
    <w:rsid w:val="00EB441E"/>
    <w:rsid w:val="00EB5CDA"/>
    <w:rsid w:val="00EB5F7D"/>
    <w:rsid w:val="00EB6407"/>
    <w:rsid w:val="00EB78EE"/>
    <w:rsid w:val="00EC16A7"/>
    <w:rsid w:val="00EC1E3F"/>
    <w:rsid w:val="00EC2271"/>
    <w:rsid w:val="00EC2620"/>
    <w:rsid w:val="00EC2B1F"/>
    <w:rsid w:val="00EC44A5"/>
    <w:rsid w:val="00EC4E26"/>
    <w:rsid w:val="00EC540E"/>
    <w:rsid w:val="00EC60E5"/>
    <w:rsid w:val="00EC7A89"/>
    <w:rsid w:val="00ED2E9D"/>
    <w:rsid w:val="00ED3D0F"/>
    <w:rsid w:val="00ED4541"/>
    <w:rsid w:val="00ED4808"/>
    <w:rsid w:val="00ED4EE2"/>
    <w:rsid w:val="00ED50DC"/>
    <w:rsid w:val="00ED59CC"/>
    <w:rsid w:val="00ED679F"/>
    <w:rsid w:val="00ED7078"/>
    <w:rsid w:val="00ED76C3"/>
    <w:rsid w:val="00ED7CA9"/>
    <w:rsid w:val="00EE1B6C"/>
    <w:rsid w:val="00EE36C5"/>
    <w:rsid w:val="00EE5369"/>
    <w:rsid w:val="00EE5406"/>
    <w:rsid w:val="00EE7289"/>
    <w:rsid w:val="00EE7A4B"/>
    <w:rsid w:val="00EF1B04"/>
    <w:rsid w:val="00EF1E54"/>
    <w:rsid w:val="00EF478B"/>
    <w:rsid w:val="00EF4E4B"/>
    <w:rsid w:val="00EF5743"/>
    <w:rsid w:val="00EF5AF6"/>
    <w:rsid w:val="00EF5BDF"/>
    <w:rsid w:val="00EF60B6"/>
    <w:rsid w:val="00EF6668"/>
    <w:rsid w:val="00EF6E9F"/>
    <w:rsid w:val="00EF796D"/>
    <w:rsid w:val="00F0175E"/>
    <w:rsid w:val="00F02DB6"/>
    <w:rsid w:val="00F0414C"/>
    <w:rsid w:val="00F052C2"/>
    <w:rsid w:val="00F05601"/>
    <w:rsid w:val="00F06DFD"/>
    <w:rsid w:val="00F07D7C"/>
    <w:rsid w:val="00F106F6"/>
    <w:rsid w:val="00F10D94"/>
    <w:rsid w:val="00F119A4"/>
    <w:rsid w:val="00F12B75"/>
    <w:rsid w:val="00F13068"/>
    <w:rsid w:val="00F1332A"/>
    <w:rsid w:val="00F1365F"/>
    <w:rsid w:val="00F156A9"/>
    <w:rsid w:val="00F20922"/>
    <w:rsid w:val="00F23927"/>
    <w:rsid w:val="00F240DE"/>
    <w:rsid w:val="00F26B12"/>
    <w:rsid w:val="00F3147E"/>
    <w:rsid w:val="00F31833"/>
    <w:rsid w:val="00F318BE"/>
    <w:rsid w:val="00F40A6D"/>
    <w:rsid w:val="00F41905"/>
    <w:rsid w:val="00F41BFF"/>
    <w:rsid w:val="00F42368"/>
    <w:rsid w:val="00F42EC8"/>
    <w:rsid w:val="00F45FD1"/>
    <w:rsid w:val="00F46347"/>
    <w:rsid w:val="00F465C0"/>
    <w:rsid w:val="00F46A02"/>
    <w:rsid w:val="00F47AD4"/>
    <w:rsid w:val="00F51683"/>
    <w:rsid w:val="00F521F0"/>
    <w:rsid w:val="00F537EA"/>
    <w:rsid w:val="00F54253"/>
    <w:rsid w:val="00F5441A"/>
    <w:rsid w:val="00F56B5E"/>
    <w:rsid w:val="00F56EB5"/>
    <w:rsid w:val="00F56F8B"/>
    <w:rsid w:val="00F5731E"/>
    <w:rsid w:val="00F6375F"/>
    <w:rsid w:val="00F640B6"/>
    <w:rsid w:val="00F64D99"/>
    <w:rsid w:val="00F6567F"/>
    <w:rsid w:val="00F663B8"/>
    <w:rsid w:val="00F669C4"/>
    <w:rsid w:val="00F66C59"/>
    <w:rsid w:val="00F675C8"/>
    <w:rsid w:val="00F676E5"/>
    <w:rsid w:val="00F71B64"/>
    <w:rsid w:val="00F72400"/>
    <w:rsid w:val="00F72DAA"/>
    <w:rsid w:val="00F7322D"/>
    <w:rsid w:val="00F75145"/>
    <w:rsid w:val="00F76139"/>
    <w:rsid w:val="00F764B6"/>
    <w:rsid w:val="00F76A19"/>
    <w:rsid w:val="00F77AF0"/>
    <w:rsid w:val="00F80200"/>
    <w:rsid w:val="00F820CF"/>
    <w:rsid w:val="00F82764"/>
    <w:rsid w:val="00F85BB5"/>
    <w:rsid w:val="00F85E3A"/>
    <w:rsid w:val="00F85F25"/>
    <w:rsid w:val="00F869F1"/>
    <w:rsid w:val="00F90DBA"/>
    <w:rsid w:val="00F91217"/>
    <w:rsid w:val="00F916B6"/>
    <w:rsid w:val="00F92416"/>
    <w:rsid w:val="00F92C09"/>
    <w:rsid w:val="00F9406C"/>
    <w:rsid w:val="00F94879"/>
    <w:rsid w:val="00F95A1F"/>
    <w:rsid w:val="00F967DE"/>
    <w:rsid w:val="00F96B41"/>
    <w:rsid w:val="00F9790D"/>
    <w:rsid w:val="00F97929"/>
    <w:rsid w:val="00F97D29"/>
    <w:rsid w:val="00FA37E2"/>
    <w:rsid w:val="00FA41E0"/>
    <w:rsid w:val="00FA4436"/>
    <w:rsid w:val="00FA5D2C"/>
    <w:rsid w:val="00FA60B3"/>
    <w:rsid w:val="00FA764E"/>
    <w:rsid w:val="00FB0465"/>
    <w:rsid w:val="00FB14BB"/>
    <w:rsid w:val="00FB32A3"/>
    <w:rsid w:val="00FB3B58"/>
    <w:rsid w:val="00FB576F"/>
    <w:rsid w:val="00FB713E"/>
    <w:rsid w:val="00FB7823"/>
    <w:rsid w:val="00FB7E83"/>
    <w:rsid w:val="00FC08FD"/>
    <w:rsid w:val="00FC127A"/>
    <w:rsid w:val="00FC2096"/>
    <w:rsid w:val="00FC231E"/>
    <w:rsid w:val="00FC3AFB"/>
    <w:rsid w:val="00FC5273"/>
    <w:rsid w:val="00FC55CC"/>
    <w:rsid w:val="00FC5A48"/>
    <w:rsid w:val="00FC665D"/>
    <w:rsid w:val="00FC66AB"/>
    <w:rsid w:val="00FC6B25"/>
    <w:rsid w:val="00FD1BC8"/>
    <w:rsid w:val="00FD2F5C"/>
    <w:rsid w:val="00FD4DE3"/>
    <w:rsid w:val="00FD5BA3"/>
    <w:rsid w:val="00FD6588"/>
    <w:rsid w:val="00FD7950"/>
    <w:rsid w:val="00FE2458"/>
    <w:rsid w:val="00FE270C"/>
    <w:rsid w:val="00FE27B8"/>
    <w:rsid w:val="00FE2B86"/>
    <w:rsid w:val="00FE2E8F"/>
    <w:rsid w:val="00FE3526"/>
    <w:rsid w:val="00FE40F9"/>
    <w:rsid w:val="00FE415B"/>
    <w:rsid w:val="00FE49A6"/>
    <w:rsid w:val="00FE5C42"/>
    <w:rsid w:val="00FE62A0"/>
    <w:rsid w:val="00FF0733"/>
    <w:rsid w:val="00FF152E"/>
    <w:rsid w:val="00FF3079"/>
    <w:rsid w:val="00FF4547"/>
    <w:rsid w:val="00FF5600"/>
    <w:rsid w:val="00FF5AB7"/>
    <w:rsid w:val="00FF60EC"/>
    <w:rsid w:val="00FF6C6A"/>
    <w:rsid w:val="00FF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BBB52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29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A22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22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22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2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2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2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29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C4D0C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C4C3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C39"/>
  </w:style>
  <w:style w:type="paragraph" w:styleId="Footer">
    <w:name w:val="footer"/>
    <w:basedOn w:val="Normal"/>
    <w:link w:val="FooterChar"/>
    <w:uiPriority w:val="99"/>
    <w:unhideWhenUsed/>
    <w:rsid w:val="000C4C3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C39"/>
  </w:style>
  <w:style w:type="paragraph" w:styleId="ListParagraph">
    <w:name w:val="List Paragraph"/>
    <w:basedOn w:val="Normal"/>
    <w:uiPriority w:val="34"/>
    <w:qFormat/>
    <w:rsid w:val="002B7263"/>
    <w:pPr>
      <w:ind w:left="720"/>
      <w:contextualSpacing/>
    </w:pPr>
  </w:style>
  <w:style w:type="paragraph" w:styleId="Revision">
    <w:name w:val="Revision"/>
    <w:hidden/>
    <w:uiPriority w:val="99"/>
    <w:semiHidden/>
    <w:rsid w:val="00C30CBA"/>
    <w:pPr>
      <w:spacing w:line="240" w:lineRule="auto"/>
    </w:pPr>
  </w:style>
  <w:style w:type="paragraph" w:styleId="FootnoteText">
    <w:name w:val="footnote text"/>
    <w:basedOn w:val="Normal"/>
    <w:link w:val="FootnoteTextChar"/>
    <w:uiPriority w:val="99"/>
    <w:unhideWhenUsed/>
    <w:rsid w:val="005A61E2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5A61E2"/>
  </w:style>
  <w:style w:type="character" w:styleId="FootnoteReference">
    <w:name w:val="footnote reference"/>
    <w:basedOn w:val="DefaultParagraphFont"/>
    <w:uiPriority w:val="99"/>
    <w:unhideWhenUsed/>
    <w:rsid w:val="005A61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6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9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8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56CF52-752D-5942-B170-B8C4D55AE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1313</Words>
  <Characters>7486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kirk</dc:creator>
  <cp:lastModifiedBy>Microsoft Office User</cp:lastModifiedBy>
  <cp:revision>6</cp:revision>
  <cp:lastPrinted>2018-02-05T12:28:00Z</cp:lastPrinted>
  <dcterms:created xsi:type="dcterms:W3CDTF">2018-03-08T13:26:00Z</dcterms:created>
  <dcterms:modified xsi:type="dcterms:W3CDTF">2018-03-08T13:45:00Z</dcterms:modified>
</cp:coreProperties>
</file>