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7376" w:rsidRDefault="00273399">
      <w:pPr>
        <w:spacing w:line="48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Textural and geochemical window into the IDDP-1 rhyolitic melt, Krafla, Iceland, and its reaction to drilling </w:t>
      </w:r>
    </w:p>
    <w:p w14:paraId="00000002" w14:textId="77777777" w:rsidR="00D37376" w:rsidRDefault="00273399">
      <w:pPr>
        <w:spacing w:line="480" w:lineRule="auto"/>
        <w:rPr>
          <w:rFonts w:ascii="Times New Roman" w:eastAsia="Times New Roman" w:hAnsi="Times New Roman" w:cs="Times New Roman"/>
        </w:rPr>
      </w:pPr>
      <w:r>
        <w:rPr>
          <w:rFonts w:ascii="Times New Roman" w:eastAsia="Times New Roman" w:hAnsi="Times New Roman" w:cs="Times New Roman"/>
          <w:b/>
          <w:sz w:val="24"/>
          <w:szCs w:val="24"/>
        </w:rPr>
        <w:t>E. Saubin</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B. Kennedy</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H. Tuffen</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A. R. L. Nichols</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M. Villeneuve</w:t>
      </w:r>
      <w:r>
        <w:rPr>
          <w:rFonts w:ascii="Times New Roman" w:eastAsia="Times New Roman" w:hAnsi="Times New Roman" w:cs="Times New Roman"/>
          <w:b/>
          <w:sz w:val="24"/>
          <w:szCs w:val="24"/>
          <w:vertAlign w:val="superscript"/>
        </w:rPr>
        <w:t>1,8</w:t>
      </w:r>
      <w:r>
        <w:rPr>
          <w:rFonts w:ascii="Times New Roman" w:eastAsia="Times New Roman" w:hAnsi="Times New Roman" w:cs="Times New Roman"/>
          <w:b/>
          <w:sz w:val="24"/>
          <w:szCs w:val="24"/>
        </w:rPr>
        <w:t>, I. Bindeman</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 A. Mortensen</w:t>
      </w:r>
      <w:r>
        <w:rPr>
          <w:rFonts w:ascii="Times New Roman" w:eastAsia="Times New Roman" w:hAnsi="Times New Roman" w:cs="Times New Roman"/>
          <w:b/>
          <w:sz w:val="24"/>
          <w:szCs w:val="24"/>
          <w:vertAlign w:val="superscript"/>
        </w:rPr>
        <w:t>4</w:t>
      </w:r>
      <w:r>
        <w:rPr>
          <w:rFonts w:ascii="Times New Roman" w:eastAsia="Times New Roman" w:hAnsi="Times New Roman" w:cs="Times New Roman"/>
          <w:b/>
          <w:sz w:val="24"/>
          <w:szCs w:val="24"/>
        </w:rPr>
        <w:t>, C. I. Schipper</w:t>
      </w:r>
      <w:r>
        <w:rPr>
          <w:rFonts w:ascii="Times New Roman" w:eastAsia="Times New Roman" w:hAnsi="Times New Roman" w:cs="Times New Roman"/>
          <w:b/>
          <w:sz w:val="24"/>
          <w:szCs w:val="24"/>
          <w:vertAlign w:val="superscript"/>
        </w:rPr>
        <w:t>5</w:t>
      </w:r>
      <w:r>
        <w:rPr>
          <w:rFonts w:ascii="Times New Roman" w:eastAsia="Times New Roman" w:hAnsi="Times New Roman" w:cs="Times New Roman"/>
          <w:b/>
          <w:sz w:val="24"/>
          <w:szCs w:val="24"/>
        </w:rPr>
        <w:t>, F.B. Wadsworth</w:t>
      </w:r>
      <w:r>
        <w:rPr>
          <w:rFonts w:ascii="Times New Roman" w:eastAsia="Times New Roman" w:hAnsi="Times New Roman" w:cs="Times New Roman"/>
          <w:b/>
          <w:sz w:val="24"/>
          <w:szCs w:val="24"/>
          <w:vertAlign w:val="superscript"/>
        </w:rPr>
        <w:t>7</w:t>
      </w:r>
      <w:r>
        <w:rPr>
          <w:rFonts w:ascii="Times New Roman" w:eastAsia="Times New Roman" w:hAnsi="Times New Roman" w:cs="Times New Roman"/>
          <w:b/>
          <w:sz w:val="24"/>
          <w:szCs w:val="24"/>
        </w:rPr>
        <w:t>, T. Watson</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R. Zierenberg</w:t>
      </w:r>
      <w:r>
        <w:rPr>
          <w:rFonts w:ascii="Times New Roman" w:eastAsia="Times New Roman" w:hAnsi="Times New Roman" w:cs="Times New Roman"/>
          <w:b/>
          <w:sz w:val="24"/>
          <w:szCs w:val="24"/>
          <w:vertAlign w:val="superscript"/>
        </w:rPr>
        <w:t>6</w:t>
      </w:r>
      <w:r>
        <w:rPr>
          <w:rFonts w:ascii="Times New Roman" w:eastAsia="Times New Roman" w:hAnsi="Times New Roman" w:cs="Times New Roman"/>
          <w:b/>
          <w:sz w:val="24"/>
          <w:szCs w:val="24"/>
        </w:rPr>
        <w:t xml:space="preserve"> </w:t>
      </w:r>
    </w:p>
    <w:p w14:paraId="00000003" w14:textId="77777777" w:rsidR="00D37376" w:rsidRDefault="00273399">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vertAlign w:val="superscript"/>
        </w:rPr>
        <w:t>1</w:t>
      </w:r>
      <w:r>
        <w:rPr>
          <w:rFonts w:ascii="Times New Roman" w:eastAsia="Times New Roman" w:hAnsi="Times New Roman" w:cs="Times New Roman"/>
          <w:i/>
          <w:sz w:val="24"/>
          <w:szCs w:val="24"/>
        </w:rPr>
        <w:t xml:space="preserve"> School of Earth and Environment, University of Canterbury, Christchurch, New Zealand</w:t>
      </w:r>
    </w:p>
    <w:p w14:paraId="00000004" w14:textId="77777777" w:rsidR="00D37376" w:rsidRDefault="00273399">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vertAlign w:val="superscript"/>
        </w:rPr>
        <w:t>2</w:t>
      </w:r>
      <w:r>
        <w:rPr>
          <w:rFonts w:ascii="Times New Roman" w:eastAsia="Times New Roman" w:hAnsi="Times New Roman" w:cs="Times New Roman"/>
          <w:i/>
          <w:sz w:val="24"/>
          <w:szCs w:val="24"/>
        </w:rPr>
        <w:t xml:space="preserve"> Lancaster Environment Centre, Lancaster University, Lancaster, UK</w:t>
      </w:r>
    </w:p>
    <w:p w14:paraId="00000005" w14:textId="77777777" w:rsidR="00D37376" w:rsidRDefault="00273399">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vertAlign w:val="superscript"/>
        </w:rPr>
        <w:t>3</w:t>
      </w:r>
      <w:r>
        <w:rPr>
          <w:rFonts w:ascii="Times New Roman" w:eastAsia="Times New Roman" w:hAnsi="Times New Roman" w:cs="Times New Roman"/>
          <w:i/>
          <w:sz w:val="24"/>
          <w:szCs w:val="24"/>
        </w:rPr>
        <w:t xml:space="preserve"> Department of Earth Sciences, University of Oregon, Eugene, OR, USA</w:t>
      </w:r>
    </w:p>
    <w:p w14:paraId="00000006" w14:textId="77777777" w:rsidR="00D37376" w:rsidRDefault="00273399">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vertAlign w:val="superscript"/>
        </w:rPr>
        <w:t>4</w:t>
      </w:r>
      <w:r>
        <w:rPr>
          <w:rFonts w:ascii="Times New Roman" w:eastAsia="Times New Roman" w:hAnsi="Times New Roman" w:cs="Times New Roman"/>
          <w:i/>
          <w:sz w:val="24"/>
          <w:szCs w:val="24"/>
        </w:rPr>
        <w:t xml:space="preserve"> Landsvirkjun National Power Company of Iceland, Reykjavik</w:t>
      </w:r>
    </w:p>
    <w:p w14:paraId="00000007" w14:textId="77777777" w:rsidR="00D37376" w:rsidRDefault="00273399">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vertAlign w:val="superscript"/>
        </w:rPr>
        <w:t>5</w:t>
      </w:r>
      <w:r>
        <w:rPr>
          <w:rFonts w:ascii="Times New Roman" w:eastAsia="Times New Roman" w:hAnsi="Times New Roman" w:cs="Times New Roman"/>
          <w:i/>
          <w:sz w:val="24"/>
          <w:szCs w:val="24"/>
        </w:rPr>
        <w:t xml:space="preserve"> School of Geography, Environment and Earth Sciences, Victoria University of Wellington, New Zealand</w:t>
      </w:r>
    </w:p>
    <w:p w14:paraId="00000008" w14:textId="77777777" w:rsidR="00D37376" w:rsidRDefault="00273399">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vertAlign w:val="superscript"/>
        </w:rPr>
        <w:t>6</w:t>
      </w:r>
      <w:r>
        <w:rPr>
          <w:rFonts w:ascii="Times New Roman" w:eastAsia="Times New Roman" w:hAnsi="Times New Roman" w:cs="Times New Roman"/>
          <w:i/>
          <w:sz w:val="24"/>
          <w:szCs w:val="24"/>
        </w:rPr>
        <w:t xml:space="preserve"> Earth and Planetary Sciences, University of California, Davis, CA, USA</w:t>
      </w:r>
    </w:p>
    <w:p w14:paraId="00000009" w14:textId="77777777" w:rsidR="00D37376" w:rsidRDefault="00273399">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vertAlign w:val="superscript"/>
        </w:rPr>
        <w:t>7</w:t>
      </w:r>
      <w:r>
        <w:rPr>
          <w:rFonts w:ascii="Times New Roman" w:eastAsia="Times New Roman" w:hAnsi="Times New Roman" w:cs="Times New Roman"/>
          <w:i/>
          <w:sz w:val="24"/>
          <w:szCs w:val="24"/>
        </w:rPr>
        <w:t xml:space="preserve"> Department of Earth Sciences, Lower Mountjoy, Durham University, Durham, DH1 3LE, U.K.</w:t>
      </w:r>
    </w:p>
    <w:p w14:paraId="0000000A" w14:textId="77777777" w:rsidR="00D37376" w:rsidRDefault="00273399">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vertAlign w:val="superscript"/>
        </w:rPr>
        <w:t>8</w:t>
      </w:r>
      <w:r>
        <w:rPr>
          <w:rFonts w:ascii="Times New Roman" w:eastAsia="Times New Roman" w:hAnsi="Times New Roman" w:cs="Times New Roman"/>
          <w:i/>
          <w:sz w:val="24"/>
          <w:szCs w:val="24"/>
        </w:rPr>
        <w:t xml:space="preserve"> Chair for Subsurface Engineering, Montanuniversität Leoben, Austria</w:t>
      </w:r>
    </w:p>
    <w:p w14:paraId="0000000B" w14:textId="77777777" w:rsidR="00D37376" w:rsidRDefault="00D37376">
      <w:pPr>
        <w:spacing w:line="480" w:lineRule="auto"/>
        <w:jc w:val="both"/>
        <w:rPr>
          <w:rFonts w:ascii="Times New Roman" w:eastAsia="Times New Roman" w:hAnsi="Times New Roman" w:cs="Times New Roman"/>
          <w:sz w:val="24"/>
          <w:szCs w:val="24"/>
        </w:rPr>
      </w:pPr>
    </w:p>
    <w:p w14:paraId="0000000C" w14:textId="77777777" w:rsidR="00D37376" w:rsidRDefault="002733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Corresponding author: elodie.saubin@yahoo.fr</w:t>
      </w:r>
    </w:p>
    <w:p w14:paraId="0000000D" w14:textId="77777777" w:rsidR="00D37376" w:rsidRDefault="0027339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geothermal, magma response, rhyolite, vesiculation, partial melting</w:t>
      </w:r>
    </w:p>
    <w:p w14:paraId="0000000E" w14:textId="77777777" w:rsidR="00D37376" w:rsidRDefault="00D37376">
      <w:pPr>
        <w:spacing w:line="480" w:lineRule="auto"/>
        <w:rPr>
          <w:rFonts w:ascii="Times New Roman" w:eastAsia="Times New Roman" w:hAnsi="Times New Roman" w:cs="Times New Roman"/>
        </w:rPr>
      </w:pPr>
    </w:p>
    <w:p w14:paraId="0000000F" w14:textId="77777777" w:rsidR="00D37376" w:rsidRDefault="00D37376">
      <w:pPr>
        <w:spacing w:line="480" w:lineRule="auto"/>
        <w:rPr>
          <w:rFonts w:ascii="Times New Roman" w:eastAsia="Times New Roman" w:hAnsi="Times New Roman" w:cs="Times New Roman"/>
        </w:rPr>
      </w:pPr>
    </w:p>
    <w:p w14:paraId="00000010" w14:textId="77777777" w:rsidR="00D37376" w:rsidRDefault="00D37376">
      <w:pPr>
        <w:spacing w:line="480" w:lineRule="auto"/>
        <w:rPr>
          <w:rFonts w:ascii="Times New Roman" w:eastAsia="Times New Roman" w:hAnsi="Times New Roman" w:cs="Times New Roman"/>
        </w:rPr>
      </w:pPr>
    </w:p>
    <w:p w14:paraId="00000011" w14:textId="77777777" w:rsidR="00D37376" w:rsidRDefault="0027339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00000012"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unexpected intersection of rhyolitic magma and retrieval of quenched glass particles by the IDDP-1 geothermal well in 2009 at Krafla, Iceland, provide unprecedented opportunities to characterise the genesis, storage and behaviour of subsurface silicic magma.</w:t>
      </w:r>
      <w:r>
        <w:t xml:space="preserve"> </w:t>
      </w:r>
      <w:r>
        <w:rPr>
          <w:rFonts w:ascii="Times New Roman" w:eastAsia="Times New Roman" w:hAnsi="Times New Roman" w:cs="Times New Roman"/>
          <w:sz w:val="24"/>
          <w:szCs w:val="24"/>
        </w:rPr>
        <w:t>In this study, we analysed the complete time series of glass particles retrieved after magma was intersected, in terms of distribution, chemistry and vesicle textures.</w:t>
      </w:r>
    </w:p>
    <w:p w14:paraId="00000013" w14:textId="15D5979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Detailed analysis of the particles revealed them to represent bimodal rhyolitic magma compositions and textures. Early-retrieved clear vesicular glass has higher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crystal and vesicle contents than later-retrieved dense brown glass. The vesicle size and distribution of the brown glass also reveal several vesicle populations. The glass particles vary in δD from -120 to -80 ‰, and have dissolved water contents spanning 1.3</w:t>
      </w:r>
      <w:r w:rsidR="00AB6F40">
        <w:rPr>
          <w:rFonts w:ascii="Symbol" w:eastAsia="Symbol" w:hAnsi="Symbol" w:cs="Symbol"/>
          <w:sz w:val="24"/>
          <w:szCs w:val="24"/>
        </w:rPr>
        <w:t></w:t>
      </w:r>
      <w:r>
        <w:rPr>
          <w:rFonts w:ascii="Times New Roman" w:eastAsia="Times New Roman" w:hAnsi="Times New Roman" w:cs="Times New Roman"/>
          <w:sz w:val="24"/>
          <w:szCs w:val="24"/>
        </w:rPr>
        <w:t>2 wt%, although the majority of glass particles exhibit a narrower range. Vesicular textures indicate that volatile overpressure release predominantly occurred prior to late-stage magma ascent, and we infer that vesiculation occurred in response to drilling-induced decompression. The textures and chemistry of the rhyolitic glasses are consistent with variable partial melting of host felsite. The drilling recovery sequence indicates that the clear magma (lower degree partial melt) overlays the brown magma (higher degree partial melt). The isotopes and water species support high temperature hydration of these partial melts by a mixed meteoric and magmatic composition fluid. The textural evidence for partial melting and lack of crystallization imply that magma production is ongoing, and the growing magma body thus has a high potential for geothermal energy extraction.</w:t>
      </w:r>
    </w:p>
    <w:p w14:paraId="00000014" w14:textId="13216A8E"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summary, transfer of heat and fluids into felsite triggered variable degr</w:t>
      </w:r>
      <w:r w:rsidR="008666EB">
        <w:rPr>
          <w:rFonts w:ascii="Times New Roman" w:eastAsia="Times New Roman" w:hAnsi="Times New Roman" w:cs="Times New Roman"/>
          <w:sz w:val="24"/>
          <w:szCs w:val="24"/>
        </w:rPr>
        <w:t xml:space="preserve">ees of felsite partial melting </w:t>
      </w:r>
      <w:r>
        <w:rPr>
          <w:rFonts w:ascii="Times New Roman" w:eastAsia="Times New Roman" w:hAnsi="Times New Roman" w:cs="Times New Roman"/>
          <w:sz w:val="24"/>
          <w:szCs w:val="24"/>
        </w:rPr>
        <w:t xml:space="preserve">and produced a hydrated rhyolite magma with chemical and textural heterogeneities, which were then enhanced by drilling perturbations. Such partial melting could occur extensively in the crust above magma chambers, where complex intrusive systems can form </w:t>
      </w:r>
      <w:r>
        <w:rPr>
          <w:rFonts w:ascii="Times New Roman" w:eastAsia="Times New Roman" w:hAnsi="Times New Roman" w:cs="Times New Roman"/>
          <w:sz w:val="24"/>
          <w:szCs w:val="24"/>
        </w:rPr>
        <w:lastRenderedPageBreak/>
        <w:t>and supply the heat and fluids required to re-melt the host rock. Our findings emphasise the need for higher resolution geophysical monitoring of restless calderas, both for hazard assessment and geothermal prospecting. We also provide insight into how shallow silicic magma reacts to drilling, which could be key to future exploration of magma bodies for geothermal energy.</w:t>
      </w:r>
    </w:p>
    <w:p w14:paraId="00000015" w14:textId="77777777" w:rsidR="00D37376" w:rsidRDefault="00273399">
      <w:pPr>
        <w:numPr>
          <w:ilvl w:val="0"/>
          <w:numId w:val="1"/>
        </w:num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00000016" w14:textId="77777777" w:rsidR="00D37376" w:rsidRDefault="0027339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Context</w:t>
      </w:r>
    </w:p>
    <w:p w14:paraId="00000017"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knowledge of the behaviour of subsurface magma is mostly built on observations and analysis from fossil intrusions or pyroclasts, together with experimental approaches. These are valuable, but do not directly represent </w:t>
      </w:r>
      <w:r>
        <w:rPr>
          <w:rFonts w:ascii="Times New Roman" w:eastAsia="Times New Roman" w:hAnsi="Times New Roman" w:cs="Times New Roman"/>
          <w:i/>
          <w:sz w:val="24"/>
          <w:szCs w:val="24"/>
        </w:rPr>
        <w:t>in situ</w:t>
      </w:r>
      <w:r>
        <w:rPr>
          <w:rFonts w:ascii="Times New Roman" w:eastAsia="Times New Roman" w:hAnsi="Times New Roman" w:cs="Times New Roman"/>
          <w:sz w:val="24"/>
          <w:szCs w:val="24"/>
        </w:rPr>
        <w:t xml:space="preserve"> magma bodies. An unprecedented opportunity for characterising </w:t>
      </w:r>
      <w:r>
        <w:rPr>
          <w:rFonts w:ascii="Times New Roman" w:eastAsia="Times New Roman" w:hAnsi="Times New Roman" w:cs="Times New Roman"/>
          <w:i/>
          <w:sz w:val="24"/>
          <w:szCs w:val="24"/>
        </w:rPr>
        <w:t>in situ</w:t>
      </w:r>
      <w:r>
        <w:rPr>
          <w:rFonts w:ascii="Times New Roman" w:eastAsia="Times New Roman" w:hAnsi="Times New Roman" w:cs="Times New Roman"/>
          <w:sz w:val="24"/>
          <w:szCs w:val="24"/>
        </w:rPr>
        <w:t xml:space="preserve"> active magma reservoir arose in 2009, from the drilling of a geothermal well at Krafla.</w:t>
      </w:r>
    </w:p>
    <w:p w14:paraId="00000018" w14:textId="29F1E853"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Krafla is a central volcano with an 8-10 km diameter caldera located on the northern rift zone of Iceland (Fig. 1). Its most recent eruptive episode, between 1975 and 1984, involved basaltic fissure eruptions and repeated episodes of rifting, intrusion, and ground deformation (Björnsson, 1985). Early seismic velocity surveying and shear wave shadowing indicated the presence of a potential 0.7-1.8 km-thick magma body at around 3 km depth (Brandsdóttir et al., 1997), and extending &lt;3 km N-S and &lt;10 km E-W (grey blobs on Fig. 1). Past eruptive activity indicates that Krafla is basalt-dominated (Sæmundsson, 1991; Mortensen et al., 2015; Kennedy et al., 2018 and references therein), however, partial melting of basaltic crust has generated rhyolite magma, and a mixed rhyolite-basalt eruption is thought to have been responsible for most of the caldera subsidence (Marsh et al., 1991; Jónasson, 1994; Rooyakkers et al., 2020). Two other eruptive phases have created rhyolitic domes and ridges, both within the caldera and at its margins (Jónasson, 1994; Tuffen and Castro, 2009). Later geophysical investigation </w:t>
      </w:r>
      <w:r>
        <w:rPr>
          <w:rFonts w:ascii="Times New Roman" w:eastAsia="Times New Roman" w:hAnsi="Times New Roman" w:cs="Times New Roman"/>
          <w:sz w:val="24"/>
          <w:szCs w:val="24"/>
        </w:rPr>
        <w:lastRenderedPageBreak/>
        <w:t xml:space="preserve">confirmed another </w:t>
      </w:r>
      <w:r>
        <w:rPr>
          <w:rFonts w:ascii="Times New Roman" w:eastAsia="Times New Roman" w:hAnsi="Times New Roman" w:cs="Times New Roman"/>
          <w:color w:val="1C1D1E"/>
          <w:sz w:val="24"/>
          <w:szCs w:val="24"/>
          <w:highlight w:val="white"/>
        </w:rPr>
        <w:t xml:space="preserve">low seismic velocity zone at 2–3 km depth beneath Krafla’s Víti crater, inferred from </w:t>
      </w:r>
      <w:r>
        <w:rPr>
          <w:rFonts w:ascii="Times New Roman" w:eastAsia="Times New Roman" w:hAnsi="Times New Roman" w:cs="Times New Roman"/>
          <w:sz w:val="24"/>
          <w:szCs w:val="24"/>
        </w:rPr>
        <w:t>earthquake and active seismic data (Schuler et al., 2017), and indicated that it may correspond to a shallow rhyolitic intrusion or superheated steam. The complex bimodal magmatic system extends between 2</w:t>
      </w:r>
      <w:r w:rsidR="008666EB">
        <w:rPr>
          <w:rFonts w:ascii="Symbol" w:eastAsia="Symbol" w:hAnsi="Symbol" w:cs="Symbol"/>
          <w:sz w:val="24"/>
          <w:szCs w:val="24"/>
        </w:rPr>
        <w:t></w:t>
      </w:r>
      <w:r>
        <w:rPr>
          <w:rFonts w:ascii="Times New Roman" w:eastAsia="Times New Roman" w:hAnsi="Times New Roman" w:cs="Times New Roman"/>
          <w:sz w:val="24"/>
          <w:szCs w:val="24"/>
        </w:rPr>
        <w:t xml:space="preserve">8 km depth, and is </w:t>
      </w:r>
      <w:r w:rsidR="008666EB">
        <w:rPr>
          <w:rFonts w:ascii="Times New Roman" w:eastAsia="Times New Roman" w:hAnsi="Times New Roman" w:cs="Times New Roman"/>
          <w:sz w:val="24"/>
          <w:szCs w:val="24"/>
        </w:rPr>
        <w:t>the heat source of a ~40 km² hydro</w:t>
      </w:r>
      <w:r>
        <w:rPr>
          <w:rFonts w:ascii="Times New Roman" w:eastAsia="Times New Roman" w:hAnsi="Times New Roman" w:cs="Times New Roman"/>
          <w:sz w:val="24"/>
          <w:szCs w:val="24"/>
        </w:rPr>
        <w:t xml:space="preserve">thermal system that hosts a geothermal power station operating since 1977 (Einarsson, 1978; Ármannsson et al., 2014; Mortensen et al., 2014). </w:t>
      </w:r>
    </w:p>
    <w:p w14:paraId="00000019" w14:textId="574898A3" w:rsidR="00D37376" w:rsidRDefault="00273399">
      <w:pPr>
        <w:spacing w:line="48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The first Iceland Deep Drilling well (IDDP-1) was completed in 2009 at Krafla, with the aim of reaching supercritical fluids at the margins of the </w:t>
      </w:r>
      <w:r w:rsidR="008666EB">
        <w:rPr>
          <w:rFonts w:ascii="Times New Roman" w:eastAsia="Times New Roman" w:hAnsi="Times New Roman" w:cs="Times New Roman"/>
          <w:sz w:val="24"/>
          <w:szCs w:val="24"/>
        </w:rPr>
        <w:t xml:space="preserve">deep </w:t>
      </w:r>
      <w:r>
        <w:rPr>
          <w:rFonts w:ascii="Times New Roman" w:eastAsia="Times New Roman" w:hAnsi="Times New Roman" w:cs="Times New Roman"/>
          <w:sz w:val="24"/>
          <w:szCs w:val="24"/>
        </w:rPr>
        <w:t>basaltic magma chamber. Prior to drilling, geophysical data, including the distribution of seismicity and resistivity, were used to choose the site and depth for the borehole, as the best target for supercritical fluids with no evidence of shallow magma (Friðleifsson et al., 2014; Fig. 1). However, drilling had to be stopped at a depth of only 2104 mbs (meters below surface) when the drill bit repeatedly became stuck (Friðleifsson et al., 2010). Drilling below 2104 mbs was attempted three times; two sidetracks were attempted in addition to the original hole. These sticking events occurred on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April, 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June and 24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June 2009, corresponding to intervals of 50 and 16 days between events (comprising withdrawing attempts, sidetracking and re-drilling; Friðleifsson et al., 2010; Pálsson et al., 2014). On the third approach, the drill bit had been carefully pulled up 9 m above the well bottom, but was pushed upwards for 4 minutes and became stuck. Ultimately, the lowest ~20 m of the hole became plugged. The retrieval of fresh silicic glass particles in returned drill cuttings revealed the cause of drilling difficulties (ISOR, 2009; Friðleifsson et al., 2010). The modelled temperatures and the weight on bit (WOB) and torque reaction of the drill string (Friðleifsson et al., 2010; Pálsson et al., 2014) indicated three encounters with mobile liquid magma at a depth of approximately 2103-2104 mbs. Despite these difficulties, IDDP-1 became the hottest (452° C at the well head, Friðleifsson et al., 2013) and one of the most productive geothermal wells in the world, until it was abandoned in 2012 following </w:t>
      </w:r>
      <w:r>
        <w:rPr>
          <w:rFonts w:ascii="Times New Roman" w:eastAsia="Times New Roman" w:hAnsi="Times New Roman" w:cs="Times New Roman"/>
          <w:sz w:val="24"/>
          <w:szCs w:val="24"/>
        </w:rPr>
        <w:lastRenderedPageBreak/>
        <w:t xml:space="preserve">complications arising from a collapse of the well casing in 2010 (Ingason et al., 2014). It is now renowned as an example of a super-hot geothermal well that intersected magma. Among the few other inferred occurrences of deep magma encountered worldwide – in Hawaii in 2005 (Teplow et al., 2009) and in Kenya since 2011 (Mbia et al., 2015) – the retrieval of quenched glass from IDDP-1 makes it an unprecedented target for characterising </w:t>
      </w:r>
      <w:r>
        <w:rPr>
          <w:rFonts w:ascii="Times New Roman" w:eastAsia="Times New Roman" w:hAnsi="Times New Roman" w:cs="Times New Roman"/>
          <w:i/>
          <w:sz w:val="24"/>
          <w:szCs w:val="24"/>
        </w:rPr>
        <w:t>in situ</w:t>
      </w:r>
      <w:r>
        <w:rPr>
          <w:rFonts w:ascii="Times New Roman" w:eastAsia="Times New Roman" w:hAnsi="Times New Roman" w:cs="Times New Roman"/>
          <w:sz w:val="24"/>
          <w:szCs w:val="24"/>
        </w:rPr>
        <w:t xml:space="preserve"> rhyolite magma from an active magma reservoir. </w:t>
      </w:r>
    </w:p>
    <w:p w14:paraId="0000001A"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the location of the IDDP-1 magma body is well known, and magma intersection did not induce any eruptive events, the Krafla Magma Testbed project (KMT; http://kmt.is) now aims to drill back into the magma, and create a global testbed for monitoring subsurface magma and assessing volcanic hazards (Eichelberger, 2019). The success of any new “magma wells” crucially depends on having a sound understanding of magma reaction to drilling and magma behaviour at the reservoir margins. Processes of magma emplacement/formation, reservoir size and relationship with host rocks are also key parameters that impact overlying fluid reservoirs and their geothermal potential (e.g. Bostick and Pawlewicz, 1984). In this study, we provide detailed textural and compositional data on silicic glass from IDDP-1, for the complete time-series of glass particle retrieval, constrained by the timeline of drilling events. Our detailed analysis includes the novel combination of componentry and vesicle size distribution, the use of 3D x-ray computed-tomography, and thermogravimetric analyses. We discuss the physical reaction of the magma to drilling, and examine the scenarios for magma storage and the partial melting at the reservoir margins. Key evidence includes the relation between glass texture (vesicularity, crystallinity, colour) and composition (major elements, isotopes and volatile content), as well as the componentry of the retrieved particles.</w:t>
      </w:r>
    </w:p>
    <w:p w14:paraId="0000001B" w14:textId="77777777" w:rsidR="00D37376" w:rsidRDefault="0027339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w:t>
      </w:r>
      <w:sdt>
        <w:sdtPr>
          <w:tag w:val="goog_rdk_0"/>
          <w:id w:val="-1490783046"/>
        </w:sdtPr>
        <w:sdtEndPr/>
        <w:sdtContent/>
      </w:sdt>
      <w:r>
        <w:rPr>
          <w:rFonts w:ascii="Times New Roman" w:eastAsia="Times New Roman" w:hAnsi="Times New Roman" w:cs="Times New Roman"/>
          <w:b/>
          <w:sz w:val="24"/>
          <w:szCs w:val="24"/>
        </w:rPr>
        <w:t>Terminology</w:t>
      </w:r>
      <w:bookmarkStart w:id="1" w:name="_GoBack"/>
      <w:bookmarkEnd w:id="1"/>
    </w:p>
    <w:p w14:paraId="0000001C" w14:textId="13B8C9B8" w:rsidR="00D37376" w:rsidRDefault="0027339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The samples retrieved from the IDDP-1 well are called ‘cuttings’ in drilling literature, but are referred to here as ‘particles’, all type of lithology included. The particles coming from the quenched magma are called ‘glass’. The terms ‘granophyre’ and ‘felsite’ are used interchangeably in published literature, but here we exclusively use the term ‘felsite’ for this host r</w:t>
      </w:r>
      <w:r w:rsidR="008666EB">
        <w:rPr>
          <w:rFonts w:ascii="Times New Roman" w:eastAsia="Times New Roman" w:hAnsi="Times New Roman" w:cs="Times New Roman"/>
          <w:sz w:val="24"/>
          <w:szCs w:val="24"/>
        </w:rPr>
        <w:t>ock lithology. The time of particles</w:t>
      </w:r>
      <w:r>
        <w:rPr>
          <w:rFonts w:ascii="Times New Roman" w:eastAsia="Times New Roman" w:hAnsi="Times New Roman" w:cs="Times New Roman"/>
          <w:sz w:val="24"/>
          <w:szCs w:val="24"/>
        </w:rPr>
        <w:t xml:space="preserve"> retrieval from the well is referred to as ‘retrieval time’.  Because glass particles contain crystals, we consider the encountered melted rhyolite as a ‘magma’ rather than a pure ‘melt’. The oxides and ferromagnesian mineral phases are grouped into the term ‘ferromagnesian crystallinity’, here comprising titanomagnetite, pigeonite and augite. We finally refer to the IDDP-1 rhyolite magma as a ‘magma body’ or ‘magma reservoir’, rather than using the interpretive term of ‘intrusion’ that has been commonly used in the literature.</w:t>
      </w:r>
    </w:p>
    <w:p w14:paraId="0000001D" w14:textId="77777777" w:rsidR="00D37376" w:rsidRDefault="0027339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Previous work on the IDDP-1 rhyolite</w:t>
      </w:r>
    </w:p>
    <w:p w14:paraId="0000001E" w14:textId="4D60A813"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lithologies encountered by the well</w:t>
      </w:r>
      <w:r w:rsidR="008666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remain poorly constrained by age and lateral extent, but down hole geophysical logging indicates that felsite is the most likely host rock for the magma encountered by the well (Mortensen et al., 2014). The holocrystalline felsite, a</w:t>
      </w:r>
      <w:r w:rsidR="008666EB">
        <w:rPr>
          <w:rFonts w:ascii="Times New Roman" w:eastAsia="Times New Roman" w:hAnsi="Times New Roman" w:cs="Times New Roman"/>
          <w:sz w:val="24"/>
          <w:szCs w:val="24"/>
        </w:rPr>
        <w:t xml:space="preserve"> fine-</w:t>
      </w:r>
      <w:r>
        <w:rPr>
          <w:rFonts w:ascii="Times New Roman" w:eastAsia="Times New Roman" w:hAnsi="Times New Roman" w:cs="Times New Roman"/>
          <w:sz w:val="24"/>
          <w:szCs w:val="24"/>
        </w:rPr>
        <w:t xml:space="preserve">grained plutonic equivalent of rhyolite, is mechanically weaker than the overlying basalts and potentially easier to intrude (Eggertsson, </w:t>
      </w:r>
      <w:r w:rsidR="008666EB">
        <w:rPr>
          <w:rFonts w:ascii="Times New Roman" w:eastAsia="Times New Roman" w:hAnsi="Times New Roman" w:cs="Times New Roman"/>
          <w:sz w:val="24"/>
          <w:szCs w:val="24"/>
        </w:rPr>
        <w:t>2019). Its mineral assemblage ha</w:t>
      </w:r>
      <w:r>
        <w:rPr>
          <w:rFonts w:ascii="Times New Roman" w:eastAsia="Times New Roman" w:hAnsi="Times New Roman" w:cs="Times New Roman"/>
          <w:sz w:val="24"/>
          <w:szCs w:val="24"/>
        </w:rPr>
        <w:t>s been shown to consist of  plagioclase, pigeonite, augite, titanomagnetite, quartz and alkali feldspar (Elders et al., 2011; Zierenberg et al., 2013). Interstitial fresh glass in felsite particles has only been identified in particles retrieved from the precise interval where magma is inferred, at 2103 mbs. Previous studies of the IDDP-1 glass have revealed much about their texture and chemistry. Recovered glass particles were rhyolitic and all contained identical mineral phases, with few (&lt;3 vol.%) and small (mostly &lt;100 µm) phenocrysts of plagioclase, pigeonite, augite and titanomagnetite (Elders et al., 2011; Zierenberg et al., 2013; Masotta et al., 2018). A few glass particles ha</w:t>
      </w:r>
      <w:r w:rsidR="008666EB">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higher crystal content, which additionally included quartz and alkali feldspar with </w:t>
      </w:r>
      <w:r>
        <w:rPr>
          <w:rFonts w:ascii="Times New Roman" w:eastAsia="Times New Roman" w:hAnsi="Times New Roman" w:cs="Times New Roman"/>
          <w:sz w:val="24"/>
          <w:szCs w:val="24"/>
        </w:rPr>
        <w:lastRenderedPageBreak/>
        <w:t>resorbing textures. Previously analysed glasses were silica-rich (75.1 wt%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with low TiO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(0.3 wt%). Glass volatile contents averaged 1.77 wt%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and 85 ppm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but varied with glass texture (vesicularity, crystallinity and colour; Trewick, 2015) and retrieval time (Watson, 2018), within the range of 1.43-1.91 wt%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Average isotopic compositions of δ</w:t>
      </w:r>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O, 3.1 ‰, and δD, -121 ‰, with δD overlapping that of local hydrothermal epidote, suggested that the source of the rhyolitic magma had been hydrothermally altered (Elders et al., 2011; Pope, 2011). The hydrothermal water causing the alteration was inferred to have had a meteoric isotopic signature, consistent with the meteoric-water-recharged Krafla geothermal system. There has been no evidence of magma interaction with drilling fluids (Elders et al, 2011; Schiffman et al, 2014) and the speciation of total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(high OH/H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m</w:t>
      </w:r>
      <w:r>
        <w:rPr>
          <w:rFonts w:ascii="Times New Roman" w:eastAsia="Times New Roman" w:hAnsi="Times New Roman" w:cs="Times New Roman"/>
          <w:sz w:val="24"/>
          <w:szCs w:val="24"/>
        </w:rPr>
        <w:t xml:space="preserve"> ratios of 1.46–2.53, Zierenberg et al., 2013) confirmed there was no late hydration of the glass during drilling. In addition, crystal textures and thermobarometric calculations revealed identical crystallisation conditions in the rhyolite glass and host felsite, with partial melting, mixing, and incorporation of crystals from the felsite into the crystal-poor rhyolite magma having occurred (Zierenberg et al., 2013; Masotta et al., 2018). Similar bulk compositions of the rhyolite glass and the felsite particles show that the rhyolite magma could have formed by partial melting of the host felsite, which was itself derived from partial melting of hydrothermally altered basalt (Elders et al., 2011). Felsite partial melting experiments at 950°C reproduced the end-member glass compositions, with rhyolite glass and felsite compositions that represent </w:t>
      </w:r>
      <w:sdt>
        <w:sdtPr>
          <w:tag w:val="goog_rdk_1"/>
          <w:id w:val="-2070714637"/>
        </w:sdtPr>
        <w:sdtEndPr/>
        <w:sdtContent/>
      </w:sdt>
      <w:r w:rsidR="0082636C">
        <w:rPr>
          <w:rFonts w:ascii="Times New Roman" w:eastAsia="Times New Roman" w:hAnsi="Times New Roman" w:cs="Times New Roman"/>
          <w:sz w:val="24"/>
          <w:szCs w:val="24"/>
        </w:rPr>
        <w:t>sub</w:t>
      </w:r>
      <w:r>
        <w:rPr>
          <w:rFonts w:ascii="Times New Roman" w:eastAsia="Times New Roman" w:hAnsi="Times New Roman" w:cs="Times New Roman"/>
          <w:sz w:val="24"/>
          <w:szCs w:val="24"/>
        </w:rPr>
        <w:t xml:space="preserve">-liquidus and sub-solidus states of the same magma, respectively (Masotta et al., 2018). The last magmatic activity at Krafla was the 1975-1984 Krafla Fires basaltic eruption, which involved sustained heat input from shallow basaltic intrusions. This event could have enhanced magma generation below the IDDP-1 drill site (Elders et al., 2011; Masotta et al., 2018). </w:t>
      </w:r>
    </w:p>
    <w:p w14:paraId="0000001F" w14:textId="74532F48"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Previous work published on the IDDP-1 particles primarily focussed on </w:t>
      </w:r>
      <w:r w:rsidR="0082636C">
        <w:rPr>
          <w:rFonts w:ascii="Times New Roman" w:eastAsia="Times New Roman" w:hAnsi="Times New Roman" w:cs="Times New Roman"/>
          <w:sz w:val="24"/>
          <w:szCs w:val="24"/>
        </w:rPr>
        <w:t>samples</w:t>
      </w:r>
      <w:r>
        <w:rPr>
          <w:rFonts w:ascii="Times New Roman" w:eastAsia="Times New Roman" w:hAnsi="Times New Roman" w:cs="Times New Roman"/>
          <w:sz w:val="24"/>
          <w:szCs w:val="24"/>
        </w:rPr>
        <w:t xml:space="preserve"> retrieved at only three time intervals (</w:t>
      </w:r>
      <w:sdt>
        <w:sdtPr>
          <w:tag w:val="goog_rdk_2"/>
          <w:id w:val="-1277480222"/>
        </w:sdtPr>
        <w:sdtEndPr/>
        <w:sdtContent/>
      </w:sdt>
      <w:r>
        <w:rPr>
          <w:rFonts w:ascii="Times New Roman" w:eastAsia="Times New Roman" w:hAnsi="Times New Roman" w:cs="Times New Roman"/>
          <w:sz w:val="24"/>
          <w:szCs w:val="24"/>
        </w:rPr>
        <w:t xml:space="preserve">16:15, 17:00 and 8:00-13:00, on 24-25 June 2009). Here, we widen </w:t>
      </w:r>
      <w:r w:rsidR="0082636C">
        <w:rPr>
          <w:rFonts w:ascii="Times New Roman" w:eastAsia="Times New Roman" w:hAnsi="Times New Roman" w:cs="Times New Roman"/>
          <w:sz w:val="24"/>
          <w:szCs w:val="24"/>
        </w:rPr>
        <w:lastRenderedPageBreak/>
        <w:t>this sample set to include particles</w:t>
      </w:r>
      <w:r>
        <w:rPr>
          <w:rFonts w:ascii="Times New Roman" w:eastAsia="Times New Roman" w:hAnsi="Times New Roman" w:cs="Times New Roman"/>
          <w:sz w:val="24"/>
          <w:szCs w:val="24"/>
        </w:rPr>
        <w:t xml:space="preserve"> recovered over a longer time-window (&gt;9 hrs). We </w:t>
      </w:r>
      <w:r w:rsidR="0082636C">
        <w:rPr>
          <w:rFonts w:ascii="Times New Roman" w:eastAsia="Times New Roman" w:hAnsi="Times New Roman" w:cs="Times New Roman"/>
          <w:sz w:val="24"/>
          <w:szCs w:val="24"/>
        </w:rPr>
        <w:t xml:space="preserve">analyse the componentry of all type of retrieved particles, and </w:t>
      </w:r>
      <w:r>
        <w:rPr>
          <w:rFonts w:ascii="Times New Roman" w:eastAsia="Times New Roman" w:hAnsi="Times New Roman" w:cs="Times New Roman"/>
          <w:sz w:val="24"/>
          <w:szCs w:val="24"/>
        </w:rPr>
        <w:t xml:space="preserve">specifically examine </w:t>
      </w:r>
      <w:r w:rsidR="0082636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vesicle textures</w:t>
      </w:r>
      <w:r w:rsidR="0082636C">
        <w:rPr>
          <w:rFonts w:ascii="Times New Roman" w:eastAsia="Times New Roman" w:hAnsi="Times New Roman" w:cs="Times New Roman"/>
          <w:sz w:val="24"/>
          <w:szCs w:val="24"/>
        </w:rPr>
        <w:t xml:space="preserve"> in glass</w:t>
      </w:r>
      <w:r>
        <w:rPr>
          <w:rFonts w:ascii="Times New Roman" w:eastAsia="Times New Roman" w:hAnsi="Times New Roman" w:cs="Times New Roman"/>
          <w:sz w:val="24"/>
          <w:szCs w:val="24"/>
        </w:rPr>
        <w:t>, using vesicle size distributions to characterise degassing through nucleation, growth and coalescence (e.g. Sparks, 1978; Rust et al., 2003; Okumura et al., 2006; Hamada et al., 2010; Shea et al., 2010), and bubble number density to calculate decompression rates (Toramaru, 2006). We complement published major element chemistry and δ</w:t>
      </w:r>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 xml:space="preserve">O and δD values of IDDP-1 </w:t>
      </w:r>
      <w:r w:rsidR="0082636C">
        <w:rPr>
          <w:rFonts w:ascii="Times New Roman" w:eastAsia="Times New Roman" w:hAnsi="Times New Roman" w:cs="Times New Roman"/>
          <w:sz w:val="24"/>
          <w:szCs w:val="24"/>
        </w:rPr>
        <w:t xml:space="preserve">glass </w:t>
      </w:r>
      <w:r>
        <w:rPr>
          <w:rFonts w:ascii="Times New Roman" w:eastAsia="Times New Roman" w:hAnsi="Times New Roman" w:cs="Times New Roman"/>
          <w:sz w:val="24"/>
          <w:szCs w:val="24"/>
        </w:rPr>
        <w:t xml:space="preserve">particles with an expanded dataset of these elements, to further explore the magma genesis and degassing dynamics (Taylor et al., 1983; Newman et al., 1988; Zhang et al., 1999; Taylor et al., 2001; Pope et al., 2014; Castro et al., 2014). </w:t>
      </w:r>
    </w:p>
    <w:p w14:paraId="00000020" w14:textId="77777777" w:rsidR="00D37376" w:rsidRDefault="00273399">
      <w:pPr>
        <w:numPr>
          <w:ilvl w:val="0"/>
          <w:numId w:val="1"/>
        </w:numPr>
        <w:pBdr>
          <w:top w:val="nil"/>
          <w:left w:val="nil"/>
          <w:bottom w:val="nil"/>
          <w:right w:val="nil"/>
          <w:between w:val="nil"/>
        </w:pBdr>
        <w:spacing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METHODS</w:t>
      </w:r>
    </w:p>
    <w:p w14:paraId="00000021"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analytical protocol is summarised in Figure 2. Detailed study was restricted to the glass particles that represent the quenched magma we wish to understand. Particles were analysed in terms of texture (vesicle number density, size, shape and distribution, crystallinity) and composition (major elements, water content, hydrogen isotopes). Interpretation of the results is set within the context of previous work on IDDP-1 particles, and the context of drilling using sample retrieval times, together with the timeline of evolving drilling parameters and operations (e.g. fluid circulation, bit advance, and string pull-out). This timeline is derived from raw data and drilling reports provided by Landsvirkjun, the owner and operator of Krafla geothermal power plant, and main funder of the IDDP-1 operation. The drilling data are provided in Figure S1 (Supplementary material), and span the initial magma intersection to the end of the cutting retrieval. </w:t>
      </w:r>
    </w:p>
    <w:p w14:paraId="00000022" w14:textId="77777777" w:rsidR="00D37376" w:rsidRDefault="00273399">
      <w:pPr>
        <w:spacing w:line="480" w:lineRule="auto"/>
        <w:jc w:val="both"/>
        <w:rPr>
          <w:rFonts w:ascii="Times New Roman" w:eastAsia="Times New Roman" w:hAnsi="Times New Roman" w:cs="Times New Roman"/>
          <w:b/>
          <w:i/>
          <w:sz w:val="24"/>
          <w:szCs w:val="24"/>
        </w:rPr>
      </w:pPr>
      <w:r>
        <w:t xml:space="preserve"> </w:t>
      </w:r>
      <w:r>
        <w:rPr>
          <w:rFonts w:ascii="Times New Roman" w:eastAsia="Times New Roman" w:hAnsi="Times New Roman" w:cs="Times New Roman"/>
          <w:b/>
          <w:sz w:val="24"/>
          <w:szCs w:val="24"/>
        </w:rPr>
        <w:t>2.1 IDDP-1 cutting componentry</w:t>
      </w:r>
    </w:p>
    <w:p w14:paraId="00000023" w14:textId="035332E3" w:rsidR="00D37376" w:rsidRDefault="00273399">
      <w:pPr>
        <w:spacing w:line="480" w:lineRule="auto"/>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Particles were recovered from 22 bulk samples r</w:t>
      </w:r>
      <w:r w:rsidR="0082636C">
        <w:rPr>
          <w:rFonts w:ascii="Times New Roman" w:eastAsia="Times New Roman" w:hAnsi="Times New Roman" w:cs="Times New Roman"/>
          <w:sz w:val="24"/>
          <w:szCs w:val="24"/>
        </w:rPr>
        <w:t>etrieved at regular intervals in</w:t>
      </w:r>
      <w:r>
        <w:rPr>
          <w:rFonts w:ascii="Times New Roman" w:eastAsia="Times New Roman" w:hAnsi="Times New Roman" w:cs="Times New Roman"/>
          <w:sz w:val="24"/>
          <w:szCs w:val="24"/>
        </w:rPr>
        <w:t xml:space="preserve"> the IDDP-1 well, from 15:15 on 24 June 2009 to 00:50 on 25 June 2009. Sampling started two hours after the </w:t>
      </w:r>
      <w:r>
        <w:rPr>
          <w:rFonts w:ascii="Times New Roman" w:eastAsia="Times New Roman" w:hAnsi="Times New Roman" w:cs="Times New Roman"/>
          <w:sz w:val="24"/>
          <w:szCs w:val="24"/>
        </w:rPr>
        <w:lastRenderedPageBreak/>
        <w:t>magma was first intersected (at 13:27), when the drill bit was stuck at a constant depth after having been pushed up by the magma (Fig. S1). The particles represent a sample from the deepest drilling depth (2104 mbs). Bulk samples were sieved into four grain size fractions. The largest particles (1-2 mm and 2-4 mm) were sorted into four categories using optical inspection of their characteristics: fresh glass derived from the intersected magma; crystalline felsite with no apparent interstitial glass; glassy felsite that visibly contains high interstitial glass fraction; and drilling contaminants (LCM: lost circulation material, here nut shells and mica flakes). Each category was weighed to determine componentry (particle distribution) evolution over time. From the sieved fractions, 5-10 particles were randomly selected from each category and subjected to further analysis</w:t>
      </w:r>
      <w:r>
        <w:t xml:space="preserve"> </w:t>
      </w:r>
      <w:r>
        <w:rPr>
          <w:rFonts w:ascii="Times New Roman" w:eastAsia="Times New Roman" w:hAnsi="Times New Roman" w:cs="Times New Roman"/>
          <w:sz w:val="24"/>
          <w:szCs w:val="24"/>
        </w:rPr>
        <w:t>(grey shaded region in Fig. 2). Samples taken at 15:15 and 15:30 were not considered for analyses, as the particle size was too small to be manually sorted.</w:t>
      </w:r>
    </w:p>
    <w:p w14:paraId="00000024" w14:textId="77777777" w:rsidR="00D37376" w:rsidRDefault="0027339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IDDP-1 rhyolite glass</w:t>
      </w:r>
    </w:p>
    <w:p w14:paraId="00000025"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analysed a total of 251 glassy particles from the 1-2 and 2-4 mm size fractions, 5-35 particles per retrieval time. These particles were sorted into textural sub-categories using an optical microscope.</w:t>
      </w:r>
    </w:p>
    <w:p w14:paraId="00000026"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Vesicularity of each particle was first qualitatively estimated by visually comparing the apparent fraction of vesicle area with a reference chart displaying a range of vesicle area fractions. The results were used for initial particle classification. The vesicularity of 26 particles with various textures was subsequently calculated using the ImageJ software on backscatter electron (BSE) images collected with a JEOL JXA-8230 SuperProbe, at Victoria University of Wellington (VUW). For each particle, the average vesicularity was calculated from 1-3 images, and internal variations within single particles were recorded. Visual estimates of vesicularity are in good agreement with the calculated values, although three particles were incorrectly classified by initial analysis, resulting in a ~12% error in classification (Fig. S2). Among other parameters considered for textural classification were vesicle shape, size, elongation direction </w:t>
      </w:r>
      <w:r>
        <w:rPr>
          <w:rFonts w:ascii="Times New Roman" w:eastAsia="Times New Roman" w:hAnsi="Times New Roman" w:cs="Times New Roman"/>
          <w:sz w:val="24"/>
          <w:szCs w:val="24"/>
        </w:rPr>
        <w:lastRenderedPageBreak/>
        <w:t>and spatial distribution, but we ultimately based the final classification on the two criteria showing the most obvious variations and the lowest human bias uncertainty: colour (clear, brown or black glass) and 2D vesicularity as an area percentage (non-vesicular, &lt;1%, 1-3% and &gt;3% vesicularity). We use relative vesicularities to refer to the &lt;1% and 1-3% categories as poorly vesicular, and the &gt;3% category “vesicular”; most particles in this category have 3-6% vesicularity and a few have up to ~15%. These relative descriptors are appropriate for this sample set, but we recognize that all IDDP-1 glass particles would be considered “poorly vesicular” relative to conventional pyroclast classification schemes. Representative particles and examples of classified glass particles are shown in Figure 3.</w:t>
      </w:r>
    </w:p>
    <w:p w14:paraId="00000027"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reduce bias caused by human colour perception, colour identification was conducted by comparison with reference particles of distinct clear and brown colours. As brown glass can appear clear around vesicles, colour identification was conducted, when possible, on vesicle-free portions of particle borders. Similarly, the impact of particle size (a very thin brown glass can appear clear) was addressed by comparison with similar-sized reference particles. There are additionally some rare black glass particles, which have an oxidized surface suggesting they could be altered clear or brown glass.</w:t>
      </w:r>
    </w:p>
    <w:p w14:paraId="00000028"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BSE images were used to characterise vesicle textures and proportions. Vesicle properties were analysed in 25 glass particles that span the time series, the range of vesicularities, and the full range of vesicular textures (distribution, size, shape, orientation). The protocol is similar to that described in Shea et al. (2010): each particle was imaged at four magnifications, involving a minimum of 11 images per particle distributed as in Figure 3B. The images were processed with Adobe Photoshop™ to select, redraw and attribute a grayscale colour to vesicles (Fig. S4C, D) prior to analysis with FOAMS software, which provides the volume fraction size distribution corrected from 2D pictures (Shea et al., 2010). The aspect ratio of vesicles (short axis divided by long axis) is used to describe their elongation, where a value of 1 indicates </w:t>
      </w:r>
      <w:r>
        <w:rPr>
          <w:rFonts w:ascii="Times New Roman" w:eastAsia="Times New Roman" w:hAnsi="Times New Roman" w:cs="Times New Roman"/>
          <w:sz w:val="24"/>
          <w:szCs w:val="24"/>
        </w:rPr>
        <w:lastRenderedPageBreak/>
        <w:t xml:space="preserve">equant and round vesicles. However, textural classification using both microscope observations and BSE images did not allow for the identification of any systematic relationship between vesicle orientations and spatial distributions. </w:t>
      </w:r>
    </w:p>
    <w:p w14:paraId="00000029"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Three-dimensional renderings of nine particles were reconstructed by x-ray tomography using a GE Phoenix Nanotom E laboratory scanner, operating at 80-90 kV and 120-250 nA, and using a 0.1–0.2 mm thick aluminium filter to reduce beam hardening. These conditions resulted in a voxel edge length of 1.7-2.2 μm. The filter back projection reconstruction was performed using the GE proprietary software, and visual three-dimensional reconstruction was performed with the Drishti software (Limaye, 2012). Samples imaged include one clear glass, one brown glass, one crystalline felsite and one glassy felsite particle, for which the digital representations highlight the crystal phases, vesicles and shape of particles (Supplementary Material S5). A part of the image stacks was used for crystallinity calculation using ImageJ – 3D object counter plugins according to the software’s memory limitation (176 images for clear, brown glass and crystalline felsite, 145 for the glassy felsite). Quartz and feldspar were not readily discriminated from glass, so crystallinity calculations were limited to ferromagnesian and oxide phases only. We collectively refer to these phases as ferromagnesian crystallinity, and recognize that they do not represent the full crystal population. The x-ray tomography images are used in this study to support our textural observations, because the long scan times meant that we could not analyse sufficient particle numbers to be representative of the drilling time-series.</w:t>
      </w:r>
    </w:p>
    <w:p w14:paraId="0000002A" w14:textId="77777777" w:rsidR="00D37376" w:rsidRDefault="00273399">
      <w:pPr>
        <w:spacing w:line="480" w:lineRule="auto"/>
        <w:jc w:val="both"/>
        <w:rPr>
          <w:rFonts w:ascii="Times New Roman" w:eastAsia="Times New Roman" w:hAnsi="Times New Roman" w:cs="Times New Roman"/>
          <w:sz w:val="24"/>
          <w:szCs w:val="24"/>
        </w:rPr>
      </w:pPr>
      <w:bookmarkStart w:id="3" w:name="_heading=h.1fob9te" w:colFirst="0" w:colLast="0"/>
      <w:bookmarkEnd w:id="3"/>
      <w:r>
        <w:rPr>
          <w:rFonts w:ascii="Times New Roman" w:eastAsia="Times New Roman" w:hAnsi="Times New Roman" w:cs="Times New Roman"/>
          <w:sz w:val="24"/>
          <w:szCs w:val="24"/>
        </w:rPr>
        <w:t xml:space="preserve">Two sample sets were analysed separately for chemical compositions and isotopic ratios (Fig. 2). Major elements and volatile species (S, F and Cl) in glasses were determined by electron probe micro-analysis (EPMA) using JEOL JXA-8230 at VUW, set at 15 kV, 8.0 nA for major elements and 15 kV, 60 nA for volatiles. The beam was defocussed to give a beam diameter of 10 µm; peak and background count times were 30 and 15 s, respectively for most elements, with shorter counting times (10/5 s) for Na, longer (60/30 s) for S and Cl, and longer (120/60 </w:t>
      </w:r>
      <w:r>
        <w:rPr>
          <w:rFonts w:ascii="Times New Roman" w:eastAsia="Times New Roman" w:hAnsi="Times New Roman" w:cs="Times New Roman"/>
          <w:sz w:val="24"/>
          <w:szCs w:val="24"/>
        </w:rPr>
        <w:lastRenderedPageBreak/>
        <w:t>s) for F (see Schipper et al., 2019 for details). Natural and synthetic compounds (Jarosewich et al., 1980; Jochum et al., 2005; Zhang et al., 2016) were used to calibrate the measurements, and analytical drift and reproducibility were checked by interspersing glass standard analyses among the sample measurements. These analyses were also performed on a third sample set previously used for volatile measurement (Watson, 2018). We conducted five spot analyses on each particle. Water contents and hydrogen isotope ratios were measured with a Thermal Conversion Elemental Analyser (TCEA-MAT253) at the University of Oregon. Analytical errors are ± 2 δD and ± 0.03 wt%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(e.g. Martin et al., 2017; Hudak and Bindeman, 2018). All data are reported on the Vienna standard mean ocean water (VSMOW) scale based on concurrently run standards of both liquid waters and solid.</w:t>
      </w:r>
    </w:p>
    <w:p w14:paraId="0000002B"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glass particles from the 17:00 bulk sample were used to examine the origin of the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using thermogravimetric analysis (TGA-MS) conducted using a Netzsch STA449C Jupiter system at Lancaster University, hyphenated to a Hiden HPR20 mass spectrometer (Applegarth et al., 2013). Temperature uncertainty is &lt;2 </w:t>
      </w:r>
      <w:r>
        <w:rPr>
          <w:rFonts w:ascii="Times New Roman" w:eastAsia="Times New Roman" w:hAnsi="Times New Roman" w:cs="Times New Roman"/>
          <w:color w:val="545454"/>
          <w:sz w:val="24"/>
          <w:szCs w:val="24"/>
          <w:highlight w:val="white"/>
        </w:rPr>
        <w:t>°</w:t>
      </w:r>
      <w:r>
        <w:rPr>
          <w:rFonts w:ascii="Times New Roman" w:eastAsia="Times New Roman" w:hAnsi="Times New Roman" w:cs="Times New Roman"/>
          <w:sz w:val="24"/>
          <w:szCs w:val="24"/>
        </w:rPr>
        <w:t xml:space="preserve">C. Powdered glass was heated to 1250 </w:t>
      </w:r>
      <w:r>
        <w:rPr>
          <w:rFonts w:ascii="Times New Roman" w:eastAsia="Times New Roman" w:hAnsi="Times New Roman" w:cs="Times New Roman"/>
          <w:color w:val="545454"/>
          <w:sz w:val="24"/>
          <w:szCs w:val="24"/>
          <w:highlight w:val="white"/>
        </w:rPr>
        <w:t>°</w:t>
      </w:r>
      <w:r>
        <w:rPr>
          <w:rFonts w:ascii="Times New Roman" w:eastAsia="Times New Roman" w:hAnsi="Times New Roman" w:cs="Times New Roman"/>
          <w:sz w:val="24"/>
          <w:szCs w:val="24"/>
        </w:rPr>
        <w:t xml:space="preserve">C at 10 </w:t>
      </w:r>
      <w:r>
        <w:rPr>
          <w:rFonts w:ascii="Times New Roman" w:eastAsia="Times New Roman" w:hAnsi="Times New Roman" w:cs="Times New Roman"/>
          <w:color w:val="545454"/>
          <w:sz w:val="24"/>
          <w:szCs w:val="24"/>
          <w:highlight w:val="white"/>
        </w:rPr>
        <w:t>°C</w:t>
      </w:r>
      <w:r>
        <w:rPr>
          <w:rFonts w:ascii="Times New Roman" w:eastAsia="Times New Roman" w:hAnsi="Times New Roman" w:cs="Times New Roman"/>
          <w:sz w:val="24"/>
          <w:szCs w:val="24"/>
        </w:rPr>
        <w:t xml:space="preserve">/min. The sample was then cooled to 25 </w:t>
      </w:r>
      <w:r>
        <w:rPr>
          <w:rFonts w:ascii="Times New Roman" w:eastAsia="Times New Roman" w:hAnsi="Times New Roman" w:cs="Times New Roman"/>
          <w:color w:val="545454"/>
          <w:sz w:val="24"/>
          <w:szCs w:val="24"/>
          <w:highlight w:val="white"/>
        </w:rPr>
        <w:t>°</w:t>
      </w:r>
      <w:r>
        <w:rPr>
          <w:rFonts w:ascii="Times New Roman" w:eastAsia="Times New Roman" w:hAnsi="Times New Roman" w:cs="Times New Roman"/>
          <w:sz w:val="24"/>
          <w:szCs w:val="24"/>
        </w:rPr>
        <w:t xml:space="preserve">C at 10 </w:t>
      </w:r>
      <w:r>
        <w:rPr>
          <w:rFonts w:ascii="Times New Roman" w:eastAsia="Times New Roman" w:hAnsi="Times New Roman" w:cs="Times New Roman"/>
          <w:color w:val="545454"/>
          <w:sz w:val="24"/>
          <w:szCs w:val="24"/>
          <w:highlight w:val="white"/>
        </w:rPr>
        <w:t>°C</w:t>
      </w:r>
      <w:r>
        <w:rPr>
          <w:rFonts w:ascii="Times New Roman" w:eastAsia="Times New Roman" w:hAnsi="Times New Roman" w:cs="Times New Roman"/>
          <w:sz w:val="24"/>
          <w:szCs w:val="24"/>
        </w:rPr>
        <w:t>/min and subjected to a second identical heating. The TGA curves presented in the Supplementary Material (Fig. S3) are buoyancy corrected via subtraction of the second heating segment from the first (e.g. Applegarth et al., 2013), and dTGA curves are calculated from corrected TGA values.</w:t>
      </w:r>
    </w:p>
    <w:p w14:paraId="0000002C" w14:textId="77777777" w:rsidR="00D37376" w:rsidRDefault="00273399">
      <w:pPr>
        <w:numPr>
          <w:ilvl w:val="0"/>
          <w:numId w:val="1"/>
        </w:num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w:t>
      </w:r>
    </w:p>
    <w:p w14:paraId="0000002D"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separate the results into clear and brown glass categories, from large scale to smaller scale analyses (i.e. componentry to texture to composition), and relate them to the sample retrieval time where relevant. </w:t>
      </w:r>
    </w:p>
    <w:p w14:paraId="0000002E" w14:textId="77777777" w:rsidR="00D37376" w:rsidRDefault="0027339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Componentry</w:t>
      </w:r>
    </w:p>
    <w:p w14:paraId="0000002F" w14:textId="3DA58287" w:rsidR="00D37376" w:rsidRDefault="00273399">
      <w:pPr>
        <w:spacing w:line="480" w:lineRule="auto"/>
        <w:jc w:val="both"/>
        <w:rPr>
          <w:rFonts w:ascii="Times New Roman" w:eastAsia="Times New Roman" w:hAnsi="Times New Roman" w:cs="Times New Roman"/>
          <w:sz w:val="24"/>
          <w:szCs w:val="24"/>
        </w:rPr>
      </w:pPr>
      <w:bookmarkStart w:id="4" w:name="_heading=h.3znysh7" w:colFirst="0" w:colLast="0"/>
      <w:bookmarkEnd w:id="4"/>
      <w:r>
        <w:rPr>
          <w:rFonts w:ascii="Times New Roman" w:eastAsia="Times New Roman" w:hAnsi="Times New Roman" w:cs="Times New Roman"/>
          <w:sz w:val="24"/>
          <w:szCs w:val="24"/>
        </w:rPr>
        <w:lastRenderedPageBreak/>
        <w:t>The proportion of glassy fe</w:t>
      </w:r>
      <w:r w:rsidR="000D27E0">
        <w:rPr>
          <w:rFonts w:ascii="Times New Roman" w:eastAsia="Times New Roman" w:hAnsi="Times New Roman" w:cs="Times New Roman"/>
          <w:sz w:val="24"/>
          <w:szCs w:val="24"/>
        </w:rPr>
        <w:t>lsite (felsite with up to ~30 %</w:t>
      </w:r>
      <w:r>
        <w:rPr>
          <w:rFonts w:ascii="Times New Roman" w:eastAsia="Times New Roman" w:hAnsi="Times New Roman" w:cs="Times New Roman"/>
          <w:sz w:val="24"/>
          <w:szCs w:val="24"/>
        </w:rPr>
        <w:t xml:space="preserve"> interstitial glass content; Masotta et al., 2018) over the time series shows similar temporal component variations to that of crystalline felsite (with no apparent interstitial glass). As both have similar mineralogy and texture, they are paired into a single felsite category. Componentry analysis over the retrieval time (Fig. 5) shows that rhyolite glass accounts for almost 100 wt% of the retrieved particles over most of the time series (Fig. 5A). However, the felsite content was higher during the first two hours (up to 70 wt%), followed by an abrupt decrease around 17:15, and the proportion of drilling contaminants increased at the end of retrieval up to 60 wt% after 23:00. Temporal variations in glass colour (clear, brown or black) are presented in Figure 5B, where brown glass is most abundant. The initially high clear glass proportion abruptly drops from ~45 to ~15% (in number of </w:t>
      </w:r>
      <w:r w:rsidR="002A7A07">
        <w:rPr>
          <w:rFonts w:ascii="Times New Roman" w:eastAsia="Times New Roman" w:hAnsi="Times New Roman" w:cs="Times New Roman"/>
          <w:sz w:val="24"/>
          <w:szCs w:val="24"/>
        </w:rPr>
        <w:t xml:space="preserve">same-sized </w:t>
      </w:r>
      <w:r>
        <w:rPr>
          <w:rFonts w:ascii="Times New Roman" w:eastAsia="Times New Roman" w:hAnsi="Times New Roman" w:cs="Times New Roman"/>
          <w:sz w:val="24"/>
          <w:szCs w:val="24"/>
        </w:rPr>
        <w:t>particles, calculated from a subset of raw samples, Fig. 2) at around 17:15. Black glass forms an irregular and minor component (&lt;4% particles) throughout the whole series, and is thus dismissed from further analysis. Up to 60% of the glass is vesicular until 17:15, when poorly vesicular glass suddenly becomes predominant (Fig. 5C); vesicular glass then constitute</w:t>
      </w:r>
      <w:r w:rsidR="002A7A07">
        <w:rPr>
          <w:rFonts w:ascii="Times New Roman" w:eastAsia="Times New Roman" w:hAnsi="Times New Roman" w:cs="Times New Roman"/>
          <w:sz w:val="24"/>
          <w:szCs w:val="24"/>
        </w:rPr>
        <w:t>s &lt;20% of the distribution, in number of</w:t>
      </w:r>
      <w:r>
        <w:rPr>
          <w:rFonts w:ascii="Times New Roman" w:eastAsia="Times New Roman" w:hAnsi="Times New Roman" w:cs="Times New Roman"/>
          <w:sz w:val="24"/>
          <w:szCs w:val="24"/>
        </w:rPr>
        <w:t xml:space="preserve"> particles. The proportion of clear glass correlates with increasing vesicularity (Fig. 5D), such that non-vesicular glass is mostly brown, whereas vesicular glass is mostly clear. Overall, the componentry thus shifts from ~50% felsite, 25% clear vesicular glass and 25% poorly vesicular brown glass, to 10% felsite, 10% clear glass and 80% brown glass. Each observed texture (colour and range of vesicularity) is present within almost every time sample.</w:t>
      </w:r>
    </w:p>
    <w:p w14:paraId="00000030" w14:textId="77777777" w:rsidR="00D37376" w:rsidRDefault="0027339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Texture</w:t>
      </w:r>
    </w:p>
    <w:p w14:paraId="00000031" w14:textId="0D6A646B"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Three-dimensional reconstruction of glass and felsite particles highlights textures and ferromagnesian crystal populations. The ferromagnesian crystal assemblage (pigeonite, augite and titanomagnetite) is identical for felsite, clear and brown glass. It is the highest in crystalline felsite (8.2 vol.%), and is greater in clear glass than brown glass (3 vol.% and 0.4 vol.%, </w:t>
      </w:r>
      <w:r>
        <w:rPr>
          <w:rFonts w:ascii="Times New Roman" w:eastAsia="Times New Roman" w:hAnsi="Times New Roman" w:cs="Times New Roman"/>
          <w:sz w:val="24"/>
          <w:szCs w:val="24"/>
        </w:rPr>
        <w:lastRenderedPageBreak/>
        <w:t>respectively). These crystal phases are distributed as aggregates in felsite and as single crystals with embayments in the brown glass. Clear glass contains both single crystals and crystal aggregates (Supplementary material S5). Previous petrographic analyses of the aggregates also found quartz and alkali feldspar, with embayment texture when included in clear glass (Elders et al., 2011; Zierenberg et al., 2013). Vesicles with regular convex and/or concave shapes (as in Kennedy et al., 2016; Rhodes et al., 2018; Fi</w:t>
      </w:r>
      <w:r w:rsidR="002A7A07">
        <w:rPr>
          <w:rFonts w:ascii="Times New Roman" w:eastAsia="Times New Roman" w:hAnsi="Times New Roman" w:cs="Times New Roman"/>
          <w:sz w:val="24"/>
          <w:szCs w:val="24"/>
        </w:rPr>
        <w:t>g. 4A) are present in all particle</w:t>
      </w:r>
      <w:r>
        <w:rPr>
          <w:rFonts w:ascii="Times New Roman" w:eastAsia="Times New Roman" w:hAnsi="Times New Roman" w:cs="Times New Roman"/>
          <w:sz w:val="24"/>
          <w:szCs w:val="24"/>
        </w:rPr>
        <w:t xml:space="preserve"> types (glassy felsite, clear glass, and brown glass).</w:t>
      </w:r>
    </w:p>
    <w:p w14:paraId="00000032" w14:textId="36D2BCAC"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Size distributions of vesicle volume fraction for glassy felsite, clear and brown glass, before and after the componentry change at ~17:15, are shown in Figure 6. The size distributions within single particles (Supplementary ‘Vesicle size distribution’ spreadsheet) were sorted by glass colour and time range, and summed to obtain more statistically relevant vesicle size distributions (three glassy felsite, six clear and three brown glass particles before 17:15; four clear and nine brown glass particles after 17:15). The characterisation of the profile shape uses the approach of Shea et al. (2010). The overall distribution of shapes </w:t>
      </w:r>
      <w:r w:rsidR="002A7A07">
        <w:rPr>
          <w:rFonts w:ascii="Times New Roman" w:eastAsia="Times New Roman" w:hAnsi="Times New Roman" w:cs="Times New Roman"/>
          <w:sz w:val="24"/>
          <w:szCs w:val="24"/>
        </w:rPr>
        <w:t>diverge</w:t>
      </w:r>
      <w:r>
        <w:rPr>
          <w:rFonts w:ascii="Times New Roman" w:eastAsia="Times New Roman" w:hAnsi="Times New Roman" w:cs="Times New Roman"/>
          <w:sz w:val="24"/>
          <w:szCs w:val="24"/>
        </w:rPr>
        <w:t xml:space="preserve"> for different retrieval times. Vesicles in early-retrieved clear glass show a strongly normal distribution centred at 7.4 µm (17.5% volume). In brown glass, the distribution is centred at 4.7 µm (10.5 % volume) but widely distributed and contains additional peaks. Both glass types contain a smaller peak at larger vesicle sizes (~59-75 µm). Glassy felsite has a similar vesicle population as the clear glass centred at 7.4 µm, but has a significant secondary peak at ~29-38 µm. </w:t>
      </w:r>
    </w:p>
    <w:p w14:paraId="00000033" w14:textId="1B0A2D44"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17:15, the glass vesicle size distributions flatten similarly</w:t>
      </w:r>
      <w:r w:rsidR="002A7A07">
        <w:rPr>
          <w:rFonts w:ascii="Times New Roman" w:eastAsia="Times New Roman" w:hAnsi="Times New Roman" w:cs="Times New Roman"/>
          <w:sz w:val="24"/>
          <w:szCs w:val="24"/>
        </w:rPr>
        <w:t xml:space="preserve"> for the clear and brown glass</w:t>
      </w:r>
      <w:r>
        <w:rPr>
          <w:rFonts w:ascii="Times New Roman" w:eastAsia="Times New Roman" w:hAnsi="Times New Roman" w:cs="Times New Roman"/>
          <w:sz w:val="24"/>
          <w:szCs w:val="24"/>
        </w:rPr>
        <w:t xml:space="preserve"> (the maximum volume</w:t>
      </w:r>
      <w:r w:rsidR="002A7A07">
        <w:rPr>
          <w:rFonts w:ascii="Times New Roman" w:eastAsia="Times New Roman" w:hAnsi="Times New Roman" w:cs="Times New Roman"/>
          <w:sz w:val="24"/>
          <w:szCs w:val="24"/>
        </w:rPr>
        <w:t xml:space="preserve"> fractions decrease to ~12%). But</w:t>
      </w:r>
      <w:r>
        <w:rPr>
          <w:rFonts w:ascii="Times New Roman" w:eastAsia="Times New Roman" w:hAnsi="Times New Roman" w:cs="Times New Roman"/>
          <w:sz w:val="24"/>
          <w:szCs w:val="24"/>
        </w:rPr>
        <w:t xml:space="preserve"> clear glass shows a higher abundance of larger vesicles (~37-59 µm)</w:t>
      </w:r>
      <w:r w:rsidR="002A7A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similar to the shape of the vesicle size distribution for early-r</w:t>
      </w:r>
      <w:r w:rsidR="002A7A07">
        <w:rPr>
          <w:rFonts w:ascii="Times New Roman" w:eastAsia="Times New Roman" w:hAnsi="Times New Roman" w:cs="Times New Roman"/>
          <w:sz w:val="24"/>
          <w:szCs w:val="24"/>
        </w:rPr>
        <w:t>etrieved glassy felsite, with</w:t>
      </w:r>
      <w:r>
        <w:rPr>
          <w:rFonts w:ascii="Times New Roman" w:eastAsia="Times New Roman" w:hAnsi="Times New Roman" w:cs="Times New Roman"/>
          <w:sz w:val="24"/>
          <w:szCs w:val="24"/>
        </w:rPr>
        <w:t xml:space="preserve"> </w:t>
      </w:r>
      <w:r w:rsidR="002A7A07">
        <w:rPr>
          <w:rFonts w:ascii="Times New Roman" w:eastAsia="Times New Roman" w:hAnsi="Times New Roman" w:cs="Times New Roman"/>
          <w:sz w:val="24"/>
          <w:szCs w:val="24"/>
        </w:rPr>
        <w:t>larger vesicle sizes in the second peak</w:t>
      </w:r>
      <w:r>
        <w:rPr>
          <w:rFonts w:ascii="Times New Roman" w:eastAsia="Times New Roman" w:hAnsi="Times New Roman" w:cs="Times New Roman"/>
          <w:sz w:val="24"/>
          <w:szCs w:val="24"/>
        </w:rPr>
        <w:t xml:space="preserve"> than </w:t>
      </w:r>
      <w:r w:rsidR="002A7A07">
        <w:rPr>
          <w:rFonts w:ascii="Times New Roman" w:eastAsia="Times New Roman" w:hAnsi="Times New Roman" w:cs="Times New Roman"/>
          <w:sz w:val="24"/>
          <w:szCs w:val="24"/>
        </w:rPr>
        <w:t xml:space="preserve">that of </w:t>
      </w:r>
      <w:r>
        <w:rPr>
          <w:rFonts w:ascii="Times New Roman" w:eastAsia="Times New Roman" w:hAnsi="Times New Roman" w:cs="Times New Roman"/>
          <w:sz w:val="24"/>
          <w:szCs w:val="24"/>
        </w:rPr>
        <w:t>the glassy felsite</w:t>
      </w:r>
      <w:r w:rsidR="00835863">
        <w:rPr>
          <w:rFonts w:ascii="Times New Roman" w:eastAsia="Times New Roman" w:hAnsi="Times New Roman" w:cs="Times New Roman"/>
          <w:sz w:val="24"/>
          <w:szCs w:val="24"/>
        </w:rPr>
        <w:t xml:space="preserve"> (~23-37</w:t>
      </w:r>
      <w:r w:rsidR="00835863" w:rsidRPr="00835863">
        <w:rPr>
          <w:rFonts w:ascii="Times New Roman" w:eastAsia="Times New Roman" w:hAnsi="Times New Roman" w:cs="Times New Roman"/>
          <w:sz w:val="24"/>
          <w:szCs w:val="24"/>
        </w:rPr>
        <w:t xml:space="preserve"> </w:t>
      </w:r>
      <w:r w:rsidR="00835863">
        <w:rPr>
          <w:rFonts w:ascii="Times New Roman" w:eastAsia="Times New Roman" w:hAnsi="Times New Roman" w:cs="Times New Roman"/>
          <w:sz w:val="24"/>
          <w:szCs w:val="24"/>
        </w:rPr>
        <w:t>µm)</w:t>
      </w:r>
      <w:r>
        <w:rPr>
          <w:rFonts w:ascii="Times New Roman" w:eastAsia="Times New Roman" w:hAnsi="Times New Roman" w:cs="Times New Roman"/>
          <w:sz w:val="24"/>
          <w:szCs w:val="24"/>
        </w:rPr>
        <w:t xml:space="preserve">. Conversely, brown glass particles show a higher proportion of small vesicles in addition to the larger vesicles. Irregularities in the vesicle size distribution of brown glass are </w:t>
      </w:r>
      <w:r>
        <w:rPr>
          <w:rFonts w:ascii="Times New Roman" w:eastAsia="Times New Roman" w:hAnsi="Times New Roman" w:cs="Times New Roman"/>
          <w:sz w:val="24"/>
          <w:szCs w:val="24"/>
        </w:rPr>
        <w:lastRenderedPageBreak/>
        <w:t xml:space="preserve">unlikely to be artefacts, given the large number of vesicles analysed (n = 1760) and their presence in single particles as well as the summed size distribution shown in Figure 6 (Supplementary ‘Vesicles size distribution’ spreadsheet). </w:t>
      </w:r>
    </w:p>
    <w:p w14:paraId="00000034" w14:textId="7DDF9A10"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Among the shape parameters analysed, we observe a trend in the aspect ratio of vesicles. In the early retrieved clear glass, </w:t>
      </w:r>
      <w:r w:rsidR="00835863">
        <w:rPr>
          <w:rFonts w:ascii="Times New Roman" w:eastAsia="Times New Roman" w:hAnsi="Times New Roman" w:cs="Times New Roman"/>
          <w:sz w:val="24"/>
          <w:szCs w:val="24"/>
        </w:rPr>
        <w:t>vesicle aspect ratios are in</w:t>
      </w:r>
      <w:r>
        <w:rPr>
          <w:rFonts w:ascii="Times New Roman" w:eastAsia="Times New Roman" w:hAnsi="Times New Roman" w:cs="Times New Roman"/>
          <w:sz w:val="24"/>
          <w:szCs w:val="24"/>
        </w:rPr>
        <w:t xml:space="preserve"> average per particle in the range of 0.35-0.61. This range shifts to 0.26-0.35 after 17:15. Similarly in brown glass, the average aspect ratio shifts from 0.61-0.66 to 0.30-0.54 (Supplementary ‘Vesicle size distribution’ spreadsheet). This variation is systematic despite the strong divergence of aspect ratio that can occur in a single glass particle (standard dev</w:t>
      </w:r>
      <w:r w:rsidR="00835863">
        <w:rPr>
          <w:rFonts w:ascii="Times New Roman" w:eastAsia="Times New Roman" w:hAnsi="Times New Roman" w:cs="Times New Roman"/>
          <w:sz w:val="24"/>
          <w:szCs w:val="24"/>
        </w:rPr>
        <w:t>iations are in the range 0.12-</w:t>
      </w:r>
      <w:r>
        <w:rPr>
          <w:rFonts w:ascii="Times New Roman" w:eastAsia="Times New Roman" w:hAnsi="Times New Roman" w:cs="Times New Roman"/>
          <w:sz w:val="24"/>
          <w:szCs w:val="24"/>
        </w:rPr>
        <w:t>0.25, Fig. S4B). The aspect ratio of vesicles thus decreases over time of retrieval, shifting to more elongate shapes.</w:t>
      </w:r>
    </w:p>
    <w:p w14:paraId="00000035" w14:textId="77777777" w:rsidR="00D37376" w:rsidRDefault="0027339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Major elements</w:t>
      </w:r>
    </w:p>
    <w:p w14:paraId="00000036" w14:textId="6F809EFB"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Compatible major element oxides (FeO, MgO, CaO) are plotted against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(Fig. 7; Supplementary ‘Chemistry’ spreadsheet). Clear glass tends to be higher in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and brown glass tends to be higher in CaO, FeO and MgO. Clear and brown glass define two clustered compositional end members, although some particles fall between these clusters (especially in MgO; Fig. 7A). The bulk felsite composition plots on the same trend. Our data partially overlap with the data from previous studies of IDDP-1 glass predominantly retrieved at 17:00, although the datasets have been classified slightly differently (Fig. 7B, C). Zierenberg et al. (2013) divided the glass compositions into “Melt 1” (main glass component), “Melt 2” (interstitial glass within felsite) and “Melt 3” (crystal-rich glass). In contrast, Masotta et al. (2018) distingui</w:t>
      </w:r>
      <w:r w:rsidR="00060036">
        <w:rPr>
          <w:rFonts w:ascii="Times New Roman" w:eastAsia="Times New Roman" w:hAnsi="Times New Roman" w:cs="Times New Roman"/>
          <w:sz w:val="24"/>
          <w:szCs w:val="24"/>
        </w:rPr>
        <w:t>shed between rhyolite glass (</w:t>
      </w:r>
      <w:r>
        <w:rPr>
          <w:rFonts w:ascii="Times New Roman" w:eastAsia="Times New Roman" w:hAnsi="Times New Roman" w:cs="Times New Roman"/>
          <w:sz w:val="24"/>
          <w:szCs w:val="24"/>
        </w:rPr>
        <w:t>which they termed “RHL”) and interstitial glass in felsite composed of two end-members representing &gt;70% and &lt;8% partial melting of felsite (which they termed “FLS1” and “FLS2”, respectively). Our classification is based on the dominant physical macro property of glass colour. The three respective main glass components (Melt 1, RHL and br</w:t>
      </w:r>
      <w:r w:rsidR="00060036">
        <w:rPr>
          <w:rFonts w:ascii="Times New Roman" w:eastAsia="Times New Roman" w:hAnsi="Times New Roman" w:cs="Times New Roman"/>
          <w:sz w:val="24"/>
          <w:szCs w:val="24"/>
        </w:rPr>
        <w:t>own glass) consistently overlap</w:t>
      </w:r>
      <w:r>
        <w:rPr>
          <w:rFonts w:ascii="Times New Roman" w:eastAsia="Times New Roman" w:hAnsi="Times New Roman" w:cs="Times New Roman"/>
          <w:sz w:val="24"/>
          <w:szCs w:val="24"/>
        </w:rPr>
        <w:t xml:space="preserve">. The dominant clear glass cluster is in close </w:t>
      </w:r>
      <w:r>
        <w:rPr>
          <w:rFonts w:ascii="Times New Roman" w:eastAsia="Times New Roman" w:hAnsi="Times New Roman" w:cs="Times New Roman"/>
          <w:sz w:val="24"/>
          <w:szCs w:val="24"/>
        </w:rPr>
        <w:lastRenderedPageBreak/>
        <w:t>proximity to Melt 3 and a sub-group of FLS2 (Fig. 7B, C). Two smaller clear glass clusters fall within the main glass component cluster or are adjacent to it and FLS1. It is unclear if the wide range of compositions exhibited by the clear glass represents its true variability or is caused by subjective colour mis-classification, however we consider the largest clear glass cluster to be representat</w:t>
      </w:r>
      <w:r w:rsidR="00060036">
        <w:rPr>
          <w:rFonts w:ascii="Times New Roman" w:eastAsia="Times New Roman" w:hAnsi="Times New Roman" w:cs="Times New Roman"/>
          <w:sz w:val="24"/>
          <w:szCs w:val="24"/>
        </w:rPr>
        <w:t>ive of clear glass composition.</w:t>
      </w:r>
      <w:r>
        <w:rPr>
          <w:rFonts w:ascii="Times New Roman" w:eastAsia="Times New Roman" w:hAnsi="Times New Roman" w:cs="Times New Roman"/>
          <w:sz w:val="24"/>
          <w:szCs w:val="24"/>
        </w:rPr>
        <w:t xml:space="preserve"> Melt 2 (Zierenberg et al., 2013) and a sub-group of FLS2 (Masotta et al., 2018) overlap, but since we did not target the interstitial melt within the felsite in this study, none of our samples overlap these categories. </w:t>
      </w:r>
    </w:p>
    <w:p w14:paraId="00000037" w14:textId="77777777" w:rsidR="00D37376" w:rsidRDefault="0027339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Glass water content and its isotopic values</w:t>
      </w:r>
    </w:p>
    <w:p w14:paraId="00000038" w14:textId="6DB904FE" w:rsidR="00D37376" w:rsidRDefault="00273399">
      <w:pPr>
        <w:spacing w:line="480" w:lineRule="auto"/>
        <w:jc w:val="both"/>
        <w:rPr>
          <w:rFonts w:ascii="Times New Roman" w:eastAsia="Times New Roman" w:hAnsi="Times New Roman" w:cs="Times New Roman"/>
          <w:sz w:val="24"/>
          <w:szCs w:val="24"/>
        </w:rPr>
      </w:pPr>
      <w:bookmarkStart w:id="5" w:name="_heading=h.2et92p0" w:colFirst="0" w:colLast="0"/>
      <w:bookmarkEnd w:id="5"/>
      <w:r>
        <w:rPr>
          <w:rFonts w:ascii="Times New Roman" w:eastAsia="Times New Roman" w:hAnsi="Times New Roman" w:cs="Times New Roman"/>
          <w:sz w:val="24"/>
          <w:szCs w:val="24"/>
        </w:rPr>
        <w:t>The TGA heating experiments show predominant mass loss from 600</w:t>
      </w:r>
      <w:r w:rsidR="00060036">
        <w:rPr>
          <w:rFonts w:ascii="Symbol" w:eastAsia="Symbol" w:hAnsi="Symbol" w:cs="Symbol"/>
          <w:sz w:val="24"/>
          <w:szCs w:val="24"/>
        </w:rPr>
        <w:t></w:t>
      </w:r>
      <w:r>
        <w:rPr>
          <w:rFonts w:ascii="Times New Roman" w:eastAsia="Times New Roman" w:hAnsi="Times New Roman" w:cs="Times New Roman"/>
          <w:sz w:val="24"/>
          <w:szCs w:val="24"/>
        </w:rPr>
        <w:t xml:space="preserve">1000 </w:t>
      </w:r>
      <w:r>
        <w:rPr>
          <w:rFonts w:ascii="Arial" w:eastAsia="Arial" w:hAnsi="Arial" w:cs="Arial"/>
          <w:color w:val="545454"/>
          <w:sz w:val="21"/>
          <w:szCs w:val="21"/>
          <w:highlight w:val="white"/>
        </w:rPr>
        <w:t>°</w:t>
      </w:r>
      <w:r>
        <w:rPr>
          <w:rFonts w:ascii="Times New Roman" w:eastAsia="Times New Roman" w:hAnsi="Times New Roman" w:cs="Times New Roman"/>
          <w:sz w:val="24"/>
          <w:szCs w:val="24"/>
        </w:rPr>
        <w:t>C (Fig. S3). This result indicates insignificant low-temperature hydration (c.f. Denton et al., 2009; Giachetti et al., 2015), and thus dissolution of the water into the magma by a high temperature process. The dTGA peaks (highest rates of mass loss) occur at 737 °C and 863 °C, matching the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signal as determined by the mass spectrometer (Fig. S3), and confirming that dissolved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O&gt;&gt;CO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concentrations. Total water contents and hydrogen isotope ratios for clear and brown glass show no systematic variation with vesicularity or retrieval time (Supplementary ‘Water’ spreadsheet). Water contents fall between 1.3–2 wt%; the interquartile range is 1.64–1.92 wt%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(Fig. 8A). δD values span a wide range from -120 to -80 ‰ and the interquartile range is -115 to -100 ‰ (Fig. 8A). Note that we cannot directly compare the range of major element compositions of particles with their water concentrations, as different particles were used for EPMA and TCEA analyses. Clear and brown glasses have slight but insignificant differences in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(averages of 1.73 and 1.81 wt%, respectively) and δD (–110 and -107 ‰, respectively). ANOVA statistics were used to test the null hypothesis that the two glass types are the same, on the basis of their water and deuterium compositions. Resulting low p-values of 0.1 and 0.3 indicate that the apparent groupings are not statistically different. The water and isotope data are scattered, but show a decrease in δD with water content (Fig. 8B). The particles plot between </w:t>
      </w:r>
      <w:r>
        <w:rPr>
          <w:rFonts w:ascii="Times New Roman" w:eastAsia="Times New Roman" w:hAnsi="Times New Roman" w:cs="Times New Roman"/>
          <w:sz w:val="24"/>
          <w:szCs w:val="24"/>
        </w:rPr>
        <w:lastRenderedPageBreak/>
        <w:t>the trends defined by closed-system volcanic degassing (Newman et al., 1988) and secondary hydration (i.e. meteoric water added to the magma after its formation, or to the glass; Seligman, 2016), on which Krafla epidotes also plot (Fig. 8B). However, we note that the secondary hydration trend relates to hydration of already-quenched pristine glasses, whereas there is no evidence, from water speciation and TGA experiments, for post-quenching hydration of particles. Instead, both δ</w:t>
      </w:r>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O and δD values fall between those of unaltered mid-ocean ridge basalt (MORB) magma and hydrothermally altered phases: δ</w:t>
      </w:r>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 xml:space="preserve">O values in IDDP-1 glass are higher than in Krafla epidotes (Elders et al., 2011), whereas our data show on average ~10 ‰ higher δD than epidotes and ~40 ‰ lower δD than the unaltered mantle (MORB averages at -60 ‰ δD, Fig. 8C). </w:t>
      </w:r>
    </w:p>
    <w:p w14:paraId="00000039" w14:textId="77777777" w:rsidR="00D37376" w:rsidRDefault="00273399">
      <w:pPr>
        <w:numPr>
          <w:ilvl w:val="0"/>
          <w:numId w:val="1"/>
        </w:num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DISCUSSION</w:t>
      </w:r>
    </w:p>
    <w:p w14:paraId="0000003A" w14:textId="4F8519F0"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interpretations are based on the assumption that the particles were retrieved in the same order as they were drilled</w:t>
      </w:r>
      <w:r w:rsidR="00060036">
        <w:rPr>
          <w:rFonts w:ascii="Symbol" w:eastAsia="Symbol" w:hAnsi="Symbol" w:cs="Symbol"/>
          <w:sz w:val="24"/>
          <w:szCs w:val="24"/>
        </w:rPr>
        <w:t></w:t>
      </w:r>
      <w:r w:rsidR="00060036">
        <w:rPr>
          <w:rFonts w:ascii="Symbol" w:eastAsia="Symbol" w:hAnsi="Symbol" w:cs="Symbol"/>
          <w:sz w:val="24"/>
          <w:szCs w:val="24"/>
        </w:rPr>
        <w:t></w:t>
      </w:r>
      <w:r>
        <w:rPr>
          <w:rFonts w:ascii="Times New Roman" w:eastAsia="Times New Roman" w:hAnsi="Times New Roman" w:cs="Times New Roman"/>
          <w:sz w:val="24"/>
          <w:szCs w:val="24"/>
        </w:rPr>
        <w:t>in spite of the dynamic downhole environment, the drilling stoppages and interacting drilling fluid with hot magma</w:t>
      </w:r>
      <w:r w:rsidR="00060036">
        <w:rPr>
          <w:rFonts w:ascii="Symbol" w:eastAsia="Symbol" w:hAnsi="Symbol" w:cs="Symbol"/>
          <w:sz w:val="24"/>
          <w:szCs w:val="24"/>
        </w:rPr>
        <w:t></w:t>
      </w:r>
      <w:r w:rsidR="00060036">
        <w:rPr>
          <w:rFonts w:ascii="Symbol" w:eastAsia="Symbol" w:hAnsi="Symbol" w:cs="Symbol"/>
          <w:sz w:val="24"/>
          <w:szCs w:val="24"/>
        </w:rPr>
        <w:t></w:t>
      </w:r>
      <w:r>
        <w:rPr>
          <w:rFonts w:ascii="Times New Roman" w:eastAsia="Times New Roman" w:hAnsi="Times New Roman" w:cs="Times New Roman"/>
          <w:sz w:val="24"/>
          <w:szCs w:val="24"/>
        </w:rPr>
        <w:t xml:space="preserve">and therefore that they represent the sequence of lithologies/magma at depth. Particles of various types were retrieved concurrently at any given time, suggesting some mixing of particles occurred (particles falling from the borehole walls, and/or dynamic mixing caused by fluid circulation). However, our assumption is supported by the gradual change in componentry over time, starting with felsite host rock (Fig. 5A). Evidence has already been presented for the host rock being felsite (geophysical data logs, shallower lithologies; Mortensen et al., 2014) and the magma being located at the bottom of the well (resulting in drilling difficulties; ISOR, 2009; Friðleifsson et al., 2010). Thus, we hold that the deepest particle samples were the last to be retrieved. </w:t>
      </w:r>
    </w:p>
    <w:p w14:paraId="0000003B" w14:textId="77777777" w:rsidR="00D37376" w:rsidRDefault="0027339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Scenarios for magma genesis and reaction to drilling</w:t>
      </w:r>
    </w:p>
    <w:p w14:paraId="0000003C"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results of this study are consistent with the presence of magma that is bimodal in composition and texture. Both clear glass and felsite were flushed out of the well earlier than the brown glass. The clear glass has higher crystal and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content and higher vesicularity than the brown glass, and vesicle size distributions for the early retrieved particles (before 17:15) indicate a single dominant stage of nucleation and vesicle growth (Shea et al., 2010). The brown glass comprises the majority of the particles, and more widely distributed vesicle populations are interpreted to indicate punctuated vesicle nucleation. This brown glass is crystal poor, with higher FeO and MgO content. </w:t>
      </w:r>
    </w:p>
    <w:p w14:paraId="0000003D"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bimodal magma composition and texture can reflect genesis from two sources, or differentiation from one source through fractional crystallisation, fractional melting, or hydrothermal interactions. Previous geochemical data on IDDP-1 rhyolite glass support magma formation by partial melting of a felsite body that itself was derived from partial melting of hydrothermally altered basalt (Elders et al., 2011; Masotta et al., 2018). This interpretation fits with our glass composition categories and forms the starting point for refining (1) how the magma was generated and (2) how it reacted to drilling. </w:t>
      </w:r>
    </w:p>
    <w:p w14:paraId="0000003E" w14:textId="77777777" w:rsidR="00D37376" w:rsidRDefault="00273399">
      <w:pPr>
        <w:spacing w:line="480" w:lineRule="auto"/>
        <w:jc w:val="both"/>
        <w:rPr>
          <w:rFonts w:ascii="Times New Roman" w:eastAsia="Times New Roman" w:hAnsi="Times New Roman" w:cs="Times New Roman"/>
          <w:sz w:val="24"/>
          <w:szCs w:val="24"/>
        </w:rPr>
      </w:pPr>
      <w:bookmarkStart w:id="6" w:name="_heading=h.tyjcwt" w:colFirst="0" w:colLast="0"/>
      <w:bookmarkEnd w:id="6"/>
      <w:r>
        <w:rPr>
          <w:rFonts w:ascii="Times New Roman" w:eastAsia="Times New Roman" w:hAnsi="Times New Roman" w:cs="Times New Roman"/>
          <w:sz w:val="24"/>
          <w:szCs w:val="24"/>
        </w:rPr>
        <w:t>Key observations and interpretations are summarized in Table 1, where we collate and critically appraise evidence for alternative scenarios (genesis from two sources or differentiation from one source) and the impact of drilling on magma. Drilling may have affected the retrieved glass by triggering decompression-induced degassing, imparting stress that caused deformation, causing hydration that affected volatile chemistry, and/or sorting particles into a componentry that does not reflect the initial distribution. In the following sections, we present evidence for the partial melting scenario and accordingly explore the structure of the magma body and the timescale of the processes, leading to a schematic representation of the possible architecture and origin of the IDDP-1 magma body (Fig. 9).</w:t>
      </w:r>
    </w:p>
    <w:p w14:paraId="0000003F" w14:textId="77777777" w:rsidR="00D37376" w:rsidRDefault="0027339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Structure and generation of rhyolite magma</w:t>
      </w:r>
    </w:p>
    <w:p w14:paraId="00000040" w14:textId="50C72B0D"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four main observations from the major element compositions, including comparison with previously published datasets (Fig. 7; Zierenberg et al., 2013; Masotta et al., 2018), are: (1) the transition between the compositional end-members is gradational with only a limited overlap; (2) bulk felsite plots on the trendline of the glass, towards the end of the brown glass range; (3) the composition of a large sub-group of clear glass plots toward a composition that is consistent with genesis from a small degree of felsite partial melting (near FLS2 generated by 8% felsite partial me</w:t>
      </w:r>
      <w:r w:rsidR="00C559F2">
        <w:rPr>
          <w:rFonts w:ascii="Times New Roman" w:eastAsia="Times New Roman" w:hAnsi="Times New Roman" w:cs="Times New Roman"/>
          <w:sz w:val="24"/>
          <w:szCs w:val="24"/>
        </w:rPr>
        <w:t>lting, Masotta et al., 2018; near</w:t>
      </w:r>
      <w:r>
        <w:rPr>
          <w:rFonts w:ascii="Times New Roman" w:eastAsia="Times New Roman" w:hAnsi="Times New Roman" w:cs="Times New Roman"/>
          <w:sz w:val="24"/>
          <w:szCs w:val="24"/>
        </w:rPr>
        <w:t xml:space="preserve"> Melt 3, glass containing crystals from felsite assimilation, Zierenberg et al., 2013); (4) the composition of the brown glass plots on the trendline from the main melt (Melt 1 and RHL) towards higher degrees of felsite partial melting (&gt;70% felsite partial melting that generated FLS1, Masotta et al., 2018). In addition, the interstitial glass within the felsite (Melt 2 of Zierenberg et al., 2013) is consistent with a very low degree of partial melting (&lt;8%, as evidenced by its overlap with a sub-gro</w:t>
      </w:r>
      <w:r w:rsidR="00C559F2">
        <w:rPr>
          <w:rFonts w:ascii="Times New Roman" w:eastAsia="Times New Roman" w:hAnsi="Times New Roman" w:cs="Times New Roman"/>
          <w:sz w:val="24"/>
          <w:szCs w:val="24"/>
        </w:rPr>
        <w:t xml:space="preserve">up of FLS2) and does not occur </w:t>
      </w:r>
      <w:r>
        <w:rPr>
          <w:rFonts w:ascii="Times New Roman" w:eastAsia="Times New Roman" w:hAnsi="Times New Roman" w:cs="Times New Roman"/>
          <w:sz w:val="24"/>
          <w:szCs w:val="24"/>
        </w:rPr>
        <w:t>as single particles.</w:t>
      </w:r>
    </w:p>
    <w:p w14:paraId="00000041" w14:textId="0198A011"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 (1) supports the assert</w:t>
      </w:r>
      <w:r w:rsidR="00C559F2">
        <w:rPr>
          <w:rFonts w:ascii="Times New Roman" w:eastAsia="Times New Roman" w:hAnsi="Times New Roman" w:cs="Times New Roman"/>
          <w:sz w:val="24"/>
          <w:szCs w:val="24"/>
        </w:rPr>
        <w:t>ion that clear and brown glass</w:t>
      </w:r>
      <w:r>
        <w:rPr>
          <w:rFonts w:ascii="Times New Roman" w:eastAsia="Times New Roman" w:hAnsi="Times New Roman" w:cs="Times New Roman"/>
          <w:sz w:val="24"/>
          <w:szCs w:val="24"/>
        </w:rPr>
        <w:t xml:space="preserve"> were either derived from magmas that were  cogenetic, with the compositional transition reflecting gradual variation of partial melting or crystallisation, or else derived from variable mixing between two magmas. The fact that there are embayed crystals in both the brown and the clear glass, however, indicate partial melting of the crystals (resorption) or crystal transfer and disequilibrium associated with magma mixing (Fig. 4D; Masotta et al., 2018). Observation (2) supports a cogenetic origin of felsite and both types of glass. Therefore, the two magmas can be seen as subsets of one magma reservoir generated and evolving in a similar manner. The majority of our analyses and those presented previously (Masotta et al. 2018; Zierenberg et al. 2013) cluster into compositional groups consistent with differences in the sample’s glass colour. However, there are a few glass particles with intermediate compositions that represent variable degrees of partial melting. It is possible that despite our efforts to standardize colour definitions, subjectivity may have played </w:t>
      </w:r>
      <w:r>
        <w:rPr>
          <w:rFonts w:ascii="Times New Roman" w:eastAsia="Times New Roman" w:hAnsi="Times New Roman" w:cs="Times New Roman"/>
          <w:sz w:val="24"/>
          <w:szCs w:val="24"/>
        </w:rPr>
        <w:lastRenderedPageBreak/>
        <w:t xml:space="preserve">a role in the visual classification of these intermediate glass particles as either clear or brown. Overall, taking into account all above observations, our results suggest that the degree of partial melting was generally bimodal. The low proportion of single glass particles plotting between the two clear and brown glass end-members, the limited mixing textures (we found no mingled particles like those described in Zierenberg et al., 2013), and the textural overlap between crystal aggregates in the clear glass and the crystalline felsite suggest that partial melting occurred </w:t>
      </w:r>
      <w:r>
        <w:rPr>
          <w:rFonts w:ascii="Times New Roman" w:eastAsia="Times New Roman" w:hAnsi="Times New Roman" w:cs="Times New Roman"/>
          <w:i/>
          <w:sz w:val="24"/>
          <w:szCs w:val="24"/>
        </w:rPr>
        <w:t>in situ</w:t>
      </w:r>
      <w:r>
        <w:rPr>
          <w:rFonts w:ascii="Times New Roman" w:eastAsia="Times New Roman" w:hAnsi="Times New Roman" w:cs="Times New Roman"/>
          <w:sz w:val="24"/>
          <w:szCs w:val="24"/>
        </w:rPr>
        <w:t xml:space="preserve">. </w:t>
      </w:r>
    </w:p>
    <w:p w14:paraId="00000042" w14:textId="4A21C6B3" w:rsidR="00D37376" w:rsidRDefault="00273399">
      <w:pPr>
        <w:spacing w:line="480" w:lineRule="auto"/>
        <w:jc w:val="both"/>
        <w:rPr>
          <w:rFonts w:ascii="Times New Roman" w:eastAsia="Times New Roman" w:hAnsi="Times New Roman" w:cs="Times New Roman"/>
          <w:sz w:val="24"/>
          <w:szCs w:val="24"/>
        </w:rPr>
      </w:pPr>
      <w:bookmarkStart w:id="7" w:name="_heading=h.3dy6vkm" w:colFirst="0" w:colLast="0"/>
      <w:bookmarkEnd w:id="7"/>
      <w:r>
        <w:rPr>
          <w:rFonts w:ascii="Times New Roman" w:eastAsia="Times New Roman" w:hAnsi="Times New Roman" w:cs="Times New Roman"/>
          <w:sz w:val="24"/>
          <w:szCs w:val="24"/>
        </w:rPr>
        <w:t xml:space="preserve">The distinction in vesicle size distribution between clear and brown glass (Fig. 6) and the presence of a modest chemical continuum between two end-members (Fig. 7) suggests the two end-member magmas resided as discrete, adjacent layers, most likely related to a spatial gradient in the degree of partial melting. If the interpretation of discrete storage of magmas is correct, then magma convection (Eichelberger, 2019) was not sufficient to mix or significantly mingle these magmas. </w:t>
      </w:r>
    </w:p>
    <w:p w14:paraId="00000043"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Componentry also allows us to explore whether the drill directly intersected a pocket of magma or instead intersected a magma distributed within crystal mush interstices (Eichelberger et al., 2017; c.f. Holness, 2018). Particles with the interstitial glass composition (such as those in Melt 2, Zierenberg et al., 2013) are absent from the single glass particles studied here and are therefore likely rare. This observation does not support an efficient draw-out of magmas through interstices between crystals in felsite. We therefore propose that the drill either reached a magma pocket or was extremely close to a magma body connected to the borehole by a fracture network. </w:t>
      </w:r>
    </w:p>
    <w:p w14:paraId="00000044" w14:textId="6416C303"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felsite and clear glass particles have similar crystal aggregates, with embayed crystals in clear glass suggesting felsite partial melting (Fig. 4D, Material S5). The clear glass generally have higher crystal content compared to the brown glass (Material S5), which also supports a close spatial and genetic relationship between clear magma and felsite. The componentry is </w:t>
      </w:r>
      <w:r>
        <w:rPr>
          <w:rFonts w:ascii="Times New Roman" w:eastAsia="Times New Roman" w:hAnsi="Times New Roman" w:cs="Times New Roman"/>
          <w:sz w:val="24"/>
          <w:szCs w:val="24"/>
        </w:rPr>
        <w:lastRenderedPageBreak/>
        <w:t>additional evidence for this clear magma/felsite relationship: the transition around 17:15 (Fig. 5) suggests a shift from (1) retrieval of similar quantities of glass and host felsite, with near equal contribution of clear and brown glass, to (2) retrieval dominated by poorly vesicular brown glass, with minor and similar contributions of felsite and clear glass. We interpret that the magma from which the clear glass is derived is stored at shallower levels than that for the brown glass, and could have for</w:t>
      </w:r>
      <w:r w:rsidR="00C559F2">
        <w:rPr>
          <w:rFonts w:ascii="Times New Roman" w:eastAsia="Times New Roman" w:hAnsi="Times New Roman" w:cs="Times New Roman"/>
          <w:sz w:val="24"/>
          <w:szCs w:val="24"/>
        </w:rPr>
        <w:t>med the top</w:t>
      </w:r>
      <w:r>
        <w:rPr>
          <w:rFonts w:ascii="Times New Roman" w:eastAsia="Times New Roman" w:hAnsi="Times New Roman" w:cs="Times New Roman"/>
          <w:sz w:val="24"/>
          <w:szCs w:val="24"/>
        </w:rPr>
        <w:t xml:space="preserve"> of the rhyolitic magma body. Thus, the shift in componentry could relate to the disruption of the partially melted roof of the magma body (Fig. 9). </w:t>
      </w:r>
    </w:p>
    <w:p w14:paraId="00000045" w14:textId="1A66A7A0"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complication arises when reconciling the water content of the rhyolite glass with rhyolite magma formation through partial melting of felsite. Melting of the largely anhydrous felsite (0.23 wt% LOI, Zierenberg et al., 2013) would not generate a magma with the water content as high as that measured in either the clear or brown rhyolitic glass (1.77 wt%). The water in the rhyolite glasses must therefore have been added by another process. The TGA dehydration experiment shows no peaks associated with secondary</w:t>
      </w:r>
      <w:r w:rsidR="0014753F">
        <w:rPr>
          <w:rFonts w:ascii="Times New Roman" w:eastAsia="Times New Roman" w:hAnsi="Times New Roman" w:cs="Times New Roman"/>
          <w:sz w:val="24"/>
          <w:szCs w:val="24"/>
        </w:rPr>
        <w:t xml:space="preserve"> hydration by meteoric water, and</w:t>
      </w:r>
      <w:r>
        <w:rPr>
          <w:rFonts w:ascii="Times New Roman" w:eastAsia="Times New Roman" w:hAnsi="Times New Roman" w:cs="Times New Roman"/>
          <w:sz w:val="24"/>
          <w:szCs w:val="24"/>
        </w:rPr>
        <w:t xml:space="preserve"> the measured patterns of volatile release indicate high-temperature diffusive loss of water (Denton et al., 2009; Giachetti et al., 2015; Fig. S2). Furthermore, high OH/H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m</w:t>
      </w:r>
      <w:r>
        <w:rPr>
          <w:rFonts w:ascii="Times New Roman" w:eastAsia="Times New Roman" w:hAnsi="Times New Roman" w:cs="Times New Roman"/>
          <w:sz w:val="24"/>
          <w:szCs w:val="24"/>
        </w:rPr>
        <w:t xml:space="preserve"> ratios do not support secondary hydration (Zierenberg et al., 2013; Watson, 2018). Together, these results refute the hypothesis that there was any significant post quenching addition of drilling fluids (water) into the glass, which would nonetheless be difficult to reconcile with the slow rate of water diffusion in rhyolite glass (~9-12×10</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xml:space="preserve"> cm²/s at 900 °C; Doremus, 1995). Instead, it supports that any uptake of water must have occurred at high temperatures (&gt;Tg), perhaps during the partial melting process. </w:t>
      </w:r>
    </w:p>
    <w:p w14:paraId="00000046" w14:textId="6CD44E2A" w:rsidR="00D37376" w:rsidRDefault="00273399">
      <w:pPr>
        <w:spacing w:line="480" w:lineRule="auto"/>
        <w:jc w:val="both"/>
        <w:rPr>
          <w:rFonts w:ascii="Times New Roman" w:eastAsia="Times New Roman" w:hAnsi="Times New Roman" w:cs="Times New Roman"/>
          <w:sz w:val="24"/>
          <w:szCs w:val="24"/>
        </w:rPr>
      </w:pPr>
      <w:bookmarkStart w:id="8" w:name="_heading=h.1t3h5sf" w:colFirst="0" w:colLast="0"/>
      <w:bookmarkEnd w:id="8"/>
      <w:r>
        <w:rPr>
          <w:rFonts w:ascii="Times New Roman" w:eastAsia="Times New Roman" w:hAnsi="Times New Roman" w:cs="Times New Roman"/>
          <w:sz w:val="24"/>
          <w:szCs w:val="24"/>
        </w:rPr>
        <w:t>The δD and δ</w:t>
      </w:r>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 xml:space="preserve">O data are examined to constrain the origin of this hydration. Variations in the δD value among the IDDP-1 glass particles could be explained by variations in the source rock, by volatile fractionation during magma degassing or by mixing between two sources. In </w:t>
      </w:r>
      <w:r>
        <w:rPr>
          <w:rFonts w:ascii="Times New Roman" w:eastAsia="Times New Roman" w:hAnsi="Times New Roman" w:cs="Times New Roman"/>
          <w:sz w:val="24"/>
          <w:szCs w:val="24"/>
        </w:rPr>
        <w:lastRenderedPageBreak/>
        <w:t>Iceland</w:t>
      </w:r>
      <w:r w:rsidR="001475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variation in the hydrothermally altered basalt source rock </w:t>
      </w:r>
      <w:r w:rsidR="0014753F">
        <w:rPr>
          <w:rFonts w:ascii="Times New Roman" w:eastAsia="Times New Roman" w:hAnsi="Times New Roman" w:cs="Times New Roman"/>
          <w:sz w:val="24"/>
          <w:szCs w:val="24"/>
        </w:rPr>
        <w:t>of the felsite could relate</w:t>
      </w:r>
      <w:r>
        <w:rPr>
          <w:rFonts w:ascii="Times New Roman" w:eastAsia="Times New Roman" w:hAnsi="Times New Roman" w:cs="Times New Roman"/>
          <w:sz w:val="24"/>
          <w:szCs w:val="24"/>
        </w:rPr>
        <w:t xml:space="preserve"> to the broad range of δD, covering epidotes and well fluids, and their slight decrease with decreasing water content (~-30 ‰ for ~-0.4 wt% H</w:t>
      </w:r>
      <w:r>
        <w:rPr>
          <w:rFonts w:ascii="Times New Roman" w:eastAsia="Times New Roman" w:hAnsi="Times New Roman" w:cs="Times New Roman"/>
          <w:sz w:val="24"/>
          <w:szCs w:val="24"/>
          <w:vertAlign w:val="subscript"/>
        </w:rPr>
        <w:t>2</w:t>
      </w:r>
      <w:r w:rsidR="0014753F">
        <w:rPr>
          <w:rFonts w:ascii="Times New Roman" w:eastAsia="Times New Roman" w:hAnsi="Times New Roman" w:cs="Times New Roman"/>
          <w:sz w:val="24"/>
          <w:szCs w:val="24"/>
        </w:rPr>
        <w:t>O, Fig. 8B, C). But</w:t>
      </w:r>
      <w:r>
        <w:rPr>
          <w:rFonts w:ascii="Times New Roman" w:eastAsia="Times New Roman" w:hAnsi="Times New Roman" w:cs="Times New Roman"/>
          <w:sz w:val="24"/>
          <w:szCs w:val="24"/>
        </w:rPr>
        <w:t xml:space="preserve"> in such a case</w:t>
      </w:r>
      <w:r w:rsidR="001475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might expect a stronger correlation between major element chemistry, water content, and δD in the rhyolitic glasses</w:t>
      </w:r>
      <w:r w:rsidR="0014753F">
        <w:rPr>
          <w:rFonts w:ascii="Times New Roman" w:eastAsia="Times New Roman" w:hAnsi="Times New Roman" w:cs="Times New Roman"/>
          <w:sz w:val="24"/>
          <w:szCs w:val="24"/>
        </w:rPr>
        <w:t>, as well as a higher water content of the host felsite</w:t>
      </w:r>
      <w:r>
        <w:rPr>
          <w:rFonts w:ascii="Times New Roman" w:eastAsia="Times New Roman" w:hAnsi="Times New Roman" w:cs="Times New Roman"/>
          <w:sz w:val="24"/>
          <w:szCs w:val="24"/>
        </w:rPr>
        <w:t>. A volatile fractionation</w:t>
      </w:r>
      <w:r w:rsidR="0014753F">
        <w:rPr>
          <w:rFonts w:ascii="Times New Roman" w:eastAsia="Times New Roman" w:hAnsi="Times New Roman" w:cs="Times New Roman"/>
          <w:sz w:val="24"/>
          <w:szCs w:val="24"/>
        </w:rPr>
        <w:t xml:space="preserve"> alternative would be</w:t>
      </w:r>
      <w:r>
        <w:rPr>
          <w:rFonts w:ascii="Times New Roman" w:eastAsia="Times New Roman" w:hAnsi="Times New Roman" w:cs="Times New Roman"/>
          <w:sz w:val="24"/>
          <w:szCs w:val="24"/>
        </w:rPr>
        <w:t xml:space="preserve"> restricted to an early s</w:t>
      </w:r>
      <w:r w:rsidR="0014753F">
        <w:rPr>
          <w:rFonts w:ascii="Times New Roman" w:eastAsia="Times New Roman" w:hAnsi="Times New Roman" w:cs="Times New Roman"/>
          <w:sz w:val="24"/>
          <w:szCs w:val="24"/>
        </w:rPr>
        <w:t>tage in the degassing history: h</w:t>
      </w:r>
      <w:r>
        <w:rPr>
          <w:rFonts w:ascii="Times New Roman" w:eastAsia="Times New Roman" w:hAnsi="Times New Roman" w:cs="Times New Roman"/>
          <w:sz w:val="24"/>
          <w:szCs w:val="24"/>
        </w:rPr>
        <w:t>igh δD water could be lost during fractionation and thus the higher δD endmember would be closer to the initial isotopic signature, which plots on the degassing trend (Fig. 8B). However, the degassing gradient in the IDDP-1 data is steeper than that of mantle-derived rhyolite from Newman et al. (1988). Also, exsolving significant volumes of high δD water into vesicles is unlikely, as the glass particles do not contain many vesicles. Instead, mixing of water from two sources might best explain the isotopic composition. Both the δD and δ</w:t>
      </w:r>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O data from the clear and brown glass indicate an isotopic signature intermediate between magmatic water from MORB and meteoric hydrothermal fluids (Fig. 8C). This requires an initial input of magmatic water from a main, deep, basalt magma chamber, and also an input of meteoric water from the hydrothermal system. Considering the low water content of felsite in direct contact with the rhyolite magma, hydration is unlikely to have occurred prior to the melting process. Hot hydrothermal fluids (mixed meteoric and magmatic) could potentially be fluxed and incorporated during felsite partial melting, although more work is required to test this hypothesis. Altern</w:t>
      </w:r>
      <w:r w:rsidR="0014753F">
        <w:rPr>
          <w:rFonts w:ascii="Times New Roman" w:eastAsia="Times New Roman" w:hAnsi="Times New Roman" w:cs="Times New Roman"/>
          <w:sz w:val="24"/>
          <w:szCs w:val="24"/>
        </w:rPr>
        <w:t xml:space="preserve">atively, another </w:t>
      </w:r>
      <w:r>
        <w:rPr>
          <w:rFonts w:ascii="Times New Roman" w:eastAsia="Times New Roman" w:hAnsi="Times New Roman" w:cs="Times New Roman"/>
          <w:sz w:val="24"/>
          <w:szCs w:val="24"/>
        </w:rPr>
        <w:t xml:space="preserve">hot magma could be the source of heat and fluids, in which case </w:t>
      </w:r>
      <w:r w:rsidR="0014753F">
        <w:rPr>
          <w:rFonts w:ascii="Times New Roman" w:eastAsia="Times New Roman" w:hAnsi="Times New Roman" w:cs="Times New Roman"/>
          <w:sz w:val="24"/>
          <w:szCs w:val="24"/>
        </w:rPr>
        <w:t>transfer</w:t>
      </w:r>
      <w:r>
        <w:rPr>
          <w:rFonts w:ascii="Times New Roman" w:eastAsia="Times New Roman" w:hAnsi="Times New Roman" w:cs="Times New Roman"/>
          <w:sz w:val="24"/>
          <w:szCs w:val="24"/>
        </w:rPr>
        <w:t xml:space="preserve"> of water from this saturated magma to the under-satured rhyolite magma might have occurred.</w:t>
      </w:r>
    </w:p>
    <w:p w14:paraId="00000048" w14:textId="79B29370"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exact magmatic configuration of the IDDP-1 rhyolite magma body is not fully constrained – neither by the geochemical and textural results presented here, nor the work of other authors. However, we demonstrate the occurrence of </w:t>
      </w:r>
      <w:r>
        <w:rPr>
          <w:rFonts w:ascii="Times New Roman" w:eastAsia="Times New Roman" w:hAnsi="Times New Roman" w:cs="Times New Roman"/>
          <w:i/>
          <w:sz w:val="24"/>
          <w:szCs w:val="24"/>
        </w:rPr>
        <w:t>in-situ</w:t>
      </w:r>
      <w:r>
        <w:rPr>
          <w:rFonts w:ascii="Times New Roman" w:eastAsia="Times New Roman" w:hAnsi="Times New Roman" w:cs="Times New Roman"/>
          <w:sz w:val="24"/>
          <w:szCs w:val="24"/>
        </w:rPr>
        <w:t xml:space="preserve"> felsite partial melting at the bottom of the well and the coexistence of two magmas, corresponding to two main degrees of partial melting. </w:t>
      </w:r>
      <w:r>
        <w:rPr>
          <w:rFonts w:ascii="Times New Roman" w:eastAsia="Times New Roman" w:hAnsi="Times New Roman" w:cs="Times New Roman"/>
          <w:sz w:val="24"/>
          <w:szCs w:val="24"/>
        </w:rPr>
        <w:lastRenderedPageBreak/>
        <w:t>The felsite makes up most of the lithology below 2020 mbs, thus a thickness of ~80 m above the intersected rhyolitic magma (Mortensen et al., 2014). The most plausible source of the fluids and heat required to re-melt the felsite is adjacent fresh magma However, this hypothetical m</w:t>
      </w:r>
      <w:r w:rsidR="00F47BEE">
        <w:rPr>
          <w:rFonts w:ascii="Times New Roman" w:eastAsia="Times New Roman" w:hAnsi="Times New Roman" w:cs="Times New Roman"/>
          <w:sz w:val="24"/>
          <w:szCs w:val="24"/>
        </w:rPr>
        <w:t xml:space="preserve">agma has not been sampled, and </w:t>
      </w:r>
      <w:r>
        <w:rPr>
          <w:rFonts w:ascii="Times New Roman" w:eastAsia="Times New Roman" w:hAnsi="Times New Roman" w:cs="Times New Roman"/>
          <w:sz w:val="24"/>
          <w:szCs w:val="24"/>
        </w:rPr>
        <w:t xml:space="preserve">could be composed of basalt or hot rhyolite. Hydration from fluxed high-temperature hydrothermal fluids could </w:t>
      </w:r>
      <w:r w:rsidR="00F47BEE">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have played a role in</w:t>
      </w:r>
      <w:r w:rsidR="00F47BEE">
        <w:rPr>
          <w:rFonts w:ascii="Times New Roman" w:eastAsia="Times New Roman" w:hAnsi="Times New Roman" w:cs="Times New Roman"/>
          <w:sz w:val="24"/>
          <w:szCs w:val="24"/>
        </w:rPr>
        <w:t xml:space="preserve"> the remelting of felsite. The processes involved in the</w:t>
      </w:r>
      <w:r>
        <w:rPr>
          <w:rFonts w:ascii="Times New Roman" w:eastAsia="Times New Roman" w:hAnsi="Times New Roman" w:cs="Times New Roman"/>
          <w:sz w:val="24"/>
          <w:szCs w:val="24"/>
        </w:rPr>
        <w:t xml:space="preserve"> IDDP-1 rhyolite magma genesis, through partial melting of felsite above an unconstrained heat </w:t>
      </w:r>
      <w:r w:rsidR="00F47BEE">
        <w:rPr>
          <w:rFonts w:ascii="Times New Roman" w:eastAsia="Times New Roman" w:hAnsi="Times New Roman" w:cs="Times New Roman"/>
          <w:sz w:val="24"/>
          <w:szCs w:val="24"/>
        </w:rPr>
        <w:t xml:space="preserve">and fluid </w:t>
      </w:r>
      <w:r>
        <w:rPr>
          <w:rFonts w:ascii="Times New Roman" w:eastAsia="Times New Roman" w:hAnsi="Times New Roman" w:cs="Times New Roman"/>
          <w:sz w:val="24"/>
          <w:szCs w:val="24"/>
        </w:rPr>
        <w:t>source, are illustrated in Figure 9.</w:t>
      </w:r>
    </w:p>
    <w:p w14:paraId="00000049" w14:textId="77777777" w:rsidR="00D37376" w:rsidRDefault="00273399">
      <w:pPr>
        <w:spacing w:line="480" w:lineRule="auto"/>
        <w:jc w:val="both"/>
        <w:rPr>
          <w:rFonts w:ascii="Times New Roman" w:eastAsia="Times New Roman" w:hAnsi="Times New Roman" w:cs="Times New Roman"/>
        </w:rPr>
      </w:pPr>
      <w:r>
        <w:rPr>
          <w:rFonts w:ascii="Times New Roman" w:eastAsia="Times New Roman" w:hAnsi="Times New Roman" w:cs="Times New Roman"/>
          <w:b/>
          <w:sz w:val="24"/>
          <w:szCs w:val="24"/>
        </w:rPr>
        <w:t>4.3 Timescale of degassing</w:t>
      </w:r>
    </w:p>
    <w:p w14:paraId="0000004A"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explore the degassing signatures in the glass using vesicle textures in relation to the timeline of drilling events (Fig. S1). The vesicle size distributions in the glass represent the vesicle populations in the magma at the time of quenching. We assume that quenching induced by drilling fluids was rapid enough to prevent significant water resorption and bubble shrinkage (McIntosh et al., 2014), as well as secondary hydration. The normal profile distribution in early-retrieved clear glass supports a single degassing event (Fig. 6; Shea et al., 2010) of what we interpret to be a homogenous magma. In brown glass, peaks are interpreted to indicate punctuated nucleation (Fig. 6; Shea et al., 2010). The appearance of a new small vesicle population in brown glass after 17:15 suggests that nucleation was triggered by a step of drilling-induced decompression, which occurred after the nucleation and volatile resorption/outgassing of the main vesicle populations within this magma (Fig. 6). In clear glass, the distribution shows an increase in large vesicles after 17:15, indicating secondary growth processes that we propose were mostly coalescence, based on the distribution and the textural evidence in thin sections (Fig. 4B; Shea et al., 2010). </w:t>
      </w:r>
    </w:p>
    <w:p w14:paraId="0000004B" w14:textId="10D830AE"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Magma deformation associated with shear stress during magma movement can favour local coalescence even in poorly vesicular and viscous magmas (Okumura et al., 2006; Okumura et al., 2009; Caricchi et al., 2011). Retrieved particles show elongate vesicles, irregular vesicles, </w:t>
      </w:r>
      <w:r>
        <w:rPr>
          <w:rFonts w:ascii="Times New Roman" w:eastAsia="Times New Roman" w:hAnsi="Times New Roman" w:cs="Times New Roman"/>
          <w:sz w:val="24"/>
          <w:szCs w:val="24"/>
        </w:rPr>
        <w:lastRenderedPageBreak/>
        <w:t>and vesicles frozen mid-coalescence, which we interpret as evidence for shear and minor outgassing (Fig. 4A, BC, Fig. S4; Okumura et al., 2006; Kushnir et al., 2017). The systematic decrease in the aspect ratio of vesicles in particles retrieved after 17:15 (Supplementary ‘Vesicle size distributio</w:t>
      </w:r>
      <w:r w:rsidR="00A57875">
        <w:rPr>
          <w:rFonts w:ascii="Times New Roman" w:eastAsia="Times New Roman" w:hAnsi="Times New Roman" w:cs="Times New Roman"/>
          <w:sz w:val="24"/>
          <w:szCs w:val="24"/>
        </w:rPr>
        <w:t>n’ spreadsheet)</w:t>
      </w:r>
      <w:r>
        <w:rPr>
          <w:rFonts w:ascii="Times New Roman" w:eastAsia="Times New Roman" w:hAnsi="Times New Roman" w:cs="Times New Roman"/>
          <w:sz w:val="24"/>
          <w:szCs w:val="24"/>
        </w:rPr>
        <w:t xml:space="preserve"> means that the vesicles in the later retrieved samples are more elongate. The change was possibly due to deformation related to magma movement (e.g. Kushnir et al., 2017), which could have been drilling-induced, and is also in agreement with the occurrence of coalescence. We observe that the vesicle size distribution in early-retrieved glassy felsite is similar to that of the clear glass retrieved after 17:15, and shows a dominant single stage of nucleation and growth, plus a high abundance of larger sizes. This similarity suggests the glassy felsite reacted to drilling in a similar way to the clear magma, but earlier in the time-series. It was thus located at a shallower depth - at the transition between crystalline felsite and clear magma. </w:t>
      </w:r>
    </w:p>
    <w:p w14:paraId="0000004C"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interpret that the changes in vesicle size distributions after 17:15 are dominantly drilling-related and affected both clear and brown glass, whereas distributions before 17:15 could be related to drilling-induced or older decompression events. One or both of the two previous magma intersections (50 and 16 days before) are possibilities, or else these distributions could represent initial magmatic textural states. The nature of the single nucleation peak in clear glass indicates that it is unlikely that the magma decompression was related to the previous magma intersection events that occurred nearby.</w:t>
      </w:r>
    </w:p>
    <w:p w14:paraId="0000004D"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of the vesicular glass has textural evidence indicative of vesicle collapse (Fig. 4A). However, it is unclear whether these vesicle populations are related to drilling or if they pre-existed in the undisturbed magma. The proposed timescales of progression from vesicle nucleation to collapse by outgassing or resorption in silicic magmas are on the order of hours (&gt;5 h, Martel and Iacono-Marziano, 2015; 0.5-10 h, Kennedy et al., 2016; Yoshimura et al., 2019). It is thus possible that these processes occurred within the 45-60 minute interval between </w:t>
      </w:r>
      <w:r>
        <w:rPr>
          <w:rFonts w:ascii="Times New Roman" w:eastAsia="Times New Roman" w:hAnsi="Times New Roman" w:cs="Times New Roman"/>
          <w:sz w:val="24"/>
          <w:szCs w:val="24"/>
        </w:rPr>
        <w:lastRenderedPageBreak/>
        <w:t>magma intersection and magma rising into the well, but not during the rise itself. Assuming the vesiculation observed from 17:15 relates to a rapid magma rise, the related bubble size distributions should thus have been unaffected by vesicle collapse.</w:t>
      </w:r>
    </w:p>
    <w:p w14:paraId="0000004E" w14:textId="17749FB2"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timescale of degassing is explored considering constraints on the spatial relationship between the magmas and their surroundings, and depends on the magma viscosity. Here, using the glass compositions and water contents (Supplementary data spreadsheet) and the silicate melt viscosity calculator of Giordano et al. (2008), we obtain viscosities of 10</w:t>
      </w:r>
      <w:r>
        <w:rPr>
          <w:rFonts w:ascii="Times New Roman" w:eastAsia="Times New Roman" w:hAnsi="Times New Roman" w:cs="Times New Roman"/>
          <w:sz w:val="24"/>
          <w:szCs w:val="24"/>
          <w:vertAlign w:val="superscript"/>
        </w:rPr>
        <w:t xml:space="preserve">6.14 </w:t>
      </w:r>
      <w:r>
        <w:rPr>
          <w:rFonts w:ascii="Times New Roman" w:eastAsia="Times New Roman" w:hAnsi="Times New Roman" w:cs="Times New Roman"/>
          <w:sz w:val="24"/>
          <w:szCs w:val="24"/>
        </w:rPr>
        <w:t>and 10</w:t>
      </w:r>
      <w:r>
        <w:rPr>
          <w:rFonts w:ascii="Times New Roman" w:eastAsia="Times New Roman" w:hAnsi="Times New Roman" w:cs="Times New Roman"/>
          <w:sz w:val="24"/>
          <w:szCs w:val="24"/>
          <w:vertAlign w:val="superscript"/>
        </w:rPr>
        <w:t>5.95</w:t>
      </w:r>
      <w:r>
        <w:rPr>
          <w:rFonts w:ascii="Times New Roman" w:eastAsia="Times New Roman" w:hAnsi="Times New Roman" w:cs="Times New Roman"/>
          <w:sz w:val="24"/>
          <w:szCs w:val="24"/>
        </w:rPr>
        <w:t xml:space="preserve"> Pa.s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at 900 °C for clear and brown magmas, respectively. This temperature, indicated by mineral thermo-barometry (Zierenberg et al., 2013), represents the most likely temperature at the time of magma intersection rather than quench temperatures (e.g. Watson et al., 2018). Crystals and vesicles are not included in the viscosity calculation and would modify the magma rheology, but their low proportion makes this effect negligible (e.g. Mader et al., 2013). As drilling caused quenching of magma, the timescale for vesicle growth, nucleation, coa</w:t>
      </w:r>
      <w:r w:rsidR="00A57875">
        <w:rPr>
          <w:rFonts w:ascii="Times New Roman" w:eastAsia="Times New Roman" w:hAnsi="Times New Roman" w:cs="Times New Roman"/>
          <w:sz w:val="24"/>
          <w:szCs w:val="24"/>
        </w:rPr>
        <w:t>lescence or outgassing decreases</w:t>
      </w:r>
      <w:r>
        <w:rPr>
          <w:rFonts w:ascii="Times New Roman" w:eastAsia="Times New Roman" w:hAnsi="Times New Roman" w:cs="Times New Roman"/>
          <w:sz w:val="24"/>
          <w:szCs w:val="24"/>
        </w:rPr>
        <w:t xml:space="preserve"> compared to that calculated from decompression only (Martel and Iacono-Marziano, 2015; Yoshimura et al., 2019). When the drill bit reached magma, drillers repeatedly pulled back and pushed down in attempts to keep the drill bit free. The time frame for the magma to react to drilling-induced decompression (Fig. S1) includes an interval of 45-60 minutes between the start of magma intersection by the third leg and its ascent into the well, among which there are nine minutes between the last drilling approach to the bottom of the well and first evidence of magma ascending up the well. There is also a ~4 minute</w:t>
      </w:r>
      <w:r w:rsidR="00A5787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interval during which the magma rose 9 m up the well, and a further maximum period of 3 h between magma ascent and the observation of vesicle coalescence in the glass. Independently from our conclusions from vesicle size distributions, these intervals could be sufficient to develop the full variety of vesicle textures observed in the clear and brown glass (e.g. Navon and Lyakhovsky, 1998).</w:t>
      </w:r>
    </w:p>
    <w:p w14:paraId="0000004F"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population of smallest vesicles in the brown magma is interpreted to have been formed by nucleation triggered by the decompression associated with exposure to wellbore hydrostatic pressure, and subsequent magma rise up the well, whereas other vesicle populations could have existed beforehand. To test this hypothesis, we first compare the matrix Bubble Number Density (“matrix-BND”, number of vesicle per unit of volume, Toramaru, 2014) corresponding to the smallest vesicle population in the brown magma (&lt;3 µm in diameter for 8 brown glass particles retrieved after 17:15), to the BND of larger vesicles in the same magma. The matrix-BND is in the range 10</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 – 10</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many orders of magnitude higher than the BND of the supposed pre-existing vesicles 10</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 10</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This value of matrix-BND is expected for cases of secondary nucleation (Toramaru, 2014). The matrix-BND can be used in the bubble rate meter for explosive eruptions and homogeneous nucleation developed by Toramaru (2006), resulting in a decompression rate for the brown magma in the range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 10</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Pa 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The decompression felt by the magma at 2104 mbs can be estimated considering that the magma was first stored at lithostatic pressure (density of host volcanic rocks ~2500 kg/m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and then suddenly connected to the well at hydrostatic pressure. The pressure difference is 29 MPa. Over the nine minutes between the last magma approach at the bottom of the well and the first evidence of rising magma, the decompression could have been slow and progressive, or quick and delayed. If progressive, the average decompression rate would be 5.4 × 10</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Pa 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This estimate is far lower than the rate calculated from the matrix-BND, which only fits a near-instantaneous decompression event. Standpipe pressure in the well, which cannot be directly applied to pressure at the base of the well, does indicate several sharp spikes and dips (Fig. S1). We conclude that the magma underwent one, or several, rapid decompression events associated with the puncturing of a low permeability layer at the interface, such as a plug of quenched magma. We consequently propose that most of the vesicularity in the intersected magmas existed prior to the magma reaction to drilling and was modified by some additional bubble </w:t>
      </w:r>
      <w:r>
        <w:rPr>
          <w:rFonts w:ascii="Times New Roman" w:eastAsia="Times New Roman" w:hAnsi="Times New Roman" w:cs="Times New Roman"/>
          <w:sz w:val="24"/>
          <w:szCs w:val="24"/>
        </w:rPr>
        <w:lastRenderedPageBreak/>
        <w:t xml:space="preserve">nucleation in the brown magma and subsequent bubble growth and deformation in the clear magma during magma rise up the borehole. </w:t>
      </w:r>
    </w:p>
    <w:p w14:paraId="00000050" w14:textId="77777777" w:rsidR="00D37376" w:rsidRDefault="0027339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 Implications</w:t>
      </w:r>
    </w:p>
    <w:p w14:paraId="00000051"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Remelting of host rocks around shallow magma is important to consider for deep geothermal prospecting and volcanic hazard assessment; partially melted rhyolite might contribute to the volumes and heat budgets of shallow intrusive systems, but be difficult to detect from the surface. Importantly, the IDDP-1 rhyolite magma at Krafla does not appear to be crystallising; crystals with partially melted surfaces suggest ongoing partial melting, and it is surrounded by felsite containing a high proportion of interstitial melt (glassy felsite). We conclude that the intersected rhyolite magma body is at the very least maintaining its volume, and likely continuing to enlarge, with low degree partial melting of host felsite occurring at its margins. Its geothermal potential is therefore likely to continue to increase, and with its potential for rapid heat recharge (e.g. Axelsson et al., 2014), the IDDP-1 magma body could be exploited as a source of geothermal energy. The viability of future drilling will require that the as-yet unconstrained deep source of heat and fluids at the origin of the IDDP-1 magma body be better characterized. Furthermore, thorough understanding of partial melting of crystal-rich silicic lithologies and adequate geophysical detection of shallow silicic magma bodies are critical for monitoring restless calderas, and exploring deep geothermal energy resources.</w:t>
      </w:r>
    </w:p>
    <w:p w14:paraId="00000052" w14:textId="4CA3ECCF"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also provides an insight into the behaviour of subsurface rhyolite magma. The overlying relationship of the clear to the brown magma within the IDDP-1 rhyolite magma reservoir, and the scarcity of compositions between the clear and brown glass, support a </w:t>
      </w:r>
      <w:r w:rsidR="00A57875">
        <w:rPr>
          <w:rFonts w:ascii="Times New Roman" w:eastAsia="Times New Roman" w:hAnsi="Times New Roman" w:cs="Times New Roman"/>
          <w:sz w:val="24"/>
          <w:szCs w:val="24"/>
        </w:rPr>
        <w:t>bimodal partial melting model</w:t>
      </w:r>
      <w:r>
        <w:rPr>
          <w:rFonts w:ascii="Times New Roman" w:eastAsia="Times New Roman" w:hAnsi="Times New Roman" w:cs="Times New Roman"/>
          <w:sz w:val="24"/>
          <w:szCs w:val="24"/>
        </w:rPr>
        <w:t xml:space="preserve">. The vesiculation of the magmas prior to rising, and textures of vesicle collapse, reveal saturated magma highly sensitive to pressure differences. </w:t>
      </w:r>
    </w:p>
    <w:p w14:paraId="00000053" w14:textId="77777777" w:rsidR="00D37376" w:rsidRDefault="00273399">
      <w:pPr>
        <w:numPr>
          <w:ilvl w:val="0"/>
          <w:numId w:val="1"/>
        </w:numPr>
        <w:pBdr>
          <w:top w:val="nil"/>
          <w:left w:val="nil"/>
          <w:bottom w:val="nil"/>
          <w:right w:val="nil"/>
          <w:between w:val="nil"/>
        </w:pBdr>
        <w:spacing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14:paraId="00000054" w14:textId="3FDC736D"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development of plans to redrill the currently-capped IDDP-1 well at Krafla, and deliberately re-intersect the rhyolite magma at 2104 mbs (KMT project; Eichelberger, 2019) will benefit from this detailed study of particles retrieved at regular time intervals after magma intersection. Characterisation of textures, compositions and volatile species yield new constraints on the scenario of partial melting, and provide insights into magma genesis, storage and reaction to drilling, which is </w:t>
      </w:r>
      <w:r w:rsidR="003A43AC">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crucial for mitigating hazards </w:t>
      </w:r>
      <w:r w:rsidR="003A43AC">
        <w:rPr>
          <w:rFonts w:ascii="Times New Roman" w:eastAsia="Times New Roman" w:hAnsi="Times New Roman" w:cs="Times New Roman"/>
          <w:sz w:val="24"/>
          <w:szCs w:val="24"/>
        </w:rPr>
        <w:t>in the Krafla geothermal field.</w:t>
      </w:r>
    </w:p>
    <w:p w14:paraId="00000055" w14:textId="3AF39764" w:rsidR="00D37376" w:rsidRDefault="005B21E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summary, the IDDP-1 magma body is an example of shallow rhyolite generated by partial melting of a cogenetic host felsite in an intrusive system. Our</w:t>
      </w:r>
      <w:r w:rsidR="00273399">
        <w:rPr>
          <w:rFonts w:ascii="Times New Roman" w:eastAsia="Times New Roman" w:hAnsi="Times New Roman" w:cs="Times New Roman"/>
          <w:sz w:val="24"/>
          <w:szCs w:val="24"/>
        </w:rPr>
        <w:t xml:space="preserve"> results support an origin of two distinct rhyolite magmas from </w:t>
      </w:r>
      <w:r>
        <w:rPr>
          <w:rFonts w:ascii="Times New Roman" w:eastAsia="Times New Roman" w:hAnsi="Times New Roman" w:cs="Times New Roman"/>
          <w:sz w:val="24"/>
          <w:szCs w:val="24"/>
        </w:rPr>
        <w:t xml:space="preserve">felsite </w:t>
      </w:r>
      <w:r w:rsidR="00273399">
        <w:rPr>
          <w:rFonts w:ascii="Times New Roman" w:eastAsia="Times New Roman" w:hAnsi="Times New Roman" w:cs="Times New Roman"/>
          <w:sz w:val="24"/>
          <w:szCs w:val="24"/>
        </w:rPr>
        <w:t>partial melting ultimately driven by deeper basalt magmatism</w:t>
      </w:r>
      <w:r w:rsidR="003A43AC">
        <w:rPr>
          <w:rFonts w:ascii="Times New Roman" w:eastAsia="Times New Roman" w:hAnsi="Times New Roman" w:cs="Times New Roman"/>
          <w:sz w:val="24"/>
          <w:szCs w:val="24"/>
        </w:rPr>
        <w:t>, and aided by hydration from both magmatic and hydrothermal fluids</w:t>
      </w:r>
      <w:r w:rsidR="002733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resulting magmas are coexisting as discrete layers, with little evidence for mixing. </w:t>
      </w:r>
      <w:r w:rsidR="0018396E" w:rsidRPr="0018396E">
        <w:rPr>
          <w:rFonts w:ascii="Times New Roman" w:eastAsia="Times New Roman" w:hAnsi="Times New Roman" w:cs="Times New Roman"/>
          <w:sz w:val="24"/>
          <w:szCs w:val="24"/>
        </w:rPr>
        <w:t>Our textural and geochemical associations between the clear and brown glass particles, and the host felsite particles, support a model of a smal</w:t>
      </w:r>
      <w:r w:rsidR="0018396E">
        <w:rPr>
          <w:rFonts w:ascii="Times New Roman" w:eastAsia="Times New Roman" w:hAnsi="Times New Roman" w:cs="Times New Roman"/>
          <w:sz w:val="24"/>
          <w:szCs w:val="24"/>
        </w:rPr>
        <w:t xml:space="preserve">l volume of clear rhyolite </w:t>
      </w:r>
      <w:r w:rsidR="0018396E" w:rsidRPr="0018396E">
        <w:rPr>
          <w:rFonts w:ascii="Times New Roman" w:eastAsia="Times New Roman" w:hAnsi="Times New Roman" w:cs="Times New Roman"/>
          <w:sz w:val="24"/>
          <w:szCs w:val="24"/>
        </w:rPr>
        <w:t xml:space="preserve">magma generated </w:t>
      </w:r>
      <w:r w:rsidR="0018396E" w:rsidRPr="0018396E">
        <w:rPr>
          <w:rFonts w:ascii="Times New Roman" w:eastAsia="Times New Roman" w:hAnsi="Times New Roman" w:cs="Times New Roman"/>
          <w:i/>
          <w:sz w:val="24"/>
          <w:szCs w:val="24"/>
        </w:rPr>
        <w:t>in situ</w:t>
      </w:r>
      <w:r w:rsidR="0018396E" w:rsidRPr="0018396E">
        <w:rPr>
          <w:rFonts w:ascii="Times New Roman" w:eastAsia="Times New Roman" w:hAnsi="Times New Roman" w:cs="Times New Roman"/>
          <w:sz w:val="24"/>
          <w:szCs w:val="24"/>
        </w:rPr>
        <w:t xml:space="preserve"> via small degree </w:t>
      </w:r>
      <w:r w:rsidR="0018396E">
        <w:rPr>
          <w:rFonts w:ascii="Times New Roman" w:eastAsia="Times New Roman" w:hAnsi="Times New Roman" w:cs="Times New Roman"/>
          <w:sz w:val="24"/>
          <w:szCs w:val="24"/>
        </w:rPr>
        <w:t>felsite partial melting</w:t>
      </w:r>
      <w:r w:rsidR="0018396E" w:rsidRPr="0018396E">
        <w:rPr>
          <w:rFonts w:ascii="Times New Roman" w:eastAsia="Times New Roman" w:hAnsi="Times New Roman" w:cs="Times New Roman"/>
          <w:sz w:val="24"/>
          <w:szCs w:val="24"/>
        </w:rPr>
        <w:t xml:space="preserve"> at the top o</w:t>
      </w:r>
      <w:r w:rsidR="0018396E">
        <w:rPr>
          <w:rFonts w:ascii="Times New Roman" w:eastAsia="Times New Roman" w:hAnsi="Times New Roman" w:cs="Times New Roman"/>
          <w:sz w:val="24"/>
          <w:szCs w:val="24"/>
        </w:rPr>
        <w:t>f a layer of brown rhyolite</w:t>
      </w:r>
      <w:r w:rsidR="0018396E" w:rsidRPr="0018396E">
        <w:rPr>
          <w:rFonts w:ascii="Times New Roman" w:eastAsia="Times New Roman" w:hAnsi="Times New Roman" w:cs="Times New Roman"/>
          <w:sz w:val="24"/>
          <w:szCs w:val="24"/>
        </w:rPr>
        <w:t xml:space="preserve"> magma generated via higher degree </w:t>
      </w:r>
      <w:r w:rsidR="0018396E">
        <w:rPr>
          <w:rFonts w:ascii="Times New Roman" w:eastAsia="Times New Roman" w:hAnsi="Times New Roman" w:cs="Times New Roman"/>
          <w:sz w:val="24"/>
          <w:szCs w:val="24"/>
        </w:rPr>
        <w:t xml:space="preserve">of </w:t>
      </w:r>
      <w:r w:rsidR="0018396E" w:rsidRPr="0018396E">
        <w:rPr>
          <w:rFonts w:ascii="Times New Roman" w:eastAsia="Times New Roman" w:hAnsi="Times New Roman" w:cs="Times New Roman"/>
          <w:sz w:val="24"/>
          <w:szCs w:val="24"/>
        </w:rPr>
        <w:t xml:space="preserve">felsite partial melting. </w:t>
      </w:r>
      <w:r w:rsidR="004A1CFA">
        <w:rPr>
          <w:rFonts w:ascii="Times New Roman" w:eastAsia="Times New Roman" w:hAnsi="Times New Roman" w:cs="Times New Roman"/>
          <w:sz w:val="24"/>
          <w:szCs w:val="24"/>
        </w:rPr>
        <w:t xml:space="preserve">The textures of crystals resorption, with no evidence of crystallisation, </w:t>
      </w:r>
      <w:r w:rsidR="00273399">
        <w:rPr>
          <w:rFonts w:ascii="Times New Roman" w:eastAsia="Times New Roman" w:hAnsi="Times New Roman" w:cs="Times New Roman"/>
          <w:sz w:val="24"/>
          <w:szCs w:val="24"/>
        </w:rPr>
        <w:t>indicates that melting of felsite is ongoing and hence th</w:t>
      </w:r>
      <w:r w:rsidR="004A1CFA">
        <w:rPr>
          <w:rFonts w:ascii="Times New Roman" w:eastAsia="Times New Roman" w:hAnsi="Times New Roman" w:cs="Times New Roman"/>
          <w:sz w:val="24"/>
          <w:szCs w:val="24"/>
        </w:rPr>
        <w:t xml:space="preserve">e magma volume could be increasing. </w:t>
      </w:r>
    </w:p>
    <w:p w14:paraId="00000056" w14:textId="785749C8" w:rsidR="00D37376" w:rsidRDefault="001839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w:t>
      </w:r>
      <w:r w:rsidR="00273399">
        <w:rPr>
          <w:rFonts w:ascii="Times New Roman" w:eastAsia="Times New Roman" w:hAnsi="Times New Roman" w:cs="Times New Roman"/>
          <w:sz w:val="24"/>
          <w:szCs w:val="24"/>
        </w:rPr>
        <w:t>rilling</w:t>
      </w:r>
      <w:r>
        <w:rPr>
          <w:rFonts w:ascii="Times New Roman" w:eastAsia="Times New Roman" w:hAnsi="Times New Roman" w:cs="Times New Roman"/>
          <w:sz w:val="24"/>
          <w:szCs w:val="24"/>
        </w:rPr>
        <w:t xml:space="preserve"> </w:t>
      </w:r>
      <w:r w:rsidR="005B21E6">
        <w:rPr>
          <w:rFonts w:ascii="Times New Roman" w:eastAsia="Times New Roman" w:hAnsi="Times New Roman" w:cs="Times New Roman"/>
          <w:sz w:val="24"/>
          <w:szCs w:val="24"/>
        </w:rPr>
        <w:t>triggered</w:t>
      </w:r>
      <w:r>
        <w:rPr>
          <w:rFonts w:ascii="Times New Roman" w:eastAsia="Times New Roman" w:hAnsi="Times New Roman" w:cs="Times New Roman"/>
          <w:sz w:val="24"/>
          <w:szCs w:val="24"/>
        </w:rPr>
        <w:t xml:space="preserve"> a</w:t>
      </w:r>
      <w:r w:rsidR="00273399">
        <w:rPr>
          <w:rFonts w:ascii="Times New Roman" w:eastAsia="Times New Roman" w:hAnsi="Times New Roman" w:cs="Times New Roman"/>
          <w:sz w:val="24"/>
          <w:szCs w:val="24"/>
        </w:rPr>
        <w:t xml:space="preserve"> rapid decompression</w:t>
      </w:r>
      <w:r w:rsidR="005B21E6">
        <w:rPr>
          <w:rFonts w:ascii="Times New Roman" w:eastAsia="Times New Roman" w:hAnsi="Times New Roman" w:cs="Times New Roman"/>
          <w:sz w:val="24"/>
          <w:szCs w:val="24"/>
        </w:rPr>
        <w:t xml:space="preserve"> of the magmas</w:t>
      </w:r>
      <w:r w:rsidR="00273399">
        <w:rPr>
          <w:rFonts w:ascii="Times New Roman" w:eastAsia="Times New Roman" w:hAnsi="Times New Roman" w:cs="Times New Roman"/>
          <w:sz w:val="24"/>
          <w:szCs w:val="24"/>
        </w:rPr>
        <w:t xml:space="preserve"> (10</w:t>
      </w:r>
      <w:r w:rsidR="00273399">
        <w:rPr>
          <w:rFonts w:ascii="Times New Roman" w:eastAsia="Times New Roman" w:hAnsi="Times New Roman" w:cs="Times New Roman"/>
          <w:sz w:val="24"/>
          <w:szCs w:val="24"/>
          <w:vertAlign w:val="superscript"/>
        </w:rPr>
        <w:t>6</w:t>
      </w:r>
      <w:r w:rsidR="00273399">
        <w:rPr>
          <w:rFonts w:ascii="Times New Roman" w:eastAsia="Times New Roman" w:hAnsi="Times New Roman" w:cs="Times New Roman"/>
          <w:sz w:val="24"/>
          <w:szCs w:val="24"/>
        </w:rPr>
        <w:t xml:space="preserve"> – 10</w:t>
      </w:r>
      <w:r w:rsidR="00273399">
        <w:rPr>
          <w:rFonts w:ascii="Times New Roman" w:eastAsia="Times New Roman" w:hAnsi="Times New Roman" w:cs="Times New Roman"/>
          <w:sz w:val="24"/>
          <w:szCs w:val="24"/>
          <w:vertAlign w:val="superscript"/>
        </w:rPr>
        <w:t>7</w:t>
      </w:r>
      <w:r w:rsidR="00273399">
        <w:rPr>
          <w:rFonts w:ascii="Times New Roman" w:eastAsia="Times New Roman" w:hAnsi="Times New Roman" w:cs="Times New Roman"/>
          <w:sz w:val="24"/>
          <w:szCs w:val="24"/>
        </w:rPr>
        <w:t xml:space="preserve"> Pa s</w:t>
      </w:r>
      <w:r w:rsidR="00273399">
        <w:rPr>
          <w:rFonts w:ascii="Times New Roman" w:eastAsia="Times New Roman" w:hAnsi="Times New Roman" w:cs="Times New Roman"/>
          <w:sz w:val="24"/>
          <w:szCs w:val="24"/>
          <w:vertAlign w:val="superscript"/>
        </w:rPr>
        <w:t>-1</w:t>
      </w:r>
      <w:r w:rsidR="0027339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273399">
        <w:rPr>
          <w:rFonts w:ascii="Times New Roman" w:eastAsia="Times New Roman" w:hAnsi="Times New Roman" w:cs="Times New Roman"/>
          <w:sz w:val="24"/>
          <w:szCs w:val="24"/>
        </w:rPr>
        <w:t xml:space="preserve"> causing the clear magma to vesiculate fu</w:t>
      </w:r>
      <w:r w:rsidR="005B21E6">
        <w:rPr>
          <w:rFonts w:ascii="Times New Roman" w:eastAsia="Times New Roman" w:hAnsi="Times New Roman" w:cs="Times New Roman"/>
          <w:sz w:val="24"/>
          <w:szCs w:val="24"/>
        </w:rPr>
        <w:t>rther and some additional vesicle</w:t>
      </w:r>
      <w:r w:rsidR="00273399">
        <w:rPr>
          <w:rFonts w:ascii="Times New Roman" w:eastAsia="Times New Roman" w:hAnsi="Times New Roman" w:cs="Times New Roman"/>
          <w:sz w:val="24"/>
          <w:szCs w:val="24"/>
        </w:rPr>
        <w:t>s to nucleate in the brown magma. Magma decompression and movement</w:t>
      </w:r>
      <w:r>
        <w:rPr>
          <w:rFonts w:ascii="Times New Roman" w:eastAsia="Times New Roman" w:hAnsi="Times New Roman" w:cs="Times New Roman"/>
          <w:sz w:val="24"/>
          <w:szCs w:val="24"/>
        </w:rPr>
        <w:t xml:space="preserve"> up the well</w:t>
      </w:r>
      <w:r w:rsidR="00273399">
        <w:rPr>
          <w:rFonts w:ascii="Times New Roman" w:eastAsia="Times New Roman" w:hAnsi="Times New Roman" w:cs="Times New Roman"/>
          <w:sz w:val="24"/>
          <w:szCs w:val="24"/>
        </w:rPr>
        <w:t xml:space="preserve"> is highlighted by a major shift in componentry and vesicle textures after ~two hours of particle retrieval: the quantity of brown glass particles critically increased (~50% felsite, 25% clear vesicular glass and 25% poorly vesicular brown glass, shifted to 10% felsite, 10% clear glass and 80% brown glass), and the </w:t>
      </w:r>
      <w:r w:rsidR="00273399">
        <w:rPr>
          <w:rFonts w:ascii="Times New Roman" w:eastAsia="Times New Roman" w:hAnsi="Times New Roman" w:cs="Times New Roman"/>
          <w:sz w:val="24"/>
          <w:szCs w:val="24"/>
        </w:rPr>
        <w:lastRenderedPageBreak/>
        <w:t>vesicles became more elongate (decrease in aspect ratio)</w:t>
      </w:r>
      <w:r>
        <w:rPr>
          <w:rFonts w:ascii="Times New Roman" w:eastAsia="Times New Roman" w:hAnsi="Times New Roman" w:cs="Times New Roman"/>
          <w:sz w:val="24"/>
          <w:szCs w:val="24"/>
        </w:rPr>
        <w:t>.</w:t>
      </w:r>
      <w:r w:rsidR="00273399">
        <w:rPr>
          <w:rFonts w:ascii="Times New Roman" w:eastAsia="Times New Roman" w:hAnsi="Times New Roman" w:cs="Times New Roman"/>
          <w:sz w:val="24"/>
          <w:szCs w:val="24"/>
        </w:rPr>
        <w:t xml:space="preserve"> </w:t>
      </w:r>
      <w:r w:rsidR="005B21E6">
        <w:rPr>
          <w:rFonts w:ascii="Times New Roman" w:eastAsia="Times New Roman" w:hAnsi="Times New Roman" w:cs="Times New Roman"/>
          <w:sz w:val="24"/>
          <w:szCs w:val="24"/>
        </w:rPr>
        <w:t>The IDDP-1 rhyolite magma body is thus highly sensitive to pressure perturbations.</w:t>
      </w:r>
    </w:p>
    <w:p w14:paraId="00000058" w14:textId="77777777" w:rsidR="00D37376" w:rsidRDefault="0027339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 CONTRIBUTIONS</w:t>
      </w:r>
    </w:p>
    <w:p w14:paraId="00000059"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was led by ES under the supervision of BK, MV and HT. The manuscript and figures were prepared by ES, with contribution from all the authors. Textural data were collected by ES and HT, and analyses of major elements and volatile contents were performed by ES and TW with CIS. TCEA measurements for δD and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were conducted by IB, who also provided an unpublished set of data. FW provided the CT scans that ES and CIS used for 3D motions. Statistics were calculated by ES. AM, RZ and MV brought knowledge in terms of drilling engineering and the petrology of the Krafla rhyolite. Interpretations were built by ES, helped by all the authors.</w:t>
      </w:r>
    </w:p>
    <w:p w14:paraId="0000005A" w14:textId="77777777" w:rsidR="00D37376" w:rsidRDefault="0027339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ACKNOWLEDGEMENTS</w:t>
      </w:r>
    </w:p>
    <w:p w14:paraId="0000005B" w14:textId="77777777" w:rsidR="00D37376" w:rsidRDefault="00273399">
      <w:pPr>
        <w:spacing w:line="480" w:lineRule="auto"/>
        <w:jc w:val="both"/>
        <w:rPr>
          <w:rFonts w:ascii="Times New Roman" w:eastAsia="Times New Roman" w:hAnsi="Times New Roman" w:cs="Times New Roman"/>
        </w:rPr>
      </w:pPr>
      <w:r>
        <w:rPr>
          <w:rFonts w:ascii="Times New Roman" w:eastAsia="Times New Roman" w:hAnsi="Times New Roman" w:cs="Times New Roman"/>
          <w:sz w:val="24"/>
          <w:szCs w:val="24"/>
        </w:rPr>
        <w:t>The authors thank the IDDP and Landsvirkjun for providing the raw samples. This work was supported by the Ministry of Business, Employment and Innovation, New Zealand [grant number E6552]; and a Royal Society University Research Fellowship to HT. IB thanks NSF grant EAR1822977 for support. The authors also thank two anonymous reviewers and Jocelyn McPhie from GSA Bulletin, John Eichelberger and Cecile Massiot, who provided constructive feedback that helped improve this manuscript.</w:t>
      </w:r>
    </w:p>
    <w:p w14:paraId="0000005C" w14:textId="77777777" w:rsidR="00D37376" w:rsidRDefault="00273399">
      <w:pPr>
        <w:spacing w:line="480" w:lineRule="auto"/>
        <w:jc w:val="both"/>
        <w:rPr>
          <w:rFonts w:ascii="Times New Roman" w:eastAsia="Times New Roman" w:hAnsi="Times New Roman" w:cs="Times New Roman"/>
          <w:b/>
          <w:color w:val="00B0F0"/>
          <w:sz w:val="24"/>
          <w:szCs w:val="24"/>
        </w:rPr>
      </w:pPr>
      <w:r>
        <w:rPr>
          <w:rFonts w:ascii="Times New Roman" w:eastAsia="Times New Roman" w:hAnsi="Times New Roman" w:cs="Times New Roman"/>
          <w:b/>
          <w:sz w:val="24"/>
          <w:szCs w:val="24"/>
        </w:rPr>
        <w:t>REFERENCES CITED</w:t>
      </w:r>
    </w:p>
    <w:p w14:paraId="0000005D"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Annen, C., 2017, Factors affecting the thickness of thermal aureoles. Frontiers in Earth Science 5, doi: 10.3389/feart.2017.00082</w:t>
      </w:r>
    </w:p>
    <w:p w14:paraId="0000005E"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Applegarth, L. J., Tuffen, H., James, M. R., &amp; Pinkerton, H., 2013, Degassing-driven crystallisation in basalts. Earth-Science Reviews, 116, 1–16, doi: 10.1016/j.earscirev.2012.10.007</w:t>
      </w:r>
    </w:p>
    <w:p w14:paraId="0000005F"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Ármannsson, H., Fridriksson, T., Gudfinnsson, G. H., Ólafsson, M., Óskarsson, F., &amp; Thorbjörnsson, D., 2014, IDDP—The chemistry of the IDDP-01 well fluids in relation to the geochemistry of the Krafla geothermal system. Geothermics, 49, 66–75, doi: 10.1016/j.geothermics.2013.08.005</w:t>
      </w:r>
    </w:p>
    <w:p w14:paraId="00000060"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Axelsson, G., Egilson, T., &amp; Gylfadóttir, S. S., 2014, Modelling of temperature conditions near the bottom of well IDDP-1 in Krafla, Northeast Iceland. Geothermics, 49, 49–57, doi: 10.1016/j.geothermics.2013.05.003</w:t>
      </w:r>
    </w:p>
    <w:p w14:paraId="00000061"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Bachmann, O., &amp; Bergantz, G. W., 2006, Gas percolation in upper-crustal silicic crystal mushes as a mechanism for upward heat advection and rejuvenation of near-solidus magma bodies. Journal of Volcanology and Geothermal Research, 149, 85–102, doi: 10.1016/j.jvolgeores.2005.06.002</w:t>
      </w:r>
    </w:p>
    <w:p w14:paraId="00000062"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Björnsson, A., 1985, Dynamics of crustal rifting in NE Iceland. Journal of Geophysical Research: Solid Earth, 90, 10151–10162, doi: 10.1029/JB090iB12p10151</w:t>
      </w:r>
    </w:p>
    <w:p w14:paraId="00000063"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Bodvarsson, G. S., Pruess, K., Stefansson, V., Eliasson, E. T., 1984, The Krafla geothermal field, Iceland: 2. The natural state of the system. Water Resources Research, 20, 1531-1544</w:t>
      </w:r>
    </w:p>
    <w:p w14:paraId="00000064"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Bostick N. H., &amp; Pawlewicz M. J., 1984, Paleotemperatures based on vitrinite reflectance of shales and limestones in igneous dike aureoles in the Upper Cretaceous Pierre Shale, Walsenburg, Colorado. In: Hydrocarbon Source Rocks of the Greater Rocky Mountain Region (eds. J. G. Woodward, F. F. Meissner and C. J. Clayton). Rocky Mountain Association of Geologists, pp. 387–392.</w:t>
      </w:r>
    </w:p>
    <w:p w14:paraId="00000065"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1C1D1E"/>
          <w:sz w:val="24"/>
          <w:szCs w:val="24"/>
          <w:highlight w:val="white"/>
        </w:rPr>
        <w:t>Brandsdóttir, B., W. Menke, P. Einarsson, R. S. White, &amp; Staples, R.K., 1997, Färoe</w:t>
      </w:r>
      <w:r>
        <w:rPr>
          <w:rFonts w:ascii="Cambria Math" w:eastAsia="Cambria Math" w:hAnsi="Cambria Math" w:cs="Cambria Math"/>
          <w:color w:val="1C1D1E"/>
          <w:sz w:val="24"/>
          <w:szCs w:val="24"/>
          <w:highlight w:val="white"/>
        </w:rPr>
        <w:t>‐</w:t>
      </w:r>
      <w:r>
        <w:rPr>
          <w:rFonts w:ascii="Times New Roman" w:eastAsia="Times New Roman" w:hAnsi="Times New Roman" w:cs="Times New Roman"/>
          <w:color w:val="1C1D1E"/>
          <w:sz w:val="24"/>
          <w:szCs w:val="24"/>
          <w:highlight w:val="white"/>
        </w:rPr>
        <w:t xml:space="preserve">Iceland Ridge Experiment 2. Crustal structure of the Krafla central volcano, Journal of Geophysical Research, 102, 7867–7886, </w:t>
      </w:r>
      <w:r>
        <w:rPr>
          <w:rFonts w:ascii="Times New Roman" w:eastAsia="Times New Roman" w:hAnsi="Times New Roman" w:cs="Times New Roman"/>
          <w:color w:val="000000"/>
          <w:sz w:val="24"/>
          <w:szCs w:val="24"/>
          <w:highlight w:val="white"/>
        </w:rPr>
        <w:t>doi: 10.1029/96JB03799</w:t>
      </w:r>
      <w:r>
        <w:rPr>
          <w:rFonts w:ascii="Times New Roman" w:eastAsia="Times New Roman" w:hAnsi="Times New Roman" w:cs="Times New Roman"/>
          <w:color w:val="000000"/>
          <w:sz w:val="24"/>
          <w:szCs w:val="24"/>
        </w:rPr>
        <w:t xml:space="preserve"> </w:t>
      </w:r>
    </w:p>
    <w:p w14:paraId="00000066"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Buckland, H. M., Eychenne, J., Rust, A. C., &amp; Cashman, K. V., 2018, Relating the physical </w:t>
      </w:r>
      <w:r>
        <w:rPr>
          <w:rFonts w:ascii="Times New Roman" w:eastAsia="Times New Roman" w:hAnsi="Times New Roman" w:cs="Times New Roman"/>
          <w:color w:val="000000"/>
          <w:sz w:val="24"/>
          <w:szCs w:val="24"/>
        </w:rPr>
        <w:lastRenderedPageBreak/>
        <w:t>properties of volcanic rocks to the characteristics of ash generated by experimental abrasion. Journal of Volcanology and Geothermal Research, 349, 335–350.</w:t>
      </w:r>
    </w:p>
    <w:p w14:paraId="00000067"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Büttner, R., Dellino, P., Volpe, L. L., Lorenz, V., &amp; Zimanowski, B., 2002, Thermohydraulic explosions in phreatomagmatic eruptions as evidenced by the comparison between pyroclasts and products from Molten Fuel Coolant Interaction experiments. Journal of Geophysical Research: Solid Earth, 107, ECV 5-1-ECV 5-14, doi: 10.1029/2001JB000511</w:t>
      </w:r>
    </w:p>
    <w:p w14:paraId="00000068"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Caricchi, L., Pommier, A., Pistone, M., Castro, J., Burgisser, A., &amp; Perugini, D., 2011, Strain-induced magma degassing: insights from simple-shear experiments on bubble bearing melts. Bulletin of Volcanology, 73, 1245–1257, doi: 10.1007/s00445-011-0471-2</w:t>
      </w:r>
    </w:p>
    <w:p w14:paraId="00000069"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Castro, J. M., Bindeman, I. N., Tuffen, H., &amp; Ian Schipper, C., 2014, Explosive origin of silicic lava: Textural and δD-H2O evidence for pyroclastic degassing during rhyolite effusion. Earth and Planetary Science Letters, 405, 52–61, doi: 10.1016/j.epsl.2014.08.012</w:t>
      </w:r>
    </w:p>
    <w:p w14:paraId="0000006A"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Cummings, P. T., Cochran, H. D., Simonson, J. M., Mesmer, R. E., &amp; Karaborni, S., 1991, Simulation of supercritical water and of supercritical aqueous solutions. The Journal of Chemical Physics, 94, 5606-5621</w:t>
      </w:r>
    </w:p>
    <w:p w14:paraId="0000006B"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Denton, J. S., Tuffen, H., Gilbert, J. S., &amp; Odling, N., 2009, The hydration and alteration of perlite and rhyolite. Journal of the Geological Society, 166, 895–904, doi: 10.1144/0016-76492008-007</w:t>
      </w:r>
    </w:p>
    <w:p w14:paraId="0000006C"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Doremus, R. H., 1995, Diffusion of water in silica glass. Journal of Materials Research, 10, 2379–2389, doi: 10.1557/JMR.1995.2379</w:t>
      </w:r>
    </w:p>
    <w:p w14:paraId="0000006D"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Eggertsson, G. H., 2019, Constraining mechanical and permeability properties of the Krafla geothermal reservoir, North-East Iceland [Doctoral thesis]. University of Liverpool.</w:t>
      </w:r>
    </w:p>
    <w:p w14:paraId="0000006E"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Eichelberger J., Carrigan, C., Sun, Y., &amp; Lavallee, Y., 2017, Why is there an abrupt transition </w:t>
      </w:r>
      <w:r>
        <w:rPr>
          <w:rFonts w:ascii="Times New Roman" w:eastAsia="Times New Roman" w:hAnsi="Times New Roman" w:cs="Times New Roman"/>
          <w:color w:val="000000"/>
          <w:sz w:val="24"/>
          <w:szCs w:val="24"/>
        </w:rPr>
        <w:lastRenderedPageBreak/>
        <w:t>from solid rock to low crystallinity magma in drilled magma bodies. AGU Fall Meeting Abstracts, NH11A-0097</w:t>
      </w:r>
    </w:p>
    <w:p w14:paraId="0000006F"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Eichelberger, J., 2019, Magma: a journey to inner space. Eos Transactions American Geophysical Union, 100, 26-31</w:t>
      </w:r>
    </w:p>
    <w:p w14:paraId="00000070"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Einarsson, P., 1978, S-wave shadows in the Krafla Caldera in NE-Iceland, evidence for a magma chamber in the crust. Bulletin Volcanologique, 41(3), 187–195, doi: 10.1007/BF02597222</w:t>
      </w:r>
    </w:p>
    <w:p w14:paraId="00000071"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Elders, W. A., Friðleifsson, G. Ó., Zierenberg, R. A., Pope, E. C., Mortensen, A. K., Guðmundsson, Á., Lowenstern, J. B., Marks, N. E., Owens, L., Bird, D. K., Reed, M., Olsen, N. J., Schiffman, P., 2011, Origin of a rhyolite that intruded a geothermal well while drilling at the Krafla volcano, Iceland. Geology, 39, 231–234, doi: 10.1130/G31393.1</w:t>
      </w:r>
    </w:p>
    <w:p w14:paraId="00000072"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Friðleifsson, G. Ó., Ármannsson, H., Guðmundsson, Á., Árnason, K., Mortensen, A. K., Pálsson, B., Einarsson, G. M., 2014, Site selection for the well IDDP-1 at Krafla. Geothermics, 49, 9-15</w:t>
      </w:r>
    </w:p>
    <w:p w14:paraId="00000073"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Friðleifsson, G. Ó., Elders, W., &amp; Bignall, G., 2013, A plan for a 5 km-deep borehole at Reykjanes, Iceland, into the root zone of a black smoker on land. Scientific Drilling, 16, 73–79, doi: 10.5194/sd-16-73-2013</w:t>
      </w:r>
    </w:p>
    <w:p w14:paraId="00000074"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Friðleifsson, G. Ó., Pálsson, B., Stefánsson, B., Albertsson, A., Gunnlaugsson, E., Ketilsson, J., Lamarche, R., Andersen, P., 2010, Iceland Deep Drilling Project. The first IDDP drill hole drilled and completed in 2009. In: Proceedings of the World Geothermal Congress, Bali, Indonesia, April 25-29, 2010, paper 3902.</w:t>
      </w:r>
    </w:p>
    <w:p w14:paraId="00000075"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Giachetti, T., Gonnermann, H. M., Gardner, J. E., Shea, T., &amp; Gouldstone, A., 2015, Discriminating secondary from magmatic water in rhyolitic matrix-glass of volcanic pyroclasts using thermogravimetric analysis. Geochimica et Cosmochimica Acta, 148, </w:t>
      </w:r>
      <w:r>
        <w:rPr>
          <w:rFonts w:ascii="Times New Roman" w:eastAsia="Times New Roman" w:hAnsi="Times New Roman" w:cs="Times New Roman"/>
          <w:color w:val="000000"/>
          <w:sz w:val="24"/>
          <w:szCs w:val="24"/>
        </w:rPr>
        <w:lastRenderedPageBreak/>
        <w:t>457–476, doi: 10.1016/j.gca.2014.10.017</w:t>
      </w:r>
    </w:p>
    <w:p w14:paraId="00000076"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Hamada, M., Laporte, D., Cluzel, N., Koga, K. T., &amp; Kawamoto, T., 2010, Simulating bubble number density of rhyolitic pumices from Plinian eruptions: constraints from fast decompression experiments. Bulletin of Volcanology, 72, 735–746, doi: 10.1007/s00445-010-0353-z</w:t>
      </w:r>
    </w:p>
    <w:p w14:paraId="00000077"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Hartlieb, P., Toifl, M., Kuchar, F., Meisels, R., Antretter, T., 2015, Thermo-physical properties of selected hard rocks and their relation to microwave-assisted comminution. Minerals Engineering 91, 34-41. doi: 10.1016/j.mineng.2015.11.008</w:t>
      </w:r>
    </w:p>
    <w:p w14:paraId="00000078"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Holness, M. B., 2018, Melt segregation from silicic crystal mushes: a critical appraisal of possible mechanisms and their microstructural record. Contributions to Mineralogy and Petrology, 173, 48, doi: 10.1007/s00410-018-1465-2</w:t>
      </w:r>
    </w:p>
    <w:p w14:paraId="00000079"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Hudak, M. Bindeman, I.N., 2018, Conditions of pinnacle formation and glass hydration in cooling ignimbrite sheets from H and O isotope systematics at Crater Lake and the Valley of Ten Thousand Smokes. Earth and Planetary Science Letters, 500, 56-66, doi: 10.1016/j.epsl.2018.07.032.</w:t>
      </w:r>
    </w:p>
    <w:p w14:paraId="0000007A"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Ihinger, P. D., Zhang, Y., &amp; Stolper, E. M., 1999, The speciation of dissolved water in rhyolitic melt. Geochimica et Cosmochimica Acta, 63, 3567–3578, doi: 10.1016/S0016-7037(99)00277-X</w:t>
      </w:r>
    </w:p>
    <w:p w14:paraId="0000007B"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Ingason, K., Kristjánsson, V., &amp; Einarsson, K., 2014, Design and development of the discharge system of IDDP-1. Geothermics, 49, 58–65, doi: 10.1016/j.geothermics.2013.05.002</w:t>
      </w:r>
    </w:p>
    <w:p w14:paraId="0000007C"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ISOR Iceland Geosurvey, 2009, IDDP-1 - Krafla, Vitismor - Production casing, drilling report no. 119</w:t>
      </w:r>
    </w:p>
    <w:p w14:paraId="0000007D"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Jochum, K. P., Nohl, U., Herwig, K., Lammel, E., Stoll, B., &amp; Hofmann, A. W., 2005, GeoReM: A New Geochemical Database for Reference Materials and Isotopic </w:t>
      </w:r>
      <w:r>
        <w:rPr>
          <w:rFonts w:ascii="Times New Roman" w:eastAsia="Times New Roman" w:hAnsi="Times New Roman" w:cs="Times New Roman"/>
          <w:color w:val="000000"/>
          <w:sz w:val="24"/>
          <w:szCs w:val="24"/>
        </w:rPr>
        <w:lastRenderedPageBreak/>
        <w:t>Standards. Geostandards and Geoanalytical Research, 29, 333–338, doi: 10.1111/j.1751-908X.2005.tb00904.x</w:t>
      </w:r>
    </w:p>
    <w:p w14:paraId="0000007E"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Jónasson, K., 1994, Rhyolite volcanism in the Krafla central volcano, north-east Iceland. Bulletin of Volcanology, 56, 516–528, doi: 10.1007/BF00302832</w:t>
      </w:r>
    </w:p>
    <w:p w14:paraId="0000007F"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Kennedy, B. M., Wadsworth, F. B., Vasseur, J., Schipper, C. I., Jellinek, A. M., von Aulock, F. W., Hess, K., Russell, J. K., Lavallée, Y., Nichols, A. R. L., Dingwell, D. B., 2016, Surface tension driven processes densify and retain permeability in magma and lava. Earth and Planetary Science Letters, 433, 116–124, doi: 10.1016/j.epsl.2015.10.031</w:t>
      </w:r>
    </w:p>
    <w:p w14:paraId="00000080"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Kennedy, B. M., Holohan, E. P., Stix, J., Gravley, D. M., Davidson, J. R. J., &amp; Cole, J. W., 2018, Magma plumbing beneath collapse caldera volcanic systems. Earth Science Reviews, 177, 404–424, doi: 10.1016/j.earscirev.2017.12.002</w:t>
      </w:r>
    </w:p>
    <w:p w14:paraId="00000081"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Kushnir, A. R., Martel, C., Champallier, R., &amp; Arbaret, L., 2017, In situ confirmation of permeability development in shearing bubble-bearing melts and implications for volcanic outgassing. Earth and Planetary Science Letters, 458, 315-326. 10.1016/j.epsl.2016.10.053</w:t>
      </w:r>
    </w:p>
    <w:p w14:paraId="00000082"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Lesher C. E., Spera F. J., 2015, Thermodynamic and transport properties of silicate melts and magma. Encyclopedia of Volcanoes (second edition), H. Sigurdsson (ed), Academic Press, pp. 113-141. doi: 10.1016/B978-0-12-385938-9.00005-5</w:t>
      </w:r>
    </w:p>
    <w:p w14:paraId="00000083"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Limaye A., 2012, Drishti: a volume exploration and presentation tool. Developments in X-Ray Tomography VIII. 85060X. doi: 10.1117/12.935640</w:t>
      </w:r>
    </w:p>
    <w:p w14:paraId="00000084"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Mader, H. M., Llewellin, E. W., &amp; Mueller, S. P., 2013, The rheology of two-phase magmas: A review and analysis. Journal of Volcanology and Geothermal Research, 257, 135–158, doi: 10.1016/j.jvolgeores.2013.02.014</w:t>
      </w:r>
    </w:p>
    <w:p w14:paraId="00000085"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Marsh, B. D., Gunnarsson, B., Congdon, R., &amp; Carmody, R., 1991, Hawaiian basalt and Icelandic rhyolite: Indicators of differentiation and partial melting. Geologische </w:t>
      </w:r>
      <w:r>
        <w:rPr>
          <w:rFonts w:ascii="Times New Roman" w:eastAsia="Times New Roman" w:hAnsi="Times New Roman" w:cs="Times New Roman"/>
          <w:color w:val="000000"/>
          <w:sz w:val="24"/>
          <w:szCs w:val="24"/>
        </w:rPr>
        <w:lastRenderedPageBreak/>
        <w:t>Rundschau, 80, 481–510, doi: 10.1007/BF01829378</w:t>
      </w:r>
    </w:p>
    <w:p w14:paraId="00000086"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Martel, C., &amp; Iacono-Marziano, G., 2015, Timescales of bubble coalescence, outgassing, and foam collapse in decompressed rhyolitic melts. Earth and Planetary Science Letters, 412, 173–185, doi: 10.1016/j.epsl.2014.12.010</w:t>
      </w:r>
    </w:p>
    <w:p w14:paraId="00000087"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Martin E, Bindeman I.N., Balan E., Palandri J., Seligman A., Villemant B., 2017, Hydrogen isotope determination by TC/EA technique in application to volcanic glass as a window into secondary hydration. Journal of Volcanology and Geothermal Research, 348, 49-61, doi: 10.1016/j.jvolgeores.2017.10.013</w:t>
      </w:r>
    </w:p>
    <w:p w14:paraId="00000088"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Masotta, M., Mollo, S., Nazzari, M., Tecchiato, V., Scarlato, P., Papale, P., &amp; Bachmann, O., 2018, Crystallization and partial melting of rhyolite and felsite rocks at Krafla volcano: A comparative approach based on mineral and glass chemistry of natural and experimental products. Chemical Geology, 483, 603–618, doi: 10.1016/j.chemgeo.2018.03.031</w:t>
      </w:r>
    </w:p>
    <w:p w14:paraId="00000089"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McIntosh, I. M., Llewellin, E. W., Humphreys, M. C. S., Nichols, A. R. L., Burgisser, A., Schipper, C. I., &amp; Larsen, J. F., 2014, Distribution of dissolved water in magmatic glass records growth and resorption of bubbles. Earth and Planetary Science Letters, 401, 1–11, doi: 10.1016/j.epsl.2014.05.037</w:t>
      </w:r>
    </w:p>
    <w:p w14:paraId="0000008A"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Morizumi, M., Nakashima, S., Okumura, S., &amp; Yamanoi, Y., 2009, Color-change processes of a plinian pumice and experimental constraints of color-change kinetics in air of an obsidian. Bulletin Volcanologique, 71, 1–13, doi: 10.1007/s00445-008-0202-5</w:t>
      </w:r>
    </w:p>
    <w:p w14:paraId="0000008B"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Mortensen, A. K., Egilson, Gautason, B., Arnadottir, S., &amp; Gudmundsson, A., 2014, Stratigraphy, alteration mineralogy, permeability and temperature conditions of well IDDP-1, Krafla, NE-Iceland. 49, 31–41, doi: 10.1016/j.geothermics.2013.09.013 </w:t>
      </w:r>
    </w:p>
    <w:p w14:paraId="0000008C"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Mortensen, Anette K., Guðmundsson, Á., Steingrímsson, B., Sigmundsson, F., Axelsson, G., Ármannsson, H., Björnsson, H., Ágústsson, K., Sæmundsson, K., Ólafsson, M., </w:t>
      </w:r>
      <w:r>
        <w:rPr>
          <w:rFonts w:ascii="Times New Roman" w:eastAsia="Times New Roman" w:hAnsi="Times New Roman" w:cs="Times New Roman"/>
          <w:color w:val="000000"/>
          <w:sz w:val="24"/>
          <w:szCs w:val="24"/>
        </w:rPr>
        <w:lastRenderedPageBreak/>
        <w:t>Karlsdóttir, R., Halldórsdóttir, S., Hauksson, T., 2015, The Krafla conceptual Model Revision - Translation of Report LV-2009/111. In: Landsvirkjun report no. LV-2015-098</w:t>
      </w:r>
    </w:p>
    <w:p w14:paraId="0000008D"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Navon, O., Lyakhovsky, V., 1998, Vesiculation processes in silicic magmas. Geological Society, London, Special Publications, 145, 27-50, doi: 10.1144/GSL.SP.1996.145.01.03</w:t>
      </w:r>
    </w:p>
    <w:p w14:paraId="0000008E"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Newman, S., Epstein, S., &amp; Stolper, E., 1988, Water, carbon dioxide, and hydrogen isotopes in glasses from the ca. 1340 A.D. eruption of the Mono Craters, California: Constraints on degassing phenomena and initial volatile content. Journal of Volcanology and Geothermal Research, 35, 75–96, doi: 10.1016/0377-0273(88)90007-8</w:t>
      </w:r>
    </w:p>
    <w:p w14:paraId="0000008F"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Okumura, S., Nakamura, M., &amp; Tsuchiyama, A., 2006, Shear-induced bubble coalescence in rhyolitic melts with low vesicularity. Geophysical Research Letters, 33, doi: 10.1029/2006GL027347</w:t>
      </w:r>
    </w:p>
    <w:p w14:paraId="00000090"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Okumura, S., Nakamura, M., Takeuchi, S., Tsuchiyama, A., Nakano, T., &amp; Uesugi, K., 2009, Magma deformation may induce non-explosive volcanism via degassing through bubble networks. Earth and Planetary Science Letters, 281, 267–274, doi: 10.1016/j.epsl.2009.02.036</w:t>
      </w:r>
    </w:p>
    <w:p w14:paraId="00000091"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Pálsson, B., Hólmgeirsson, S., Guðmundsson, Á., Bóasson, H. Á., Ingason, K., Sverrisson, H., &amp; Thórhallsson, S., 2014, Drilling of the well IDDP-1. Geothermics, 49, 23–30, doi: 10.1016/j.geothermics.2013.08.010</w:t>
      </w:r>
    </w:p>
    <w:p w14:paraId="00000092"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Pope, E. C., 2011, Hydrogen and Oxygen Isotope Fractionation in Hydrous Minerals as Indicators of Fluid Source in Modern and Fossil Metasomatic Environments. Doctoral dissertation, Stanford University, 243 pp</w:t>
      </w:r>
    </w:p>
    <w:p w14:paraId="00000093"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Pope, E. C., Bird, D. K., Arnórsson, S., Fridriksson, T., Elders, W. A., &amp; Friðleifsson, G. O., </w:t>
      </w:r>
      <w:r>
        <w:rPr>
          <w:rFonts w:ascii="Times New Roman" w:eastAsia="Times New Roman" w:hAnsi="Times New Roman" w:cs="Times New Roman"/>
          <w:color w:val="000000"/>
          <w:sz w:val="24"/>
          <w:szCs w:val="24"/>
        </w:rPr>
        <w:lastRenderedPageBreak/>
        <w:t>2009, Isotopic constraints on ice age fluids in active geothermal systems: Reykjanes, Iceland. Geochimica et Cosmochimica Acta, 73, 4468–4488, doi: 10.1016/j.gca.2009.03.033</w:t>
      </w:r>
    </w:p>
    <w:p w14:paraId="00000094"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Pope, E. C., Bird, D. K., &amp; Arnórsson, S., 2014, Stable isotopes of hydrothermal minerals as tracers for geothermal fluids in Iceland. Geothermics, 49, 99–110, doi: 10.1016/j.geothermics.2013.05.005</w:t>
      </w:r>
    </w:p>
    <w:p w14:paraId="00000095"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Rausch, J., Grobéty, B., &amp; Vonlanthen, P., 2015, Eifel maars: Quantitative shape characterization of juvenile ash particles (Eifel Volcanic Field, Germany). Journal of Volcanology and Geothermal Research, 291, 86–100, doi: 10.1016/j.jvolgeores.2014.11.008</w:t>
      </w:r>
    </w:p>
    <w:p w14:paraId="00000096"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Rhodes, E., Kennedy, B. M., Lavallée, Y., Hornby, A., Edwards, M., &amp; Chigna, G., 2018, Textural insights into the evolving lava dome cycles at Santiaguito lava dome, Guatemala. Frontiers in Earth Science, 6, doi: 10.3389/feart.2018.00030</w:t>
      </w:r>
    </w:p>
    <w:p w14:paraId="00000097" w14:textId="77777777" w:rsidR="00D37376" w:rsidRDefault="00273399">
      <w:pPr>
        <w:widowControl w:val="0"/>
        <w:pBdr>
          <w:top w:val="nil"/>
          <w:left w:val="nil"/>
          <w:bottom w:val="nil"/>
          <w:right w:val="nil"/>
          <w:between w:val="nil"/>
        </w:pBdr>
        <w:spacing w:after="0" w:line="480" w:lineRule="auto"/>
        <w:ind w:left="720" w:hanging="720"/>
        <w:rPr>
          <w:rFonts w:ascii="Arial" w:eastAsia="Arial" w:hAnsi="Arial" w:cs="Arial"/>
          <w:b/>
          <w:color w:val="000000"/>
          <w:sz w:val="24"/>
          <w:szCs w:val="24"/>
        </w:rPr>
      </w:pPr>
      <w:r>
        <w:rPr>
          <w:rFonts w:ascii="Times New Roman" w:eastAsia="Times New Roman" w:hAnsi="Times New Roman" w:cs="Times New Roman"/>
          <w:color w:val="000000"/>
          <w:sz w:val="24"/>
          <w:szCs w:val="24"/>
        </w:rPr>
        <w:t>Rooyakkers, S. M., Stix, J., Berlo, K., Barker, S. J., 2020, Emplacement of unusual rhyolitic to basaltic ignimbrites during collapse of a basalt-dominated caldera: The Halarauður eruption, Krafla (Iceland). GSA Bulletin, doi: 10.1130/B35450.1</w:t>
      </w:r>
    </w:p>
    <w:p w14:paraId="00000098"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Rose, H. E., 1961, Particle shape and surface area. Powders in Industry, Soc. Chem. Ind., 130–149.</w:t>
      </w:r>
    </w:p>
    <w:p w14:paraId="00000099"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Rust, A. C., Manga, M., &amp; Cashman, K. V., 2003, Determining flow type, shear rate and shear stress in magmas from bubble shapes and orientations. Journal of Volcanology and Geothermal Research, 122, 111–132, doi: 10.1016/S0377-0273(02)00487</w:t>
      </w:r>
    </w:p>
    <w:p w14:paraId="0000009A"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rPr>
      </w:pPr>
      <w:r>
        <w:rPr>
          <w:rFonts w:ascii="Times New Roman" w:eastAsia="Times New Roman" w:hAnsi="Times New Roman" w:cs="Times New Roman"/>
          <w:color w:val="000000"/>
          <w:sz w:val="24"/>
          <w:szCs w:val="24"/>
        </w:rPr>
        <w:t>Sæmundsson, K., 1991, "Geology of the Krafla system (in Icelandic)." Náttúra Mývatns (The Natural History of Lake Mývatn). The Icelandic Natural History Society Reykjavík, 24-95.</w:t>
      </w:r>
    </w:p>
    <w:p w14:paraId="0000009B"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Schiffman, P., Zierenberg, R. A., Mortensen, A. K., Frioleifsson, G. O., &amp; Elders, W. A., </w:t>
      </w:r>
      <w:r>
        <w:rPr>
          <w:rFonts w:ascii="Times New Roman" w:eastAsia="Times New Roman" w:hAnsi="Times New Roman" w:cs="Times New Roman"/>
          <w:color w:val="000000"/>
          <w:sz w:val="24"/>
          <w:szCs w:val="24"/>
        </w:rPr>
        <w:lastRenderedPageBreak/>
        <w:t>2014, High temperature metamorphism in the conductive boundary layer adjacent to a rhyolite intrusion in the Krafla geothermal system, Iceland. Geothermics, 49, doi: 10.1016/j.geothermics.2012.11.002</w:t>
      </w:r>
    </w:p>
    <w:p w14:paraId="0000009C"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Schipper, C. I., Castro, J. M., Kennedy, B. M., Christenson, B. W., Aiuppa, A., Alloway, B., Forte, P., Seropian, G., Tuffen, H., 2019, Halogen (Cl, F) and sulphur release during explosive, effusive, and intrusive phases of the 2011 rhyolitic eruption at Cordón Caulle volcano (Chile). Volcanica 2, 73-90</w:t>
      </w:r>
    </w:p>
    <w:p w14:paraId="0000009D"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1C1D1E"/>
          <w:sz w:val="24"/>
          <w:szCs w:val="24"/>
          <w:highlight w:val="white"/>
        </w:rPr>
        <w:t>Schuler, J., Greenfield, T., White, R. S., Roecker, S. W., Brandsdóttir, B., Stock, J. M., Tarasewicz, J., Martens, H. R., &amp; Pugh, D., 2015, Seismic imaging of the shallow crust beneath the Krafla central volcano, NE Iceland, Journal of Geophysical Research, 120, 7156–7173, doi:</w:t>
      </w:r>
      <w:r>
        <w:rPr>
          <w:rFonts w:ascii="Times New Roman" w:eastAsia="Times New Roman" w:hAnsi="Times New Roman" w:cs="Times New Roman"/>
          <w:color w:val="000000"/>
          <w:sz w:val="24"/>
          <w:szCs w:val="24"/>
          <w:highlight w:val="white"/>
        </w:rPr>
        <w:t>10.1002/2015JB012350</w:t>
      </w:r>
      <w:r>
        <w:rPr>
          <w:rFonts w:ascii="Times New Roman" w:eastAsia="Times New Roman" w:hAnsi="Times New Roman" w:cs="Times New Roman"/>
          <w:color w:val="1C1D1E"/>
          <w:sz w:val="24"/>
          <w:szCs w:val="24"/>
          <w:highlight w:val="white"/>
        </w:rPr>
        <w:t>.</w:t>
      </w:r>
    </w:p>
    <w:p w14:paraId="0000009E"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Seligman, A. N., Bindeman, I. N., Watkins, J. M., &amp; Ross, A. M., 2016, Water in volcanic glass: From volcanic degassing to secondary hydration. Geochimica et Cosmochimica Acta, 191, 216–238, doi: 10.1016/j.gca.2016.07.010</w:t>
      </w:r>
    </w:p>
    <w:p w14:paraId="0000009F"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Seligman, A. N., Bindeman, I., Van Eaton, A., &amp; Hoblitt, R, 2018, Isotopic insights into the degassing and secondary hydration of volcanic glass from the 1980 eruptions of Mount St. Helens. Bulletin of Volcanology, 80, art. no. 37, doi: 10.1007/s00445-018-1212-6</w:t>
      </w:r>
    </w:p>
    <w:p w14:paraId="000000A0"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Seligman A.N., Bindeman I.N., 2019, The δ</w:t>
      </w:r>
      <w:r>
        <w:rPr>
          <w:rFonts w:ascii="Times New Roman" w:eastAsia="Times New Roman" w:hAnsi="Times New Roman" w:cs="Times New Roman"/>
          <w:color w:val="000000"/>
          <w:sz w:val="24"/>
          <w:szCs w:val="24"/>
          <w:vertAlign w:val="superscript"/>
        </w:rPr>
        <w:t>18</w:t>
      </w:r>
      <w:r>
        <w:rPr>
          <w:rFonts w:ascii="Times New Roman" w:eastAsia="Times New Roman" w:hAnsi="Times New Roman" w:cs="Times New Roman"/>
          <w:color w:val="000000"/>
          <w:sz w:val="24"/>
          <w:szCs w:val="24"/>
        </w:rPr>
        <w:t xml:space="preserve">O of primary and secondary waters in hydrous volcanic glass. Journal of Volcanology and Geothermal Research. 371, 72-85, doi: 10.1016/j.jvolgeores.2018.12.008 </w:t>
      </w:r>
    </w:p>
    <w:p w14:paraId="000000A1"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Shea, T., Houghton, B. F., Gurioli, L., Cashman, K. V., Hammer, J. E., &amp; Hobden, B. J., 2010, Textural studies of vesicles in volcanic rocks: An integrated methodology. Journal of Volcanology and Geothermal Research, 190, 271–289, doi: 10.1016/j.jvolgeores.2009.12.003</w:t>
      </w:r>
    </w:p>
    <w:p w14:paraId="000000A2"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Sparks, R. S. J., 1978, The dynamics of bubble formation and growth in magmas: A review and analysis. Journal of Volcanology and Geothermal Research, 3, 1–37, doi: 10.1016/0377-0273(78)90002-1</w:t>
      </w:r>
    </w:p>
    <w:p w14:paraId="000000A3"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Taylor, B. E., Eichelberger, J. C., &amp; Westrich, H. R., 1983, Hydrogen isotopic evidence of rhyolitic magma degassing during shallow intrusion and eruption. Nature, 306, 541–545, doi: 10.1038/306541a0</w:t>
      </w:r>
    </w:p>
    <w:p w14:paraId="000000A4"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Taylor, B. E., 2001, Hydrogen Isotope Composition of Magmatic Water: Review of Variations due to Source, Igneous Environment, and Degassing Processes. AGU Spring Meeting Abstracts, V41C-01.</w:t>
      </w:r>
    </w:p>
    <w:p w14:paraId="000000A5"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Toramaru, A., 2006, BND (bubble number density) decompression rate meter for explosive volcanic eruptions. Journal of Volcanology and Geothermal Research, 154, 303-316.</w:t>
      </w:r>
    </w:p>
    <w:p w14:paraId="000000A6"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Toramaru, A., 2014, On the second nucleation of bubbles in magmas under sudden decompression. Earth and Planetary Science Letters, 404, 190-199.</w:t>
      </w:r>
    </w:p>
    <w:p w14:paraId="000000A7"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Tuffen, H., &amp; Castro, J. M., 2009, The emplacement of an obsidian dyke through thin ice: Hrafntinnuhryggur, Krafla Iceland. Journal of Volcanology and Geothermal Research, 185, 352–366, doi: 10.1016/j.jvolgeores.2008.10.021</w:t>
      </w:r>
    </w:p>
    <w:p w14:paraId="000000A8"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Trewick, L., 2015, Vesiculation of rhyolite magma in the IDDP-1 borehole at Krafla, Iceland. [Master thesis] Lancaster University.</w:t>
      </w:r>
    </w:p>
    <w:p w14:paraId="000000A9"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Watson, T., 2018, Evolution of magmatic volatiles during drilling into a magma body, Krafla, Iceland. [Master thesis] University of Canterbury, New Zealand</w:t>
      </w:r>
    </w:p>
    <w:p w14:paraId="000000AA"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Zakharov, D. O., Bindeman, I. N., Tanaka, R., Friðleifsson, G. Ó., Reed, M. H., &amp; Hampton, R. L., 2019, Triple oxygen isotope systematics as a tracer of fluids in the crust: A study from modern geothermal systems of Iceland. Chemical Geology, 530, 119312.</w:t>
      </w:r>
    </w:p>
    <w:p w14:paraId="000000AB"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Zhang, C., Koepke, J., Wang, L. X., Wolff, P. E., Wilke, S., Stechern, A., Almeev, R., Holtz, F., 2016, A practical method for accurate measurement of trace level fluorine in Mg</w:t>
      </w: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lastRenderedPageBreak/>
        <w:t>and Fe</w:t>
      </w: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bearing minerals and glasses using electron probe microanalysis. Geostandards and Geoanalytical Research, 40, 351-363.</w:t>
      </w:r>
    </w:p>
    <w:p w14:paraId="000000AC"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Zhang, Y., 1999, H2O in rhyolitic glasses and melts: Measurement, speciation, solubility, and diffusion. Reviews of Geophysics, 37, 493–516, doi: 10.1029/1999RG900012</w:t>
      </w:r>
    </w:p>
    <w:p w14:paraId="000000AD"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Zierenberg, R. A., Schiffman, P., Barfod, G. H., Lesher, C. E., Marks, N. E., Lowenstern, J. B., Mortensen, A. K., Pope, E. C., Bird, D. K., Reed, M. H., Friðleifsson, G., Elders, W. A., 2013, Composition and origin of rhyolite melt intersected by drilling in the Krafla geothermal field, Iceland. Contributions to Mineralogy and Petrology, 165, 327–347, doi: 10.1007/s00410-012-0811-z</w:t>
      </w:r>
    </w:p>
    <w:p w14:paraId="000000AE" w14:textId="77777777" w:rsidR="00D37376" w:rsidRDefault="00D37376">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p>
    <w:p w14:paraId="000000AF" w14:textId="77777777" w:rsidR="00D37376" w:rsidRDefault="00273399">
      <w:pPr>
        <w:widowControl w:val="0"/>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CAPTIONS</w:t>
      </w:r>
    </w:p>
    <w:p w14:paraId="000000B0" w14:textId="77777777" w:rsidR="00D37376" w:rsidRDefault="00273399">
      <w:pPr>
        <w:pBdr>
          <w:top w:val="nil"/>
          <w:left w:val="nil"/>
          <w:bottom w:val="nil"/>
          <w:right w:val="nil"/>
          <w:between w:val="nil"/>
        </w:pBdr>
        <w:spacing w:after="20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1. Map of Krafla caldera and geothermal field, adapted from Elders et al. (2011</w:t>
      </w:r>
      <w:r>
        <w:rPr>
          <w:rFonts w:ascii="Times New Roman" w:eastAsia="Times New Roman" w:hAnsi="Times New Roman" w:cs="Times New Roman"/>
          <w:color w:val="44546A"/>
          <w:sz w:val="24"/>
          <w:szCs w:val="24"/>
        </w:rPr>
        <w:t>)</w:t>
      </w:r>
      <w:r>
        <w:rPr>
          <w:rFonts w:ascii="Times New Roman" w:eastAsia="Times New Roman" w:hAnsi="Times New Roman" w:cs="Times New Roman"/>
          <w:color w:val="000000"/>
          <w:sz w:val="24"/>
          <w:szCs w:val="24"/>
        </w:rPr>
        <w:t>. A</w:t>
      </w:r>
      <w:r>
        <w:rPr>
          <w:rFonts w:ascii="Times New Roman" w:eastAsia="Times New Roman" w:hAnsi="Times New Roman" w:cs="Times New Roman"/>
          <w:color w:val="44546A"/>
          <w:sz w:val="24"/>
          <w:szCs w:val="24"/>
        </w:rPr>
        <w:t>)</w:t>
      </w:r>
      <w:r>
        <w:rPr>
          <w:rFonts w:ascii="Times New Roman" w:eastAsia="Times New Roman" w:hAnsi="Times New Roman" w:cs="Times New Roman"/>
          <w:color w:val="000000"/>
          <w:sz w:val="24"/>
          <w:szCs w:val="24"/>
        </w:rPr>
        <w:t xml:space="preserve"> Krafla location on the north Iceland rift zone. B</w:t>
      </w:r>
      <w:r>
        <w:rPr>
          <w:rFonts w:ascii="Times New Roman" w:eastAsia="Times New Roman" w:hAnsi="Times New Roman" w:cs="Times New Roman"/>
          <w:color w:val="44546A"/>
          <w:sz w:val="24"/>
          <w:szCs w:val="24"/>
        </w:rPr>
        <w:t xml:space="preserve">) </w:t>
      </w:r>
      <w:r>
        <w:rPr>
          <w:rFonts w:ascii="Times New Roman" w:eastAsia="Times New Roman" w:hAnsi="Times New Roman" w:cs="Times New Roman"/>
          <w:color w:val="000000"/>
          <w:sz w:val="24"/>
          <w:szCs w:val="24"/>
        </w:rPr>
        <w:t>Location of the IDDP-1 well and surface projection of the ~4 km depth basalt magma chamber, inferred on the basis of S-wave shadows (Einarsson, 1978</w:t>
      </w:r>
      <w:r>
        <w:rPr>
          <w:rFonts w:ascii="Times New Roman" w:eastAsia="Times New Roman" w:hAnsi="Times New Roman" w:cs="Times New Roman"/>
          <w:color w:val="44546A"/>
          <w:sz w:val="24"/>
          <w:szCs w:val="24"/>
        </w:rPr>
        <w:t>)</w:t>
      </w:r>
      <w:r>
        <w:rPr>
          <w:rFonts w:ascii="Times New Roman" w:eastAsia="Times New Roman" w:hAnsi="Times New Roman" w:cs="Times New Roman"/>
          <w:color w:val="000000"/>
          <w:sz w:val="24"/>
          <w:szCs w:val="24"/>
        </w:rPr>
        <w:t>.</w:t>
      </w:r>
    </w:p>
    <w:p w14:paraId="000000B1" w14:textId="77777777" w:rsidR="00D37376" w:rsidRDefault="00273399">
      <w:pPr>
        <w:pBdr>
          <w:top w:val="nil"/>
          <w:left w:val="nil"/>
          <w:bottom w:val="nil"/>
          <w:right w:val="nil"/>
          <w:between w:val="nil"/>
        </w:pBdr>
        <w:spacing w:after="20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2. Protocol for data collection on IDDP-1 particles, conducted at the University of Canterbury, NZ, unless otherwise mentioned. Analyses in the grey area were performed on selected glass particles only.</w:t>
      </w:r>
    </w:p>
    <w:p w14:paraId="000000B2" w14:textId="77777777" w:rsidR="00D37376" w:rsidRDefault="00273399">
      <w:pPr>
        <w:pBdr>
          <w:top w:val="nil"/>
          <w:left w:val="nil"/>
          <w:bottom w:val="nil"/>
          <w:right w:val="nil"/>
          <w:between w:val="nil"/>
        </w:pBdr>
        <w:spacing w:after="20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Figure 3. IDDP-1 particles. A) Particles from the 18.30 sample (1-2 mm size range). B) Backscatter image of clear, vesicular glass (&gt;3% vesicularity) from the 18.00 sample. Method of image selection for FOAMS analyses: overview picture at x40 magnification, two areas x130, in which two zones are randomly selected at x400 and x1000, providing a minimum of 11 images per particle. C) Brown, non-vesicular glass, 2-4 mm in diameter, from the 19.30 sample. D) Brown, vesicular glass (&gt;3% vesicularity), 2-4 mm in diameter, from the 17.00 sample. </w:t>
      </w:r>
    </w:p>
    <w:p w14:paraId="000000B3" w14:textId="77777777" w:rsidR="00D37376" w:rsidRDefault="0027339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Figure 4. Vesicles textures shown in BSE images. A) Glassy felsite particle sampled at 16:30, &gt;3 % vesicularity. We interpret the irregular and elongated vesicles shape as caused by vesicle collapse. B) Coalescence texture in clear glass with &lt;1 % vesicles sampled at 16:00. C) Moderately elongated vesicles with torpedo shapes, in a clear glass with &lt;3 % vesicularity, sampled at 23:00. D) Embayment textures of crystals, suggesting resorption, in a clear glass particle sampled at 16:00. The crystal edges are rounded.</w:t>
      </w:r>
    </w:p>
    <w:p w14:paraId="000000B4" w14:textId="77777777" w:rsidR="00D37376" w:rsidRDefault="00273399">
      <w:pPr>
        <w:pBdr>
          <w:top w:val="nil"/>
          <w:left w:val="nil"/>
          <w:bottom w:val="nil"/>
          <w:right w:val="nil"/>
          <w:between w:val="nil"/>
        </w:pBdr>
        <w:spacing w:after="20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5. Componentry and textural variations in IDDP-1 particles. Time frames represent the absolute time of retrieval on 24 June 2009. A</w:t>
      </w:r>
      <w:r>
        <w:rPr>
          <w:rFonts w:ascii="Times New Roman" w:eastAsia="Times New Roman" w:hAnsi="Times New Roman" w:cs="Times New Roman"/>
          <w:color w:val="44546A"/>
          <w:sz w:val="24"/>
          <w:szCs w:val="24"/>
        </w:rPr>
        <w:t>)</w:t>
      </w:r>
      <w:r>
        <w:rPr>
          <w:rFonts w:ascii="Times New Roman" w:eastAsia="Times New Roman" w:hAnsi="Times New Roman" w:cs="Times New Roman"/>
          <w:color w:val="000000"/>
          <w:sz w:val="24"/>
          <w:szCs w:val="24"/>
        </w:rPr>
        <w:t xml:space="preserve"> Componentry evolution of glass, felsite and drilling contaminants (LCM = lost circulation material) over time of retrieval. B) Evolution of glass colour over time of retrieval, in % of glass particles. As the contribution from black glass is minor, this type of glass is not considered further. C) Variations of glass vesicularity over time of retrieval. D) Relationship between glass colour and vesicularity, illustrating the similarities in variations of particles over time between panels B and C.</w:t>
      </w:r>
    </w:p>
    <w:p w14:paraId="000000B5" w14:textId="77777777" w:rsidR="00D37376" w:rsidRDefault="00273399">
      <w:pPr>
        <w:pBdr>
          <w:top w:val="nil"/>
          <w:left w:val="nil"/>
          <w:bottom w:val="nil"/>
          <w:right w:val="nil"/>
          <w:between w:val="nil"/>
        </w:pBdr>
        <w:spacing w:after="20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6. Vesicle volume fraction size distribution for glassy felsite, brown and clear glass, (A) before and (B) after the componentry transition around 17:15. The distributions are averaged to avoid any bias from the number of particles analysed.</w:t>
      </w:r>
    </w:p>
    <w:p w14:paraId="000000B6" w14:textId="77777777" w:rsidR="00D37376" w:rsidRDefault="00273399">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Figure 7. Major element chemistry (anhydrous) for brown and clear glass. A) MgO versus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bulk felsite from Zierenberg et al. (2013). B) CaO versus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Comparison with data from Zierenberg et al. (2013; Melt 1, 2 and 3) and Masotta et al. (2018; RHL, FLS1 and FLS2). Melt 1 is described as the main glass component. Melt 2 is interstitial glass within felsite and Melt 3 corresponds to crystal-rich glass, interpreted as mixing of Melt 1 and 2. In Masotta et al. (2018), RHL is the main glass component and FLS1 and FLS2 are compositional end-members of interstitial glass in felsite, which fit with experimental results of felsite partial melting at high </w:t>
      </w:r>
      <w:r>
        <w:rPr>
          <w:rFonts w:ascii="Times New Roman" w:eastAsia="Times New Roman" w:hAnsi="Times New Roman" w:cs="Times New Roman"/>
          <w:sz w:val="24"/>
          <w:szCs w:val="24"/>
        </w:rPr>
        <w:lastRenderedPageBreak/>
        <w:t>and low degrees, respectively. C) FeO versus MgO, compared to published data. We use convex hulls to enclose the clusters of previously published data points.</w:t>
      </w:r>
    </w:p>
    <w:p w14:paraId="000000B7" w14:textId="77777777" w:rsidR="00D37376" w:rsidRDefault="00273399">
      <w:pPr>
        <w:pBdr>
          <w:top w:val="nil"/>
          <w:left w:val="nil"/>
          <w:bottom w:val="nil"/>
          <w:right w:val="nil"/>
          <w:between w:val="nil"/>
        </w:pBdr>
        <w:spacing w:after="200" w:line="480" w:lineRule="auto"/>
        <w:jc w:val="both"/>
        <w:rPr>
          <w:i/>
          <w:color w:val="44546A"/>
          <w:sz w:val="18"/>
          <w:szCs w:val="18"/>
        </w:rPr>
      </w:pPr>
      <w:bookmarkStart w:id="9" w:name="_heading=h.4d34og8" w:colFirst="0" w:colLast="0"/>
      <w:bookmarkEnd w:id="9"/>
      <w:r>
        <w:rPr>
          <w:rFonts w:ascii="Times New Roman" w:eastAsia="Times New Roman" w:hAnsi="Times New Roman" w:cs="Times New Roman"/>
          <w:color w:val="000000"/>
          <w:sz w:val="24"/>
          <w:szCs w:val="24"/>
        </w:rPr>
        <w:t>Figure 8. Water content and hydrogen and oxygen isotope systematics in IDDP-1 glass particles, compared to different styles of degassing, hydration and known reservoir compositions. Analytical errors are ± 2 ‰ δD and ± 0.03 wt%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A) Box plots of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and δD for clear and brown glass (label in B: black=brown). Results show no relationship with vesicularity (Supplementary material). B) δD as a function of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The degassing trends are the minimum values for rhyolite, with starting conditions estimated at 4 wt %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and 0.1 wt %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at 500 bar (Newman et al., 1988); the secondary hydration line for quenched glass corresponds to the trend for high latitude samples with low δD meteoric water values down to -120‰ (Seligman et al., 2016; Seligman et al., 2018). The initial unaltered rocks are represented by the MORB composition (values from Clog et al., 2013). C) Relationship between hydrogen and oxygen isotopes, adapted from Zakharov et al. (2019). Krafla data epidotes, well fluid and estimated fluid composition are from Pope (2011). δD range values in IDDP-1 glass data (the dark section represents the interquartile range) are combined with δ</w:t>
      </w:r>
      <w:r>
        <w:rPr>
          <w:rFonts w:ascii="Times New Roman" w:eastAsia="Times New Roman" w:hAnsi="Times New Roman" w:cs="Times New Roman"/>
          <w:color w:val="000000"/>
          <w:sz w:val="24"/>
          <w:szCs w:val="24"/>
          <w:vertAlign w:val="superscript"/>
        </w:rPr>
        <w:t>18</w:t>
      </w:r>
      <w:r>
        <w:rPr>
          <w:rFonts w:ascii="Times New Roman" w:eastAsia="Times New Roman" w:hAnsi="Times New Roman" w:cs="Times New Roman"/>
          <w:color w:val="000000"/>
          <w:sz w:val="24"/>
          <w:szCs w:val="24"/>
        </w:rPr>
        <w:t>O range from Elders et al. (2011).</w:t>
      </w:r>
    </w:p>
    <w:p w14:paraId="000000B8" w14:textId="16562D00" w:rsidR="00D37376" w:rsidRDefault="00273399">
      <w:pPr>
        <w:pBdr>
          <w:top w:val="nil"/>
          <w:left w:val="nil"/>
          <w:bottom w:val="nil"/>
          <w:right w:val="nil"/>
          <w:between w:val="nil"/>
        </w:pBdr>
        <w:spacing w:after="200" w:line="480" w:lineRule="auto"/>
        <w:jc w:val="both"/>
        <w:rPr>
          <w:i/>
          <w:color w:val="44546A"/>
          <w:sz w:val="18"/>
          <w:szCs w:val="18"/>
        </w:rPr>
      </w:pPr>
      <w:r>
        <w:rPr>
          <w:rFonts w:ascii="Times New Roman" w:eastAsia="Times New Roman" w:hAnsi="Times New Roman" w:cs="Times New Roman"/>
          <w:color w:val="000000"/>
          <w:sz w:val="24"/>
          <w:szCs w:val="24"/>
        </w:rPr>
        <w:t>Figure 9. Schematic of IDDP-1 rhyolite magma body and well, not to scale. The true reservoir shape is not constrained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Heat and hydration from the main basalt magma chamber at 4 km depth can locally trigger rhyolite genesis at the margin</w:t>
      </w:r>
      <w:r w:rsidR="005B21E6">
        <w:rPr>
          <w:rFonts w:ascii="Times New Roman" w:eastAsia="Times New Roman" w:hAnsi="Times New Roman" w:cs="Times New Roman"/>
          <w:color w:val="000000"/>
          <w:sz w:val="24"/>
          <w:szCs w:val="24"/>
        </w:rPr>
        <w:t>s by partial melting of hydrothermally altered</w:t>
      </w:r>
      <w:r>
        <w:rPr>
          <w:rFonts w:ascii="Times New Roman" w:eastAsia="Times New Roman" w:hAnsi="Times New Roman" w:cs="Times New Roman"/>
          <w:color w:val="000000"/>
          <w:sz w:val="24"/>
          <w:szCs w:val="24"/>
        </w:rPr>
        <w:t xml:space="preserve"> basalt bodies. This rhyolite magma can then form a network of silicic intrusions, becoming cogenetic host felsite when crystallising (dotted felsite bodies in the figure). Intrusion of rhyolitic or basaltic magma into the felsite provides heat an</w:t>
      </w:r>
      <w:r>
        <w:rPr>
          <w:rFonts w:ascii="Times New Roman" w:eastAsia="Times New Roman" w:hAnsi="Times New Roman" w:cs="Times New Roman"/>
          <w:sz w:val="24"/>
          <w:szCs w:val="24"/>
        </w:rPr>
        <w:t>d magmatic fluids, which can flux into the felsite and promote</w:t>
      </w:r>
      <w:r>
        <w:rPr>
          <w:rFonts w:ascii="Times New Roman" w:eastAsia="Times New Roman" w:hAnsi="Times New Roman" w:cs="Times New Roman"/>
          <w:color w:val="000000"/>
          <w:sz w:val="24"/>
          <w:szCs w:val="24"/>
        </w:rPr>
        <w:t xml:space="preserve"> partial melting of this host rock</w:t>
      </w:r>
      <w:r>
        <w:rPr>
          <w:rFonts w:ascii="Times New Roman" w:eastAsia="Times New Roman" w:hAnsi="Times New Roman" w:cs="Times New Roman"/>
          <w:sz w:val="24"/>
          <w:szCs w:val="24"/>
        </w:rPr>
        <w:t>. This is possibly aided by circulation of hot hydrothermal fluids.</w:t>
      </w:r>
      <w:r w:rsidR="005B21E6">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brown crystal-poor rhyolite magma is generated by a </w:t>
      </w:r>
      <w:r w:rsidR="005B21E6">
        <w:rPr>
          <w:rFonts w:ascii="Times New Roman" w:eastAsia="Times New Roman" w:hAnsi="Times New Roman" w:cs="Times New Roman"/>
          <w:color w:val="000000"/>
          <w:sz w:val="24"/>
          <w:szCs w:val="24"/>
        </w:rPr>
        <w:t xml:space="preserve">high degree of felsite melting, and </w:t>
      </w:r>
      <w:r>
        <w:rPr>
          <w:rFonts w:ascii="Times New Roman" w:eastAsia="Times New Roman" w:hAnsi="Times New Roman" w:cs="Times New Roman"/>
          <w:color w:val="000000"/>
          <w:sz w:val="24"/>
          <w:szCs w:val="24"/>
        </w:rPr>
        <w:t>a lower d</w:t>
      </w:r>
      <w:r w:rsidR="0084588B">
        <w:rPr>
          <w:rFonts w:ascii="Times New Roman" w:eastAsia="Times New Roman" w:hAnsi="Times New Roman" w:cs="Times New Roman"/>
          <w:color w:val="000000"/>
          <w:sz w:val="24"/>
          <w:szCs w:val="24"/>
        </w:rPr>
        <w:t>egree of melting at the margins forms</w:t>
      </w:r>
      <w:r>
        <w:rPr>
          <w:rFonts w:ascii="Times New Roman" w:eastAsia="Times New Roman" w:hAnsi="Times New Roman" w:cs="Times New Roman"/>
          <w:color w:val="000000"/>
          <w:sz w:val="24"/>
          <w:szCs w:val="24"/>
        </w:rPr>
        <w:t xml:space="preserve"> the clear </w:t>
      </w:r>
      <w:r>
        <w:rPr>
          <w:rFonts w:ascii="Times New Roman" w:eastAsia="Times New Roman" w:hAnsi="Times New Roman" w:cs="Times New Roman"/>
          <w:color w:val="000000"/>
          <w:sz w:val="24"/>
          <w:szCs w:val="24"/>
        </w:rPr>
        <w:lastRenderedPageBreak/>
        <w:t>vesicular rhyolite magma that is SiO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and crystal-rich. Partial melting of felsite prevents the formation of a chilled margin, and the spatial distribution of the clear and brown magmas indicates that homogenising magma convection is insignificant in the remelted body. Well intersection allowed recovery of host felsite, clear glass, and finally the brown glass (order of retrieval 1-3 indicated). Decompression and deformation of the magma prior to quenching by drilling fluids triggered additional coalescence and nucleation of vesicles. Low-degree melting of the felsite is ongoing.</w:t>
      </w:r>
      <w:r>
        <w:rPr>
          <w:i/>
          <w:color w:val="44546A"/>
          <w:sz w:val="18"/>
          <w:szCs w:val="18"/>
        </w:rPr>
        <w:t xml:space="preserve"> </w:t>
      </w:r>
    </w:p>
    <w:sectPr w:rsidR="00D37376" w:rsidSect="00273399">
      <w:pgSz w:w="11906" w:h="16838"/>
      <w:pgMar w:top="1417" w:right="1417" w:bottom="1417" w:left="1417" w:header="708" w:footer="708" w:gutter="0"/>
      <w:lnNumType w:countBy="1" w:restart="continuou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90405"/>
    <w:multiLevelType w:val="multilevel"/>
    <w:tmpl w:val="ADA0480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76"/>
    <w:rsid w:val="00060036"/>
    <w:rsid w:val="000D27E0"/>
    <w:rsid w:val="0014753F"/>
    <w:rsid w:val="0018396E"/>
    <w:rsid w:val="00273399"/>
    <w:rsid w:val="002A7A07"/>
    <w:rsid w:val="003A43AC"/>
    <w:rsid w:val="004A1CFA"/>
    <w:rsid w:val="005624AC"/>
    <w:rsid w:val="005B21E6"/>
    <w:rsid w:val="0082636C"/>
    <w:rsid w:val="00835863"/>
    <w:rsid w:val="0084588B"/>
    <w:rsid w:val="008666EB"/>
    <w:rsid w:val="008844FF"/>
    <w:rsid w:val="00A57875"/>
    <w:rsid w:val="00AB6F40"/>
    <w:rsid w:val="00C559F2"/>
    <w:rsid w:val="00D37376"/>
    <w:rsid w:val="00F47B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533D"/>
  <w15:docId w15:val="{0E6B2D6E-D341-481F-ABAA-5B22B5C2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934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4B6A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basedOn w:val="Normal"/>
    <w:uiPriority w:val="34"/>
    <w:qFormat/>
    <w:rsid w:val="009E5E37"/>
    <w:pPr>
      <w:ind w:left="720"/>
      <w:contextualSpacing/>
    </w:pPr>
  </w:style>
  <w:style w:type="character" w:customStyle="1" w:styleId="Titre1Car">
    <w:name w:val="Titre 1 Car"/>
    <w:basedOn w:val="Policepardfaut"/>
    <w:link w:val="Titre1"/>
    <w:uiPriority w:val="9"/>
    <w:rsid w:val="008934C8"/>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8934C8"/>
    <w:pPr>
      <w:outlineLvl w:val="9"/>
    </w:pPr>
  </w:style>
  <w:style w:type="character" w:styleId="Textedelespacerserv">
    <w:name w:val="Placeholder Text"/>
    <w:basedOn w:val="Policepardfaut"/>
    <w:uiPriority w:val="99"/>
    <w:semiHidden/>
    <w:rsid w:val="000E2547"/>
    <w:rPr>
      <w:color w:val="808080"/>
    </w:rPr>
  </w:style>
  <w:style w:type="paragraph" w:styleId="Lgende">
    <w:name w:val="caption"/>
    <w:basedOn w:val="Normal"/>
    <w:next w:val="Normal"/>
    <w:uiPriority w:val="35"/>
    <w:unhideWhenUsed/>
    <w:qFormat/>
    <w:rsid w:val="005B0642"/>
    <w:pPr>
      <w:spacing w:after="200" w:line="240" w:lineRule="auto"/>
    </w:pPr>
    <w:rPr>
      <w:i/>
      <w:iCs/>
      <w:color w:val="44546A" w:themeColor="text2"/>
      <w:sz w:val="18"/>
      <w:szCs w:val="18"/>
    </w:rPr>
  </w:style>
  <w:style w:type="character" w:styleId="Marquedecommentaire">
    <w:name w:val="annotation reference"/>
    <w:basedOn w:val="Policepardfaut"/>
    <w:uiPriority w:val="99"/>
    <w:semiHidden/>
    <w:unhideWhenUsed/>
    <w:rsid w:val="00603718"/>
    <w:rPr>
      <w:sz w:val="16"/>
      <w:szCs w:val="16"/>
    </w:rPr>
  </w:style>
  <w:style w:type="paragraph" w:styleId="Commentaire">
    <w:name w:val="annotation text"/>
    <w:basedOn w:val="Normal"/>
    <w:link w:val="CommentaireCar"/>
    <w:uiPriority w:val="99"/>
    <w:unhideWhenUsed/>
    <w:rsid w:val="00603718"/>
    <w:pPr>
      <w:spacing w:line="240" w:lineRule="auto"/>
    </w:pPr>
    <w:rPr>
      <w:sz w:val="20"/>
      <w:szCs w:val="20"/>
    </w:rPr>
  </w:style>
  <w:style w:type="character" w:customStyle="1" w:styleId="CommentaireCar">
    <w:name w:val="Commentaire Car"/>
    <w:basedOn w:val="Policepardfaut"/>
    <w:link w:val="Commentaire"/>
    <w:uiPriority w:val="99"/>
    <w:rsid w:val="00603718"/>
    <w:rPr>
      <w:sz w:val="20"/>
      <w:szCs w:val="20"/>
    </w:rPr>
  </w:style>
  <w:style w:type="paragraph" w:styleId="Objetducommentaire">
    <w:name w:val="annotation subject"/>
    <w:basedOn w:val="Commentaire"/>
    <w:next w:val="Commentaire"/>
    <w:link w:val="ObjetducommentaireCar"/>
    <w:uiPriority w:val="99"/>
    <w:semiHidden/>
    <w:unhideWhenUsed/>
    <w:rsid w:val="00603718"/>
    <w:rPr>
      <w:b/>
      <w:bCs/>
    </w:rPr>
  </w:style>
  <w:style w:type="character" w:customStyle="1" w:styleId="ObjetducommentaireCar">
    <w:name w:val="Objet du commentaire Car"/>
    <w:basedOn w:val="CommentaireCar"/>
    <w:link w:val="Objetducommentaire"/>
    <w:uiPriority w:val="99"/>
    <w:semiHidden/>
    <w:rsid w:val="00603718"/>
    <w:rPr>
      <w:b/>
      <w:bCs/>
      <w:sz w:val="20"/>
      <w:szCs w:val="20"/>
    </w:rPr>
  </w:style>
  <w:style w:type="paragraph" w:styleId="Textedebulles">
    <w:name w:val="Balloon Text"/>
    <w:basedOn w:val="Normal"/>
    <w:link w:val="TextedebullesCar"/>
    <w:uiPriority w:val="99"/>
    <w:semiHidden/>
    <w:unhideWhenUsed/>
    <w:rsid w:val="006037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718"/>
    <w:rPr>
      <w:rFonts w:ascii="Segoe UI" w:hAnsi="Segoe UI" w:cs="Segoe UI"/>
      <w:sz w:val="18"/>
      <w:szCs w:val="18"/>
    </w:rPr>
  </w:style>
  <w:style w:type="table" w:styleId="Grilledutableau">
    <w:name w:val="Table Grid"/>
    <w:basedOn w:val="TableauNormal"/>
    <w:uiPriority w:val="39"/>
    <w:rsid w:val="007A4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E6B1F"/>
    <w:rPr>
      <w:color w:val="0563C1" w:themeColor="hyperlink"/>
      <w:u w:val="single"/>
    </w:rPr>
  </w:style>
  <w:style w:type="character" w:customStyle="1" w:styleId="Mentionnonrsolue1">
    <w:name w:val="Mention non résolue1"/>
    <w:basedOn w:val="Policepardfaut"/>
    <w:uiPriority w:val="99"/>
    <w:semiHidden/>
    <w:unhideWhenUsed/>
    <w:rsid w:val="00DE6B1F"/>
    <w:rPr>
      <w:color w:val="605E5C"/>
      <w:shd w:val="clear" w:color="auto" w:fill="E1DFDD"/>
    </w:rPr>
  </w:style>
  <w:style w:type="character" w:styleId="Numrodeligne">
    <w:name w:val="line number"/>
    <w:basedOn w:val="Policepardfaut"/>
    <w:uiPriority w:val="99"/>
    <w:semiHidden/>
    <w:unhideWhenUsed/>
    <w:rsid w:val="004D7535"/>
  </w:style>
  <w:style w:type="paragraph" w:styleId="Rvision">
    <w:name w:val="Revision"/>
    <w:hidden/>
    <w:uiPriority w:val="99"/>
    <w:semiHidden/>
    <w:rsid w:val="00212813"/>
    <w:pPr>
      <w:spacing w:after="0" w:line="240" w:lineRule="auto"/>
    </w:pPr>
  </w:style>
  <w:style w:type="character" w:styleId="Lienhypertextesuivivisit">
    <w:name w:val="FollowedHyperlink"/>
    <w:basedOn w:val="Policepardfaut"/>
    <w:uiPriority w:val="99"/>
    <w:semiHidden/>
    <w:unhideWhenUsed/>
    <w:rsid w:val="00BF6191"/>
    <w:rPr>
      <w:color w:val="954F72" w:themeColor="followedHyperlink"/>
      <w:u w:val="single"/>
    </w:rPr>
  </w:style>
  <w:style w:type="paragraph" w:styleId="Corpsdetexte">
    <w:name w:val="Body Text"/>
    <w:basedOn w:val="Normal"/>
    <w:link w:val="CorpsdetexteCar"/>
    <w:uiPriority w:val="1"/>
    <w:qFormat/>
    <w:rsid w:val="006C4BA3"/>
    <w:pPr>
      <w:widowControl w:val="0"/>
      <w:autoSpaceDE w:val="0"/>
      <w:autoSpaceDN w:val="0"/>
      <w:spacing w:after="0" w:line="240" w:lineRule="auto"/>
      <w:ind w:left="360" w:hanging="240"/>
    </w:pPr>
    <w:rPr>
      <w:rFonts w:ascii="Times New Roman" w:eastAsia="Times New Roman" w:hAnsi="Times New Roman" w:cs="Times New Roman"/>
      <w:sz w:val="18"/>
      <w:szCs w:val="18"/>
      <w:lang w:val="en-US"/>
    </w:rPr>
  </w:style>
  <w:style w:type="character" w:customStyle="1" w:styleId="CorpsdetexteCar">
    <w:name w:val="Corps de texte Car"/>
    <w:basedOn w:val="Policepardfaut"/>
    <w:link w:val="Corpsdetexte"/>
    <w:uiPriority w:val="1"/>
    <w:rsid w:val="006C4BA3"/>
    <w:rPr>
      <w:rFonts w:ascii="Times New Roman" w:eastAsia="Times New Roman" w:hAnsi="Times New Roman" w:cs="Times New Roman"/>
      <w:sz w:val="18"/>
      <w:szCs w:val="18"/>
      <w:lang w:val="en-US"/>
    </w:rPr>
  </w:style>
  <w:style w:type="paragraph" w:customStyle="1" w:styleId="ref">
    <w:name w:val="ref"/>
    <w:basedOn w:val="Corpsdetexte"/>
    <w:link w:val="refCar"/>
    <w:qFormat/>
    <w:rsid w:val="006C4BA3"/>
    <w:pPr>
      <w:spacing w:line="480" w:lineRule="auto"/>
      <w:ind w:left="720" w:hanging="720"/>
    </w:pPr>
    <w:rPr>
      <w:sz w:val="24"/>
      <w:szCs w:val="24"/>
      <w:lang w:val="en-GB"/>
    </w:rPr>
  </w:style>
  <w:style w:type="character" w:customStyle="1" w:styleId="refCar">
    <w:name w:val="ref Car"/>
    <w:basedOn w:val="CorpsdetexteCar"/>
    <w:link w:val="ref"/>
    <w:rsid w:val="006C4BA3"/>
    <w:rPr>
      <w:rFonts w:ascii="Times New Roman" w:eastAsia="Times New Roman" w:hAnsi="Times New Roman" w:cs="Times New Roman"/>
      <w:sz w:val="24"/>
      <w:szCs w:val="24"/>
      <w:lang w:val="en-GB"/>
    </w:rPr>
  </w:style>
  <w:style w:type="character" w:customStyle="1" w:styleId="author">
    <w:name w:val="author"/>
    <w:basedOn w:val="Policepardfaut"/>
    <w:rsid w:val="00FE35D9"/>
  </w:style>
  <w:style w:type="character" w:customStyle="1" w:styleId="pubyear">
    <w:name w:val="pubyear"/>
    <w:basedOn w:val="Policepardfaut"/>
    <w:rsid w:val="00FE35D9"/>
  </w:style>
  <w:style w:type="character" w:customStyle="1" w:styleId="articletitle">
    <w:name w:val="articletitle"/>
    <w:basedOn w:val="Policepardfaut"/>
    <w:rsid w:val="00FE35D9"/>
  </w:style>
  <w:style w:type="character" w:customStyle="1" w:styleId="vol">
    <w:name w:val="vol"/>
    <w:basedOn w:val="Policepardfaut"/>
    <w:rsid w:val="00FE35D9"/>
  </w:style>
  <w:style w:type="character" w:customStyle="1" w:styleId="pagefirst">
    <w:name w:val="pagefirst"/>
    <w:basedOn w:val="Policepardfaut"/>
    <w:rsid w:val="00FE35D9"/>
  </w:style>
  <w:style w:type="character" w:customStyle="1" w:styleId="pagelast">
    <w:name w:val="pagelast"/>
    <w:basedOn w:val="Policepardfaut"/>
    <w:rsid w:val="00FE35D9"/>
  </w:style>
  <w:style w:type="paragraph" w:customStyle="1" w:styleId="Default">
    <w:name w:val="Default"/>
    <w:rsid w:val="00DD639B"/>
    <w:pPr>
      <w:autoSpaceDE w:val="0"/>
      <w:autoSpaceDN w:val="0"/>
      <w:adjustRightInd w:val="0"/>
      <w:spacing w:after="0" w:line="240" w:lineRule="auto"/>
    </w:pPr>
    <w:rPr>
      <w:color w:val="000000"/>
      <w:sz w:val="24"/>
      <w:szCs w:val="24"/>
    </w:rPr>
  </w:style>
  <w:style w:type="paragraph" w:customStyle="1" w:styleId="texte">
    <w:name w:val="texte"/>
    <w:basedOn w:val="Normal"/>
    <w:link w:val="texteCar"/>
    <w:qFormat/>
    <w:rsid w:val="00881A06"/>
    <w:pPr>
      <w:spacing w:line="360" w:lineRule="auto"/>
      <w:jc w:val="both"/>
    </w:pPr>
    <w:rPr>
      <w:rFonts w:ascii="Times New Roman" w:hAnsi="Times New Roman" w:cs="Times New Roman"/>
      <w:sz w:val="24"/>
      <w:szCs w:val="24"/>
    </w:rPr>
  </w:style>
  <w:style w:type="character" w:customStyle="1" w:styleId="texteCar">
    <w:name w:val="texte Car"/>
    <w:basedOn w:val="Policepardfaut"/>
    <w:link w:val="texte"/>
    <w:rsid w:val="00881A06"/>
    <w:rPr>
      <w:rFonts w:ascii="Times New Roman" w:hAnsi="Times New Roman" w:cs="Times New Roman"/>
      <w:sz w:val="24"/>
      <w:szCs w:val="24"/>
      <w:lang w:val="en-GB"/>
    </w:rPr>
  </w:style>
  <w:style w:type="paragraph" w:styleId="En-tte">
    <w:name w:val="header"/>
    <w:basedOn w:val="Normal"/>
    <w:link w:val="En-tteCar"/>
    <w:uiPriority w:val="99"/>
    <w:unhideWhenUsed/>
    <w:rsid w:val="001037C0"/>
    <w:pPr>
      <w:tabs>
        <w:tab w:val="center" w:pos="4513"/>
        <w:tab w:val="right" w:pos="9026"/>
      </w:tabs>
      <w:spacing w:after="0" w:line="240" w:lineRule="auto"/>
    </w:pPr>
  </w:style>
  <w:style w:type="character" w:customStyle="1" w:styleId="En-tteCar">
    <w:name w:val="En-tête Car"/>
    <w:basedOn w:val="Policepardfaut"/>
    <w:link w:val="En-tte"/>
    <w:uiPriority w:val="99"/>
    <w:rsid w:val="001037C0"/>
  </w:style>
  <w:style w:type="paragraph" w:styleId="Pieddepage">
    <w:name w:val="footer"/>
    <w:basedOn w:val="Normal"/>
    <w:link w:val="PieddepageCar"/>
    <w:uiPriority w:val="99"/>
    <w:unhideWhenUsed/>
    <w:rsid w:val="001037C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037C0"/>
  </w:style>
  <w:style w:type="character" w:customStyle="1" w:styleId="Titre2Car">
    <w:name w:val="Titre 2 Car"/>
    <w:basedOn w:val="Policepardfaut"/>
    <w:link w:val="Titre2"/>
    <w:uiPriority w:val="9"/>
    <w:semiHidden/>
    <w:rsid w:val="004B6AC1"/>
    <w:rPr>
      <w:rFonts w:asciiTheme="majorHAnsi" w:eastAsiaTheme="majorEastAsia" w:hAnsiTheme="majorHAnsi" w:cstheme="majorBidi"/>
      <w:color w:val="2F5496" w:themeColor="accent1" w:themeShade="BF"/>
      <w:sz w:val="26"/>
      <w:szCs w:val="26"/>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oIkgiWceEqnEkYhWCV3py1klqA==">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13143</Words>
  <Characters>72288</Characters>
  <Application>Microsoft Office Word</Application>
  <DocSecurity>0</DocSecurity>
  <Lines>602</Lines>
  <Paragraphs>170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dc:creator>
  <cp:lastModifiedBy>elodi</cp:lastModifiedBy>
  <cp:revision>11</cp:revision>
  <dcterms:created xsi:type="dcterms:W3CDTF">2020-08-07T07:34:00Z</dcterms:created>
  <dcterms:modified xsi:type="dcterms:W3CDTF">2020-10-02T16:22:00Z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0x0101000C4AFA342CF4B24E815F03849C101055</vt:lpwstr>
  </property>
</Properties>
</file>