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F71053" w14:textId="6E2C7EBD" w:rsidR="00F67D71" w:rsidRPr="00571116" w:rsidRDefault="000A6BF5" w:rsidP="0030769F">
      <w:pPr>
        <w:pStyle w:val="XPapertitle"/>
      </w:pPr>
      <w:r w:rsidRPr="00571116">
        <w:t xml:space="preserve">Fostering </w:t>
      </w:r>
      <w:r w:rsidR="00472E3C" w:rsidRPr="00571116">
        <w:t>Social Innovation F</w:t>
      </w:r>
      <w:r w:rsidR="00B70055" w:rsidRPr="00571116">
        <w:t>or Active Ag</w:t>
      </w:r>
      <w:r w:rsidR="00DC4D6E" w:rsidRPr="00571116">
        <w:t>e</w:t>
      </w:r>
      <w:r w:rsidR="00302177" w:rsidRPr="00571116">
        <w:t>ing</w:t>
      </w:r>
    </w:p>
    <w:p w14:paraId="1A3A0D42" w14:textId="072F575E" w:rsidR="003B7F88" w:rsidRPr="00571116" w:rsidRDefault="003B7F88" w:rsidP="00C32853">
      <w:pPr>
        <w:pStyle w:val="XAuthors"/>
        <w:rPr>
          <w:vertAlign w:val="superscript"/>
        </w:rPr>
      </w:pPr>
      <w:r w:rsidRPr="00571116">
        <w:t>Author’s First Name</w:t>
      </w:r>
      <w:r w:rsidR="00300C37" w:rsidRPr="00571116">
        <w:t>(s)</w:t>
      </w:r>
      <w:r w:rsidRPr="00571116">
        <w:t xml:space="preserve"> LAST NAME</w:t>
      </w:r>
      <w:r w:rsidRPr="00571116">
        <w:rPr>
          <w:vertAlign w:val="superscript"/>
        </w:rPr>
        <w:t>a</w:t>
      </w:r>
      <w:r w:rsidRPr="00571116">
        <w:t>, Second Author’s First Name</w:t>
      </w:r>
      <w:r w:rsidR="00300C37" w:rsidRPr="00571116">
        <w:t>(s)</w:t>
      </w:r>
      <w:r w:rsidRPr="00571116">
        <w:t xml:space="preserve"> LAST NAME</w:t>
      </w:r>
      <w:r w:rsidR="00123BE8" w:rsidRPr="00571116">
        <w:rPr>
          <w:rStyle w:val="FootnoteReference"/>
        </w:rPr>
        <w:footnoteReference w:customMarkFollows="1" w:id="1"/>
        <w:t>*</w:t>
      </w:r>
      <w:r w:rsidRPr="00571116">
        <w:rPr>
          <w:vertAlign w:val="superscript"/>
        </w:rPr>
        <w:t xml:space="preserve">b </w:t>
      </w:r>
      <w:r w:rsidRPr="00571116">
        <w:t>and Third Author’s First Name</w:t>
      </w:r>
      <w:r w:rsidR="00300C37" w:rsidRPr="00571116">
        <w:t>(s)</w:t>
      </w:r>
      <w:r w:rsidRPr="00571116">
        <w:t xml:space="preserve"> LAST NAME</w:t>
      </w:r>
      <w:r w:rsidR="00123BE8" w:rsidRPr="00571116">
        <w:rPr>
          <w:vertAlign w:val="superscript"/>
        </w:rPr>
        <w:t xml:space="preserve"> a</w:t>
      </w:r>
    </w:p>
    <w:p w14:paraId="401B4CEE" w14:textId="3E37788E" w:rsidR="003B7F88" w:rsidRPr="00571116" w:rsidRDefault="003B7F88" w:rsidP="00297A74">
      <w:pPr>
        <w:pStyle w:val="XAffiliations"/>
        <w:rPr>
          <w:lang w:val="en-GB"/>
        </w:rPr>
      </w:pPr>
      <w:r w:rsidRPr="00571116">
        <w:rPr>
          <w:vertAlign w:val="superscript"/>
          <w:lang w:val="en-GB"/>
        </w:rPr>
        <w:t>a</w:t>
      </w:r>
      <w:r w:rsidR="00123BE8" w:rsidRPr="00571116">
        <w:rPr>
          <w:vertAlign w:val="superscript"/>
          <w:lang w:val="en-GB"/>
        </w:rPr>
        <w:t xml:space="preserve"> </w:t>
      </w:r>
      <w:r w:rsidRPr="00571116">
        <w:rPr>
          <w:lang w:val="en-GB"/>
        </w:rPr>
        <w:t>University</w:t>
      </w:r>
      <w:r w:rsidR="00201FDC" w:rsidRPr="00571116">
        <w:rPr>
          <w:lang w:val="en-GB"/>
        </w:rPr>
        <w:t>’s Name</w:t>
      </w:r>
      <w:r w:rsidRPr="00571116">
        <w:rPr>
          <w:lang w:val="en-GB"/>
        </w:rPr>
        <w:t xml:space="preserve"> </w:t>
      </w:r>
      <w:r w:rsidR="00201FDC" w:rsidRPr="00571116">
        <w:rPr>
          <w:lang w:val="en-GB"/>
        </w:rPr>
        <w:t>for the Author</w:t>
      </w:r>
      <w:r w:rsidR="006232B4" w:rsidRPr="00571116">
        <w:rPr>
          <w:lang w:val="en-GB"/>
        </w:rPr>
        <w:t>s</w:t>
      </w:r>
      <w:r w:rsidR="00201FDC" w:rsidRPr="00571116">
        <w:rPr>
          <w:lang w:val="en-GB"/>
        </w:rPr>
        <w:t xml:space="preserve"> ‘a’</w:t>
      </w:r>
      <w:r w:rsidRPr="00571116">
        <w:rPr>
          <w:lang w:val="en-GB"/>
        </w:rPr>
        <w:t xml:space="preserve">; </w:t>
      </w:r>
      <w:r w:rsidRPr="00571116">
        <w:rPr>
          <w:vertAlign w:val="superscript"/>
          <w:lang w:val="en-GB"/>
        </w:rPr>
        <w:t>b</w:t>
      </w:r>
      <w:r w:rsidR="00123BE8" w:rsidRPr="00571116">
        <w:rPr>
          <w:vertAlign w:val="superscript"/>
          <w:lang w:val="en-GB"/>
        </w:rPr>
        <w:t xml:space="preserve"> </w:t>
      </w:r>
      <w:r w:rsidR="00201FDC" w:rsidRPr="00571116">
        <w:rPr>
          <w:lang w:val="en-GB"/>
        </w:rPr>
        <w:t>University’s Name for the Author ‘b’</w:t>
      </w:r>
    </w:p>
    <w:p w14:paraId="1229B47D" w14:textId="584277AC" w:rsidR="00495388" w:rsidRDefault="00B30D0F" w:rsidP="009C3305">
      <w:pPr>
        <w:pStyle w:val="XAbstract"/>
        <w:rPr>
          <w:lang w:val="en-GB"/>
        </w:rPr>
      </w:pPr>
      <w:r>
        <w:rPr>
          <w:lang w:val="en-GB"/>
        </w:rPr>
        <w:t xml:space="preserve">This paper presents the results from </w:t>
      </w:r>
      <w:r w:rsidRPr="00571116">
        <w:rPr>
          <w:lang w:val="en-GB"/>
        </w:rPr>
        <w:t xml:space="preserve">a radical-digital loneliness intervention </w:t>
      </w:r>
      <w:r w:rsidR="005D2DD4">
        <w:rPr>
          <w:lang w:val="en-GB"/>
        </w:rPr>
        <w:t xml:space="preserve">we developed </w:t>
      </w:r>
      <w:r w:rsidRPr="00571116">
        <w:rPr>
          <w:lang w:val="en-GB"/>
        </w:rPr>
        <w:t>for older adults based on</w:t>
      </w:r>
      <w:r>
        <w:rPr>
          <w:lang w:val="en-GB"/>
        </w:rPr>
        <w:t xml:space="preserve"> our </w:t>
      </w:r>
      <w:r w:rsidRPr="00571116">
        <w:rPr>
          <w:lang w:val="en-GB"/>
        </w:rPr>
        <w:t xml:space="preserve">hybrid approach </w:t>
      </w:r>
      <w:r w:rsidR="005D2DD4">
        <w:rPr>
          <w:lang w:val="en-GB"/>
        </w:rPr>
        <w:t xml:space="preserve">of </w:t>
      </w:r>
      <w:r w:rsidRPr="00571116">
        <w:rPr>
          <w:lang w:val="en-GB"/>
        </w:rPr>
        <w:t>Social Innovation for Active Ageing (SIFAA)</w:t>
      </w:r>
      <w:r w:rsidR="00BE4127">
        <w:rPr>
          <w:lang w:val="en-GB"/>
        </w:rPr>
        <w:t>, described within</w:t>
      </w:r>
      <w:r w:rsidRPr="00571116">
        <w:rPr>
          <w:lang w:val="en-GB"/>
        </w:rPr>
        <w:t xml:space="preserve">. </w:t>
      </w:r>
      <w:r w:rsidR="0083311E" w:rsidRPr="00571116">
        <w:rPr>
          <w:lang w:val="en-GB"/>
        </w:rPr>
        <w:t>Age-related loneliness is a major social issue as it is increasing alongside an upward global population trend which predicts that nearly 22% of the world population will be aged 60 years or over by 2050. This ‘silver tsunami’ represents an unprecedented growth of the elderly populati</w:t>
      </w:r>
      <w:r w:rsidR="00544B3B" w:rsidRPr="00571116">
        <w:rPr>
          <w:lang w:val="en-GB"/>
        </w:rPr>
        <w:t>on and is likely to exert socio</w:t>
      </w:r>
      <w:r w:rsidR="0083311E" w:rsidRPr="00571116">
        <w:rPr>
          <w:lang w:val="en-GB"/>
        </w:rPr>
        <w:t>economic pressure globally in the form of healthcare needs</w:t>
      </w:r>
      <w:r w:rsidR="00EC0081">
        <w:rPr>
          <w:lang w:val="en-GB"/>
        </w:rPr>
        <w:t>,</w:t>
      </w:r>
      <w:r w:rsidR="0083311E" w:rsidRPr="00571116">
        <w:rPr>
          <w:lang w:val="en-GB"/>
        </w:rPr>
        <w:t xml:space="preserve"> etc. In this paper, we </w:t>
      </w:r>
      <w:r w:rsidR="00484B7F">
        <w:rPr>
          <w:lang w:val="en-GB"/>
        </w:rPr>
        <w:t>recognis</w:t>
      </w:r>
      <w:r w:rsidR="003A51C2" w:rsidRPr="00571116">
        <w:rPr>
          <w:lang w:val="en-GB"/>
        </w:rPr>
        <w:t>e</w:t>
      </w:r>
      <w:r w:rsidR="0051342C" w:rsidRPr="00571116">
        <w:rPr>
          <w:lang w:val="en-GB"/>
        </w:rPr>
        <w:t xml:space="preserve"> that the ‘activity theory of a</w:t>
      </w:r>
      <w:r w:rsidR="00DC4D6E" w:rsidRPr="00571116">
        <w:rPr>
          <w:lang w:val="en-GB"/>
        </w:rPr>
        <w:t>ge</w:t>
      </w:r>
      <w:r w:rsidR="0083311E" w:rsidRPr="00571116">
        <w:rPr>
          <w:lang w:val="en-GB"/>
        </w:rPr>
        <w:t>ing</w:t>
      </w:r>
      <w:r w:rsidR="0051342C" w:rsidRPr="00571116">
        <w:rPr>
          <w:lang w:val="en-GB"/>
        </w:rPr>
        <w:t>’</w:t>
      </w:r>
      <w:r w:rsidR="0083311E" w:rsidRPr="00571116">
        <w:rPr>
          <w:lang w:val="en-GB"/>
        </w:rPr>
        <w:t xml:space="preserve"> provides a good foundation for developing effective strategies for tackling loneliness amongst older adults and we highlight its potential and restraints in this area. We </w:t>
      </w:r>
      <w:r w:rsidR="0051342C" w:rsidRPr="00571116">
        <w:rPr>
          <w:lang w:val="en-GB"/>
        </w:rPr>
        <w:t>propose that combining it with ‘s</w:t>
      </w:r>
      <w:r w:rsidR="0083311E" w:rsidRPr="00571116">
        <w:rPr>
          <w:lang w:val="en-GB"/>
        </w:rPr>
        <w:t>ocial Innovation</w:t>
      </w:r>
      <w:r w:rsidR="0051342C" w:rsidRPr="00571116">
        <w:rPr>
          <w:lang w:val="en-GB"/>
        </w:rPr>
        <w:t>’</w:t>
      </w:r>
      <w:r w:rsidR="0083311E" w:rsidRPr="00571116">
        <w:rPr>
          <w:lang w:val="en-GB"/>
        </w:rPr>
        <w:t xml:space="preserve"> can ease its fixation on the individual as the ‘unit of analysis’. </w:t>
      </w:r>
      <w:r w:rsidR="005D2DD4" w:rsidRPr="0083311E">
        <w:t>We examine both these theoretical fram</w:t>
      </w:r>
      <w:r w:rsidR="003851E1">
        <w:t>eworks to discuss how a hybridis</w:t>
      </w:r>
      <w:r w:rsidR="005D2DD4" w:rsidRPr="0083311E">
        <w:t xml:space="preserve">ation of </w:t>
      </w:r>
      <w:r w:rsidR="005D2DD4">
        <w:t>activity theory of ageing and social i</w:t>
      </w:r>
      <w:r w:rsidR="005D2DD4" w:rsidRPr="0083311E">
        <w:t xml:space="preserve">nnovation can allow for a significant movement away from the dominant incremental approach to developing loneliness-interventions. We call this hybrid approach Social Innovation for Active Ageing (SIFAA).  Having </w:t>
      </w:r>
      <w:r w:rsidR="00234136">
        <w:t>reviewed</w:t>
      </w:r>
      <w:r w:rsidR="005D2DD4" w:rsidRPr="0083311E">
        <w:t xml:space="preserve"> how we developed the SIFAA approach, we</w:t>
      </w:r>
      <w:r w:rsidR="005D2DD4">
        <w:t xml:space="preserve"> </w:t>
      </w:r>
      <w:r w:rsidR="00234136">
        <w:t>discuss</w:t>
      </w:r>
      <w:r w:rsidR="005D2DD4">
        <w:t xml:space="preserve"> the findings from our action r</w:t>
      </w:r>
      <w:r w:rsidR="005D2DD4" w:rsidRPr="0083311E">
        <w:t>esearch project for older adults based on SIFAA.</w:t>
      </w:r>
    </w:p>
    <w:p w14:paraId="2B84BD10" w14:textId="77777777" w:rsidR="005D2DD4" w:rsidRDefault="005D2DD4" w:rsidP="009C3305">
      <w:pPr>
        <w:pStyle w:val="XAbstract"/>
        <w:rPr>
          <w:lang w:val="en-GB"/>
        </w:rPr>
      </w:pPr>
    </w:p>
    <w:p w14:paraId="64FDDECC" w14:textId="5D6CD09D" w:rsidR="006C7A39" w:rsidRPr="00571116" w:rsidRDefault="007D4C6C" w:rsidP="009C3305">
      <w:pPr>
        <w:pStyle w:val="XKeywords"/>
        <w:rPr>
          <w:lang w:val="en-GB"/>
        </w:rPr>
      </w:pPr>
      <w:r w:rsidRPr="00571116">
        <w:rPr>
          <w:b/>
          <w:lang w:val="en-GB"/>
        </w:rPr>
        <w:t>Keywords</w:t>
      </w:r>
      <w:r w:rsidRPr="00571116">
        <w:rPr>
          <w:lang w:val="en-GB"/>
        </w:rPr>
        <w:t xml:space="preserve">: </w:t>
      </w:r>
      <w:r w:rsidR="0083311E" w:rsidRPr="00571116">
        <w:rPr>
          <w:lang w:val="en-GB"/>
        </w:rPr>
        <w:t>loneliness</w:t>
      </w:r>
      <w:r w:rsidR="00BB5143" w:rsidRPr="00571116">
        <w:rPr>
          <w:lang w:val="en-GB"/>
        </w:rPr>
        <w:t>;</w:t>
      </w:r>
      <w:r w:rsidRPr="00571116">
        <w:rPr>
          <w:lang w:val="en-GB"/>
        </w:rPr>
        <w:t xml:space="preserve"> </w:t>
      </w:r>
      <w:r w:rsidR="003A51C2" w:rsidRPr="00571116">
        <w:rPr>
          <w:lang w:val="en-GB"/>
        </w:rPr>
        <w:t>ag</w:t>
      </w:r>
      <w:r w:rsidR="0076368A" w:rsidRPr="00571116">
        <w:rPr>
          <w:lang w:val="en-GB"/>
        </w:rPr>
        <w:t>e</w:t>
      </w:r>
      <w:r w:rsidR="003A51C2" w:rsidRPr="00571116">
        <w:rPr>
          <w:lang w:val="en-GB"/>
        </w:rPr>
        <w:t>ing</w:t>
      </w:r>
      <w:r w:rsidR="00BB5143" w:rsidRPr="00571116">
        <w:rPr>
          <w:lang w:val="en-GB"/>
        </w:rPr>
        <w:t>;</w:t>
      </w:r>
      <w:r w:rsidRPr="00571116">
        <w:rPr>
          <w:lang w:val="en-GB"/>
        </w:rPr>
        <w:t xml:space="preserve"> </w:t>
      </w:r>
      <w:r w:rsidR="0083311E" w:rsidRPr="00571116">
        <w:rPr>
          <w:lang w:val="en-GB"/>
        </w:rPr>
        <w:t>interventions; radical; digital; social innovation</w:t>
      </w:r>
      <w:r w:rsidR="008142A0" w:rsidRPr="00571116">
        <w:rPr>
          <w:lang w:val="en-GB"/>
        </w:rPr>
        <w:t xml:space="preserve">; activity theory; active </w:t>
      </w:r>
      <w:r w:rsidR="0076368A" w:rsidRPr="00571116">
        <w:rPr>
          <w:lang w:val="en-GB"/>
        </w:rPr>
        <w:t>ageing</w:t>
      </w:r>
      <w:r w:rsidR="006A60FF">
        <w:rPr>
          <w:lang w:val="en-GB"/>
        </w:rPr>
        <w:t>; action research;</w:t>
      </w:r>
      <w:bookmarkStart w:id="0" w:name="_GoBack"/>
      <w:bookmarkEnd w:id="0"/>
      <w:r w:rsidR="008142A0" w:rsidRPr="00571116">
        <w:rPr>
          <w:lang w:val="en-GB"/>
        </w:rPr>
        <w:t xml:space="preserve"> ethnography</w:t>
      </w:r>
      <w:r w:rsidR="005D45B9" w:rsidRPr="00571116">
        <w:rPr>
          <w:lang w:val="en-GB"/>
        </w:rPr>
        <w:t>.</w:t>
      </w:r>
    </w:p>
    <w:p w14:paraId="7A592B92" w14:textId="77777777" w:rsidR="009F78B3" w:rsidRPr="00571116" w:rsidRDefault="00C951EC" w:rsidP="009C3305">
      <w:pPr>
        <w:pStyle w:val="XParagraph"/>
        <w:rPr>
          <w:lang w:val="en-GB"/>
        </w:rPr>
      </w:pPr>
      <w:r w:rsidRPr="00571116">
        <w:rPr>
          <w:lang w:val="en-GB"/>
        </w:rPr>
        <w:br w:type="page"/>
      </w:r>
    </w:p>
    <w:p w14:paraId="66E900EE" w14:textId="77777777" w:rsidR="001E3DCD" w:rsidRPr="00571116" w:rsidRDefault="001E3DCD" w:rsidP="005251C0">
      <w:pPr>
        <w:pStyle w:val="XHeading1"/>
      </w:pPr>
      <w:r w:rsidRPr="00571116">
        <w:lastRenderedPageBreak/>
        <w:t>Combating age-related loneliness</w:t>
      </w:r>
    </w:p>
    <w:p w14:paraId="345749B4" w14:textId="77777777" w:rsidR="00832417" w:rsidRPr="00571116" w:rsidRDefault="00832417" w:rsidP="009F47B4">
      <w:pPr>
        <w:pStyle w:val="XParagraph"/>
        <w:rPr>
          <w:lang w:val="en-GB"/>
        </w:rPr>
      </w:pPr>
    </w:p>
    <w:p w14:paraId="6D4F25EC" w14:textId="0AD00A5A" w:rsidR="00D53A56" w:rsidRPr="00571116" w:rsidRDefault="00832417" w:rsidP="00832417">
      <w:pPr>
        <w:pStyle w:val="XParagraph"/>
        <w:rPr>
          <w:lang w:val="en-GB"/>
        </w:rPr>
      </w:pPr>
      <w:r w:rsidRPr="00571116">
        <w:rPr>
          <w:lang w:val="en-GB"/>
        </w:rPr>
        <w:t>It has long been understood that loneliness is closely ass</w:t>
      </w:r>
      <w:r w:rsidR="000247D7" w:rsidRPr="00571116">
        <w:rPr>
          <w:lang w:val="en-GB"/>
        </w:rPr>
        <w:t>ociated with ag</w:t>
      </w:r>
      <w:r w:rsidR="001B7511" w:rsidRPr="00571116">
        <w:rPr>
          <w:lang w:val="en-GB"/>
        </w:rPr>
        <w:t>e</w:t>
      </w:r>
      <w:r w:rsidRPr="00571116">
        <w:rPr>
          <w:lang w:val="en-GB"/>
        </w:rPr>
        <w:t xml:space="preserve">ing </w:t>
      </w:r>
      <w:r w:rsidRPr="00571116">
        <w:rPr>
          <w:lang w:val="en-GB"/>
        </w:rPr>
        <w:fldChar w:fldCharType="begin">
          <w:fldData xml:space="preserve">PEVuZE5vdGU+PENpdGU+PEF1dGhvcj5LYWFzYTwvQXV0aG9yPjxZZWFyPjE5OTg8L1llYXI+PFJl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</w:fldData>
        </w:fldChar>
      </w:r>
      <w:r w:rsidR="00FF765B" w:rsidRPr="00571116">
        <w:rPr>
          <w:lang w:val="en-GB"/>
        </w:rPr>
        <w:instrText xml:space="preserve"> ADDIN EN.CITE </w:instrText>
      </w:r>
      <w:r w:rsidR="00FF765B" w:rsidRPr="00571116">
        <w:rPr>
          <w:lang w:val="en-GB"/>
        </w:rPr>
        <w:fldChar w:fldCharType="begin">
          <w:fldData xml:space="preserve">PEVuZE5vdGU+PENpdGU+PEF1dGhvcj5LYWFzYTwvQXV0aG9yPjxZZWFyPjE5OTg8L1llYXI+PFJl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</w:fldData>
        </w:fldChar>
      </w:r>
      <w:r w:rsidR="00FF765B" w:rsidRPr="00571116">
        <w:rPr>
          <w:lang w:val="en-GB"/>
        </w:rPr>
        <w:instrText xml:space="preserve"> ADDIN EN.CITE.DATA </w:instrText>
      </w:r>
      <w:r w:rsidR="00FF765B" w:rsidRPr="00571116">
        <w:rPr>
          <w:lang w:val="en-GB"/>
        </w:rPr>
      </w:r>
      <w:r w:rsidR="00FF765B" w:rsidRPr="00571116">
        <w:rPr>
          <w:lang w:val="en-GB"/>
        </w:rPr>
        <w:fldChar w:fldCharType="end"/>
      </w:r>
      <w:r w:rsidRPr="00571116">
        <w:rPr>
          <w:lang w:val="en-GB"/>
        </w:rPr>
      </w:r>
      <w:r w:rsidRPr="00571116">
        <w:rPr>
          <w:lang w:val="en-GB"/>
        </w:rPr>
        <w:fldChar w:fldCharType="separate"/>
      </w:r>
      <w:r w:rsidR="00FF765B" w:rsidRPr="00571116">
        <w:rPr>
          <w:noProof/>
          <w:lang w:val="en-GB"/>
        </w:rPr>
        <w:t>(</w:t>
      </w:r>
      <w:hyperlink w:anchor="_ENREF_15" w:tooltip="Demakakos, 2006 #66" w:history="1">
        <w:r w:rsidR="006F262C" w:rsidRPr="00571116">
          <w:rPr>
            <w:noProof/>
            <w:lang w:val="en-GB"/>
          </w:rPr>
          <w:t>Demakakos, Nunn, &amp; Nazroo, 2006</w:t>
        </w:r>
      </w:hyperlink>
      <w:r w:rsidR="00FF765B" w:rsidRPr="00571116">
        <w:rPr>
          <w:noProof/>
          <w:lang w:val="en-GB"/>
        </w:rPr>
        <w:t xml:space="preserve">; </w:t>
      </w:r>
      <w:hyperlink w:anchor="_ENREF_28" w:tooltip="Kaasa, 1998 #65" w:history="1">
        <w:r w:rsidR="006F262C" w:rsidRPr="00571116">
          <w:rPr>
            <w:noProof/>
            <w:lang w:val="en-GB"/>
          </w:rPr>
          <w:t>Kaasa, 1998</w:t>
        </w:r>
      </w:hyperlink>
      <w:r w:rsidR="00FF765B" w:rsidRPr="00571116">
        <w:rPr>
          <w:noProof/>
          <w:lang w:val="en-GB"/>
        </w:rPr>
        <w:t xml:space="preserve">; </w:t>
      </w:r>
      <w:hyperlink w:anchor="_ENREF_52" w:tooltip="Sheldon, 1948 #70" w:history="1">
        <w:r w:rsidR="006F262C" w:rsidRPr="00571116">
          <w:rPr>
            <w:noProof/>
            <w:lang w:val="en-GB"/>
          </w:rPr>
          <w:t>Sheldon, 1948</w:t>
        </w:r>
      </w:hyperlink>
      <w:r w:rsidR="00FF765B" w:rsidRPr="00571116">
        <w:rPr>
          <w:noProof/>
          <w:lang w:val="en-GB"/>
        </w:rPr>
        <w:t>)</w:t>
      </w:r>
      <w:r w:rsidRPr="00571116">
        <w:rPr>
          <w:lang w:val="en-GB"/>
        </w:rPr>
        <w:fldChar w:fldCharType="end"/>
      </w:r>
      <w:r w:rsidRPr="00571116">
        <w:rPr>
          <w:lang w:val="en-GB"/>
        </w:rPr>
        <w:t xml:space="preserve">. Wilkes opines that </w:t>
      </w:r>
      <w:r w:rsidR="00353D9C" w:rsidRPr="00571116">
        <w:rPr>
          <w:lang w:val="en-GB"/>
        </w:rPr>
        <w:t>loneliness</w:t>
      </w:r>
      <w:r w:rsidRPr="00571116">
        <w:rPr>
          <w:lang w:val="en-GB"/>
        </w:rPr>
        <w:t xml:space="preserve"> is in fact ‘the main problem’ associated with later years of life </w:t>
      </w:r>
      <w:r w:rsidRPr="00571116">
        <w:rPr>
          <w:lang w:val="en-GB"/>
        </w:rPr>
        <w:fldChar w:fldCharType="begin"/>
      </w:r>
      <w:r w:rsidRPr="00571116">
        <w:rPr>
          <w:lang w:val="en-GB"/>
        </w:rPr>
        <w:instrText xml:space="preserve"> ADDIN EN.CITE &lt;EndNote&gt;&lt;Cite ExcludeAuth="1"&gt;&lt;Author&gt;Wilkes&lt;/Author&gt;&lt;Year&gt;1978&lt;/Year&gt;&lt;RecNum&gt;78&lt;/RecNum&gt;&lt;DisplayText&gt;(1978)&lt;/DisplayText&gt;&lt;record&gt;&lt;rec-number&gt;78&lt;/rec-number&gt;&lt;foreign-keys&gt;&lt;key app="EN" db-id="verv2vs22pzvsped2aaxxsaoe5p2tftswpsd" timestamp="1410876579"&gt;78&lt;/key&gt;&lt;/foreign-keys&gt;&lt;ref-type name="Journal Article"&gt;17&lt;/ref-type&gt;&lt;contributors&gt;&lt;authors&gt;&lt;author&gt;Wilkes, R&lt;/author&gt;&lt;/authors&gt;&lt;/contributors&gt;&lt;titles&gt;&lt;title&gt;General philosophy and attitude to ageing&lt;/title&gt;&lt;secondary-title&gt;Soc Work Today&lt;/secondary-title&gt;&lt;/titles&gt;&lt;periodical&gt;&lt;full-title&gt;Soc Work Today&lt;/full-title&gt;&lt;/periodical&gt;&lt;pages&gt;14-6&lt;/pages&gt;&lt;volume&gt;9&lt;/volume&gt;&lt;dates&gt;&lt;year&gt;1978&lt;/year&gt;&lt;/dates&gt;&lt;urls&gt;&lt;/urls&gt;&lt;/record&gt;&lt;/Cite&gt;&lt;/EndNote&gt;</w:instrText>
      </w:r>
      <w:r w:rsidRPr="00571116">
        <w:rPr>
          <w:lang w:val="en-GB"/>
        </w:rPr>
        <w:fldChar w:fldCharType="separate"/>
      </w:r>
      <w:r w:rsidRPr="00571116">
        <w:rPr>
          <w:noProof/>
          <w:lang w:val="en-GB"/>
        </w:rPr>
        <w:t>(</w:t>
      </w:r>
      <w:hyperlink w:anchor="_ENREF_62" w:tooltip="Wilkes, 1978 #78" w:history="1">
        <w:r w:rsidR="006F262C" w:rsidRPr="00571116">
          <w:rPr>
            <w:noProof/>
            <w:lang w:val="en-GB"/>
          </w:rPr>
          <w:t>1978</w:t>
        </w:r>
      </w:hyperlink>
      <w:r w:rsidRPr="00571116">
        <w:rPr>
          <w:noProof/>
          <w:lang w:val="en-GB"/>
        </w:rPr>
        <w:t>)</w:t>
      </w:r>
      <w:r w:rsidRPr="00571116">
        <w:rPr>
          <w:lang w:val="en-GB"/>
        </w:rPr>
        <w:fldChar w:fldCharType="end"/>
      </w:r>
      <w:r w:rsidRPr="00571116">
        <w:rPr>
          <w:lang w:val="en-GB"/>
        </w:rPr>
        <w:t xml:space="preserve">. Loneliness </w:t>
      </w:r>
      <w:r w:rsidR="00331C4D" w:rsidRPr="00571116">
        <w:rPr>
          <w:lang w:val="en-GB"/>
        </w:rPr>
        <w:t xml:space="preserve">is </w:t>
      </w:r>
      <w:r w:rsidR="0051342C" w:rsidRPr="00571116">
        <w:rPr>
          <w:lang w:val="en-GB"/>
        </w:rPr>
        <w:t xml:space="preserve">perceived as </w:t>
      </w:r>
      <w:r w:rsidR="00331C4D" w:rsidRPr="00571116">
        <w:rPr>
          <w:lang w:val="en-GB"/>
        </w:rPr>
        <w:t xml:space="preserve">an </w:t>
      </w:r>
      <w:r w:rsidR="0051342C" w:rsidRPr="00571116">
        <w:rPr>
          <w:lang w:val="en-GB"/>
        </w:rPr>
        <w:t xml:space="preserve">indicator of increased blood pressure and </w:t>
      </w:r>
      <w:r w:rsidRPr="00571116">
        <w:rPr>
          <w:lang w:val="en-GB"/>
        </w:rPr>
        <w:t>is known to be detrimental to</w:t>
      </w:r>
      <w:r w:rsidR="0051342C" w:rsidRPr="00571116">
        <w:rPr>
          <w:lang w:val="en-GB"/>
        </w:rPr>
        <w:t xml:space="preserve"> both</w:t>
      </w:r>
      <w:r w:rsidRPr="00571116">
        <w:rPr>
          <w:lang w:val="en-GB"/>
        </w:rPr>
        <w:t xml:space="preserve"> physical</w:t>
      </w:r>
      <w:r w:rsidR="0051342C" w:rsidRPr="00571116">
        <w:rPr>
          <w:lang w:val="en-GB"/>
        </w:rPr>
        <w:t xml:space="preserve"> as well as</w:t>
      </w:r>
      <w:r w:rsidR="00F90708" w:rsidRPr="00571116">
        <w:rPr>
          <w:lang w:val="en-GB"/>
        </w:rPr>
        <w:t xml:space="preserve"> </w:t>
      </w:r>
      <w:r w:rsidR="00331C4D" w:rsidRPr="00571116">
        <w:rPr>
          <w:lang w:val="en-GB"/>
        </w:rPr>
        <w:t xml:space="preserve">mental health </w:t>
      </w:r>
      <w:r w:rsidR="00F90708" w:rsidRPr="00571116">
        <w:rPr>
          <w:lang w:val="en-GB"/>
        </w:rPr>
        <w:fldChar w:fldCharType="begin">
          <w:fldData xml:space="preserve">PEVuZE5vdGU+PENpdGU+PEF1dGhvcj5IYXdrbGV5PC9BdXRob3I+PFllYXI+MjAwNjwvWWVhcj48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</w:fldData>
        </w:fldChar>
      </w:r>
      <w:r w:rsidR="00F90708" w:rsidRPr="00571116">
        <w:rPr>
          <w:lang w:val="en-GB"/>
        </w:rPr>
        <w:instrText xml:space="preserve"> ADDIN EN.CITE </w:instrText>
      </w:r>
      <w:r w:rsidR="00F90708" w:rsidRPr="00571116">
        <w:rPr>
          <w:lang w:val="en-GB"/>
        </w:rPr>
        <w:fldChar w:fldCharType="begin">
          <w:fldData xml:space="preserve">PEVuZE5vdGU+PENpdGU+PEF1dGhvcj5IYXdrbGV5PC9BdXRob3I+PFllYXI+MjAwNjwvWWVhcj48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</w:fldData>
        </w:fldChar>
      </w:r>
      <w:r w:rsidR="00F90708" w:rsidRPr="00571116">
        <w:rPr>
          <w:lang w:val="en-GB"/>
        </w:rPr>
        <w:instrText xml:space="preserve"> ADDIN EN.CITE.DATA </w:instrText>
      </w:r>
      <w:r w:rsidR="00F90708" w:rsidRPr="00571116">
        <w:rPr>
          <w:lang w:val="en-GB"/>
        </w:rPr>
      </w:r>
      <w:r w:rsidR="00F90708" w:rsidRPr="00571116">
        <w:rPr>
          <w:lang w:val="en-GB"/>
        </w:rPr>
        <w:fldChar w:fldCharType="end"/>
      </w:r>
      <w:r w:rsidR="00F90708" w:rsidRPr="00571116">
        <w:rPr>
          <w:lang w:val="en-GB"/>
        </w:rPr>
      </w:r>
      <w:r w:rsidR="00F90708" w:rsidRPr="00571116">
        <w:rPr>
          <w:lang w:val="en-GB"/>
        </w:rPr>
        <w:fldChar w:fldCharType="separate"/>
      </w:r>
      <w:r w:rsidR="00F90708" w:rsidRPr="00571116">
        <w:rPr>
          <w:noProof/>
          <w:lang w:val="en-GB"/>
        </w:rPr>
        <w:t>(</w:t>
      </w:r>
      <w:hyperlink w:anchor="_ENREF_11" w:tooltip="Cattan, 2003 #38" w:history="1">
        <w:r w:rsidR="006F262C" w:rsidRPr="00571116">
          <w:rPr>
            <w:noProof/>
            <w:lang w:val="en-GB"/>
          </w:rPr>
          <w:t>Cattan, Newell, Bond, &amp; White, 2003</w:t>
        </w:r>
      </w:hyperlink>
      <w:r w:rsidR="00F90708" w:rsidRPr="00571116">
        <w:rPr>
          <w:noProof/>
          <w:lang w:val="en-GB"/>
        </w:rPr>
        <w:t xml:space="preserve">; </w:t>
      </w:r>
      <w:hyperlink w:anchor="_ENREF_14" w:tooltip="Dean, 1977 #77" w:history="1">
        <w:r w:rsidR="006F262C" w:rsidRPr="00571116">
          <w:rPr>
            <w:noProof/>
            <w:lang w:val="en-GB"/>
          </w:rPr>
          <w:t>Dean &amp; Lin, 1977</w:t>
        </w:r>
      </w:hyperlink>
      <w:r w:rsidR="00F90708" w:rsidRPr="00571116">
        <w:rPr>
          <w:noProof/>
          <w:lang w:val="en-GB"/>
        </w:rPr>
        <w:t xml:space="preserve">; </w:t>
      </w:r>
      <w:hyperlink w:anchor="_ENREF_24" w:tooltip="Hawkley, 2006 #76" w:history="1">
        <w:r w:rsidR="006F262C" w:rsidRPr="00571116">
          <w:rPr>
            <w:noProof/>
            <w:lang w:val="en-GB"/>
          </w:rPr>
          <w:t>Louise C Hawkley, Masi, Berry, &amp; Cacioppo, 2006</w:t>
        </w:r>
      </w:hyperlink>
      <w:r w:rsidR="00F90708" w:rsidRPr="00571116">
        <w:rPr>
          <w:noProof/>
          <w:lang w:val="en-GB"/>
        </w:rPr>
        <w:t xml:space="preserve">; </w:t>
      </w:r>
      <w:hyperlink w:anchor="_ENREF_25" w:tooltip="Hawkley, 2010 #75" w:history="1">
        <w:r w:rsidR="006F262C" w:rsidRPr="00571116">
          <w:rPr>
            <w:noProof/>
            <w:lang w:val="en-GB"/>
          </w:rPr>
          <w:t>Louise C Hawkley, Thisted, Masi, &amp; Cacioppo, 2010</w:t>
        </w:r>
      </w:hyperlink>
      <w:r w:rsidR="00F90708" w:rsidRPr="00571116">
        <w:rPr>
          <w:noProof/>
          <w:lang w:val="en-GB"/>
        </w:rPr>
        <w:t xml:space="preserve">; </w:t>
      </w:r>
      <w:hyperlink w:anchor="_ENREF_37" w:tooltip="Masi, 2011 #25" w:history="1">
        <w:r w:rsidR="006F262C" w:rsidRPr="00571116">
          <w:rPr>
            <w:noProof/>
            <w:lang w:val="en-GB"/>
          </w:rPr>
          <w:t>Masi, Chen, Hawkley, &amp; Cacioppo, 2011</w:t>
        </w:r>
      </w:hyperlink>
      <w:r w:rsidR="00F90708" w:rsidRPr="00571116">
        <w:rPr>
          <w:noProof/>
          <w:lang w:val="en-GB"/>
        </w:rPr>
        <w:t xml:space="preserve">; </w:t>
      </w:r>
      <w:hyperlink w:anchor="_ENREF_41" w:tooltip="Murphy, 2006 #59" w:history="1">
        <w:r w:rsidR="006F262C" w:rsidRPr="00571116">
          <w:rPr>
            <w:noProof/>
            <w:lang w:val="en-GB"/>
          </w:rPr>
          <w:t>Murphy, 2006</w:t>
        </w:r>
      </w:hyperlink>
      <w:r w:rsidR="00F90708" w:rsidRPr="00571116">
        <w:rPr>
          <w:noProof/>
          <w:lang w:val="en-GB"/>
        </w:rPr>
        <w:t xml:space="preserve">; </w:t>
      </w:r>
      <w:hyperlink w:anchor="_ENREF_54" w:tooltip="Stuart-Hamilton, 2012 #30" w:history="1">
        <w:r w:rsidR="006F262C" w:rsidRPr="00571116">
          <w:rPr>
            <w:noProof/>
            <w:lang w:val="en-GB"/>
          </w:rPr>
          <w:t>Stuart-Hamilton, 2012</w:t>
        </w:r>
      </w:hyperlink>
      <w:r w:rsidR="00F90708" w:rsidRPr="00571116">
        <w:rPr>
          <w:noProof/>
          <w:lang w:val="en-GB"/>
        </w:rPr>
        <w:t>)</w:t>
      </w:r>
      <w:r w:rsidR="00F90708" w:rsidRPr="00571116">
        <w:rPr>
          <w:lang w:val="en-GB"/>
        </w:rPr>
        <w:fldChar w:fldCharType="end"/>
      </w:r>
      <w:r w:rsidR="00F90708" w:rsidRPr="00571116">
        <w:rPr>
          <w:lang w:val="en-GB"/>
        </w:rPr>
        <w:t>.</w:t>
      </w:r>
    </w:p>
    <w:p w14:paraId="3D6B6F87" w14:textId="4C393718" w:rsidR="00832417" w:rsidRPr="00571116" w:rsidRDefault="00832417" w:rsidP="00D53A56">
      <w:pPr>
        <w:pStyle w:val="XParagraph"/>
        <w:rPr>
          <w:lang w:val="en-GB"/>
        </w:rPr>
      </w:pPr>
      <w:r w:rsidRPr="00571116">
        <w:rPr>
          <w:lang w:val="en-GB"/>
        </w:rPr>
        <w:t xml:space="preserve">However the relation between age and loneliness is not as straightforward as it appears. Kaasa warns against making stereotypical connections between old age and loneliness as that can contribute to an erroneously gloomy perception of all older people as being lonely and unhappy </w:t>
      </w:r>
      <w:r w:rsidRPr="00571116">
        <w:rPr>
          <w:lang w:val="en-GB"/>
        </w:rPr>
        <w:fldChar w:fldCharType="begin"/>
      </w:r>
      <w:r w:rsidRPr="00571116">
        <w:rPr>
          <w:lang w:val="en-GB"/>
        </w:rPr>
        <w:instrText xml:space="preserve"> ADDIN EN.CITE &lt;EndNote&gt;&lt;Cite ExcludeAuth="1"&gt;&lt;Author&gt;Kaasa&lt;/Author&gt;&lt;Year&gt;1998&lt;/Year&gt;&lt;RecNum&gt;65&lt;/RecNum&gt;&lt;DisplayText&gt;(1998)&lt;/DisplayText&gt;&lt;record&gt;&lt;rec-number&gt;65&lt;/rec-number&gt;&lt;foreign-keys&gt;&lt;key app="EN" db-id="verv2vs22pzvsped2aaxxsaoe5p2tftswpsd" timestamp="1410857307"&gt;65&lt;/key&gt;&lt;/foreign-keys&gt;&lt;ref-type name="Journal Article"&gt;17&lt;/ref-type&gt;&lt;contributors&gt;&lt;authors&gt;&lt;author&gt;Kaasa, Karen&lt;/author&gt;&lt;/authors&gt;&lt;/contributors&gt;&lt;titles&gt;&lt;title&gt;Loneliness in old age: Psychosocial and health predictors&lt;/title&gt;&lt;secondary-title&gt;Norsk epidemiologi&lt;/secondary-title&gt;&lt;/titles&gt;&lt;periodical&gt;&lt;full-title&gt;Norsk epidemiologi&lt;/full-title&gt;&lt;/periodical&gt;&lt;volume&gt;8&lt;/volume&gt;&lt;number&gt;2&lt;/number&gt;&lt;dates&gt;&lt;year&gt;1998&lt;/year&gt;&lt;/dates&gt;&lt;isbn&gt;0803-2491&lt;/isbn&gt;&lt;urls&gt;&lt;/urls&gt;&lt;/record&gt;&lt;/Cite&gt;&lt;/EndNote&gt;</w:instrText>
      </w:r>
      <w:r w:rsidRPr="00571116">
        <w:rPr>
          <w:lang w:val="en-GB"/>
        </w:rPr>
        <w:fldChar w:fldCharType="separate"/>
      </w:r>
      <w:r w:rsidRPr="00571116">
        <w:rPr>
          <w:noProof/>
          <w:lang w:val="en-GB"/>
        </w:rPr>
        <w:t>(</w:t>
      </w:r>
      <w:hyperlink w:anchor="_ENREF_28" w:tooltip="Kaasa, 1998 #65" w:history="1">
        <w:r w:rsidR="006F262C" w:rsidRPr="00571116">
          <w:rPr>
            <w:noProof/>
            <w:lang w:val="en-GB"/>
          </w:rPr>
          <w:t>1998</w:t>
        </w:r>
      </w:hyperlink>
      <w:r w:rsidRPr="00571116">
        <w:rPr>
          <w:noProof/>
          <w:lang w:val="en-GB"/>
        </w:rPr>
        <w:t>)</w:t>
      </w:r>
      <w:r w:rsidRPr="00571116">
        <w:rPr>
          <w:lang w:val="en-GB"/>
        </w:rPr>
        <w:fldChar w:fldCharType="end"/>
      </w:r>
      <w:r w:rsidRPr="00571116">
        <w:rPr>
          <w:lang w:val="en-GB"/>
        </w:rPr>
        <w:t>.</w:t>
      </w:r>
      <w:r w:rsidR="00D53A56" w:rsidRPr="00571116">
        <w:rPr>
          <w:lang w:val="en-GB"/>
        </w:rPr>
        <w:t xml:space="preserve"> </w:t>
      </w:r>
      <w:r w:rsidRPr="00571116">
        <w:rPr>
          <w:lang w:val="en-GB"/>
        </w:rPr>
        <w:t xml:space="preserve">The occurrence of loneliness among the elderly has been found to vary in different surveys. This variation can be attributed to differences in cultures, countries, age-ranges and rural-urban differences, etc. </w:t>
      </w:r>
      <w:r w:rsidRPr="00571116">
        <w:rPr>
          <w:lang w:val="en-GB"/>
        </w:rPr>
        <w:fldChar w:fldCharType="begin"/>
      </w:r>
      <w:r w:rsidR="00353D9C" w:rsidRPr="00571116">
        <w:rPr>
          <w:lang w:val="en-GB"/>
        </w:rPr>
        <w:instrText xml:space="preserve"> ADDIN EN.CITE &lt;EndNote&gt;&lt;Cite&gt;&lt;Author&gt;Kaasa&lt;/Author&gt;&lt;Year&gt;1998&lt;/Year&gt;&lt;RecNum&gt;65&lt;/RecNum&gt;&lt;DisplayText&gt;(Jones, Victor, &amp;amp; Vetter, 1985; Kaasa, 1998)&lt;/DisplayText&gt;&lt;record&gt;&lt;rec-number&gt;65&lt;/rec-number&gt;&lt;foreign-keys&gt;&lt;key app="EN" db-id="verv2vs22pzvsped2aaxxsaoe5p2tftswpsd" timestamp="1410857307"&gt;65&lt;/key&gt;&lt;/foreign-keys&gt;&lt;ref-type name="Journal Article"&gt;17&lt;/ref-type&gt;&lt;contributors&gt;&lt;authors&gt;&lt;author&gt;Kaasa, Karen&lt;/author&gt;&lt;/authors&gt;&lt;/contributors&gt;&lt;titles&gt;&lt;title&gt;Loneliness in old age: Psychosocial and health predictors&lt;/title&gt;&lt;secondary-title&gt;Norsk epidemiologi&lt;/secondary-title&gt;&lt;/titles&gt;&lt;periodical&gt;&lt;full-title&gt;Norsk epidemiologi&lt;/full-title&gt;&lt;/periodical&gt;&lt;volume&gt;8&lt;/volume&gt;&lt;number&gt;2&lt;/number&gt;&lt;dates&gt;&lt;year&gt;1998&lt;/year&gt;&lt;/dates&gt;&lt;isbn&gt;0803-2491&lt;/isbn&gt;&lt;urls&gt;&lt;/urls&gt;&lt;/record&gt;&lt;/Cite&gt;&lt;Cite&gt;&lt;Author&gt;Jones&lt;/Author&gt;&lt;Year&gt;1985&lt;/Year&gt;&lt;RecNum&gt;72&lt;/RecNum&gt;&lt;record&gt;&lt;rec-number&gt;72&lt;/rec-number&gt;&lt;foreign-keys&gt;&lt;key app="EN" db-id="verv2vs22pzvsped2aaxxsaoe5p2tftswpsd" timestamp="1410869202"&gt;72&lt;/key&gt;&lt;/foreign-keys&gt;&lt;ref-type name="Journal Article"&gt;17&lt;/ref-type&gt;&lt;contributors&gt;&lt;authors&gt;&lt;author&gt;Jones, Dee A&lt;/author&gt;&lt;author&gt;Victor, Christina R&lt;/author&gt;&lt;author&gt;Vetter, Norman J&lt;/author&gt;&lt;/authors&gt;&lt;/contributors&gt;&lt;titles&gt;&lt;title&gt;The problem of loneliness in the elderly in the community: characteristics of those who are lonely and the factors related to loneliness&lt;/title&gt;&lt;secondary-title&gt;The Journal of the Royal College of General Practitioners&lt;/secondary-title&gt;&lt;/titles&gt;&lt;periodical&gt;&lt;full-title&gt;The Journal of the Royal College of General Practitioners&lt;/full-title&gt;&lt;/periodical&gt;&lt;pages&gt;136-139&lt;/pages&gt;&lt;volume&gt;35&lt;/volume&gt;&lt;number&gt;272&lt;/number&gt;&lt;dates&gt;&lt;year&gt;1985&lt;/year&gt;&lt;/dates&gt;&lt;isbn&gt;0960-1643&lt;/isbn&gt;&lt;urls&gt;&lt;/urls&gt;&lt;/record&gt;&lt;/Cite&gt;&lt;/EndNote&gt;</w:instrText>
      </w:r>
      <w:r w:rsidRPr="00571116">
        <w:rPr>
          <w:lang w:val="en-GB"/>
        </w:rPr>
        <w:fldChar w:fldCharType="separate"/>
      </w:r>
      <w:r w:rsidR="00353D9C" w:rsidRPr="00571116">
        <w:rPr>
          <w:noProof/>
          <w:lang w:val="en-GB"/>
        </w:rPr>
        <w:t>(</w:t>
      </w:r>
      <w:hyperlink w:anchor="_ENREF_27" w:tooltip="Jones, 1985 #72" w:history="1">
        <w:r w:rsidR="006F262C" w:rsidRPr="00571116">
          <w:rPr>
            <w:noProof/>
            <w:lang w:val="en-GB"/>
          </w:rPr>
          <w:t>Jones, Victor, &amp; Vetter, 1985</w:t>
        </w:r>
      </w:hyperlink>
      <w:r w:rsidR="00353D9C" w:rsidRPr="00571116">
        <w:rPr>
          <w:noProof/>
          <w:lang w:val="en-GB"/>
        </w:rPr>
        <w:t xml:space="preserve">; </w:t>
      </w:r>
      <w:hyperlink w:anchor="_ENREF_28" w:tooltip="Kaasa, 1998 #65" w:history="1">
        <w:r w:rsidR="006F262C" w:rsidRPr="00571116">
          <w:rPr>
            <w:noProof/>
            <w:lang w:val="en-GB"/>
          </w:rPr>
          <w:t>Kaasa, 1998</w:t>
        </w:r>
      </w:hyperlink>
      <w:r w:rsidR="00353D9C" w:rsidRPr="00571116">
        <w:rPr>
          <w:noProof/>
          <w:lang w:val="en-GB"/>
        </w:rPr>
        <w:t>)</w:t>
      </w:r>
      <w:r w:rsidRPr="00571116">
        <w:rPr>
          <w:lang w:val="en-GB"/>
        </w:rPr>
        <w:fldChar w:fldCharType="end"/>
      </w:r>
      <w:r w:rsidRPr="00571116">
        <w:rPr>
          <w:lang w:val="en-GB"/>
        </w:rPr>
        <w:t>.</w:t>
      </w:r>
    </w:p>
    <w:p w14:paraId="082B23C4" w14:textId="624C4CEF" w:rsidR="00435B00" w:rsidRPr="00571116" w:rsidRDefault="00CF75F1" w:rsidP="00435B00">
      <w:pPr>
        <w:pStyle w:val="XParagraph"/>
        <w:rPr>
          <w:lang w:val="en-GB"/>
        </w:rPr>
      </w:pPr>
      <w:r w:rsidRPr="00571116">
        <w:rPr>
          <w:lang w:val="en-GB"/>
        </w:rPr>
        <w:t xml:space="preserve">Global demographic forecasts suggests that nearly 22% of the world’s population will be aged 60 years or over by 2050 </w:t>
      </w:r>
      <w:r w:rsidRPr="00571116">
        <w:rPr>
          <w:lang w:val="en-GB"/>
        </w:rPr>
        <w:fldChar w:fldCharType="begin"/>
      </w:r>
      <w:r w:rsidRPr="00571116">
        <w:rPr>
          <w:lang w:val="en-GB"/>
        </w:rPr>
        <w:instrText xml:space="preserve"> ADDIN EN.CITE &lt;EndNote&gt;&lt;Cite&gt;&lt;Author&gt;Rutherford&lt;/Author&gt;&lt;Year&gt;2012&lt;/Year&gt;&lt;RecNum&gt;6&lt;/RecNum&gt;&lt;DisplayText&gt;(Rutherford, 2012)&lt;/DisplayText&gt;&lt;record&gt;&lt;rec-number&gt;6&lt;/rec-number&gt;&lt;foreign-keys&gt;&lt;key app="EN" db-id="verv2vs22pzvsped2aaxxsaoe5p2tftswpsd" timestamp="1408793630"&gt;6&lt;/key&gt;&lt;/foreign-keys&gt;&lt;ref-type name="Report"&gt;27&lt;/ref-type&gt;&lt;contributors&gt;&lt;authors&gt;&lt;author&gt;Rutherford, Tom&lt;/author&gt;&lt;/authors&gt;&lt;/contributors&gt;&lt;titles&gt;&lt;title&gt;Population ageing: statistics&lt;/title&gt;&lt;secondary-title&gt;House of Commons library (Standard not. Retrieved Jan 2, 2013, from: www. parliament. uk/topics/PopulationArchive&lt;/secondary-title&gt;&lt;/titles&gt;&lt;periodical&gt;&lt;full-title&gt;House of Commons library (Standard not. Retrieved Jan 2, 2013, from: www. parliament. uk/topics/PopulationArchive&lt;/full-title&gt;&lt;/periodical&gt;&lt;dates&gt;&lt;year&gt;2012&lt;/year&gt;&lt;/dates&gt;&lt;publisher&gt;Social and General Statistics&lt;/publisher&gt;&lt;urls&gt;&lt;/urls&gt;&lt;/record&gt;&lt;/Cite&gt;&lt;/EndNote&gt;</w:instrText>
      </w:r>
      <w:r w:rsidRPr="00571116">
        <w:rPr>
          <w:lang w:val="en-GB"/>
        </w:rPr>
        <w:fldChar w:fldCharType="separate"/>
      </w:r>
      <w:r w:rsidRPr="00571116">
        <w:rPr>
          <w:noProof/>
          <w:lang w:val="en-GB"/>
        </w:rPr>
        <w:t>(</w:t>
      </w:r>
      <w:hyperlink w:anchor="_ENREF_45" w:tooltip="Rutherford, 2012 #6" w:history="1">
        <w:r w:rsidR="006F262C" w:rsidRPr="00571116">
          <w:rPr>
            <w:noProof/>
            <w:lang w:val="en-GB"/>
          </w:rPr>
          <w:t>Rutherford, 2012</w:t>
        </w:r>
      </w:hyperlink>
      <w:r w:rsidRPr="00571116">
        <w:rPr>
          <w:noProof/>
          <w:lang w:val="en-GB"/>
        </w:rPr>
        <w:t>)</w:t>
      </w:r>
      <w:r w:rsidRPr="00571116">
        <w:rPr>
          <w:lang w:val="en-GB"/>
        </w:rPr>
        <w:fldChar w:fldCharType="end"/>
      </w:r>
      <w:r w:rsidRPr="00571116">
        <w:rPr>
          <w:lang w:val="en-GB"/>
        </w:rPr>
        <w:t xml:space="preserve">. This ‘silver tsunami’ </w:t>
      </w:r>
      <w:r w:rsidRPr="00571116">
        <w:rPr>
          <w:lang w:val="en-GB"/>
        </w:rPr>
        <w:fldChar w:fldCharType="begin"/>
      </w:r>
      <w:r w:rsidRPr="00571116">
        <w:rPr>
          <w:lang w:val="en-GB"/>
        </w:rPr>
        <w:instrText xml:space="preserve"> ADDIN EN.CITE &lt;EndNote&gt;&lt;Cite&gt;&lt;Author&gt;Cacioppo&lt;/Author&gt;&lt;Year&gt;2008&lt;/Year&gt;&lt;RecNum&gt;46&lt;/RecNum&gt;&lt;DisplayText&gt;(Cacioppo &amp;amp; Patrick, 2008)&lt;/DisplayText&gt;&lt;record&gt;&lt;rec-number&gt;46&lt;/rec-number&gt;&lt;foreign-keys&gt;&lt;key app="EN" db-id="verv2vs22pzvsped2aaxxsaoe5p2tftswpsd" timestamp="1410731293"&gt;46&lt;/key&gt;&lt;/foreign-keys&gt;&lt;ref-type name="Book"&gt;6&lt;/ref-type&gt;&lt;contributors&gt;&lt;authors&gt;&lt;author&gt;Cacioppo, John T&lt;/author&gt;&lt;author&gt;Patrick, William&lt;/author&gt;&lt;/authors&gt;&lt;/contributors&gt;&lt;titles&gt;&lt;title&gt;Loneliness: Human nature and the need for social connection&lt;/title&gt;&lt;/titles&gt;&lt;dates&gt;&lt;year&gt;2008&lt;/year&gt;&lt;/dates&gt;&lt;publisher&gt;WW Norton &amp;amp; Company&lt;/publisher&gt;&lt;isbn&gt;039307031X&lt;/isbn&gt;&lt;urls&gt;&lt;/urls&gt;&lt;/record&gt;&lt;/Cite&gt;&lt;/EndNote&gt;</w:instrText>
      </w:r>
      <w:r w:rsidRPr="00571116">
        <w:rPr>
          <w:lang w:val="en-GB"/>
        </w:rPr>
        <w:fldChar w:fldCharType="separate"/>
      </w:r>
      <w:r w:rsidRPr="00571116">
        <w:rPr>
          <w:noProof/>
          <w:lang w:val="en-GB"/>
        </w:rPr>
        <w:t>(</w:t>
      </w:r>
      <w:hyperlink w:anchor="_ENREF_10" w:tooltip="Cacioppo, 2008 #46" w:history="1">
        <w:r w:rsidR="006F262C" w:rsidRPr="00571116">
          <w:rPr>
            <w:noProof/>
            <w:lang w:val="en-GB"/>
          </w:rPr>
          <w:t>Cacioppo &amp; Patrick, 2008</w:t>
        </w:r>
      </w:hyperlink>
      <w:r w:rsidRPr="00571116">
        <w:rPr>
          <w:noProof/>
          <w:lang w:val="en-GB"/>
        </w:rPr>
        <w:t>)</w:t>
      </w:r>
      <w:r w:rsidRPr="00571116">
        <w:rPr>
          <w:lang w:val="en-GB"/>
        </w:rPr>
        <w:fldChar w:fldCharType="end"/>
      </w:r>
      <w:r w:rsidRPr="00571116">
        <w:rPr>
          <w:lang w:val="en-GB"/>
        </w:rPr>
        <w:t xml:space="preserve"> is unprecedented and is likely to exert socio-economic pressure globally, especially in the healthcare sector </w:t>
      </w:r>
      <w:r w:rsidRPr="00571116">
        <w:rPr>
          <w:lang w:val="en-GB"/>
        </w:rPr>
        <w:fldChar w:fldCharType="begin"/>
      </w:r>
      <w:r w:rsidRPr="00571116">
        <w:rPr>
          <w:lang w:val="en-GB"/>
        </w:rPr>
        <w:instrText xml:space="preserve"> ADDIN EN.CITE &lt;EndNote&gt;&lt;Cite&gt;&lt;Author&gt;Dychtwald&lt;/Author&gt;&lt;Year&gt;1989&lt;/Year&gt;&lt;RecNum&gt;68&lt;/RecNum&gt;&lt;DisplayText&gt;(Dychtwald &amp;amp; Flower, 1989; O&amp;apos;Connor, 2014)&lt;/DisplayText&gt;&lt;record&gt;&lt;rec-number&gt;68&lt;/rec-number&gt;&lt;foreign-keys&gt;&lt;key app="EN" db-id="verv2vs22pzvsped2aaxxsaoe5p2tftswpsd" timestamp="1410862319"&gt;68&lt;/key&gt;&lt;/foreign-keys&gt;&lt;ref-type name="Book"&gt;6&lt;/ref-type&gt;&lt;contributors&gt;&lt;authors&gt;&lt;author&gt;Dychtwald, Ken&lt;/author&gt;&lt;author&gt;Flower, Joe&lt;/author&gt;&lt;/authors&gt;&lt;/contributors&gt;&lt;titles&gt;&lt;title&gt;Age wave: The challenges and opportunities of an aging America&lt;/title&gt;&lt;/titles&gt;&lt;dates&gt;&lt;year&gt;1989&lt;/year&gt;&lt;/dates&gt;&lt;publisher&gt;Bantam Books&lt;/publisher&gt;&lt;isbn&gt;055334806X&lt;/isbn&gt;&lt;urls&gt;&lt;/urls&gt;&lt;/record&gt;&lt;/Cite&gt;&lt;Cite&gt;&lt;Author&gt;O&amp;apos;Connor&lt;/Author&gt;&lt;Year&gt;2014&lt;/Year&gt;&lt;RecNum&gt;135&lt;/RecNum&gt;&lt;record&gt;&lt;rec-number&gt;135&lt;/rec-number&gt;&lt;foreign-keys&gt;&lt;key app="EN" db-id="verv2vs22pzvsped2aaxxsaoe5p2tftswpsd" timestamp="1411661182"&gt;135&lt;/key&gt;&lt;/foreign-keys&gt;&lt;ref-type name="Web Page"&gt;12&lt;/ref-type&gt;&lt;contributors&gt;&lt;authors&gt;&lt;author&gt;O&amp;apos;Connor, John&lt;/author&gt;&lt;/authors&gt;&lt;/contributors&gt;&lt;titles&gt;&lt;title&gt;Age-related loneliness is a ticking time bomb waiting to explode&lt;/title&gt;&lt;secondary-title&gt;Inside Time: the National Newspaper for Prisoners and Detainees&lt;/secondary-title&gt;&lt;/titles&gt;&lt;volume&gt;2014&lt;/volume&gt;&lt;number&gt;25 September&lt;/number&gt;&lt;dates&gt;&lt;year&gt;2014&lt;/year&gt;&lt;/dates&gt;&lt;urls&gt;&lt;related-urls&gt;&lt;url&gt;http://insidetime.co.uk/articleview.asp?a=1773&amp;amp;c=agerelated_loneliness_is_a_ticking_time_bomb_waiting_to_explode&lt;/url&gt;&lt;/related-urls&gt;&lt;/urls&gt;&lt;custom1&gt;2014&lt;/custom1&gt;&lt;custom2&gt;25 September&lt;/custom2&gt;&lt;/record&gt;&lt;/Cite&gt;&lt;/EndNote&gt;</w:instrText>
      </w:r>
      <w:r w:rsidRPr="00571116">
        <w:rPr>
          <w:lang w:val="en-GB"/>
        </w:rPr>
        <w:fldChar w:fldCharType="separate"/>
      </w:r>
      <w:r w:rsidRPr="00571116">
        <w:rPr>
          <w:noProof/>
          <w:lang w:val="en-GB"/>
        </w:rPr>
        <w:t>(</w:t>
      </w:r>
      <w:hyperlink w:anchor="_ENREF_18" w:tooltip="Dychtwald, 1989 #68" w:history="1">
        <w:r w:rsidR="006F262C" w:rsidRPr="00571116">
          <w:rPr>
            <w:noProof/>
            <w:lang w:val="en-GB"/>
          </w:rPr>
          <w:t>Dychtwald &amp; Flower, 1989</w:t>
        </w:r>
      </w:hyperlink>
      <w:r w:rsidRPr="00571116">
        <w:rPr>
          <w:noProof/>
          <w:lang w:val="en-GB"/>
        </w:rPr>
        <w:t xml:space="preserve">; </w:t>
      </w:r>
      <w:hyperlink w:anchor="_ENREF_43" w:tooltip="O'Connor, 2014 #135" w:history="1">
        <w:r w:rsidR="006F262C" w:rsidRPr="00571116">
          <w:rPr>
            <w:noProof/>
            <w:lang w:val="en-GB"/>
          </w:rPr>
          <w:t>O'Connor, 2014</w:t>
        </w:r>
      </w:hyperlink>
      <w:r w:rsidRPr="00571116">
        <w:rPr>
          <w:noProof/>
          <w:lang w:val="en-GB"/>
        </w:rPr>
        <w:t>)</w:t>
      </w:r>
      <w:r w:rsidRPr="00571116">
        <w:rPr>
          <w:lang w:val="en-GB"/>
        </w:rPr>
        <w:fldChar w:fldCharType="end"/>
      </w:r>
      <w:r w:rsidRPr="00571116">
        <w:rPr>
          <w:lang w:val="en-GB"/>
        </w:rPr>
        <w:t xml:space="preserve">. </w:t>
      </w:r>
      <w:r w:rsidR="00832417" w:rsidRPr="00571116">
        <w:rPr>
          <w:lang w:val="en-GB"/>
        </w:rPr>
        <w:t xml:space="preserve">Increasing loneliness amongst this demographic is naturally then a serious concern amongst policy makers </w:t>
      </w:r>
      <w:r w:rsidR="00832417" w:rsidRPr="00571116">
        <w:rPr>
          <w:lang w:val="en-GB"/>
        </w:rPr>
        <w:fldChar w:fldCharType="begin">
          <w:fldData xml:space="preserve">PEVuZE5vdGU+PENpdGU+PEF1dGhvcj5CaW5naGFtPC9BdXRob3I+PFllYXI+MjAxMjwvWWVhcj48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</w:fldData>
        </w:fldChar>
      </w:r>
      <w:r w:rsidR="00353D9C" w:rsidRPr="00571116">
        <w:rPr>
          <w:lang w:val="en-GB"/>
        </w:rPr>
        <w:instrText xml:space="preserve"> ADDIN EN.CITE </w:instrText>
      </w:r>
      <w:r w:rsidR="00353D9C" w:rsidRPr="00571116">
        <w:rPr>
          <w:lang w:val="en-GB"/>
        </w:rPr>
        <w:fldChar w:fldCharType="begin">
          <w:fldData xml:space="preserve">PEVuZE5vdGU+PENpdGU+PEF1dGhvcj5CaW5naGFtPC9BdXRob3I+PFllYXI+MjAxMjwvWWVhcj48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</w:fldData>
        </w:fldChar>
      </w:r>
      <w:r w:rsidR="00353D9C" w:rsidRPr="00571116">
        <w:rPr>
          <w:lang w:val="en-GB"/>
        </w:rPr>
        <w:instrText xml:space="preserve"> ADDIN EN.CITE.DATA </w:instrText>
      </w:r>
      <w:r w:rsidR="00353D9C" w:rsidRPr="00571116">
        <w:rPr>
          <w:lang w:val="en-GB"/>
        </w:rPr>
      </w:r>
      <w:r w:rsidR="00353D9C" w:rsidRPr="00571116">
        <w:rPr>
          <w:lang w:val="en-GB"/>
        </w:rPr>
        <w:fldChar w:fldCharType="end"/>
      </w:r>
      <w:r w:rsidR="00832417" w:rsidRPr="00571116">
        <w:rPr>
          <w:lang w:val="en-GB"/>
        </w:rPr>
      </w:r>
      <w:r w:rsidR="00832417" w:rsidRPr="00571116">
        <w:rPr>
          <w:lang w:val="en-GB"/>
        </w:rPr>
        <w:fldChar w:fldCharType="separate"/>
      </w:r>
      <w:r w:rsidR="00353D9C" w:rsidRPr="00571116">
        <w:rPr>
          <w:noProof/>
          <w:lang w:val="en-GB"/>
        </w:rPr>
        <w:t>(</w:t>
      </w:r>
      <w:hyperlink w:anchor="_ENREF_5" w:tooltip="BBC News, 2013 #129" w:history="1">
        <w:r w:rsidR="006F262C" w:rsidRPr="00571116">
          <w:rPr>
            <w:noProof/>
            <w:lang w:val="en-GB"/>
          </w:rPr>
          <w:t>BBC News, 2013</w:t>
        </w:r>
      </w:hyperlink>
      <w:r w:rsidR="00353D9C" w:rsidRPr="00571116">
        <w:rPr>
          <w:noProof/>
          <w:lang w:val="en-GB"/>
        </w:rPr>
        <w:t xml:space="preserve">; </w:t>
      </w:r>
      <w:hyperlink w:anchor="_ENREF_7" w:tooltip="Bingham, 2012 #54" w:history="1">
        <w:r w:rsidR="006F262C" w:rsidRPr="00571116">
          <w:rPr>
            <w:noProof/>
            <w:lang w:val="en-GB"/>
          </w:rPr>
          <w:t>Bingham, 2012</w:t>
        </w:r>
      </w:hyperlink>
      <w:r w:rsidR="00353D9C" w:rsidRPr="00571116">
        <w:rPr>
          <w:noProof/>
          <w:lang w:val="en-GB"/>
        </w:rPr>
        <w:t xml:space="preserve">; </w:t>
      </w:r>
      <w:hyperlink w:anchor="_ENREF_35" w:tooltip="Marsh, 2014 #41" w:history="1">
        <w:r w:rsidR="006F262C" w:rsidRPr="00571116">
          <w:rPr>
            <w:noProof/>
            <w:lang w:val="en-GB"/>
          </w:rPr>
          <w:t>Marsh, 2014</w:t>
        </w:r>
      </w:hyperlink>
      <w:r w:rsidR="00353D9C" w:rsidRPr="00571116">
        <w:rPr>
          <w:noProof/>
          <w:lang w:val="en-GB"/>
        </w:rPr>
        <w:t>)</w:t>
      </w:r>
      <w:r w:rsidR="00832417" w:rsidRPr="00571116">
        <w:rPr>
          <w:lang w:val="en-GB"/>
        </w:rPr>
        <w:fldChar w:fldCharType="end"/>
      </w:r>
      <w:r w:rsidR="00832417" w:rsidRPr="00571116">
        <w:rPr>
          <w:lang w:val="en-GB"/>
        </w:rPr>
        <w:t xml:space="preserve">. Early evidence of this pressure can already be seen on National Health Services (NHS) in the UK. For instance, apart from elderly patients who need medical attention due to </w:t>
      </w:r>
      <w:r w:rsidR="008F182C" w:rsidRPr="00571116">
        <w:rPr>
          <w:lang w:val="en-GB"/>
        </w:rPr>
        <w:t>age</w:t>
      </w:r>
      <w:r w:rsidR="00832417" w:rsidRPr="00571116">
        <w:rPr>
          <w:lang w:val="en-GB"/>
        </w:rPr>
        <w:t xml:space="preserve">-related health conditions </w:t>
      </w:r>
      <w:r w:rsidR="009A04BB">
        <w:rPr>
          <w:lang w:val="en-GB"/>
        </w:rPr>
        <w:t>such as</w:t>
      </w:r>
      <w:r w:rsidR="009A04BB" w:rsidRPr="00571116">
        <w:rPr>
          <w:lang w:val="en-GB"/>
        </w:rPr>
        <w:t xml:space="preserve"> </w:t>
      </w:r>
      <w:r w:rsidR="00832417" w:rsidRPr="00571116">
        <w:rPr>
          <w:lang w:val="en-GB"/>
        </w:rPr>
        <w:t>blood pressure problems</w:t>
      </w:r>
      <w:r w:rsidR="009A04BB">
        <w:rPr>
          <w:lang w:val="en-GB"/>
        </w:rPr>
        <w:t xml:space="preserve"> and</w:t>
      </w:r>
      <w:r w:rsidR="00832417" w:rsidRPr="00571116">
        <w:rPr>
          <w:lang w:val="en-GB"/>
        </w:rPr>
        <w:t xml:space="preserve"> depression, it has also been reported that in a bid to cope with their loneliness, some elderly users tend to visit their General Practitioners (GPs) more frequently for company rather than for medical advice. Castle Point Association of Voluntary Services Befriending Scheme (CAVS) refers to </w:t>
      </w:r>
      <w:r w:rsidR="00353D9C" w:rsidRPr="00571116">
        <w:rPr>
          <w:lang w:val="en-GB"/>
        </w:rPr>
        <w:t>such</w:t>
      </w:r>
      <w:r w:rsidR="00832417" w:rsidRPr="00571116">
        <w:rPr>
          <w:lang w:val="en-GB"/>
        </w:rPr>
        <w:t xml:space="preserve"> elderly</w:t>
      </w:r>
      <w:r w:rsidR="008F182C" w:rsidRPr="00571116">
        <w:rPr>
          <w:lang w:val="en-GB"/>
        </w:rPr>
        <w:t xml:space="preserve"> service</w:t>
      </w:r>
      <w:r w:rsidR="00832417" w:rsidRPr="00571116">
        <w:rPr>
          <w:lang w:val="en-GB"/>
        </w:rPr>
        <w:t xml:space="preserve"> users as ‘frequent flyers’</w:t>
      </w:r>
      <w:r w:rsidR="003A5D8F" w:rsidRPr="00571116">
        <w:rPr>
          <w:lang w:val="en-GB"/>
        </w:rPr>
        <w:t>.</w:t>
      </w:r>
    </w:p>
    <w:p w14:paraId="65299843" w14:textId="73BFE37E" w:rsidR="009F47B4" w:rsidRPr="00571116" w:rsidRDefault="009F47B4" w:rsidP="009B1A19">
      <w:pPr>
        <w:pStyle w:val="XParagraph"/>
        <w:rPr>
          <w:lang w:val="en-GB"/>
        </w:rPr>
      </w:pPr>
      <w:r w:rsidRPr="00571116">
        <w:rPr>
          <w:lang w:val="en-GB"/>
        </w:rPr>
        <w:t xml:space="preserve">Recent surveys conducted in many parts of the world such as the USA, the UK and Japan </w:t>
      </w:r>
      <w:r w:rsidR="00A4079B" w:rsidRPr="00571116">
        <w:rPr>
          <w:lang w:val="en-GB"/>
        </w:rPr>
        <w:t>reveal that</w:t>
      </w:r>
      <w:r w:rsidRPr="00571116">
        <w:rPr>
          <w:lang w:val="en-GB"/>
        </w:rPr>
        <w:t xml:space="preserve"> many older people report feeling lonely ‘often’</w:t>
      </w:r>
      <w:r w:rsidR="00C05403" w:rsidRPr="00571116">
        <w:rPr>
          <w:lang w:val="en-GB"/>
        </w:rPr>
        <w:t xml:space="preserve"> </w:t>
      </w:r>
      <w:r w:rsidR="00C05403" w:rsidRPr="00571116">
        <w:rPr>
          <w:lang w:val="en-GB"/>
        </w:rPr>
        <w:fldChar w:fldCharType="begin">
          <w:fldData xml:space="preserve">PEVuZE5vdGU+PENpdGU+PEF1dGhvcj5IYXdrbGV5PC9BdXRob3I+PFllYXI+MjAwNzwvWWVhcj48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</w:fldData>
        </w:fldChar>
      </w:r>
      <w:r w:rsidR="00353D9C" w:rsidRPr="00571116">
        <w:rPr>
          <w:lang w:val="en-GB"/>
        </w:rPr>
        <w:instrText xml:space="preserve"> ADDIN EN.CITE </w:instrText>
      </w:r>
      <w:r w:rsidR="00353D9C" w:rsidRPr="00571116">
        <w:rPr>
          <w:lang w:val="en-GB"/>
        </w:rPr>
        <w:fldChar w:fldCharType="begin">
          <w:fldData xml:space="preserve">PEVuZE5vdGU+PENpdGU+PEF1dGhvcj5IYXdrbGV5PC9BdXRob3I+PFllYXI+MjAwNzwvWWVhcj48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</w:fldData>
        </w:fldChar>
      </w:r>
      <w:r w:rsidR="00353D9C" w:rsidRPr="00571116">
        <w:rPr>
          <w:lang w:val="en-GB"/>
        </w:rPr>
        <w:instrText xml:space="preserve"> ADDIN EN.CITE.DATA </w:instrText>
      </w:r>
      <w:r w:rsidR="00353D9C" w:rsidRPr="00571116">
        <w:rPr>
          <w:lang w:val="en-GB"/>
        </w:rPr>
      </w:r>
      <w:r w:rsidR="00353D9C" w:rsidRPr="00571116">
        <w:rPr>
          <w:lang w:val="en-GB"/>
        </w:rPr>
        <w:fldChar w:fldCharType="end"/>
      </w:r>
      <w:r w:rsidR="00C05403" w:rsidRPr="00571116">
        <w:rPr>
          <w:lang w:val="en-GB"/>
        </w:rPr>
      </w:r>
      <w:r w:rsidR="00C05403" w:rsidRPr="00571116">
        <w:rPr>
          <w:lang w:val="en-GB"/>
        </w:rPr>
        <w:fldChar w:fldCharType="separate"/>
      </w:r>
      <w:r w:rsidR="00353D9C" w:rsidRPr="00571116">
        <w:rPr>
          <w:noProof/>
          <w:lang w:val="en-GB"/>
        </w:rPr>
        <w:t>(</w:t>
      </w:r>
      <w:hyperlink w:anchor="_ENREF_23" w:tooltip="Hawkley, 2007 #205" w:history="1">
        <w:r w:rsidR="006F262C" w:rsidRPr="00571116">
          <w:rPr>
            <w:noProof/>
            <w:lang w:val="en-GB"/>
          </w:rPr>
          <w:t>Louise C. Hawkley &amp; Cacioppo, 2007</w:t>
        </w:r>
      </w:hyperlink>
      <w:r w:rsidR="00353D9C" w:rsidRPr="00571116">
        <w:rPr>
          <w:noProof/>
          <w:lang w:val="en-GB"/>
        </w:rPr>
        <w:t xml:space="preserve">; </w:t>
      </w:r>
      <w:hyperlink w:anchor="_ENREF_30" w:tooltip="Kim, 2009 #206" w:history="1">
        <w:r w:rsidR="006F262C" w:rsidRPr="00571116">
          <w:rPr>
            <w:noProof/>
            <w:lang w:val="en-GB"/>
          </w:rPr>
          <w:t>Kim et al., 2009</w:t>
        </w:r>
      </w:hyperlink>
      <w:r w:rsidR="00353D9C" w:rsidRPr="00571116">
        <w:rPr>
          <w:noProof/>
          <w:lang w:val="en-GB"/>
        </w:rPr>
        <w:t xml:space="preserve">; </w:t>
      </w:r>
      <w:hyperlink w:anchor="_ENREF_35" w:tooltip="Marsh, 2014 #41" w:history="1">
        <w:r w:rsidR="006F262C" w:rsidRPr="00571116">
          <w:rPr>
            <w:noProof/>
            <w:lang w:val="en-GB"/>
          </w:rPr>
          <w:t>Marsh, 2014</w:t>
        </w:r>
      </w:hyperlink>
      <w:r w:rsidR="00353D9C" w:rsidRPr="00571116">
        <w:rPr>
          <w:noProof/>
          <w:lang w:val="en-GB"/>
        </w:rPr>
        <w:t>)</w:t>
      </w:r>
      <w:r w:rsidR="00C05403" w:rsidRPr="00571116">
        <w:rPr>
          <w:lang w:val="en-GB"/>
        </w:rPr>
        <w:fldChar w:fldCharType="end"/>
      </w:r>
      <w:r w:rsidR="00C05403" w:rsidRPr="00571116">
        <w:rPr>
          <w:lang w:val="en-GB"/>
        </w:rPr>
        <w:t>.</w:t>
      </w:r>
      <w:r w:rsidR="009B1A19" w:rsidRPr="00571116">
        <w:rPr>
          <w:lang w:val="en-GB"/>
        </w:rPr>
        <w:t xml:space="preserve"> </w:t>
      </w:r>
      <w:r w:rsidRPr="00571116">
        <w:rPr>
          <w:lang w:val="en-GB"/>
        </w:rPr>
        <w:t>As a society we have been trying to ‘tackle’ this seemingly impenetrable problem of loneliness amongst older adults for some time. For example, some of the strategies examined by Cattan</w:t>
      </w:r>
      <w:r w:rsidR="00057D34" w:rsidRPr="00571116">
        <w:rPr>
          <w:lang w:val="en-GB"/>
        </w:rPr>
        <w:t>, White, Bond, &amp; Learmouth</w:t>
      </w:r>
      <w:r w:rsidR="00732242">
        <w:rPr>
          <w:lang w:val="en-GB"/>
        </w:rPr>
        <w:t xml:space="preserve"> </w:t>
      </w:r>
      <w:r w:rsidR="00732242" w:rsidRPr="00571116">
        <w:rPr>
          <w:lang w:val="en-GB"/>
        </w:rPr>
        <w:fldChar w:fldCharType="begin"/>
      </w:r>
      <w:r w:rsidR="00732242" w:rsidRPr="00571116">
        <w:rPr>
          <w:lang w:val="en-GB"/>
        </w:rPr>
        <w:instrText xml:space="preserve"> ADDIN EN.CITE &lt;EndNote&gt;&lt;Cite ExcludeAuth="1"&gt;&lt;Author&gt;Cattan&lt;/Author&gt;&lt;Year&gt;2005&lt;/Year&gt;&lt;RecNum&gt;63&lt;/RecNum&gt;&lt;DisplayText&gt;(2005)&lt;/DisplayText&gt;&lt;record&gt;&lt;rec-number&gt;63&lt;/rec-number&gt;&lt;foreign-keys&gt;&lt;key app="EN" db-id="verv2vs22pzvsped2aaxxsaoe5p2tftswpsd" timestamp="1410794661"&gt;63&lt;/key&gt;&lt;/foreign-keys&gt;&lt;ref-type name="Journal Article"&gt;17&lt;/ref-type&gt;&lt;contributors&gt;&lt;authors&gt;&lt;author&gt;Cattan, Mima&lt;/author&gt;&lt;author&gt;White, Martin&lt;/author&gt;&lt;author&gt;Bond, John&lt;/author&gt;&lt;author&gt;Learmouth, Alison&lt;/author&gt;&lt;/authors&gt;&lt;/contributors&gt;&lt;titles&gt;&lt;title&gt;Preventing social isolation and loneliness among older people: a systematic review of health promotion interventions&lt;/title&gt;&lt;secondary-title&gt;Ageing and society&lt;/secondary-title&gt;&lt;/titles&gt;&lt;periodical&gt;&lt;full-title&gt;Ageing and Society&lt;/full-title&gt;&lt;/periodical&gt;&lt;pages&gt;41-67&lt;/pages&gt;&lt;volume&gt;25&lt;/volume&gt;&lt;number&gt;01&lt;/number&gt;&lt;dates&gt;&lt;year&gt;2005&lt;/year&gt;&lt;/dates&gt;&lt;isbn&gt;1469-1779&lt;/isbn&gt;&lt;urls&gt;&lt;/urls&gt;&lt;/record&gt;&lt;/Cite&gt;&lt;/EndNote&gt;</w:instrText>
      </w:r>
      <w:r w:rsidR="00732242" w:rsidRPr="00571116">
        <w:rPr>
          <w:lang w:val="en-GB"/>
        </w:rPr>
        <w:fldChar w:fldCharType="separate"/>
      </w:r>
      <w:r w:rsidR="00732242" w:rsidRPr="00571116">
        <w:rPr>
          <w:noProof/>
          <w:lang w:val="en-GB"/>
        </w:rPr>
        <w:t>(</w:t>
      </w:r>
      <w:hyperlink w:anchor="_ENREF_12" w:tooltip="Cattan, 2005 #63" w:history="1">
        <w:r w:rsidR="006F262C" w:rsidRPr="00571116">
          <w:rPr>
            <w:noProof/>
            <w:lang w:val="en-GB"/>
          </w:rPr>
          <w:t>2005</w:t>
        </w:r>
      </w:hyperlink>
      <w:r w:rsidR="00732242" w:rsidRPr="00571116">
        <w:rPr>
          <w:noProof/>
          <w:lang w:val="en-GB"/>
        </w:rPr>
        <w:t>)</w:t>
      </w:r>
      <w:r w:rsidR="00732242" w:rsidRPr="00571116">
        <w:rPr>
          <w:lang w:val="en-GB"/>
        </w:rPr>
        <w:fldChar w:fldCharType="end"/>
      </w:r>
      <w:r w:rsidRPr="00571116">
        <w:rPr>
          <w:lang w:val="en-GB"/>
        </w:rPr>
        <w:t xml:space="preserve"> in their systematic review of ‘interventions’ aimed at reducing loneliness amongst older </w:t>
      </w:r>
      <w:r w:rsidR="000E264B" w:rsidRPr="00571116">
        <w:rPr>
          <w:lang w:val="en-GB"/>
        </w:rPr>
        <w:t>adults</w:t>
      </w:r>
      <w:r w:rsidRPr="00571116">
        <w:rPr>
          <w:lang w:val="en-GB"/>
        </w:rPr>
        <w:t xml:space="preserve"> were developed nearly </w:t>
      </w:r>
      <w:r w:rsidR="000F63E9" w:rsidRPr="00571116">
        <w:rPr>
          <w:lang w:val="en-GB"/>
        </w:rPr>
        <w:t>thirty</w:t>
      </w:r>
      <w:r w:rsidRPr="00571116">
        <w:rPr>
          <w:lang w:val="en-GB"/>
        </w:rPr>
        <w:t xml:space="preserve"> years ago. The fact that we are still trying to address similar (if not the same) issues at present, highlights a clear need to reflect upon our existing approach to mitigating loneliness so that we can develop more effective loneliness interventions.</w:t>
      </w:r>
    </w:p>
    <w:p w14:paraId="068AADCE" w14:textId="02CFC941" w:rsidR="00A01281" w:rsidRPr="00571116" w:rsidRDefault="008E4343" w:rsidP="00832417">
      <w:pPr>
        <w:pStyle w:val="XParagraph"/>
        <w:rPr>
          <w:lang w:val="en-GB"/>
        </w:rPr>
      </w:pPr>
      <w:r w:rsidRPr="00571116">
        <w:rPr>
          <w:lang w:val="en-GB"/>
        </w:rPr>
        <w:t xml:space="preserve">More recently, </w:t>
      </w:r>
      <w:r w:rsidR="00427012" w:rsidRPr="00571116">
        <w:rPr>
          <w:lang w:val="en-GB"/>
        </w:rPr>
        <w:t xml:space="preserve">Sharma, Blair and Clune </w:t>
      </w:r>
      <w:r w:rsidR="00781EBB" w:rsidRPr="00571116">
        <w:rPr>
          <w:lang w:val="en-GB"/>
        </w:rPr>
        <w:fldChar w:fldCharType="begin"/>
      </w:r>
      <w:r w:rsidR="00D308A8" w:rsidRPr="00571116">
        <w:rPr>
          <w:lang w:val="en-GB"/>
        </w:rPr>
        <w:instrText xml:space="preserve"> ADDIN EN.CITE &lt;EndNote&gt;&lt;Cite ExcludeAuth="1"&gt;&lt;Author&gt;Sharma&lt;/Author&gt;&lt;Year&gt;2015&lt;/Year&gt;&lt;RecNum&gt;213&lt;/RecNum&gt;&lt;DisplayText&gt;(2015b)&lt;/DisplayText&gt;&lt;record&gt;&lt;rec-number&gt;213&lt;/rec-number&gt;&lt;foreign-keys&gt;&lt;key app="EN" db-id="verv2vs22pzvsped2aaxxsaoe5p2tftswpsd" timestamp="1423752536"&gt;213&lt;/key&gt;&lt;/foreign-keys&gt;&lt;ref-type name="Conference Paper"&gt;47&lt;/ref-type&gt;&lt;contributors&gt;&lt;authors&gt;&lt;author&gt;Sharma, Dhruv,&lt;/author&gt;&lt;author&gt;Blair, Lynne &lt;/author&gt;&lt;author&gt;Clune, Stephen&lt;/author&gt;&lt;/authors&gt;&lt;/contributors&gt;&lt;titles&gt;&lt;title&gt;Radicalising the designer: Combating age-related loneliness through radical-digital interventions&lt;/title&gt;&lt;secondary-title&gt;Cumulus: Virtuous Circle&lt;/secondary-title&gt;&lt;/titles&gt;&lt;dates&gt;&lt;year&gt;2015&lt;/year&gt;&lt;pub-dates&gt;&lt;date&gt;3 June 2015&lt;/date&gt;&lt;/pub-dates&gt;&lt;/dates&gt;&lt;pub-location&gt;Milan, Italy&lt;/pub-location&gt;&lt;urls&gt;&lt;/urls&gt;&lt;/record&gt;&lt;/Cite&gt;&lt;/EndNote&gt;</w:instrText>
      </w:r>
      <w:r w:rsidR="00781EBB" w:rsidRPr="00571116">
        <w:rPr>
          <w:lang w:val="en-GB"/>
        </w:rPr>
        <w:fldChar w:fldCharType="separate"/>
      </w:r>
      <w:r w:rsidR="00D308A8" w:rsidRPr="00571116">
        <w:rPr>
          <w:noProof/>
          <w:lang w:val="en-GB"/>
        </w:rPr>
        <w:t>(</w:t>
      </w:r>
      <w:hyperlink w:anchor="_ENREF_51" w:tooltip="Sharma, 2015 #213" w:history="1">
        <w:r w:rsidR="006F262C" w:rsidRPr="00571116">
          <w:rPr>
            <w:noProof/>
            <w:lang w:val="en-GB"/>
          </w:rPr>
          <w:t>2015b</w:t>
        </w:r>
      </w:hyperlink>
      <w:r w:rsidR="00D308A8" w:rsidRPr="00571116">
        <w:rPr>
          <w:noProof/>
          <w:lang w:val="en-GB"/>
        </w:rPr>
        <w:t>)</w:t>
      </w:r>
      <w:r w:rsidR="00781EBB" w:rsidRPr="00571116">
        <w:rPr>
          <w:lang w:val="en-GB"/>
        </w:rPr>
        <w:fldChar w:fldCharType="end"/>
      </w:r>
      <w:r w:rsidR="009F47B4" w:rsidRPr="00571116">
        <w:rPr>
          <w:lang w:val="en-GB"/>
        </w:rPr>
        <w:t xml:space="preserve"> </w:t>
      </w:r>
      <w:r w:rsidR="00427012" w:rsidRPr="00571116">
        <w:rPr>
          <w:lang w:val="en-GB"/>
        </w:rPr>
        <w:t xml:space="preserve"> have </w:t>
      </w:r>
      <w:r w:rsidR="00CF4DCF" w:rsidRPr="00571116">
        <w:rPr>
          <w:lang w:val="en-GB"/>
        </w:rPr>
        <w:t xml:space="preserve">critically </w:t>
      </w:r>
      <w:r w:rsidR="00427012" w:rsidRPr="00571116">
        <w:rPr>
          <w:lang w:val="en-GB"/>
        </w:rPr>
        <w:t xml:space="preserve">examined </w:t>
      </w:r>
      <w:r w:rsidR="00556E22" w:rsidRPr="00571116">
        <w:rPr>
          <w:lang w:val="en-GB"/>
        </w:rPr>
        <w:t>the</w:t>
      </w:r>
      <w:r w:rsidR="009F47B4" w:rsidRPr="00571116">
        <w:rPr>
          <w:lang w:val="en-GB"/>
        </w:rPr>
        <w:t xml:space="preserve"> current methods and techniques</w:t>
      </w:r>
      <w:r w:rsidR="00556E22" w:rsidRPr="00571116">
        <w:rPr>
          <w:lang w:val="en-GB"/>
        </w:rPr>
        <w:t xml:space="preserve"> that we have developed as a society</w:t>
      </w:r>
      <w:r w:rsidR="00427012" w:rsidRPr="00571116">
        <w:rPr>
          <w:lang w:val="en-GB"/>
        </w:rPr>
        <w:t xml:space="preserve"> to combat</w:t>
      </w:r>
      <w:r w:rsidR="009F47B4" w:rsidRPr="00571116">
        <w:rPr>
          <w:lang w:val="en-GB"/>
        </w:rPr>
        <w:t xml:space="preserve"> age-related loneliness in order to re</w:t>
      </w:r>
      <w:r w:rsidR="001B7511" w:rsidRPr="00571116">
        <w:rPr>
          <w:lang w:val="en-GB"/>
        </w:rPr>
        <w:t>cognis</w:t>
      </w:r>
      <w:r w:rsidR="009F47B4" w:rsidRPr="00571116">
        <w:rPr>
          <w:lang w:val="en-GB"/>
        </w:rPr>
        <w:t>e any ‘patterns’</w:t>
      </w:r>
      <w:r w:rsidR="00FC7678" w:rsidRPr="00571116">
        <w:rPr>
          <w:lang w:val="en-GB"/>
        </w:rPr>
        <w:t xml:space="preserve"> </w:t>
      </w:r>
      <w:r w:rsidR="00FC7678" w:rsidRPr="00571116">
        <w:rPr>
          <w:lang w:val="en-GB"/>
        </w:rPr>
        <w:fldChar w:fldCharType="begin"/>
      </w:r>
      <w:r w:rsidR="00FC7678" w:rsidRPr="00571116">
        <w:rPr>
          <w:lang w:val="en-GB"/>
        </w:rPr>
        <w:instrText xml:space="preserve"> ADDIN EN.CITE &lt;EndNote&gt;&lt;Cite&gt;&lt;Author&gt;Alexander&lt;/Author&gt;&lt;Year&gt;1977&lt;/Year&gt;&lt;RecNum&gt;33&lt;/RecNum&gt;&lt;DisplayText&gt;(Alexander, Ishikawa, &amp;amp; Silverstein, 1977)&lt;/DisplayText&gt;&lt;record&gt;&lt;rec-number&gt;33&lt;/rec-number&gt;&lt;foreign-keys&gt;&lt;key app="EN" db-id="verv2vs22pzvsped2aaxxsaoe5p2tftswpsd" timestamp="1410450800"&gt;33&lt;/key&gt;&lt;/foreign-keys&gt;&lt;ref-type name="Journal Article"&gt;17&lt;/ref-type&gt;&lt;contributors&gt;&lt;authors&gt;&lt;author&gt;Alexander, Christopher&lt;/author&gt;&lt;author&gt;Ishikawa, S&lt;/author&gt;&lt;author&gt;Silverstein, M&lt;/author&gt;&lt;/authors&gt;&lt;/contributors&gt;&lt;titles&gt;&lt;title&gt;Pattern languages&lt;/title&gt;&lt;secondary-title&gt;Center for Environmental Structure&lt;/secondary-title&gt;&lt;/titles&gt;&lt;periodical&gt;&lt;full-title&gt;Center for Environmental Structure&lt;/full-title&gt;&lt;/periodical&gt;&lt;volume&gt;2&lt;/volume&gt;&lt;dates&gt;&lt;year&gt;1977&lt;/year&gt;&lt;/dates&gt;&lt;urls&gt;&lt;/urls&gt;&lt;/record&gt;&lt;/Cite&gt;&lt;/EndNote&gt;</w:instrText>
      </w:r>
      <w:r w:rsidR="00FC7678" w:rsidRPr="00571116">
        <w:rPr>
          <w:lang w:val="en-GB"/>
        </w:rPr>
        <w:fldChar w:fldCharType="separate"/>
      </w:r>
      <w:r w:rsidR="00FC7678" w:rsidRPr="00571116">
        <w:rPr>
          <w:noProof/>
          <w:lang w:val="en-GB"/>
        </w:rPr>
        <w:t>(</w:t>
      </w:r>
      <w:hyperlink w:anchor="_ENREF_3" w:tooltip="Alexander, 1977 #33" w:history="1">
        <w:r w:rsidR="006F262C" w:rsidRPr="00571116">
          <w:rPr>
            <w:noProof/>
            <w:lang w:val="en-GB"/>
          </w:rPr>
          <w:t>Alexander, Ishikawa, &amp; Silverstein, 1977</w:t>
        </w:r>
      </w:hyperlink>
      <w:r w:rsidR="00FC7678" w:rsidRPr="00571116">
        <w:rPr>
          <w:noProof/>
          <w:lang w:val="en-GB"/>
        </w:rPr>
        <w:t>)</w:t>
      </w:r>
      <w:r w:rsidR="00FC7678" w:rsidRPr="00571116">
        <w:rPr>
          <w:lang w:val="en-GB"/>
        </w:rPr>
        <w:fldChar w:fldCharType="end"/>
      </w:r>
      <w:r w:rsidR="00E35E13">
        <w:rPr>
          <w:lang w:val="en-GB"/>
        </w:rPr>
        <w:t>.</w:t>
      </w:r>
      <w:r w:rsidR="009F47B4" w:rsidRPr="00571116">
        <w:rPr>
          <w:lang w:val="en-GB"/>
        </w:rPr>
        <w:t xml:space="preserve"> </w:t>
      </w:r>
      <w:r w:rsidR="004E1336" w:rsidRPr="00571116">
        <w:rPr>
          <w:lang w:val="en-GB"/>
        </w:rPr>
        <w:t>They</w:t>
      </w:r>
      <w:r w:rsidR="009F47B4" w:rsidRPr="00571116">
        <w:rPr>
          <w:lang w:val="en-GB"/>
        </w:rPr>
        <w:t xml:space="preserve"> argue that the current thinking around </w:t>
      </w:r>
      <w:r w:rsidR="00781EBB" w:rsidRPr="00571116">
        <w:rPr>
          <w:lang w:val="en-GB"/>
        </w:rPr>
        <w:t>designing</w:t>
      </w:r>
      <w:r w:rsidR="009F47B4" w:rsidRPr="00571116">
        <w:rPr>
          <w:lang w:val="en-GB"/>
        </w:rPr>
        <w:t xml:space="preserve"> </w:t>
      </w:r>
      <w:r w:rsidR="00781EBB" w:rsidRPr="00571116">
        <w:rPr>
          <w:lang w:val="en-GB"/>
        </w:rPr>
        <w:t>loneliness</w:t>
      </w:r>
      <w:r w:rsidR="009F47B4" w:rsidRPr="00571116">
        <w:rPr>
          <w:lang w:val="en-GB"/>
        </w:rPr>
        <w:t xml:space="preserve"> interventions predominantly adopts an incremental approach</w:t>
      </w:r>
      <w:r w:rsidR="004E1336" w:rsidRPr="00571116">
        <w:rPr>
          <w:lang w:val="en-GB"/>
        </w:rPr>
        <w:t xml:space="preserve"> and</w:t>
      </w:r>
      <w:r w:rsidR="001B7511" w:rsidRPr="00571116">
        <w:rPr>
          <w:lang w:val="en-GB"/>
        </w:rPr>
        <w:t xml:space="preserve"> they</w:t>
      </w:r>
      <w:r w:rsidR="004E1336" w:rsidRPr="00571116">
        <w:rPr>
          <w:lang w:val="en-GB"/>
        </w:rPr>
        <w:t xml:space="preserve"> have</w:t>
      </w:r>
      <w:r w:rsidR="009F47B4" w:rsidRPr="00571116">
        <w:rPr>
          <w:lang w:val="en-GB"/>
        </w:rPr>
        <w:t xml:space="preserve"> highlight</w:t>
      </w:r>
      <w:r w:rsidR="004E1336" w:rsidRPr="00571116">
        <w:rPr>
          <w:lang w:val="en-GB"/>
        </w:rPr>
        <w:t>ed</w:t>
      </w:r>
      <w:r w:rsidR="009F47B4" w:rsidRPr="00571116">
        <w:rPr>
          <w:lang w:val="en-GB"/>
        </w:rPr>
        <w:t xml:space="preserve"> a gap in knowledge exemplified by the lack of </w:t>
      </w:r>
      <w:r w:rsidR="004E1336" w:rsidRPr="00571116">
        <w:rPr>
          <w:lang w:val="en-GB"/>
        </w:rPr>
        <w:t>‘</w:t>
      </w:r>
      <w:r w:rsidR="009F47B4" w:rsidRPr="00571116">
        <w:rPr>
          <w:lang w:val="en-GB"/>
        </w:rPr>
        <w:t>radical-digital</w:t>
      </w:r>
      <w:r w:rsidR="004E1336" w:rsidRPr="00571116">
        <w:rPr>
          <w:lang w:val="en-GB"/>
        </w:rPr>
        <w:t>’ interventions</w:t>
      </w:r>
      <w:r w:rsidR="00781EBB" w:rsidRPr="00571116">
        <w:rPr>
          <w:lang w:val="en-GB"/>
        </w:rPr>
        <w:t xml:space="preserve"> </w:t>
      </w:r>
      <w:r w:rsidR="00781EBB" w:rsidRPr="00571116">
        <w:rPr>
          <w:lang w:val="en-GB"/>
        </w:rPr>
        <w:fldChar w:fldCharType="begin"/>
      </w:r>
      <w:r w:rsidR="00D308A8" w:rsidRPr="00571116">
        <w:rPr>
          <w:lang w:val="en-GB"/>
        </w:rPr>
        <w:instrText xml:space="preserve"> ADDIN EN.CITE &lt;EndNote&gt;&lt;Cite&gt;&lt;Author&gt;Sharma&lt;/Author&gt;&lt;Year&gt;2015&lt;/Year&gt;&lt;RecNum&gt;213&lt;/RecNum&gt;&lt;DisplayText&gt;(Sharma et al., 2015b)&lt;/DisplayText&gt;&lt;record&gt;&lt;rec-number&gt;213&lt;/rec-number&gt;&lt;foreign-keys&gt;&lt;key app="EN" db-id="verv2vs22pzvsped2aaxxsaoe5p2tftswpsd" timestamp="1423752536"&gt;213&lt;/key&gt;&lt;/foreign-keys&gt;&lt;ref-type name="Conference Paper"&gt;47&lt;/ref-type&gt;&lt;contributors&gt;&lt;authors&gt;&lt;author&gt;Sharma, Dhruv,&lt;/author&gt;&lt;author&gt;Blair, Lynne &lt;/author&gt;&lt;author&gt;Clune, Stephen&lt;/author&gt;&lt;/authors&gt;&lt;/contributors&gt;&lt;titles&gt;&lt;title&gt;Radicalising the designer: Combating age-related loneliness through radical-digital interventions&lt;/title&gt;&lt;secondary-title&gt;Cumulus: Virtuous Circle&lt;/secondary-title&gt;&lt;/titles&gt;&lt;dates&gt;&lt;year&gt;2015&lt;/year&gt;&lt;pub-dates&gt;&lt;date&gt;3 June 2015&lt;/date&gt;&lt;/pub-dates&gt;&lt;/dates&gt;&lt;pub-location&gt;Milan, Italy&lt;/pub-location&gt;&lt;urls&gt;&lt;/urls&gt;&lt;/record&gt;&lt;/Cite&gt;&lt;/EndNote&gt;</w:instrText>
      </w:r>
      <w:r w:rsidR="00781EBB" w:rsidRPr="00571116">
        <w:rPr>
          <w:lang w:val="en-GB"/>
        </w:rPr>
        <w:fldChar w:fldCharType="separate"/>
      </w:r>
      <w:r w:rsidR="00D308A8" w:rsidRPr="00571116">
        <w:rPr>
          <w:noProof/>
          <w:lang w:val="en-GB"/>
        </w:rPr>
        <w:t>(</w:t>
      </w:r>
      <w:hyperlink w:anchor="_ENREF_51" w:tooltip="Sharma, 2015 #213" w:history="1">
        <w:r w:rsidR="006F262C" w:rsidRPr="00571116">
          <w:rPr>
            <w:noProof/>
            <w:lang w:val="en-GB"/>
          </w:rPr>
          <w:t>Sharma et al., 2015b</w:t>
        </w:r>
      </w:hyperlink>
      <w:r w:rsidR="00D308A8" w:rsidRPr="00571116">
        <w:rPr>
          <w:noProof/>
          <w:lang w:val="en-GB"/>
        </w:rPr>
        <w:t>)</w:t>
      </w:r>
      <w:r w:rsidR="00781EBB" w:rsidRPr="00571116">
        <w:rPr>
          <w:lang w:val="en-GB"/>
        </w:rPr>
        <w:fldChar w:fldCharType="end"/>
      </w:r>
      <w:r w:rsidR="004E1336" w:rsidRPr="00571116">
        <w:rPr>
          <w:lang w:val="en-GB"/>
        </w:rPr>
        <w:t>.</w:t>
      </w:r>
      <w:r w:rsidR="009F47B4" w:rsidRPr="00571116">
        <w:rPr>
          <w:lang w:val="en-GB"/>
        </w:rPr>
        <w:t xml:space="preserve"> </w:t>
      </w:r>
      <w:r w:rsidR="004E1336" w:rsidRPr="00571116">
        <w:rPr>
          <w:lang w:val="en-GB"/>
        </w:rPr>
        <w:t>They</w:t>
      </w:r>
      <w:r w:rsidR="009F47B4" w:rsidRPr="00571116">
        <w:rPr>
          <w:lang w:val="en-GB"/>
        </w:rPr>
        <w:t xml:space="preserve"> </w:t>
      </w:r>
      <w:r w:rsidR="004E1336" w:rsidRPr="00571116">
        <w:rPr>
          <w:lang w:val="en-GB"/>
        </w:rPr>
        <w:t xml:space="preserve">also </w:t>
      </w:r>
      <w:r w:rsidR="009F47B4" w:rsidRPr="00571116">
        <w:rPr>
          <w:lang w:val="en-GB"/>
        </w:rPr>
        <w:t xml:space="preserve">suggest that more experimentation is required in this area to understand the </w:t>
      </w:r>
      <w:r w:rsidR="0044624F" w:rsidRPr="00571116">
        <w:rPr>
          <w:lang w:val="en-GB"/>
        </w:rPr>
        <w:t>opportunities presented by,</w:t>
      </w:r>
      <w:r w:rsidR="0029391F" w:rsidRPr="00571116">
        <w:rPr>
          <w:lang w:val="en-GB"/>
        </w:rPr>
        <w:t xml:space="preserve"> and</w:t>
      </w:r>
      <w:r w:rsidR="009F47B4" w:rsidRPr="00571116">
        <w:rPr>
          <w:lang w:val="en-GB"/>
        </w:rPr>
        <w:t xml:space="preserve"> </w:t>
      </w:r>
      <w:r w:rsidR="0044624F" w:rsidRPr="00571116">
        <w:rPr>
          <w:lang w:val="en-GB"/>
        </w:rPr>
        <w:t xml:space="preserve">the </w:t>
      </w:r>
      <w:r w:rsidR="009F47B4" w:rsidRPr="00571116">
        <w:rPr>
          <w:lang w:val="en-GB"/>
        </w:rPr>
        <w:t>limitations of</w:t>
      </w:r>
      <w:r w:rsidR="00FE2AC1" w:rsidRPr="00571116">
        <w:rPr>
          <w:lang w:val="en-GB"/>
        </w:rPr>
        <w:t>, radical</w:t>
      </w:r>
      <w:r w:rsidR="009F47B4" w:rsidRPr="00571116">
        <w:rPr>
          <w:lang w:val="en-GB"/>
        </w:rPr>
        <w:t xml:space="preserve">-digital </w:t>
      </w:r>
      <w:r w:rsidR="0044624F" w:rsidRPr="00571116">
        <w:rPr>
          <w:lang w:val="en-GB"/>
        </w:rPr>
        <w:t xml:space="preserve">loneliness </w:t>
      </w:r>
      <w:r w:rsidR="009F47B4" w:rsidRPr="00571116">
        <w:rPr>
          <w:lang w:val="en-GB"/>
        </w:rPr>
        <w:t>intervent</w:t>
      </w:r>
      <w:r w:rsidR="00F11066" w:rsidRPr="00571116">
        <w:rPr>
          <w:lang w:val="en-GB"/>
        </w:rPr>
        <w:t>ions</w:t>
      </w:r>
      <w:r w:rsidR="00A01281" w:rsidRPr="00571116">
        <w:rPr>
          <w:lang w:val="en-GB"/>
        </w:rPr>
        <w:t>.</w:t>
      </w:r>
      <w:r w:rsidR="00E35E13">
        <w:rPr>
          <w:lang w:val="en-GB"/>
        </w:rPr>
        <w:t xml:space="preserve"> This paper therefore A. presents </w:t>
      </w:r>
      <w:r w:rsidR="003451CB">
        <w:rPr>
          <w:lang w:val="en-GB"/>
        </w:rPr>
        <w:t>an overview</w:t>
      </w:r>
      <w:r w:rsidR="00E35E13">
        <w:rPr>
          <w:lang w:val="en-GB"/>
        </w:rPr>
        <w:t xml:space="preserve"> of what we mean by radical-digital interventions,  B. presents</w:t>
      </w:r>
      <w:r w:rsidR="003451CB">
        <w:rPr>
          <w:lang w:val="en-GB"/>
        </w:rPr>
        <w:t xml:space="preserve"> an argument as to</w:t>
      </w:r>
      <w:r w:rsidR="00E35E13">
        <w:rPr>
          <w:lang w:val="en-GB"/>
        </w:rPr>
        <w:t xml:space="preserve"> </w:t>
      </w:r>
      <w:r w:rsidR="003451CB">
        <w:rPr>
          <w:lang w:val="en-GB"/>
        </w:rPr>
        <w:t xml:space="preserve">why </w:t>
      </w:r>
      <w:r w:rsidR="00E35E13" w:rsidRPr="00571116">
        <w:rPr>
          <w:lang w:val="en-GB"/>
        </w:rPr>
        <w:t xml:space="preserve">‘activity theory of ageing’ </w:t>
      </w:r>
      <w:r w:rsidR="00E35E13">
        <w:rPr>
          <w:lang w:val="en-GB"/>
        </w:rPr>
        <w:t xml:space="preserve">combined </w:t>
      </w:r>
      <w:r w:rsidR="00F22BBF">
        <w:rPr>
          <w:lang w:val="en-GB"/>
        </w:rPr>
        <w:t xml:space="preserve">with </w:t>
      </w:r>
      <w:r w:rsidR="003451CB">
        <w:rPr>
          <w:lang w:val="en-GB"/>
        </w:rPr>
        <w:t>‘</w:t>
      </w:r>
      <w:r w:rsidR="00E35E13">
        <w:rPr>
          <w:lang w:val="en-GB"/>
        </w:rPr>
        <w:t>social intervention</w:t>
      </w:r>
      <w:r w:rsidR="003451CB">
        <w:rPr>
          <w:lang w:val="en-GB"/>
        </w:rPr>
        <w:t>’ may offer</w:t>
      </w:r>
      <w:r w:rsidR="00E35E13">
        <w:rPr>
          <w:lang w:val="en-GB"/>
        </w:rPr>
        <w:t xml:space="preserve"> a </w:t>
      </w:r>
      <w:r w:rsidR="003451CB">
        <w:rPr>
          <w:lang w:val="en-GB"/>
        </w:rPr>
        <w:t>promising</w:t>
      </w:r>
      <w:r w:rsidR="00E35E13">
        <w:rPr>
          <w:lang w:val="en-GB"/>
        </w:rPr>
        <w:t xml:space="preserve"> way forward to address loneliness, prior to </w:t>
      </w:r>
      <w:r w:rsidR="003451CB">
        <w:rPr>
          <w:lang w:val="en-GB"/>
        </w:rPr>
        <w:t xml:space="preserve">C. </w:t>
      </w:r>
      <w:r w:rsidR="00E35E13">
        <w:rPr>
          <w:lang w:val="en-GB"/>
        </w:rPr>
        <w:t>p</w:t>
      </w:r>
      <w:r w:rsidR="003451CB">
        <w:rPr>
          <w:lang w:val="en-GB"/>
        </w:rPr>
        <w:t>resenting and reflecting on</w:t>
      </w:r>
      <w:r w:rsidR="00E35E13">
        <w:rPr>
          <w:lang w:val="en-GB"/>
        </w:rPr>
        <w:t xml:space="preserve"> our empirical</w:t>
      </w:r>
      <w:r w:rsidR="003451CB">
        <w:rPr>
          <w:lang w:val="en-GB"/>
        </w:rPr>
        <w:t xml:space="preserve"> attempt</w:t>
      </w:r>
      <w:r w:rsidR="00E35E13">
        <w:rPr>
          <w:lang w:val="en-GB"/>
        </w:rPr>
        <w:t xml:space="preserve"> to develop a</w:t>
      </w:r>
      <w:r w:rsidR="003451CB">
        <w:rPr>
          <w:lang w:val="en-GB"/>
        </w:rPr>
        <w:t xml:space="preserve"> loneliness intervention via an action research case study that integrates activity theory and social innovation – what we are calling </w:t>
      </w:r>
      <w:r w:rsidR="003451CB" w:rsidRPr="00571116">
        <w:rPr>
          <w:lang w:val="en-GB"/>
        </w:rPr>
        <w:t>Social Innovation for Active Ageing (SIFAA</w:t>
      </w:r>
      <w:r w:rsidR="003451CB">
        <w:rPr>
          <w:lang w:val="en-GB"/>
        </w:rPr>
        <w:t>).</w:t>
      </w:r>
      <w:r w:rsidR="00E35E13">
        <w:rPr>
          <w:lang w:val="en-GB"/>
        </w:rPr>
        <w:t xml:space="preserve"> </w:t>
      </w:r>
    </w:p>
    <w:p w14:paraId="32F19319" w14:textId="18D34A0A" w:rsidR="005251C0" w:rsidRPr="00571116" w:rsidRDefault="00EF3DE6" w:rsidP="005251C0">
      <w:pPr>
        <w:pStyle w:val="XHeading1"/>
      </w:pPr>
      <w:r w:rsidRPr="00571116">
        <w:t>Looking at radical-digital loneliness interventions</w:t>
      </w:r>
    </w:p>
    <w:p w14:paraId="22766F64" w14:textId="284629C7" w:rsidR="0090166B" w:rsidRPr="00571116" w:rsidRDefault="007651F8" w:rsidP="0090166B">
      <w:pPr>
        <w:pStyle w:val="XParagraph"/>
        <w:rPr>
          <w:lang w:val="en-GB"/>
        </w:rPr>
      </w:pPr>
      <w:r w:rsidRPr="00571116">
        <w:rPr>
          <w:lang w:val="en-GB"/>
        </w:rPr>
        <w:t xml:space="preserve">As a society, our strategies to tackle loneliness can be psychosocial or </w:t>
      </w:r>
      <w:r w:rsidR="007B5196" w:rsidRPr="00571116">
        <w:rPr>
          <w:lang w:val="en-GB"/>
        </w:rPr>
        <w:t>pharmacological</w:t>
      </w:r>
      <w:r w:rsidRPr="00571116">
        <w:rPr>
          <w:lang w:val="en-GB"/>
        </w:rPr>
        <w:t xml:space="preserve">. For instance, it can be argued that because the indicators of loneliness are very similar to those of depression </w:t>
      </w:r>
      <w:r w:rsidRPr="00571116">
        <w:rPr>
          <w:lang w:val="en-GB"/>
        </w:rPr>
        <w:fldChar w:fldCharType="begin"/>
      </w:r>
      <w:r w:rsidRPr="00571116">
        <w:rPr>
          <w:lang w:val="en-GB"/>
        </w:rPr>
        <w:instrText xml:space="preserve"> ADDIN EN.CITE &lt;EndNote&gt;&lt;Cite&gt;&lt;Author&gt;Stuart-Hamilton&lt;/Author&gt;&lt;Year&gt;2012&lt;/Year&gt;&lt;RecNum&gt;30&lt;/RecNum&gt;&lt;DisplayText&gt;(O&amp;apos;Connor, 2014; Stuart-Hamilton, 2012)&lt;/DisplayText&gt;&lt;record&gt;&lt;rec-number&gt;30&lt;/rec-number&gt;&lt;foreign-keys&gt;&lt;key app="EN" db-id="verv2vs22pzvsped2aaxxsaoe5p2tftswpsd" timestamp="1409054101"&gt;30&lt;/key&gt;&lt;/foreign-keys&gt;&lt;ref-type name="Book"&gt;6&lt;/ref-type&gt;&lt;contributors&gt;&lt;authors&gt;&lt;author&gt;Stuart-Hamilton, Ian&lt;/author&gt;&lt;/authors&gt;&lt;/contributors&gt;&lt;titles&gt;&lt;title&gt;The psychology of ageing: An introduction&lt;/title&gt;&lt;/titles&gt;&lt;dates&gt;&lt;year&gt;2012&lt;/year&gt;&lt;/dates&gt;&lt;publisher&gt;Jessica Kingsley Publishers&lt;/publisher&gt;&lt;isbn&gt;0857005774&lt;/isbn&gt;&lt;urls&gt;&lt;/urls&gt;&lt;/record&gt;&lt;/Cite&gt;&lt;Cite&gt;&lt;Author&gt;O&amp;apos;Connor&lt;/Author&gt;&lt;Year&gt;2014&lt;/Year&gt;&lt;RecNum&gt;135&lt;/RecNum&gt;&lt;record&gt;&lt;rec-number&gt;135&lt;/rec-number&gt;&lt;foreign-keys&gt;&lt;key app="EN" db-id="verv2vs22pzvsped2aaxxsaoe5p2tftswpsd" timestamp="1411661182"&gt;135&lt;/key&gt;&lt;/foreign-keys&gt;&lt;ref-type name="Web Page"&gt;12&lt;/ref-type&gt;&lt;contributors&gt;&lt;authors&gt;&lt;author&gt;O&amp;apos;Connor, John&lt;/author&gt;&lt;/authors&gt;&lt;/contributors&gt;&lt;titles&gt;&lt;title&gt;Age-related loneliness is a ticking time bomb waiting to explode&lt;/title&gt;&lt;secondary-title&gt;Inside Time: the National Newspaper for Prisoners and Detainees&lt;/secondary-title&gt;&lt;/titles&gt;&lt;volume&gt;2014&lt;/volume&gt;&lt;number&gt;25 September&lt;/number&gt;&lt;dates&gt;&lt;year&gt;2014&lt;/year&gt;&lt;/dates&gt;&lt;urls&gt;&lt;related-urls&gt;&lt;url&gt;http://insidetime.co.uk/articleview.asp?a=1773&amp;amp;c=agerelated_loneliness_is_a_ticking_time_bomb_waiting_to_explode&lt;/url&gt;&lt;/related-urls&gt;&lt;/urls&gt;&lt;custom1&gt;2014&lt;/custom1&gt;&lt;custom2&gt;25 September&lt;/custom2&gt;&lt;/record&gt;&lt;/Cite&gt;&lt;/EndNote&gt;</w:instrText>
      </w:r>
      <w:r w:rsidRPr="00571116">
        <w:rPr>
          <w:lang w:val="en-GB"/>
        </w:rPr>
        <w:fldChar w:fldCharType="separate"/>
      </w:r>
      <w:r w:rsidRPr="00571116">
        <w:rPr>
          <w:noProof/>
          <w:lang w:val="en-GB"/>
        </w:rPr>
        <w:t>(</w:t>
      </w:r>
      <w:hyperlink w:anchor="_ENREF_43" w:tooltip="O'Connor, 2014 #135" w:history="1">
        <w:r w:rsidR="006F262C" w:rsidRPr="00571116">
          <w:rPr>
            <w:noProof/>
            <w:lang w:val="en-GB"/>
          </w:rPr>
          <w:t>O'Connor, 2014</w:t>
        </w:r>
      </w:hyperlink>
      <w:r w:rsidRPr="00571116">
        <w:rPr>
          <w:noProof/>
          <w:lang w:val="en-GB"/>
        </w:rPr>
        <w:t xml:space="preserve">; </w:t>
      </w:r>
      <w:hyperlink w:anchor="_ENREF_54" w:tooltip="Stuart-Hamilton, 2012 #30" w:history="1">
        <w:r w:rsidR="006F262C" w:rsidRPr="00571116">
          <w:rPr>
            <w:noProof/>
            <w:lang w:val="en-GB"/>
          </w:rPr>
          <w:t>Stuart-Hamilton, 2012</w:t>
        </w:r>
      </w:hyperlink>
      <w:r w:rsidRPr="00571116">
        <w:rPr>
          <w:noProof/>
          <w:lang w:val="en-GB"/>
        </w:rPr>
        <w:t>)</w:t>
      </w:r>
      <w:r w:rsidRPr="00571116">
        <w:rPr>
          <w:lang w:val="en-GB"/>
        </w:rPr>
        <w:fldChar w:fldCharType="end"/>
      </w:r>
      <w:r w:rsidRPr="00571116">
        <w:rPr>
          <w:lang w:val="en-GB"/>
        </w:rPr>
        <w:t xml:space="preserve">, the treatment prescribed for both of them can be similar too. Symptoms of loneliness (and depression) are either treated </w:t>
      </w:r>
      <w:r w:rsidR="007B5196" w:rsidRPr="00571116">
        <w:rPr>
          <w:lang w:val="en-GB"/>
        </w:rPr>
        <w:t>pharmacologically</w:t>
      </w:r>
      <w:r w:rsidRPr="00571116">
        <w:rPr>
          <w:lang w:val="en-GB"/>
        </w:rPr>
        <w:t xml:space="preserve"> using antidepressants or other medication, or by relying on non-medical methods such as through network interventions aimed at enhancing social contact. </w:t>
      </w:r>
    </w:p>
    <w:p w14:paraId="176D8399" w14:textId="2B54D8C6" w:rsidR="005A1313" w:rsidRPr="00571116" w:rsidRDefault="005A1313" w:rsidP="005A1313">
      <w:pPr>
        <w:pStyle w:val="XParagraph"/>
        <w:rPr>
          <w:lang w:val="en-GB"/>
        </w:rPr>
      </w:pPr>
      <w:r w:rsidRPr="00571116">
        <w:rPr>
          <w:lang w:val="en-GB"/>
        </w:rPr>
        <w:t xml:space="preserve">The interest in developing and examining loneliness interventions emanates from an idea embedded in cognitive theory that loneliness can be manipulated </w:t>
      </w:r>
      <w:r w:rsidR="00E118A2">
        <w:rPr>
          <w:lang w:val="en-GB"/>
        </w:rPr>
        <w:t>using psychosocial methods</w:t>
      </w:r>
      <w:r w:rsidR="002778CE">
        <w:rPr>
          <w:lang w:val="en-GB"/>
        </w:rPr>
        <w:t xml:space="preserve"> </w:t>
      </w:r>
      <w:r w:rsidR="002778CE" w:rsidRPr="00571116">
        <w:rPr>
          <w:lang w:val="en-GB"/>
        </w:rPr>
        <w:fldChar w:fldCharType="begin"/>
      </w:r>
      <w:r w:rsidR="002778CE" w:rsidRPr="00571116">
        <w:rPr>
          <w:lang w:val="en-GB"/>
        </w:rPr>
        <w:instrText xml:space="preserve"> ADDIN EN.CITE &lt;EndNote&gt;&lt;Cite&gt;&lt;Author&gt;Cattan&lt;/Author&gt;&lt;Year&gt;2005&lt;/Year&gt;&lt;RecNum&gt;63&lt;/RecNum&gt;&lt;DisplayText&gt;(Cattan et al., 2005)&lt;/DisplayText&gt;&lt;record&gt;&lt;rec-number&gt;63&lt;/rec-number&gt;&lt;foreign-keys&gt;&lt;key app="EN" db-id="verv2vs22pzvsped2aaxxsaoe5p2tftswpsd" timestamp="1410794661"&gt;63&lt;/key&gt;&lt;/foreign-keys&gt;&lt;ref-type name="Journal Article"&gt;17&lt;/ref-type&gt;&lt;contributors&gt;&lt;authors&gt;&lt;author&gt;Cattan, Mima&lt;/author&gt;&lt;author&gt;White, Martin&lt;/author&gt;&lt;author&gt;Bond, John&lt;/author&gt;&lt;author&gt;Learmouth, Alison&lt;/author&gt;&lt;/authors&gt;&lt;/contributors&gt;&lt;titles&gt;&lt;title&gt;Preventing social isolation and loneliness among older people: a systematic review of health promotion interventions&lt;/title&gt;&lt;secondary-title&gt;Ageing and society&lt;/secondary-title&gt;&lt;/titles&gt;&lt;periodical&gt;&lt;full-title&gt;Ageing and Society&lt;/full-title&gt;&lt;/periodical&gt;&lt;pages&gt;41-67&lt;/pages&gt;&lt;volume&gt;25&lt;/volume&gt;&lt;number&gt;01&lt;/number&gt;&lt;dates&gt;&lt;year&gt;2005&lt;/year&gt;&lt;/dates&gt;&lt;isbn&gt;1469-1779&lt;/isbn&gt;&lt;urls&gt;&lt;/urls&gt;&lt;/record&gt;&lt;/Cite&gt;&lt;/EndNote&gt;</w:instrText>
      </w:r>
      <w:r w:rsidR="002778CE" w:rsidRPr="00571116">
        <w:rPr>
          <w:lang w:val="en-GB"/>
        </w:rPr>
        <w:fldChar w:fldCharType="separate"/>
      </w:r>
      <w:r w:rsidR="002778CE" w:rsidRPr="00571116">
        <w:rPr>
          <w:lang w:val="en-GB"/>
        </w:rPr>
        <w:t>(</w:t>
      </w:r>
      <w:hyperlink w:anchor="_ENREF_12" w:tooltip="Cattan, 2005 #63" w:history="1">
        <w:r w:rsidR="002778CE" w:rsidRPr="00571116">
          <w:rPr>
            <w:lang w:val="en-GB"/>
          </w:rPr>
          <w:t>Cattan et al., 2005</w:t>
        </w:r>
      </w:hyperlink>
      <w:r w:rsidR="002778CE" w:rsidRPr="00571116">
        <w:rPr>
          <w:lang w:val="en-GB"/>
        </w:rPr>
        <w:t>)</w:t>
      </w:r>
      <w:r w:rsidR="002778CE" w:rsidRPr="00571116">
        <w:rPr>
          <w:lang w:val="en-GB"/>
        </w:rPr>
        <w:fldChar w:fldCharType="end"/>
      </w:r>
      <w:r w:rsidRPr="00571116">
        <w:rPr>
          <w:lang w:val="en-GB"/>
        </w:rPr>
        <w:t>. Thus loneliness interventions have been designed to either prevent loneliness, provide support to those who suffer from it</w:t>
      </w:r>
      <w:r w:rsidR="00FE2AC1" w:rsidRPr="00571116">
        <w:rPr>
          <w:lang w:val="en-GB"/>
        </w:rPr>
        <w:t>,</w:t>
      </w:r>
      <w:r w:rsidRPr="00571116">
        <w:rPr>
          <w:lang w:val="en-GB"/>
        </w:rPr>
        <w:t xml:space="preserve"> or as remedial services </w:t>
      </w:r>
      <w:r w:rsidRPr="00571116">
        <w:rPr>
          <w:lang w:val="en-GB"/>
        </w:rPr>
        <w:fldChar w:fldCharType="begin"/>
      </w:r>
      <w:r w:rsidRPr="00571116">
        <w:rPr>
          <w:lang w:val="en-GB"/>
        </w:rPr>
        <w:instrText xml:space="preserve"> ADDIN EN.CITE &lt;EndNote&gt;&lt;Cite&gt;&lt;Author&gt;Windle&lt;/Author&gt;&lt;Year&gt;2011&lt;/Year&gt;&lt;RecNum&gt;62&lt;/RecNum&gt;&lt;DisplayText&gt;(Windle, Francis, &amp;amp; Coomber, 2011)&lt;/DisplayText&gt;&lt;record&gt;&lt;rec-number&gt;62&lt;/rec-number&gt;&lt;foreign-keys&gt;&lt;key app="EN" db-id="verv2vs22pzvsped2aaxxsaoe5p2tftswpsd" timestamp="1410794597"&gt;62&lt;/key&gt;&lt;/foreign-keys&gt;&lt;ref-type name="Journal Article"&gt;17&lt;/ref-type&gt;&lt;contributors&gt;&lt;authors&gt;&lt;author&gt;Windle, Karen&lt;/author&gt;&lt;author&gt;Francis, Jennifer&lt;/author&gt;&lt;author&gt;Coomber, Caroline&lt;/author&gt;&lt;/authors&gt;&lt;/contributors&gt;&lt;titles&gt;&lt;title&gt;Preventing loneliness and social isolation: interventions and outcomes&lt;/title&gt;&lt;secondary-title&gt;London: Social Care Institute for Excellence&lt;/secondary-title&gt;&lt;/titles&gt;&lt;periodical&gt;&lt;full-title&gt;London: Social Care Institute for Excellence&lt;/full-title&gt;&lt;/periodical&gt;&lt;pages&gt;1-16&lt;/pages&gt;&lt;dates&gt;&lt;year&gt;2011&lt;/year&gt;&lt;/dates&gt;&lt;urls&gt;&lt;/urls&gt;&lt;/record&gt;&lt;/Cite&gt;&lt;/EndNote&gt;</w:instrText>
      </w:r>
      <w:r w:rsidRPr="00571116">
        <w:rPr>
          <w:lang w:val="en-GB"/>
        </w:rPr>
        <w:fldChar w:fldCharType="separate"/>
      </w:r>
      <w:r w:rsidRPr="00571116">
        <w:rPr>
          <w:noProof/>
          <w:lang w:val="en-GB"/>
        </w:rPr>
        <w:t>(</w:t>
      </w:r>
      <w:hyperlink w:anchor="_ENREF_63" w:tooltip="Windle, 2011 #62" w:history="1">
        <w:r w:rsidR="006F262C" w:rsidRPr="00571116">
          <w:rPr>
            <w:noProof/>
            <w:lang w:val="en-GB"/>
          </w:rPr>
          <w:t>Windle, Francis, &amp; Coomber, 2011</w:t>
        </w:r>
      </w:hyperlink>
      <w:r w:rsidRPr="00571116">
        <w:rPr>
          <w:noProof/>
          <w:lang w:val="en-GB"/>
        </w:rPr>
        <w:t>)</w:t>
      </w:r>
      <w:r w:rsidRPr="00571116">
        <w:rPr>
          <w:lang w:val="en-GB"/>
        </w:rPr>
        <w:fldChar w:fldCharType="end"/>
      </w:r>
      <w:r w:rsidRPr="00571116">
        <w:rPr>
          <w:lang w:val="en-GB"/>
        </w:rPr>
        <w:t>. Masi et al</w:t>
      </w:r>
      <w:r w:rsidR="00287282">
        <w:rPr>
          <w:lang w:val="en-GB"/>
        </w:rPr>
        <w:t>.</w:t>
      </w:r>
      <w:r w:rsidRPr="00571116">
        <w:rPr>
          <w:lang w:val="en-GB"/>
        </w:rPr>
        <w:t xml:space="preserve"> highlight the economic rationale for our </w:t>
      </w:r>
      <w:r w:rsidRPr="00571116">
        <w:rPr>
          <w:i/>
          <w:lang w:val="en-GB"/>
        </w:rPr>
        <w:t>investment</w:t>
      </w:r>
      <w:r w:rsidRPr="00571116">
        <w:rPr>
          <w:lang w:val="en-GB"/>
        </w:rPr>
        <w:t xml:space="preserve"> in loneliness interventions. They suggest that loneliness interventions are an effective way of reducing the high costs associated with managing problems related to loneliness </w:t>
      </w:r>
      <w:r w:rsidRPr="00571116">
        <w:rPr>
          <w:lang w:val="en-GB"/>
        </w:rPr>
        <w:fldChar w:fldCharType="begin"/>
      </w:r>
      <w:r w:rsidRPr="00571116">
        <w:rPr>
          <w:lang w:val="en-GB"/>
        </w:rPr>
        <w:instrText xml:space="preserve"> ADDIN EN.CITE &lt;EndNote&gt;&lt;Cite ExcludeAuth="1"&gt;&lt;Author&gt;Masi&lt;/Author&gt;&lt;Year&gt;2011&lt;/Year&gt;&lt;RecNum&gt;25&lt;/RecNum&gt;&lt;DisplayText&gt;(2011)&lt;/DisplayText&gt;&lt;record&gt;&lt;rec-number&gt;25&lt;/rec-number&gt;&lt;foreign-keys&gt;&lt;key app="EN" db-id="verv2vs22pzvsped2aaxxsaoe5p2tftswpsd" timestamp="1409054101"&gt;25&lt;/key&gt;&lt;/foreign-keys&gt;&lt;ref-type name="Journal Article"&gt;17&lt;/ref-type&gt;&lt;contributors&gt;&lt;authors&gt;&lt;author&gt;Masi, Christopher M.&lt;/author&gt;&lt;author&gt;Chen, Hsi-Yuan&lt;/author&gt;&lt;author&gt;Hawkley, Louise C.&lt;/author&gt;&lt;author&gt;Cacioppo, John T.&lt;/author&gt;&lt;/authors&gt;&lt;/contributors&gt;&lt;titles&gt;&lt;title&gt;A meta-analysis of interventions to reduce loneliness&lt;/title&gt;&lt;secondary-title&gt;Personality and Social Psychology Review&lt;/secondary-title&gt;&lt;/titles&gt;&lt;periodical&gt;&lt;full-title&gt;Personality and Social Psychology Review&lt;/full-title&gt;&lt;/periodical&gt;&lt;pages&gt;219-266&lt;/pages&gt;&lt;volume&gt;15&lt;/volume&gt;&lt;number&gt;3&lt;/number&gt;&lt;dates&gt;&lt;year&gt;2011&lt;/year&gt;&lt;/dates&gt;&lt;isbn&gt;1088-8683&lt;/isbn&gt;&lt;urls&gt;&lt;/urls&gt;&lt;/record&gt;&lt;/Cite&gt;&lt;/EndNote&gt;</w:instrText>
      </w:r>
      <w:r w:rsidRPr="00571116">
        <w:rPr>
          <w:lang w:val="en-GB"/>
        </w:rPr>
        <w:fldChar w:fldCharType="separate"/>
      </w:r>
      <w:r w:rsidRPr="00571116">
        <w:rPr>
          <w:noProof/>
          <w:lang w:val="en-GB"/>
        </w:rPr>
        <w:t>(</w:t>
      </w:r>
      <w:hyperlink w:anchor="_ENREF_37" w:tooltip="Masi, 2011 #25" w:history="1">
        <w:r w:rsidR="006F262C" w:rsidRPr="00571116">
          <w:rPr>
            <w:noProof/>
            <w:lang w:val="en-GB"/>
          </w:rPr>
          <w:t>2011</w:t>
        </w:r>
      </w:hyperlink>
      <w:r w:rsidRPr="00571116">
        <w:rPr>
          <w:noProof/>
          <w:lang w:val="en-GB"/>
        </w:rPr>
        <w:t>)</w:t>
      </w:r>
      <w:r w:rsidRPr="00571116">
        <w:rPr>
          <w:lang w:val="en-GB"/>
        </w:rPr>
        <w:fldChar w:fldCharType="end"/>
      </w:r>
      <w:r w:rsidRPr="00571116">
        <w:rPr>
          <w:lang w:val="en-GB"/>
        </w:rPr>
        <w:t>. In this paper, we have focused on such non-medical or non-pharmacological approaches</w:t>
      </w:r>
      <w:r w:rsidR="00AD210D">
        <w:rPr>
          <w:lang w:val="en-GB"/>
        </w:rPr>
        <w:t>,</w:t>
      </w:r>
      <w:r w:rsidRPr="00571116">
        <w:rPr>
          <w:lang w:val="en-GB"/>
        </w:rPr>
        <w:t xml:space="preserve"> i.e. interventions that have been developed to regulate age-related loneliness.</w:t>
      </w:r>
    </w:p>
    <w:p w14:paraId="6E4EEC5A" w14:textId="1DAEB128" w:rsidR="0090166B" w:rsidRPr="00571116" w:rsidRDefault="0090166B" w:rsidP="0090166B">
      <w:pPr>
        <w:pStyle w:val="XHeading2"/>
      </w:pPr>
      <w:r w:rsidRPr="00571116">
        <w:t xml:space="preserve">Incremental </w:t>
      </w:r>
      <w:r w:rsidR="00502C9A" w:rsidRPr="00571116">
        <w:t>vs.</w:t>
      </w:r>
      <w:r w:rsidRPr="00571116">
        <w:t xml:space="preserve"> radical</w:t>
      </w:r>
    </w:p>
    <w:p w14:paraId="0A67BA8D" w14:textId="40244B7E" w:rsidR="0090166B" w:rsidRPr="00571116" w:rsidRDefault="0090166B" w:rsidP="00111901">
      <w:pPr>
        <w:pStyle w:val="XParagraph"/>
        <w:rPr>
          <w:lang w:val="en-GB"/>
        </w:rPr>
      </w:pPr>
      <w:r w:rsidRPr="00571116">
        <w:rPr>
          <w:lang w:val="en-GB"/>
        </w:rPr>
        <w:t>Traditionally, being ‘rad</w:t>
      </w:r>
      <w:r w:rsidR="003B2CB9" w:rsidRPr="00571116">
        <w:rPr>
          <w:lang w:val="en-GB"/>
        </w:rPr>
        <w:t>ical’ has been associated with ‘</w:t>
      </w:r>
      <w:r w:rsidRPr="00571116">
        <w:rPr>
          <w:lang w:val="en-GB"/>
        </w:rPr>
        <w:t>having a certain view of the possibilities inherent in history – radicalism meant breaking</w:t>
      </w:r>
      <w:r w:rsidR="003B2CB9" w:rsidRPr="00571116">
        <w:rPr>
          <w:lang w:val="en-GB"/>
        </w:rPr>
        <w:t xml:space="preserve"> away from the hold of the past’</w:t>
      </w:r>
      <w:r w:rsidRPr="00571116">
        <w:rPr>
          <w:lang w:val="en-GB"/>
        </w:rPr>
        <w:t xml:space="preserve"> </w:t>
      </w:r>
      <w:r w:rsidRPr="00571116">
        <w:rPr>
          <w:lang w:val="en-GB"/>
        </w:rPr>
        <w:fldChar w:fldCharType="begin"/>
      </w:r>
      <w:r w:rsidRPr="00571116">
        <w:rPr>
          <w:lang w:val="en-GB"/>
        </w:rPr>
        <w:instrText xml:space="preserve"> ADDIN EN.CITE &lt;EndNote&gt;&lt;Cite&gt;&lt;Author&gt;Giddens&lt;/Author&gt;&lt;Year&gt;1994&lt;/Year&gt;&lt;RecNum&gt;314&lt;/RecNum&gt;&lt;Suffix&gt; p. 1&lt;/Suffix&gt;&lt;DisplayText&gt;(Giddens, 1994 p. 1)&lt;/DisplayText&gt;&lt;record&gt;&lt;rec-number&gt;314&lt;/rec-number&gt;&lt;foreign-keys&gt;&lt;key app="EN" db-id="verv2vs22pzvsped2aaxxsaoe5p2tftswpsd" timestamp="1445507565"&gt;314&lt;/key&gt;&lt;/foreign-keys&gt;&lt;ref-type name="Book"&gt;6&lt;/ref-type&gt;&lt;contributors&gt;&lt;authors&gt;&lt;author&gt;Giddens, Anthony&lt;/author&gt;&lt;/authors&gt;&lt;/contributors&gt;&lt;titles&gt;&lt;title&gt;Beyond left and right: The future of radical politics&lt;/title&gt;&lt;/titles&gt;&lt;dates&gt;&lt;year&gt;1994&lt;/year&gt;&lt;/dates&gt;&lt;publisher&gt;Stanford University Press&lt;/publisher&gt;&lt;isbn&gt;0804724512&lt;/isbn&gt;&lt;urls&gt;&lt;/urls&gt;&lt;/record&gt;&lt;/Cite&gt;&lt;/EndNote&gt;</w:instrText>
      </w:r>
      <w:r w:rsidRPr="00571116">
        <w:rPr>
          <w:lang w:val="en-GB"/>
        </w:rPr>
        <w:fldChar w:fldCharType="separate"/>
      </w:r>
      <w:r w:rsidRPr="00571116">
        <w:rPr>
          <w:noProof/>
          <w:lang w:val="en-GB"/>
        </w:rPr>
        <w:t>(</w:t>
      </w:r>
      <w:hyperlink w:anchor="_ENREF_20" w:tooltip="Giddens, 1994 #314" w:history="1">
        <w:r w:rsidR="006F262C" w:rsidRPr="00571116">
          <w:rPr>
            <w:noProof/>
            <w:lang w:val="en-GB"/>
          </w:rPr>
          <w:t>Giddens, 1994 p. 1</w:t>
        </w:r>
      </w:hyperlink>
      <w:r w:rsidRPr="00571116">
        <w:rPr>
          <w:noProof/>
          <w:lang w:val="en-GB"/>
        </w:rPr>
        <w:t>)</w:t>
      </w:r>
      <w:r w:rsidRPr="00571116">
        <w:rPr>
          <w:lang w:val="en-GB"/>
        </w:rPr>
        <w:fldChar w:fldCharType="end"/>
      </w:r>
      <w:r w:rsidRPr="00571116">
        <w:rPr>
          <w:lang w:val="en-GB"/>
        </w:rPr>
        <w:t xml:space="preserve">. Political radicalism is often closely associated with reform through agitation and revolution </w:t>
      </w:r>
      <w:r w:rsidRPr="00571116">
        <w:rPr>
          <w:lang w:val="en-GB"/>
        </w:rPr>
        <w:fldChar w:fldCharType="begin"/>
      </w:r>
      <w:r w:rsidRPr="00571116">
        <w:rPr>
          <w:lang w:val="en-GB"/>
        </w:rPr>
        <w:instrText xml:space="preserve"> ADDIN EN.CITE &lt;EndNote&gt;&lt;Cite&gt;&lt;Author&gt;Meisel&lt;/Author&gt;&lt;Year&gt;2014&lt;/Year&gt;&lt;RecNum&gt;316&lt;/RecNum&gt;&lt;DisplayText&gt;(Meisel, 2014)&lt;/DisplayText&gt;&lt;record&gt;&lt;rec-number&gt;316&lt;/rec-number&gt;&lt;foreign-keys&gt;&lt;key app="EN" db-id="verv2vs22pzvsped2aaxxsaoe5p2tftswpsd" timestamp="1445518394"&gt;316&lt;/key&gt;&lt;/foreign-keys&gt;&lt;ref-type name="Book"&gt;6&lt;/ref-type&gt;&lt;contributors&gt;&lt;authors&gt;&lt;author&gt;Meisel, Martin&lt;/author&gt;&lt;/authors&gt;&lt;/contributors&gt;&lt;titles&gt;&lt;title&gt;Realizations: Narrative, Pictorial, and Theatrical Arts in Nineteenth-Century England&lt;/title&gt;&lt;/titles&gt;&lt;dates&gt;&lt;year&gt;2014&lt;/year&gt;&lt;/dates&gt;&lt;publisher&gt;Princeton University Press&lt;/publisher&gt;&lt;isbn&gt;1400856094&lt;/isbn&gt;&lt;urls&gt;&lt;/urls&gt;&lt;/record&gt;&lt;/Cite&gt;&lt;/EndNote&gt;</w:instrText>
      </w:r>
      <w:r w:rsidRPr="00571116">
        <w:rPr>
          <w:lang w:val="en-GB"/>
        </w:rPr>
        <w:fldChar w:fldCharType="separate"/>
      </w:r>
      <w:r w:rsidRPr="00571116">
        <w:rPr>
          <w:noProof/>
          <w:lang w:val="en-GB"/>
        </w:rPr>
        <w:t>(</w:t>
      </w:r>
      <w:hyperlink w:anchor="_ENREF_39" w:tooltip="Meisel, 2014 #316" w:history="1">
        <w:r w:rsidR="006F262C" w:rsidRPr="00571116">
          <w:rPr>
            <w:noProof/>
            <w:lang w:val="en-GB"/>
          </w:rPr>
          <w:t>Meisel, 2014</w:t>
        </w:r>
      </w:hyperlink>
      <w:r w:rsidRPr="00571116">
        <w:rPr>
          <w:noProof/>
          <w:lang w:val="en-GB"/>
        </w:rPr>
        <w:t>)</w:t>
      </w:r>
      <w:r w:rsidRPr="00571116">
        <w:rPr>
          <w:lang w:val="en-GB"/>
        </w:rPr>
        <w:fldChar w:fldCharType="end"/>
      </w:r>
      <w:r w:rsidRPr="00571116">
        <w:rPr>
          <w:lang w:val="en-GB"/>
        </w:rPr>
        <w:t xml:space="preserve">. However, in its non-political avatar too, radicalism is rooted in cutting loose from convention. Tellis et al. suggest that radical innovation drives growth in firms and economies by ‘destroying’ old markets whilst creating new ones </w:t>
      </w:r>
      <w:r w:rsidRPr="00571116">
        <w:rPr>
          <w:lang w:val="en-GB"/>
        </w:rPr>
        <w:fldChar w:fldCharType="begin"/>
      </w:r>
      <w:r w:rsidRPr="00571116">
        <w:rPr>
          <w:lang w:val="en-GB"/>
        </w:rPr>
        <w:instrText xml:space="preserve"> ADDIN EN.CITE &lt;EndNote&gt;&lt;Cite ExcludeAuth="1"&gt;&lt;Author&gt;Tellis&lt;/Author&gt;&lt;Year&gt;2009&lt;/Year&gt;&lt;RecNum&gt;315&lt;/RecNum&gt;&lt;DisplayText&gt;(2009)&lt;/DisplayText&gt;&lt;record&gt;&lt;rec-number&gt;315&lt;/rec-number&gt;&lt;foreign-keys&gt;&lt;key app="EN" db-id="verv2vs22pzvsped2aaxxsaoe5p2tftswpsd" timestamp="1445508491"&gt;315&lt;/key&gt;&lt;/foreign-keys&gt;&lt;ref-type name="Journal Article"&gt;17&lt;/ref-type&gt;&lt;contributors&gt;&lt;authors&gt;&lt;author&gt;Tellis, Gerard J&lt;/author&gt;&lt;author&gt;Prabhu, Jaideep C&lt;/author&gt;&lt;author&gt;Chandy, Rajesh K&lt;/author&gt;&lt;/authors&gt;&lt;/contributors&gt;&lt;titles&gt;&lt;title&gt;Radical innovation across nations: The preeminence of corporate culture&lt;/title&gt;&lt;secondary-title&gt;Journal of Marketing&lt;/secondary-title&gt;&lt;/titles&gt;&lt;periodical&gt;&lt;full-title&gt;Journal of Marketing&lt;/full-title&gt;&lt;/periodical&gt;&lt;pages&gt;3-23&lt;/pages&gt;&lt;volume&gt;73&lt;/volume&gt;&lt;number&gt;1&lt;/number&gt;&lt;dates&gt;&lt;year&gt;2009&lt;/year&gt;&lt;/dates&gt;&lt;isbn&gt;0022-2429&lt;/isbn&gt;&lt;urls&gt;&lt;/urls&gt;&lt;/record&gt;&lt;/Cite&gt;&lt;/EndNote&gt;</w:instrText>
      </w:r>
      <w:r w:rsidRPr="00571116">
        <w:rPr>
          <w:lang w:val="en-GB"/>
        </w:rPr>
        <w:fldChar w:fldCharType="separate"/>
      </w:r>
      <w:r w:rsidRPr="00571116">
        <w:rPr>
          <w:noProof/>
          <w:lang w:val="en-GB"/>
        </w:rPr>
        <w:t>(</w:t>
      </w:r>
      <w:hyperlink w:anchor="_ENREF_57" w:tooltip="Tellis, 2009 #315" w:history="1">
        <w:r w:rsidR="006F262C" w:rsidRPr="00571116">
          <w:rPr>
            <w:noProof/>
            <w:lang w:val="en-GB"/>
          </w:rPr>
          <w:t>2009</w:t>
        </w:r>
      </w:hyperlink>
      <w:r w:rsidRPr="00571116">
        <w:rPr>
          <w:noProof/>
          <w:lang w:val="en-GB"/>
        </w:rPr>
        <w:t>)</w:t>
      </w:r>
      <w:r w:rsidRPr="00571116">
        <w:rPr>
          <w:lang w:val="en-GB"/>
        </w:rPr>
        <w:fldChar w:fldCharType="end"/>
      </w:r>
      <w:r w:rsidRPr="00571116">
        <w:rPr>
          <w:lang w:val="en-GB"/>
        </w:rPr>
        <w:t>.</w:t>
      </w:r>
      <w:r w:rsidR="00111901" w:rsidRPr="00571116">
        <w:rPr>
          <w:lang w:val="en-GB"/>
        </w:rPr>
        <w:t xml:space="preserve"> </w:t>
      </w:r>
      <w:r w:rsidRPr="00571116">
        <w:rPr>
          <w:lang w:val="en-GB"/>
        </w:rPr>
        <w:t xml:space="preserve">Manzini </w:t>
      </w:r>
      <w:r w:rsidR="00FE2AC1" w:rsidRPr="00571116">
        <w:rPr>
          <w:lang w:val="en-GB"/>
        </w:rPr>
        <w:t>opines</w:t>
      </w:r>
      <w:r w:rsidRPr="00571116">
        <w:rPr>
          <w:lang w:val="en-GB"/>
        </w:rPr>
        <w:t xml:space="preserve"> that incremental innovations represent our existing</w:t>
      </w:r>
      <w:r w:rsidR="0016340A" w:rsidRPr="00571116">
        <w:rPr>
          <w:lang w:val="en-GB"/>
        </w:rPr>
        <w:t xml:space="preserve"> ways of ‘thinking and doing’ and </w:t>
      </w:r>
      <w:r w:rsidRPr="00571116">
        <w:rPr>
          <w:lang w:val="en-GB"/>
        </w:rPr>
        <w:t>innovations that fa</w:t>
      </w:r>
      <w:r w:rsidR="00E960BA" w:rsidRPr="00571116">
        <w:rPr>
          <w:lang w:val="en-GB"/>
        </w:rPr>
        <w:t xml:space="preserve">ll outside our current ways of </w:t>
      </w:r>
      <w:r w:rsidRPr="00571116">
        <w:rPr>
          <w:lang w:val="en-GB"/>
        </w:rPr>
        <w:t xml:space="preserve">thinking </w:t>
      </w:r>
      <w:r w:rsidRPr="00571116">
        <w:rPr>
          <w:i/>
          <w:lang w:val="en-GB"/>
        </w:rPr>
        <w:t>and</w:t>
      </w:r>
      <w:r w:rsidR="00E960BA" w:rsidRPr="00571116">
        <w:rPr>
          <w:lang w:val="en-GB"/>
        </w:rPr>
        <w:t xml:space="preserve"> doing</w:t>
      </w:r>
      <w:r w:rsidRPr="00571116">
        <w:rPr>
          <w:lang w:val="en-GB"/>
        </w:rPr>
        <w:t xml:space="preserve"> </w:t>
      </w:r>
      <w:r w:rsidR="0016340A" w:rsidRPr="00571116">
        <w:rPr>
          <w:lang w:val="en-GB"/>
        </w:rPr>
        <w:t>characterise</w:t>
      </w:r>
      <w:r w:rsidRPr="00571116">
        <w:rPr>
          <w:lang w:val="en-GB"/>
        </w:rPr>
        <w:t xml:space="preserve"> radical innovation </w:t>
      </w:r>
      <w:r w:rsidRPr="00571116">
        <w:rPr>
          <w:lang w:val="en-GB"/>
        </w:rPr>
        <w:fldChar w:fldCharType="begin"/>
      </w:r>
      <w:r w:rsidRPr="00571116">
        <w:rPr>
          <w:lang w:val="en-GB"/>
        </w:rPr>
        <w:instrText xml:space="preserve"> ADDIN EN.CITE &lt;EndNote&gt;&lt;Cite ExcludeAuth="1"&gt;&lt;Author&gt;Manzini&lt;/Author&gt;&lt;Year&gt;2014&lt;/Year&gt;&lt;RecNum&gt;274&lt;/RecNum&gt;&lt;DisplayText&gt;(2014)&lt;/DisplayText&gt;&lt;record&gt;&lt;rec-number&gt;274&lt;/rec-number&gt;&lt;foreign-keys&gt;&lt;key app="EN" db-id="verv2vs22pzvsped2aaxxsaoe5p2tftswpsd" timestamp="1426195573"&gt;274&lt;/key&gt;&lt;/foreign-keys&gt;&lt;ref-type name="Journal Article"&gt;17&lt;/ref-type&gt;&lt;contributors&gt;&lt;authors&gt;&lt;author&gt;Manzini, Ezio&lt;/author&gt;&lt;/authors&gt;&lt;/contributors&gt;&lt;titles&gt;&lt;title&gt;Making things happen: Social Innovation and Design&lt;/title&gt;&lt;secondary-title&gt;Design Issues&lt;/secondary-title&gt;&lt;/titles&gt;&lt;periodical&gt;&lt;full-title&gt;Design Issues&lt;/full-title&gt;&lt;/periodical&gt;&lt;pages&gt;57-66&lt;/pages&gt;&lt;volume&gt;30&lt;/volume&gt;&lt;number&gt;1&lt;/number&gt;&lt;dates&gt;&lt;year&gt;2014&lt;/year&gt;&lt;/dates&gt;&lt;urls&gt;&lt;/urls&gt;&lt;/record&gt;&lt;/Cite&gt;&lt;/EndNote&gt;</w:instrText>
      </w:r>
      <w:r w:rsidRPr="00571116">
        <w:rPr>
          <w:lang w:val="en-GB"/>
        </w:rPr>
        <w:fldChar w:fldCharType="separate"/>
      </w:r>
      <w:r w:rsidRPr="00571116">
        <w:rPr>
          <w:noProof/>
          <w:lang w:val="en-GB"/>
        </w:rPr>
        <w:t>(</w:t>
      </w:r>
      <w:hyperlink w:anchor="_ENREF_34" w:tooltip="Manzini, 2014 #274" w:history="1">
        <w:r w:rsidR="006F262C" w:rsidRPr="00571116">
          <w:rPr>
            <w:noProof/>
            <w:lang w:val="en-GB"/>
          </w:rPr>
          <w:t>2014</w:t>
        </w:r>
      </w:hyperlink>
      <w:r w:rsidRPr="00571116">
        <w:rPr>
          <w:noProof/>
          <w:lang w:val="en-GB"/>
        </w:rPr>
        <w:t>)</w:t>
      </w:r>
      <w:r w:rsidRPr="00571116">
        <w:rPr>
          <w:lang w:val="en-GB"/>
        </w:rPr>
        <w:fldChar w:fldCharType="end"/>
      </w:r>
      <w:r w:rsidRPr="00571116">
        <w:rPr>
          <w:lang w:val="en-GB"/>
        </w:rPr>
        <w:t xml:space="preserve">. Also, Norman and Verganti define </w:t>
      </w:r>
      <w:r w:rsidRPr="00571116">
        <w:rPr>
          <w:i/>
          <w:iCs/>
          <w:lang w:val="en-GB"/>
        </w:rPr>
        <w:t xml:space="preserve">incremental </w:t>
      </w:r>
      <w:r w:rsidRPr="00571116">
        <w:rPr>
          <w:lang w:val="en-GB"/>
        </w:rPr>
        <w:t xml:space="preserve">innovation as ‘improvements within a given frame of solutions’ or ‘doing better what we already do’ and </w:t>
      </w:r>
      <w:r w:rsidRPr="00571116">
        <w:rPr>
          <w:i/>
          <w:iCs/>
          <w:lang w:val="en-GB"/>
        </w:rPr>
        <w:t xml:space="preserve">radical </w:t>
      </w:r>
      <w:r w:rsidRPr="00571116">
        <w:rPr>
          <w:lang w:val="en-GB"/>
        </w:rPr>
        <w:t>innovation as ‘a change of frame’</w:t>
      </w:r>
      <w:r w:rsidR="00BF5F38" w:rsidRPr="00571116">
        <w:rPr>
          <w:lang w:val="en-GB"/>
        </w:rPr>
        <w:t xml:space="preserve"> or ‘doing what we did not do before’</w:t>
      </w:r>
      <w:r w:rsidRPr="00571116">
        <w:rPr>
          <w:lang w:val="en-GB"/>
        </w:rPr>
        <w:t xml:space="preserve"> </w:t>
      </w:r>
      <w:r w:rsidRPr="00571116">
        <w:rPr>
          <w:lang w:val="en-GB"/>
        </w:rPr>
        <w:fldChar w:fldCharType="begin"/>
      </w:r>
      <w:r w:rsidRPr="00571116">
        <w:rPr>
          <w:lang w:val="en-GB"/>
        </w:rPr>
        <w:instrText xml:space="preserve"> ADDIN EN.CITE &lt;EndNote&gt;&lt;Cite ExcludeAuth="1"&gt;&lt;Author&gt;Norman&lt;/Author&gt;&lt;Year&gt;2012&lt;/Year&gt;&lt;RecNum&gt;210&lt;/RecNum&gt;&lt;Suffix&gt; p. 5&lt;/Suffix&gt;&lt;DisplayText&gt;(2012 p. 5)&lt;/DisplayText&gt;&lt;record&gt;&lt;rec-number&gt;210&lt;/rec-number&gt;&lt;foreign-keys&gt;&lt;key app="EN" db-id="verv2vs22pzvsped2aaxxsaoe5p2tftswpsd" timestamp="1418642283"&gt;210&lt;/key&gt;&lt;/foreign-keys&gt;&lt;ref-type name="Journal Article"&gt;17&lt;/ref-type&gt;&lt;contributors&gt;&lt;authors&gt;&lt;author&gt;Norman, Donald A.&lt;/author&gt;&lt;author&gt;Verganti, Roberto&lt;/author&gt;&lt;/authors&gt;&lt;/contributors&gt;&lt;titles&gt;&lt;title&gt;Incremental and Radical Innovation: Design Research vs. Technology and Meaning Change&lt;/title&gt;&lt;secondary-title&gt;Design Issues&lt;/secondary-title&gt;&lt;/titles&gt;&lt;periodical&gt;&lt;full-title&gt;Design Issues&lt;/full-title&gt;&lt;/periodical&gt;&lt;pages&gt;78-96&lt;/pages&gt;&lt;volume&gt;30&lt;/volume&gt;&lt;number&gt;1&lt;/number&gt;&lt;dates&gt;&lt;year&gt;2012&lt;/year&gt;&lt;/dates&gt;&lt;urls&gt;&lt;/urls&gt;&lt;/record&gt;&lt;/Cite&gt;&lt;/EndNote&gt;</w:instrText>
      </w:r>
      <w:r w:rsidRPr="00571116">
        <w:rPr>
          <w:lang w:val="en-GB"/>
        </w:rPr>
        <w:fldChar w:fldCharType="separate"/>
      </w:r>
      <w:r w:rsidRPr="00571116">
        <w:rPr>
          <w:noProof/>
          <w:lang w:val="en-GB"/>
        </w:rPr>
        <w:t>(</w:t>
      </w:r>
      <w:hyperlink w:anchor="_ENREF_42" w:tooltip="Norman, 2012 #210" w:history="1">
        <w:r w:rsidR="006F262C" w:rsidRPr="00571116">
          <w:rPr>
            <w:noProof/>
            <w:lang w:val="en-GB"/>
          </w:rPr>
          <w:t>2012 p. 5</w:t>
        </w:r>
      </w:hyperlink>
      <w:r w:rsidRPr="00571116">
        <w:rPr>
          <w:noProof/>
          <w:lang w:val="en-GB"/>
        </w:rPr>
        <w:t>)</w:t>
      </w:r>
      <w:r w:rsidRPr="00571116">
        <w:rPr>
          <w:lang w:val="en-GB"/>
        </w:rPr>
        <w:fldChar w:fldCharType="end"/>
      </w:r>
      <w:r w:rsidRPr="00571116">
        <w:rPr>
          <w:lang w:val="en-GB"/>
        </w:rPr>
        <w:t xml:space="preserve">. This is akin to Dryzek’s ‘reformist’ versus ‘radical’ departures in environmental discourses </w:t>
      </w:r>
      <w:r w:rsidRPr="00571116">
        <w:rPr>
          <w:lang w:val="en-GB"/>
        </w:rPr>
        <w:fldChar w:fldCharType="begin"/>
      </w:r>
      <w:r w:rsidR="003B2CB9" w:rsidRPr="00571116">
        <w:rPr>
          <w:lang w:val="en-GB"/>
        </w:rPr>
        <w:instrText xml:space="preserve"> ADDIN EN.CITE &lt;EndNote&gt;&lt;Cite ExcludeAuth="1"&gt;&lt;Author&gt;Dryzek&lt;/Author&gt;&lt;Year&gt;2005&lt;/Year&gt;&lt;RecNum&gt;191&lt;/RecNum&gt;&lt;Pages&gt;14&lt;/Pages&gt;&lt;DisplayText&gt;(2005, p. 14)&lt;/DisplayText&gt;&lt;record&gt;&lt;rec-number&gt;191&lt;/rec-number&gt;&lt;foreign-keys&gt;&lt;key app="EN" db-id="verv2vs22pzvsped2aaxxsaoe5p2tftswpsd" timestamp="1416410113"&gt;191&lt;/key&gt;&lt;/foreign-keys&gt;&lt;ref-type name="Book"&gt;6&lt;/ref-type&gt;&lt;contributors&gt;&lt;authors&gt;&lt;author&gt;Dryzek, John S.&lt;/author&gt;&lt;/authors&gt;&lt;/contributors&gt;&lt;titles&gt;&lt;title&gt;The politics of the earth: Environmental discourses&lt;/title&gt;&lt;/titles&gt;&lt;dates&gt;&lt;year&gt;2005&lt;/year&gt;&lt;/dates&gt;&lt;publisher&gt;Oxford University Press&lt;/publisher&gt;&lt;isbn&gt;0199696004&lt;/isbn&gt;&lt;urls&gt;&lt;/urls&gt;&lt;/record&gt;&lt;/Cite&gt;&lt;/EndNote&gt;</w:instrText>
      </w:r>
      <w:r w:rsidRPr="00571116">
        <w:rPr>
          <w:lang w:val="en-GB"/>
        </w:rPr>
        <w:fldChar w:fldCharType="separate"/>
      </w:r>
      <w:r w:rsidR="003B2CB9" w:rsidRPr="00571116">
        <w:rPr>
          <w:noProof/>
          <w:lang w:val="en-GB"/>
        </w:rPr>
        <w:t>(</w:t>
      </w:r>
      <w:hyperlink w:anchor="_ENREF_17" w:tooltip="Dryzek, 2005 #191" w:history="1">
        <w:r w:rsidR="006F262C" w:rsidRPr="00571116">
          <w:rPr>
            <w:noProof/>
            <w:lang w:val="en-GB"/>
          </w:rPr>
          <w:t>2005, p. 14</w:t>
        </w:r>
      </w:hyperlink>
      <w:r w:rsidR="003B2CB9" w:rsidRPr="00571116">
        <w:rPr>
          <w:noProof/>
          <w:lang w:val="en-GB"/>
        </w:rPr>
        <w:t>)</w:t>
      </w:r>
      <w:r w:rsidRPr="00571116">
        <w:rPr>
          <w:lang w:val="en-GB"/>
        </w:rPr>
        <w:fldChar w:fldCharType="end"/>
      </w:r>
      <w:r w:rsidRPr="00571116">
        <w:rPr>
          <w:lang w:val="en-GB"/>
        </w:rPr>
        <w:t>. Reformist methods are similar to incremental approaches as they seek solutions within familiar modes of rational management, while radical departures argue for a comparatively significant movement away from industrial modes of living and being.</w:t>
      </w:r>
    </w:p>
    <w:p w14:paraId="26F213D9" w14:textId="316860CE" w:rsidR="007E2860" w:rsidRPr="00571116" w:rsidRDefault="00111901" w:rsidP="007E2860">
      <w:pPr>
        <w:pStyle w:val="XParagraph"/>
        <w:rPr>
          <w:lang w:val="en-GB"/>
        </w:rPr>
      </w:pPr>
      <w:r w:rsidRPr="00571116">
        <w:rPr>
          <w:lang w:val="en-GB"/>
        </w:rPr>
        <w:t xml:space="preserve">Radical ideas are now being encouraged in healthcare too with UK’s Health secretary, Jeremy Hunt, calling for families to think ‘radically’ about taking care of their elderly relatives </w:t>
      </w:r>
      <w:r w:rsidRPr="00571116">
        <w:rPr>
          <w:lang w:val="en-GB"/>
        </w:rPr>
        <w:fldChar w:fldCharType="begin"/>
      </w:r>
      <w:r w:rsidRPr="00571116">
        <w:rPr>
          <w:lang w:val="en-GB"/>
        </w:rPr>
        <w:instrText xml:space="preserve"> ADDIN EN.CITE &lt;EndNote&gt;&lt;Cite&gt;&lt;Author&gt;Martin&lt;/Author&gt;&lt;Year&gt;2015&lt;/Year&gt;&lt;RecNum&gt;323&lt;/RecNum&gt;&lt;DisplayText&gt;(Martin, 2015)&lt;/DisplayText&gt;&lt;record&gt;&lt;rec-number&gt;323&lt;/rec-number&gt;&lt;foreign-keys&gt;&lt;key app="EN" db-id="verv2vs22pzvsped2aaxxsaoe5p2tftswpsd" timestamp="1446201314"&gt;323&lt;/key&gt;&lt;/foreign-keys&gt;&lt;ref-type name="Web Page"&gt;12&lt;/ref-type&gt;&lt;contributors&gt;&lt;authors&gt;&lt;author&gt;Martin, Daniel&lt;/author&gt;&lt;/authors&gt;&lt;/contributors&gt;&lt;titles&gt;&lt;title&gt;Families urged to hire &amp;apos;nannies for grannies&amp;apos; so the State doesn&amp;apos;t have to look after the elderly&lt;/title&gt;&lt;secondary-title&gt;Mail Online&lt;/secondary-title&gt;&lt;/titles&gt;&lt;volume&gt;2015&lt;/volume&gt;&lt;number&gt;29 October&lt;/number&gt;&lt;dates&gt;&lt;year&gt;2015&lt;/year&gt;&lt;/dates&gt;&lt;urls&gt;&lt;related-urls&gt;&lt;url&gt;http://www.dailymail.co.uk/news/article-3267238/Families-urged-hire-nannies-grannies-State-doesn-t-look-elderly.html&lt;/url&gt;&lt;/related-urls&gt;&lt;/urls&gt;&lt;custom1&gt;2015&lt;/custom1&gt;&lt;custom2&gt;29 October&lt;/custom2&gt;&lt;/record&gt;&lt;/Cite&gt;&lt;/EndNote&gt;</w:instrText>
      </w:r>
      <w:r w:rsidRPr="00571116">
        <w:rPr>
          <w:lang w:val="en-GB"/>
        </w:rPr>
        <w:fldChar w:fldCharType="separate"/>
      </w:r>
      <w:r w:rsidRPr="00571116">
        <w:rPr>
          <w:noProof/>
          <w:lang w:val="en-GB"/>
        </w:rPr>
        <w:t>(</w:t>
      </w:r>
      <w:hyperlink w:anchor="_ENREF_36" w:tooltip="Martin, 2015 #323" w:history="1">
        <w:r w:rsidR="006F262C" w:rsidRPr="00571116">
          <w:rPr>
            <w:noProof/>
            <w:lang w:val="en-GB"/>
          </w:rPr>
          <w:t>Martin, 2015</w:t>
        </w:r>
      </w:hyperlink>
      <w:r w:rsidRPr="00571116">
        <w:rPr>
          <w:noProof/>
          <w:lang w:val="en-GB"/>
        </w:rPr>
        <w:t>)</w:t>
      </w:r>
      <w:r w:rsidRPr="00571116">
        <w:rPr>
          <w:lang w:val="en-GB"/>
        </w:rPr>
        <w:fldChar w:fldCharType="end"/>
      </w:r>
      <w:r w:rsidRPr="00571116">
        <w:rPr>
          <w:lang w:val="en-GB"/>
        </w:rPr>
        <w:t xml:space="preserve">. </w:t>
      </w:r>
      <w:r w:rsidR="007E2860" w:rsidRPr="00571116">
        <w:rPr>
          <w:lang w:val="en-GB"/>
        </w:rPr>
        <w:t xml:space="preserve">In </w:t>
      </w:r>
      <w:r w:rsidR="005A59DC" w:rsidRPr="00571116">
        <w:rPr>
          <w:lang w:val="en-GB"/>
        </w:rPr>
        <w:t xml:space="preserve">Sharma et al.’s </w:t>
      </w:r>
      <w:r w:rsidR="007E2860" w:rsidRPr="00571116">
        <w:rPr>
          <w:lang w:val="en-GB"/>
        </w:rPr>
        <w:t>review of loneliness interven</w:t>
      </w:r>
      <w:r w:rsidR="00336746" w:rsidRPr="00571116">
        <w:rPr>
          <w:lang w:val="en-GB"/>
        </w:rPr>
        <w:t>tions developed for the elderly,</w:t>
      </w:r>
      <w:r w:rsidR="007E2860" w:rsidRPr="00571116">
        <w:rPr>
          <w:lang w:val="en-GB"/>
        </w:rPr>
        <w:t xml:space="preserve"> </w:t>
      </w:r>
      <w:r w:rsidR="005A59DC" w:rsidRPr="00571116">
        <w:rPr>
          <w:lang w:val="en-GB"/>
        </w:rPr>
        <w:t xml:space="preserve">a vast </w:t>
      </w:r>
      <w:r w:rsidR="00336746" w:rsidRPr="00571116">
        <w:rPr>
          <w:lang w:val="en-GB"/>
        </w:rPr>
        <w:t xml:space="preserve">majority (77%) </w:t>
      </w:r>
      <w:r w:rsidR="00685E02" w:rsidRPr="00571116">
        <w:rPr>
          <w:lang w:val="en-GB"/>
        </w:rPr>
        <w:t>r</w:t>
      </w:r>
      <w:r w:rsidR="00336746" w:rsidRPr="00571116">
        <w:rPr>
          <w:lang w:val="en-GB"/>
        </w:rPr>
        <w:t>e</w:t>
      </w:r>
      <w:r w:rsidR="00685E02" w:rsidRPr="00571116">
        <w:rPr>
          <w:lang w:val="en-GB"/>
        </w:rPr>
        <w:t>present</w:t>
      </w:r>
      <w:r w:rsidR="005A59DC" w:rsidRPr="00571116">
        <w:rPr>
          <w:lang w:val="en-GB"/>
        </w:rPr>
        <w:t>ed</w:t>
      </w:r>
      <w:r w:rsidR="00685E02" w:rsidRPr="00571116">
        <w:rPr>
          <w:lang w:val="en-GB"/>
        </w:rPr>
        <w:t xml:space="preserve"> incremental innovation</w:t>
      </w:r>
      <w:r w:rsidR="005A59DC" w:rsidRPr="00571116">
        <w:rPr>
          <w:lang w:val="en-GB"/>
        </w:rPr>
        <w:t>. They argued that</w:t>
      </w:r>
      <w:r w:rsidR="00685E02" w:rsidRPr="00571116">
        <w:rPr>
          <w:lang w:val="en-GB"/>
        </w:rPr>
        <w:t xml:space="preserve"> designers can play a crucial role in fostering radical innovation in this area</w:t>
      </w:r>
      <w:r w:rsidR="000A009C" w:rsidRPr="00571116">
        <w:rPr>
          <w:lang w:val="en-GB"/>
        </w:rPr>
        <w:t xml:space="preserve"> by creatively recombining existing resources, knowledge, ideas</w:t>
      </w:r>
      <w:r w:rsidR="00AD210D">
        <w:rPr>
          <w:lang w:val="en-GB"/>
        </w:rPr>
        <w:t>,</w:t>
      </w:r>
      <w:r w:rsidR="000A009C" w:rsidRPr="00571116">
        <w:rPr>
          <w:lang w:val="en-GB"/>
        </w:rPr>
        <w:t xml:space="preserve"> etc.</w:t>
      </w:r>
      <w:r w:rsidRPr="00571116">
        <w:rPr>
          <w:lang w:val="en-GB"/>
        </w:rPr>
        <w:t xml:space="preserve"> </w:t>
      </w:r>
      <w:r w:rsidRPr="00571116">
        <w:rPr>
          <w:lang w:val="en-GB"/>
        </w:rPr>
        <w:fldChar w:fldCharType="begin"/>
      </w:r>
      <w:r w:rsidRPr="00571116">
        <w:rPr>
          <w:lang w:val="en-GB"/>
        </w:rPr>
        <w:instrText xml:space="preserve"> ADDIN EN.CITE &lt;EndNote&gt;&lt;Cite ExcludeAuth="1"&gt;&lt;Author&gt;Sharma&lt;/Author&gt;&lt;Year&gt;2015&lt;/Year&gt;&lt;RecNum&gt;213&lt;/RecNum&gt;&lt;DisplayText&gt;(2015b)&lt;/DisplayText&gt;&lt;record&gt;&lt;rec-number&gt;213&lt;/rec-number&gt;&lt;foreign-keys&gt;&lt;key app="EN" db-id="verv2vs22pzvsped2aaxxsaoe5p2tftswpsd" timestamp="1423752536"&gt;213&lt;/key&gt;&lt;/foreign-keys&gt;&lt;ref-type name="Conference Paper"&gt;47&lt;/ref-type&gt;&lt;contributors&gt;&lt;authors&gt;&lt;author&gt;Sharma, Dhruv,&lt;/author&gt;&lt;author&gt;Blair, Lynne &lt;/author&gt;&lt;author&gt;Clune, Stephen&lt;/author&gt;&lt;/authors&gt;&lt;/contributors&gt;&lt;titles&gt;&lt;title&gt;Radicalising the designer: Combating age-related loneliness through radical-digital interventions&lt;/title&gt;&lt;secondary-title&gt;Cumulus: Virtuous Circle&lt;/secondary-title&gt;&lt;/titles&gt;&lt;dates&gt;&lt;year&gt;2015&lt;/year&gt;&lt;pub-dates&gt;&lt;date&gt;3 June 2015&lt;/date&gt;&lt;/pub-dates&gt;&lt;/dates&gt;&lt;pub-location&gt;Milan, Italy&lt;/pub-location&gt;&lt;urls&gt;&lt;/urls&gt;&lt;/record&gt;&lt;/Cite&gt;&lt;/EndNote&gt;</w:instrText>
      </w:r>
      <w:r w:rsidRPr="00571116">
        <w:rPr>
          <w:lang w:val="en-GB"/>
        </w:rPr>
        <w:fldChar w:fldCharType="separate"/>
      </w:r>
      <w:r w:rsidRPr="00571116">
        <w:rPr>
          <w:noProof/>
          <w:lang w:val="en-GB"/>
        </w:rPr>
        <w:t>(</w:t>
      </w:r>
      <w:hyperlink w:anchor="_ENREF_51" w:tooltip="Sharma, 2015 #213" w:history="1">
        <w:r w:rsidR="006F262C" w:rsidRPr="00571116">
          <w:rPr>
            <w:noProof/>
            <w:lang w:val="en-GB"/>
          </w:rPr>
          <w:t>2015b</w:t>
        </w:r>
      </w:hyperlink>
      <w:r w:rsidRPr="00571116">
        <w:rPr>
          <w:noProof/>
          <w:lang w:val="en-GB"/>
        </w:rPr>
        <w:t>)</w:t>
      </w:r>
      <w:r w:rsidRPr="00571116">
        <w:rPr>
          <w:lang w:val="en-GB"/>
        </w:rPr>
        <w:fldChar w:fldCharType="end"/>
      </w:r>
      <w:r w:rsidR="00685E02" w:rsidRPr="00571116">
        <w:rPr>
          <w:lang w:val="en-GB"/>
        </w:rPr>
        <w:t>.</w:t>
      </w:r>
    </w:p>
    <w:p w14:paraId="5BA4DBD8" w14:textId="10A61889" w:rsidR="00685E02" w:rsidRPr="00571116" w:rsidRDefault="00685E02" w:rsidP="0064565D">
      <w:pPr>
        <w:pStyle w:val="XHeading2"/>
      </w:pPr>
      <w:r w:rsidRPr="00571116">
        <w:t xml:space="preserve">Digital </w:t>
      </w:r>
      <w:r w:rsidR="00502C9A" w:rsidRPr="00571116">
        <w:t>vs.</w:t>
      </w:r>
      <w:r w:rsidRPr="00571116">
        <w:t xml:space="preserve"> physical</w:t>
      </w:r>
    </w:p>
    <w:p w14:paraId="7B05F218" w14:textId="77777777" w:rsidR="0064565D" w:rsidRPr="00571116" w:rsidRDefault="0064565D" w:rsidP="005251C0">
      <w:pPr>
        <w:pStyle w:val="XParagraph"/>
        <w:rPr>
          <w:lang w:val="en-GB"/>
        </w:rPr>
      </w:pPr>
    </w:p>
    <w:p w14:paraId="1A4284D4" w14:textId="1AEA927B" w:rsidR="00C91F52" w:rsidRPr="00571116" w:rsidRDefault="005D3F86" w:rsidP="00C8032E">
      <w:pPr>
        <w:pStyle w:val="XParagraph"/>
        <w:rPr>
          <w:lang w:val="en-GB"/>
        </w:rPr>
      </w:pPr>
      <w:r w:rsidRPr="00571116">
        <w:rPr>
          <w:lang w:val="en-GB"/>
        </w:rPr>
        <w:t xml:space="preserve">Turner suggests that digital technology has now become a ‘defining characteristic of modern life’ </w:t>
      </w:r>
      <w:r w:rsidRPr="00571116">
        <w:rPr>
          <w:lang w:val="en-GB"/>
        </w:rPr>
        <w:fldChar w:fldCharType="begin"/>
      </w:r>
      <w:r w:rsidRPr="00571116">
        <w:rPr>
          <w:lang w:val="en-GB"/>
        </w:rPr>
        <w:instrText xml:space="preserve"> ADDIN EN.CITE &lt;EndNote&gt;&lt;Cite ExcludeAuth="1"&gt;&lt;Author&gt;Turner&lt;/Author&gt;&lt;Year&gt;2013&lt;/Year&gt;&lt;RecNum&gt;321&lt;/RecNum&gt;&lt;Suffix&gt; p. 8&lt;/Suffix&gt;&lt;DisplayText&gt;(2013 p. 8)&lt;/DisplayText&gt;&lt;record&gt;&lt;rec-number&gt;321&lt;/rec-number&gt;&lt;foreign-keys&gt;&lt;key app="EN" db-id="verv2vs22pzvsped2aaxxsaoe5p2tftswpsd" timestamp="1445859976"&gt;321&lt;/key&gt;&lt;/foreign-keys&gt;&lt;ref-type name="Journal Article"&gt;17&lt;/ref-type&gt;&lt;contributors&gt;&lt;authors&gt;&lt;author&gt;Turner, Phil&lt;/author&gt;&lt;/authors&gt;&lt;/contributors&gt;&lt;titles&gt;&lt;title&gt;How We Cope with Digital Technology&lt;/title&gt;&lt;secondary-title&gt;Synthesis Lectures on Human-Centered Informatics&lt;/secondary-title&gt;&lt;/titles&gt;&lt;periodical&gt;&lt;full-title&gt;Synthesis Lectures on Human-Centered Informatics&lt;/full-title&gt;&lt;/periodical&gt;&lt;pages&gt;1-109&lt;/pages&gt;&lt;volume&gt;6&lt;/volume&gt;&lt;number&gt;3&lt;/number&gt;&lt;dates&gt;&lt;year&gt;2013&lt;/year&gt;&lt;/dates&gt;&lt;isbn&gt;1946-7680&lt;/isbn&gt;&lt;urls&gt;&lt;/urls&gt;&lt;/record&gt;&lt;/Cite&gt;&lt;/EndNote&gt;</w:instrText>
      </w:r>
      <w:r w:rsidRPr="00571116">
        <w:rPr>
          <w:lang w:val="en-GB"/>
        </w:rPr>
        <w:fldChar w:fldCharType="separate"/>
      </w:r>
      <w:r w:rsidRPr="00571116">
        <w:rPr>
          <w:noProof/>
          <w:lang w:val="en-GB"/>
        </w:rPr>
        <w:t>(</w:t>
      </w:r>
      <w:hyperlink w:anchor="_ENREF_58" w:tooltip="Turner, 2013 #321" w:history="1">
        <w:r w:rsidR="006F262C" w:rsidRPr="00571116">
          <w:rPr>
            <w:noProof/>
            <w:lang w:val="en-GB"/>
          </w:rPr>
          <w:t>2013 p. 8</w:t>
        </w:r>
      </w:hyperlink>
      <w:r w:rsidRPr="00571116">
        <w:rPr>
          <w:noProof/>
          <w:lang w:val="en-GB"/>
        </w:rPr>
        <w:t>)</w:t>
      </w:r>
      <w:r w:rsidRPr="00571116">
        <w:rPr>
          <w:lang w:val="en-GB"/>
        </w:rPr>
        <w:fldChar w:fldCharType="end"/>
      </w:r>
      <w:r w:rsidRPr="00571116">
        <w:rPr>
          <w:lang w:val="en-GB"/>
        </w:rPr>
        <w:t xml:space="preserve">. </w:t>
      </w:r>
      <w:r w:rsidR="00C91F52" w:rsidRPr="00571116">
        <w:rPr>
          <w:lang w:val="en-GB"/>
        </w:rPr>
        <w:t xml:space="preserve">To put this into some kind of perspective, </w:t>
      </w:r>
      <w:r w:rsidR="005B6C39" w:rsidRPr="00571116">
        <w:rPr>
          <w:lang w:val="en-GB"/>
        </w:rPr>
        <w:t>it is believed that today</w:t>
      </w:r>
      <w:r w:rsidR="00C91F52" w:rsidRPr="00571116">
        <w:rPr>
          <w:lang w:val="en-GB"/>
        </w:rPr>
        <w:t xml:space="preserve"> we live in a world where the number of devices connected to the Internet is greater than the number of people on earth </w:t>
      </w:r>
      <w:r w:rsidR="00C91F52" w:rsidRPr="00571116">
        <w:rPr>
          <w:lang w:val="en-GB"/>
        </w:rPr>
        <w:fldChar w:fldCharType="begin"/>
      </w:r>
      <w:r w:rsidR="005B6C39" w:rsidRPr="00571116">
        <w:rPr>
          <w:lang w:val="en-GB"/>
        </w:rPr>
        <w:instrText xml:space="preserve"> ADDIN EN.CITE &lt;EndNote&gt;&lt;Cite&gt;&lt;Author&gt;Frey&lt;/Author&gt;&lt;Year&gt;2012&lt;/Year&gt;&lt;RecNum&gt;216&lt;/RecNum&gt;&lt;DisplayText&gt;(Frey, 2012)&lt;/DisplayText&gt;&lt;record&gt;&lt;rec-number&gt;216&lt;/rec-number&gt;&lt;foreign-keys&gt;&lt;key app="EN" db-id="verv2vs22pzvsped2aaxxsaoe5p2tftswpsd" timestamp="1424170741"&gt;216&lt;/key&gt;&lt;/foreign-keys&gt;&lt;ref-type name="Web Page"&gt;12&lt;/ref-type&gt;&lt;contributors&gt;&lt;authors&gt;&lt;author&gt;Frey, Thomas&lt;/author&gt;&lt;/authors&gt;&lt;/contributors&gt;&lt;titles&gt;&lt;title&gt;Replacing Our Physical Infrastructure with Digital Infrastructure&lt;/title&gt;&lt;secondary-title&gt;FuturistSpeaker.com: Challenging your thinking, pushing your imagination, creating the future&lt;/secondary-title&gt;&lt;/titles&gt;&lt;volume&gt;2015&lt;/volume&gt;&lt;number&gt;16 February&lt;/number&gt;&lt;dates&gt;&lt;year&gt;2012&lt;/year&gt;&lt;/dates&gt;&lt;urls&gt;&lt;related-urls&gt;&lt;url&gt;http://www.futuristspeaker.com/2012/11/replacing-our-physical-infrastructure-with-digital-infrastructure/&lt;/url&gt;&lt;/related-urls&gt;&lt;/urls&gt;&lt;custom1&gt;2015&lt;/custom1&gt;&lt;custom2&gt;16 February&lt;/custom2&gt;&lt;/record&gt;&lt;/Cite&gt;&lt;/EndNote&gt;</w:instrText>
      </w:r>
      <w:r w:rsidR="00C91F52" w:rsidRPr="00571116">
        <w:rPr>
          <w:lang w:val="en-GB"/>
        </w:rPr>
        <w:fldChar w:fldCharType="separate"/>
      </w:r>
      <w:r w:rsidR="005B6C39" w:rsidRPr="00571116">
        <w:rPr>
          <w:noProof/>
          <w:lang w:val="en-GB"/>
        </w:rPr>
        <w:t>(</w:t>
      </w:r>
      <w:hyperlink w:anchor="_ENREF_19" w:tooltip="Frey, 2012 #216" w:history="1">
        <w:r w:rsidR="006F262C" w:rsidRPr="00571116">
          <w:rPr>
            <w:noProof/>
            <w:lang w:val="en-GB"/>
          </w:rPr>
          <w:t>Frey, 2012</w:t>
        </w:r>
      </w:hyperlink>
      <w:r w:rsidR="005B6C39" w:rsidRPr="00571116">
        <w:rPr>
          <w:noProof/>
          <w:lang w:val="en-GB"/>
        </w:rPr>
        <w:t>)</w:t>
      </w:r>
      <w:r w:rsidR="00C91F52" w:rsidRPr="00571116">
        <w:rPr>
          <w:lang w:val="en-GB"/>
        </w:rPr>
        <w:fldChar w:fldCharType="end"/>
      </w:r>
      <w:r w:rsidR="00C91F52" w:rsidRPr="00571116">
        <w:rPr>
          <w:lang w:val="en-GB"/>
        </w:rPr>
        <w:t xml:space="preserve">. This </w:t>
      </w:r>
      <w:r w:rsidR="0026439A" w:rsidRPr="00571116">
        <w:rPr>
          <w:lang w:val="en-GB"/>
        </w:rPr>
        <w:t>scale and prevalence</w:t>
      </w:r>
      <w:r w:rsidR="00C91F52" w:rsidRPr="00571116">
        <w:rPr>
          <w:lang w:val="en-GB"/>
        </w:rPr>
        <w:t xml:space="preserve"> of digital technologies has the potential to augment the outreach of care services developed for the elderly. </w:t>
      </w:r>
      <w:r w:rsidR="007E419C" w:rsidRPr="00571116">
        <w:rPr>
          <w:lang w:val="en-GB"/>
        </w:rPr>
        <w:t>According to Kraft and Yardley</w:t>
      </w:r>
      <w:r w:rsidR="00C91F52" w:rsidRPr="00571116">
        <w:rPr>
          <w:lang w:val="en-GB"/>
        </w:rPr>
        <w:t>,</w:t>
      </w:r>
    </w:p>
    <w:p w14:paraId="7C304E98" w14:textId="472792B2" w:rsidR="00C91F52" w:rsidRPr="00571116" w:rsidRDefault="00C91F52" w:rsidP="00C91F52">
      <w:pPr>
        <w:pStyle w:val="XLongquotation"/>
      </w:pPr>
      <w:r w:rsidRPr="00571116">
        <w:t>‘</w:t>
      </w:r>
      <w:r w:rsidR="005B6C39" w:rsidRPr="00571116">
        <w:t>T</w:t>
      </w:r>
      <w:r w:rsidRPr="00571116">
        <w:t xml:space="preserve">he digital environment (e.g. Internet, mobile phones, smart phones) that is now an integral part of our daily lives is becoming an increasingly important means of sustaining the health of people worldwide, whether by providing access to a wealth of information, by linking geographically dispersed communities of peers and professionals, or by supporting self-management of health and illness’ </w:t>
      </w:r>
      <w:r w:rsidRPr="00571116">
        <w:fldChar w:fldCharType="begin"/>
      </w:r>
      <w:r w:rsidRPr="00571116">
        <w:instrText xml:space="preserve"> ADDIN EN.CITE &lt;EndNote&gt;&lt;Cite ExcludeAuth="1"&gt;&lt;Author&gt;Kraft&lt;/Author&gt;&lt;Year&gt;2009&lt;/Year&gt;&lt;RecNum&gt;193&lt;/RecNum&gt;&lt;Suffix&gt; p. 615&lt;/Suffix&gt;&lt;DisplayText&gt;(2009 p. 615)&lt;/DisplayText&gt;&lt;record&gt;&lt;rec-number&gt;193&lt;/rec-number&gt;&lt;foreign-keys&gt;&lt;key app="EN" db-id="verv2vs22pzvsped2aaxxsaoe5p2tftswpsd" timestamp="1416519218"&gt;193&lt;/key&gt;&lt;/foreign-keys&gt;&lt;ref-type name="Journal Article"&gt;17&lt;/ref-type&gt;&lt;contributors&gt;&lt;authors&gt;&lt;author&gt;Kraft, Pål&lt;/author&gt;&lt;author&gt;Yardley, Lucy&lt;/author&gt;&lt;/authors&gt;&lt;/contributors&gt;&lt;titles&gt;&lt;title&gt;Current issues and new directions in Psychology and Health: What is the future of digital interventions for health behaviour change?&lt;/title&gt;&lt;/titles&gt;&lt;dates&gt;&lt;year&gt;2009&lt;/year&gt;&lt;/dates&gt;&lt;isbn&gt;0887-0446&lt;/isbn&gt;&lt;urls&gt;&lt;/urls&gt;&lt;/record&gt;&lt;/Cite&gt;&lt;/EndNote&gt;</w:instrText>
      </w:r>
      <w:r w:rsidRPr="00571116">
        <w:fldChar w:fldCharType="separate"/>
      </w:r>
      <w:r w:rsidRPr="00571116">
        <w:rPr>
          <w:noProof/>
        </w:rPr>
        <w:t>(</w:t>
      </w:r>
      <w:hyperlink w:anchor="_ENREF_32" w:tooltip="Kraft, 2009 #193" w:history="1">
        <w:r w:rsidR="006F262C" w:rsidRPr="00571116">
          <w:rPr>
            <w:noProof/>
          </w:rPr>
          <w:t>2009 p. 615</w:t>
        </w:r>
      </w:hyperlink>
      <w:r w:rsidRPr="00571116">
        <w:rPr>
          <w:noProof/>
        </w:rPr>
        <w:t>)</w:t>
      </w:r>
      <w:r w:rsidRPr="00571116">
        <w:fldChar w:fldCharType="end"/>
      </w:r>
      <w:r w:rsidRPr="00571116">
        <w:t>.</w:t>
      </w:r>
    </w:p>
    <w:p w14:paraId="69497169" w14:textId="13666B69" w:rsidR="00D86709" w:rsidRPr="00571116" w:rsidRDefault="00D308A8" w:rsidP="006405AB">
      <w:pPr>
        <w:pStyle w:val="XParagraph"/>
        <w:rPr>
          <w:lang w:val="en-GB"/>
        </w:rPr>
      </w:pPr>
      <w:r w:rsidRPr="00571116">
        <w:rPr>
          <w:lang w:val="en-GB"/>
        </w:rPr>
        <w:t xml:space="preserve">The ubiquity of digital technologies, their ability to overcome mobility issues, and their usage as alternate infrastructure make digital technologies an extremely potent option to explore when designing loneliness interventions for the elderly </w:t>
      </w:r>
      <w:r w:rsidRPr="00571116">
        <w:rPr>
          <w:lang w:val="en-GB"/>
        </w:rPr>
        <w:fldChar w:fldCharType="begin"/>
      </w:r>
      <w:r w:rsidRPr="00571116">
        <w:rPr>
          <w:lang w:val="en-GB"/>
        </w:rPr>
        <w:instrText xml:space="preserve"> ADDIN EN.CITE &lt;EndNote&gt;&lt;Cite&gt;&lt;Author&gt;Sharma&lt;/Author&gt;&lt;Year&gt;2015&lt;/Year&gt;&lt;RecNum&gt;234&lt;/RecNum&gt;&lt;DisplayText&gt;(Dhruv Sharma, Lynne Blair, &amp;amp; Stephen Clune, 2015a)&lt;/DisplayText&gt;&lt;record&gt;&lt;rec-number&gt;234&lt;/rec-number&gt;&lt;foreign-keys&gt;&lt;key app="EN" db-id="verv2vs22pzvsped2aaxxsaoe5p2tftswpsd" timestamp="1425305261"&gt;234&lt;/key&gt;&lt;/foreign-keys&gt;&lt;ref-type name="Conference Proceedings"&gt;10&lt;/ref-type&gt;&lt;contributors&gt;&lt;authors&gt;&lt;author&gt;Sharma, Dhruv&lt;/author&gt;&lt;author&gt;Blair, Lynne&lt;/author&gt;&lt;author&gt;Clune, Stephen&lt;/author&gt;&lt;/authors&gt;&lt;/contributors&gt;&lt;titles&gt;&lt;title&gt;Developing Radical-Digital Interventions to Tackle Loneliness Amongst the Elderly&lt;/title&gt;&lt;secondary-title&gt;17th HCI International 2015&lt;/secondary-title&gt;&lt;/titles&gt;&lt;dates&gt;&lt;year&gt;2015&lt;/year&gt;&lt;/dates&gt;&lt;pub-location&gt;Los Angeles&lt;/pub-location&gt;&lt;publisher&gt;Springer&lt;/publisher&gt;&lt;urls&gt;&lt;/urls&gt;&lt;/record&gt;&lt;/Cite&gt;&lt;/EndNote&gt;</w:instrText>
      </w:r>
      <w:r w:rsidRPr="00571116">
        <w:rPr>
          <w:lang w:val="en-GB"/>
        </w:rPr>
        <w:fldChar w:fldCharType="separate"/>
      </w:r>
      <w:r w:rsidRPr="00571116">
        <w:rPr>
          <w:noProof/>
          <w:lang w:val="en-GB"/>
        </w:rPr>
        <w:t>(</w:t>
      </w:r>
      <w:hyperlink w:anchor="_ENREF_50" w:tooltip="Sharma, 2015 #234" w:history="1">
        <w:r w:rsidR="006F262C" w:rsidRPr="00571116">
          <w:rPr>
            <w:noProof/>
            <w:lang w:val="en-GB"/>
          </w:rPr>
          <w:t>Dhruv Sharma, Lynne Blair, &amp; Stephen Clune, 2015a</w:t>
        </w:r>
      </w:hyperlink>
      <w:r w:rsidRPr="00571116">
        <w:rPr>
          <w:noProof/>
          <w:lang w:val="en-GB"/>
        </w:rPr>
        <w:t>)</w:t>
      </w:r>
      <w:r w:rsidRPr="00571116">
        <w:rPr>
          <w:lang w:val="en-GB"/>
        </w:rPr>
        <w:fldChar w:fldCharType="end"/>
      </w:r>
      <w:r w:rsidRPr="00571116">
        <w:rPr>
          <w:lang w:val="en-GB"/>
        </w:rPr>
        <w:t xml:space="preserve">. </w:t>
      </w:r>
      <w:r w:rsidR="006405AB" w:rsidRPr="00571116">
        <w:rPr>
          <w:lang w:val="en-GB"/>
        </w:rPr>
        <w:t>Han and Braun highlight the ‘critical’ ro</w:t>
      </w:r>
      <w:r w:rsidR="00D963DD" w:rsidRPr="00571116">
        <w:rPr>
          <w:lang w:val="en-GB"/>
        </w:rPr>
        <w:t xml:space="preserve">le that digital technologies and </w:t>
      </w:r>
      <w:r w:rsidR="00D06D45" w:rsidRPr="00571116">
        <w:rPr>
          <w:lang w:val="en-GB"/>
        </w:rPr>
        <w:t>digital</w:t>
      </w:r>
      <w:r w:rsidR="006405AB" w:rsidRPr="00571116">
        <w:rPr>
          <w:lang w:val="en-GB"/>
        </w:rPr>
        <w:t xml:space="preserve"> literacy play in active ageing by </w:t>
      </w:r>
      <w:r w:rsidR="00D963DD" w:rsidRPr="00571116">
        <w:rPr>
          <w:lang w:val="en-GB"/>
        </w:rPr>
        <w:t>facilitating</w:t>
      </w:r>
      <w:r w:rsidR="006405AB" w:rsidRPr="00571116">
        <w:rPr>
          <w:lang w:val="en-GB"/>
        </w:rPr>
        <w:t xml:space="preserve"> participation and social connectivity through </w:t>
      </w:r>
      <w:r w:rsidR="00D963DD" w:rsidRPr="00571116">
        <w:rPr>
          <w:lang w:val="en-GB"/>
        </w:rPr>
        <w:t xml:space="preserve">enhanced </w:t>
      </w:r>
      <w:r w:rsidR="006405AB" w:rsidRPr="00571116">
        <w:rPr>
          <w:lang w:val="en-GB"/>
        </w:rPr>
        <w:t xml:space="preserve">communication </w:t>
      </w:r>
      <w:r w:rsidR="006405AB" w:rsidRPr="00571116">
        <w:rPr>
          <w:lang w:val="en-GB"/>
        </w:rPr>
        <w:fldChar w:fldCharType="begin"/>
      </w:r>
      <w:r w:rsidR="006405AB" w:rsidRPr="00571116">
        <w:rPr>
          <w:lang w:val="en-GB"/>
        </w:rPr>
        <w:instrText xml:space="preserve"> ADDIN EN.CITE &lt;EndNote&gt;&lt;Cite&gt;&lt;Author&gt;Han&lt;/Author&gt;&lt;Year&gt;2010&lt;/Year&gt;&lt;RecNum&gt;368&lt;/RecNum&gt;&lt;DisplayText&gt;(Han &amp;amp; Braun, 2010)&lt;/DisplayText&gt;&lt;record&gt;&lt;rec-number&gt;368&lt;/rec-number&gt;&lt;foreign-keys&gt;&lt;key app="EN" db-id="verv2vs22pzvsped2aaxxsaoe5p2tftswpsd" timestamp="1460051526"&gt;368&lt;/key&gt;&lt;/foreign-keys&gt;&lt;ref-type name="Journal Article"&gt;17&lt;/ref-type&gt;&lt;contributors&gt;&lt;authors&gt;&lt;author&gt;Han, Donghee&lt;/author&gt;&lt;author&gt;Braun, Kathryn L&lt;/author&gt;&lt;/authors&gt;&lt;/contributors&gt;&lt;titles&gt;&lt;title&gt;Promoting Active Ageing through Technology Training in Korea&lt;/title&gt;&lt;secondary-title&gt;Intelligent Technologies for Bridging the Grey Digital Divide&lt;/secondary-title&gt;&lt;/titles&gt;&lt;periodical&gt;&lt;full-title&gt;Intelligent Technologies for Bridging the Grey Digital Divide&lt;/full-title&gt;&lt;/periodical&gt;&lt;pages&gt;141&lt;/pages&gt;&lt;dates&gt;&lt;year&gt;2010&lt;/year&gt;&lt;/dates&gt;&lt;isbn&gt;1615208267&lt;/isbn&gt;&lt;urls&gt;&lt;/urls&gt;&lt;/record&gt;&lt;/Cite&gt;&lt;/EndNote&gt;</w:instrText>
      </w:r>
      <w:r w:rsidR="006405AB" w:rsidRPr="00571116">
        <w:rPr>
          <w:lang w:val="en-GB"/>
        </w:rPr>
        <w:fldChar w:fldCharType="separate"/>
      </w:r>
      <w:r w:rsidR="006405AB" w:rsidRPr="00571116">
        <w:rPr>
          <w:noProof/>
          <w:lang w:val="en-GB"/>
        </w:rPr>
        <w:t>(</w:t>
      </w:r>
      <w:hyperlink w:anchor="_ENREF_21" w:tooltip="Han, 2010 #368" w:history="1">
        <w:r w:rsidR="006F262C" w:rsidRPr="00571116">
          <w:rPr>
            <w:noProof/>
            <w:lang w:val="en-GB"/>
          </w:rPr>
          <w:t>Han &amp; Braun, 2010</w:t>
        </w:r>
      </w:hyperlink>
      <w:r w:rsidR="006405AB" w:rsidRPr="00571116">
        <w:rPr>
          <w:noProof/>
          <w:lang w:val="en-GB"/>
        </w:rPr>
        <w:t>)</w:t>
      </w:r>
      <w:r w:rsidR="006405AB" w:rsidRPr="00571116">
        <w:rPr>
          <w:lang w:val="en-GB"/>
        </w:rPr>
        <w:fldChar w:fldCharType="end"/>
      </w:r>
      <w:r w:rsidR="006405AB" w:rsidRPr="00571116">
        <w:rPr>
          <w:lang w:val="en-GB"/>
        </w:rPr>
        <w:t>.</w:t>
      </w:r>
    </w:p>
    <w:p w14:paraId="25B64605" w14:textId="51BF4228" w:rsidR="002A1892" w:rsidRPr="00571116" w:rsidRDefault="00593F60" w:rsidP="005251C0">
      <w:pPr>
        <w:pStyle w:val="XHeading1"/>
      </w:pPr>
      <w:r w:rsidRPr="00571116">
        <w:t>Extending</w:t>
      </w:r>
      <w:r w:rsidR="002704CE" w:rsidRPr="00571116">
        <w:t xml:space="preserve"> active a</w:t>
      </w:r>
      <w:r w:rsidR="00A857FC" w:rsidRPr="00571116">
        <w:t>geing</w:t>
      </w:r>
    </w:p>
    <w:p w14:paraId="59E5A032" w14:textId="0228B667" w:rsidR="00B550D9" w:rsidRPr="00571116" w:rsidRDefault="00733BF2" w:rsidP="000030C8">
      <w:pPr>
        <w:pStyle w:val="XParagraph"/>
        <w:rPr>
          <w:lang w:val="en-GB"/>
        </w:rPr>
      </w:pPr>
      <w:r w:rsidRPr="00571116">
        <w:rPr>
          <w:lang w:val="en-GB"/>
        </w:rPr>
        <w:t>Although ‘active ageing’ lacks a precise universally accepted definition</w:t>
      </w:r>
      <w:r w:rsidR="00387EA3" w:rsidRPr="00571116">
        <w:rPr>
          <w:lang w:val="en-GB"/>
        </w:rPr>
        <w:t xml:space="preserve"> </w:t>
      </w:r>
      <w:r w:rsidR="00387EA3" w:rsidRPr="00571116">
        <w:rPr>
          <w:lang w:val="en-GB"/>
        </w:rPr>
        <w:fldChar w:fldCharType="begin"/>
      </w:r>
      <w:r w:rsidR="00387EA3" w:rsidRPr="00571116">
        <w:rPr>
          <w:lang w:val="en-GB"/>
        </w:rPr>
        <w:instrText xml:space="preserve"> ADDIN EN.CITE &lt;EndNote&gt;&lt;Cite&gt;&lt;Author&gt;Walker&lt;/Author&gt;&lt;Year&gt;2006&lt;/Year&gt;&lt;RecNum&gt;366&lt;/RecNum&gt;&lt;DisplayText&gt;(Walker, 2006)&lt;/DisplayText&gt;&lt;record&gt;&lt;rec-number&gt;366&lt;/rec-number&gt;&lt;foreign-keys&gt;&lt;key app="EN" db-id="verv2vs22pzvsped2aaxxsaoe5p2tftswpsd" timestamp="1459808615"&gt;366&lt;/key&gt;&lt;/foreign-keys&gt;&lt;ref-type name="Journal Article"&gt;17&lt;/ref-type&gt;&lt;contributors&gt;&lt;authors&gt;&lt;author&gt;Walker, Alan&lt;/author&gt;&lt;/authors&gt;&lt;/contributors&gt;&lt;titles&gt;&lt;title&gt;Active ageing in employment: Its meaning and potential&lt;/title&gt;&lt;secondary-title&gt;Asia-Pacific Review&lt;/secondary-title&gt;&lt;/titles&gt;&lt;periodical&gt;&lt;full-title&gt;Asia-Pacific Review&lt;/full-title&gt;&lt;/periodical&gt;&lt;pages&gt;78-93&lt;/pages&gt;&lt;volume&gt;13&lt;/volume&gt;&lt;number&gt;1&lt;/number&gt;&lt;dates&gt;&lt;year&gt;2006&lt;/year&gt;&lt;/dates&gt;&lt;isbn&gt;1343-9006&lt;/isbn&gt;&lt;urls&gt;&lt;/urls&gt;&lt;/record&gt;&lt;/Cite&gt;&lt;/EndNote&gt;</w:instrText>
      </w:r>
      <w:r w:rsidR="00387EA3" w:rsidRPr="00571116">
        <w:rPr>
          <w:lang w:val="en-GB"/>
        </w:rPr>
        <w:fldChar w:fldCharType="separate"/>
      </w:r>
      <w:r w:rsidR="00387EA3" w:rsidRPr="00571116">
        <w:rPr>
          <w:noProof/>
          <w:lang w:val="en-GB"/>
        </w:rPr>
        <w:t>(</w:t>
      </w:r>
      <w:hyperlink w:anchor="_ENREF_60" w:tooltip="Walker, 2006 #366" w:history="1">
        <w:r w:rsidR="006F262C" w:rsidRPr="00571116">
          <w:rPr>
            <w:noProof/>
            <w:lang w:val="en-GB"/>
          </w:rPr>
          <w:t>Walker, 2006</w:t>
        </w:r>
      </w:hyperlink>
      <w:r w:rsidR="00387EA3" w:rsidRPr="00571116">
        <w:rPr>
          <w:noProof/>
          <w:lang w:val="en-GB"/>
        </w:rPr>
        <w:t>)</w:t>
      </w:r>
      <w:r w:rsidR="00387EA3" w:rsidRPr="00571116">
        <w:rPr>
          <w:lang w:val="en-GB"/>
        </w:rPr>
        <w:fldChar w:fldCharType="end"/>
      </w:r>
      <w:r w:rsidR="00387EA3" w:rsidRPr="00571116">
        <w:rPr>
          <w:lang w:val="en-GB"/>
        </w:rPr>
        <w:t>, Walker and Malt</w:t>
      </w:r>
      <w:r w:rsidR="00A72034" w:rsidRPr="00571116">
        <w:rPr>
          <w:lang w:val="en-GB"/>
        </w:rPr>
        <w:t>by trace</w:t>
      </w:r>
      <w:r w:rsidR="00387EA3" w:rsidRPr="00571116">
        <w:rPr>
          <w:lang w:val="en-GB"/>
        </w:rPr>
        <w:t xml:space="preserve"> its roots back to activity theory o</w:t>
      </w:r>
      <w:r w:rsidR="003C291F" w:rsidRPr="00571116">
        <w:rPr>
          <w:lang w:val="en-GB"/>
        </w:rPr>
        <w:t>f ag</w:t>
      </w:r>
      <w:r w:rsidR="006C5E86" w:rsidRPr="00571116">
        <w:rPr>
          <w:lang w:val="en-GB"/>
        </w:rPr>
        <w:t>e</w:t>
      </w:r>
      <w:r w:rsidR="00387EA3" w:rsidRPr="00571116">
        <w:rPr>
          <w:lang w:val="en-GB"/>
        </w:rPr>
        <w:t>ing</w:t>
      </w:r>
      <w:r w:rsidRPr="00571116">
        <w:rPr>
          <w:lang w:val="en-GB"/>
        </w:rPr>
        <w:t xml:space="preserve"> </w:t>
      </w:r>
      <w:r w:rsidR="00387EA3" w:rsidRPr="00571116">
        <w:rPr>
          <w:lang w:val="en-GB"/>
        </w:rPr>
        <w:fldChar w:fldCharType="begin"/>
      </w:r>
      <w:r w:rsidR="0086345B" w:rsidRPr="00571116">
        <w:rPr>
          <w:lang w:val="en-GB"/>
        </w:rPr>
        <w:instrText xml:space="preserve"> ADDIN EN.CITE &lt;EndNote&gt;&lt;Cite ExcludeAuth="1"&gt;&lt;Author&gt;Walker&lt;/Author&gt;&lt;Year&gt;2012&lt;/Year&gt;&lt;RecNum&gt;367&lt;/RecNum&gt;&lt;DisplayText&gt;(2012)&lt;/DisplayText&gt;&lt;record&gt;&lt;rec-number&gt;367&lt;/rec-number&gt;&lt;foreign-keys&gt;&lt;key app="EN" db-id="verv2vs22pzvsped2aaxxsaoe5p2tftswpsd" timestamp="1459808717"&gt;367&lt;/key&gt;&lt;/foreign-keys&gt;&lt;ref-type name="Journal Article"&gt;17&lt;/ref-type&gt;&lt;contributors&gt;&lt;authors&gt;&lt;author&gt;Walker, Alan&lt;/author&gt;&lt;author&gt;Maltby, Tony&lt;/author&gt;&lt;/authors&gt;&lt;/contributors&gt;&lt;titles&gt;&lt;title&gt;Active ageing: A strategic policy solution to demographic ageing in the European Union&lt;/title&gt;&lt;secondary-title&gt;International Journal of Social Welfare&lt;/secondary-title&gt;&lt;/titles&gt;&lt;periodical&gt;&lt;full-title&gt;International Journal of Social Welfare&lt;/full-title&gt;&lt;/periodical&gt;&lt;pages&gt;S117-S130&lt;/pages&gt;&lt;volume&gt;21&lt;/volume&gt;&lt;number&gt;s1&lt;/number&gt;&lt;dates&gt;&lt;year&gt;2012&lt;/year&gt;&lt;/dates&gt;&lt;isbn&gt;1468-2397&lt;/isbn&gt;&lt;urls&gt;&lt;/urls&gt;&lt;/record&gt;&lt;/Cite&gt;&lt;/EndNote&gt;</w:instrText>
      </w:r>
      <w:r w:rsidR="00387EA3" w:rsidRPr="00571116">
        <w:rPr>
          <w:lang w:val="en-GB"/>
        </w:rPr>
        <w:fldChar w:fldCharType="separate"/>
      </w:r>
      <w:r w:rsidR="0086345B" w:rsidRPr="00571116">
        <w:rPr>
          <w:noProof/>
          <w:lang w:val="en-GB"/>
        </w:rPr>
        <w:t>(</w:t>
      </w:r>
      <w:hyperlink w:anchor="_ENREF_61" w:tooltip="Walker, 2012 #367" w:history="1">
        <w:r w:rsidR="006F262C" w:rsidRPr="00571116">
          <w:rPr>
            <w:noProof/>
            <w:lang w:val="en-GB"/>
          </w:rPr>
          <w:t>2012</w:t>
        </w:r>
      </w:hyperlink>
      <w:r w:rsidR="0086345B" w:rsidRPr="00571116">
        <w:rPr>
          <w:noProof/>
          <w:lang w:val="en-GB"/>
        </w:rPr>
        <w:t>)</w:t>
      </w:r>
      <w:r w:rsidR="00387EA3" w:rsidRPr="00571116">
        <w:rPr>
          <w:lang w:val="en-GB"/>
        </w:rPr>
        <w:fldChar w:fldCharType="end"/>
      </w:r>
      <w:r w:rsidR="00387EA3" w:rsidRPr="00571116">
        <w:rPr>
          <w:lang w:val="en-GB"/>
        </w:rPr>
        <w:t>.</w:t>
      </w:r>
      <w:r w:rsidRPr="00571116">
        <w:rPr>
          <w:lang w:val="en-GB"/>
        </w:rPr>
        <w:t xml:space="preserve"> </w:t>
      </w:r>
      <w:r w:rsidR="006C7030" w:rsidRPr="00571116">
        <w:rPr>
          <w:lang w:val="en-GB"/>
        </w:rPr>
        <w:t>Activity theory</w:t>
      </w:r>
      <w:r w:rsidR="003C291F" w:rsidRPr="00571116">
        <w:rPr>
          <w:lang w:val="en-GB"/>
        </w:rPr>
        <w:t xml:space="preserve"> of ag</w:t>
      </w:r>
      <w:r w:rsidR="006C5E86" w:rsidRPr="00571116">
        <w:rPr>
          <w:lang w:val="en-GB"/>
        </w:rPr>
        <w:t>e</w:t>
      </w:r>
      <w:r w:rsidR="003C291F" w:rsidRPr="00571116">
        <w:rPr>
          <w:lang w:val="en-GB"/>
        </w:rPr>
        <w:t>ing (ATA)</w:t>
      </w:r>
      <w:r w:rsidR="006C7030" w:rsidRPr="00571116">
        <w:rPr>
          <w:lang w:val="en-GB"/>
        </w:rPr>
        <w:t xml:space="preserve"> is a perspective on ageing</w:t>
      </w:r>
      <w:r w:rsidR="003C291F" w:rsidRPr="00571116">
        <w:rPr>
          <w:lang w:val="en-GB"/>
        </w:rPr>
        <w:t xml:space="preserve"> proposed by Havinghurst </w:t>
      </w:r>
      <w:r w:rsidR="003C291F" w:rsidRPr="00571116">
        <w:rPr>
          <w:lang w:val="en-GB"/>
        </w:rPr>
        <w:fldChar w:fldCharType="begin"/>
      </w:r>
      <w:r w:rsidR="003C291F" w:rsidRPr="00571116">
        <w:rPr>
          <w:lang w:val="en-GB"/>
        </w:rPr>
        <w:instrText xml:space="preserve"> ADDIN EN.CITE &lt;EndNote&gt;&lt;Cite ExcludeAuth="1"&gt;&lt;Author&gt;Havighurst&lt;/Author&gt;&lt;Year&gt;1961&lt;/Year&gt;&lt;RecNum&gt;96&lt;/RecNum&gt;&lt;DisplayText&gt;(1961)&lt;/DisplayText&gt;&lt;record&gt;&lt;rec-number&gt;96&lt;/rec-number&gt;&lt;foreign-keys&gt;&lt;key app="EN" db-id="verv2vs22pzvsped2aaxxsaoe5p2tftswpsd" timestamp="1411378726"&gt;96&lt;/key&gt;&lt;/foreign-keys&gt;&lt;ref-type name="Journal Article"&gt;17&lt;/ref-type&gt;&lt;contributors&gt;&lt;authors&gt;&lt;author&gt;Havighurst, Robert J&lt;/author&gt;&lt;/authors&gt;&lt;/contributors&gt;&lt;titles&gt;&lt;title&gt;Successful aging&lt;/title&gt;&lt;secondary-title&gt;The Gerontologist&lt;/secondary-title&gt;&lt;/titles&gt;&lt;periodical&gt;&lt;full-title&gt;The Gerontologist&lt;/full-title&gt;&lt;/periodical&gt;&lt;dates&gt;&lt;year&gt;1961&lt;/year&gt;&lt;/dates&gt;&lt;isbn&gt;1758-5341&lt;/isbn&gt;&lt;urls&gt;&lt;/urls&gt;&lt;/record&gt;&lt;/Cite&gt;&lt;/EndNote&gt;</w:instrText>
      </w:r>
      <w:r w:rsidR="003C291F" w:rsidRPr="00571116">
        <w:rPr>
          <w:lang w:val="en-GB"/>
        </w:rPr>
        <w:fldChar w:fldCharType="separate"/>
      </w:r>
      <w:r w:rsidR="003C291F" w:rsidRPr="00571116">
        <w:rPr>
          <w:noProof/>
          <w:lang w:val="en-GB"/>
        </w:rPr>
        <w:t>(</w:t>
      </w:r>
      <w:hyperlink w:anchor="_ENREF_22" w:tooltip="Havighurst, 1961 #96" w:history="1">
        <w:r w:rsidR="006F262C" w:rsidRPr="00571116">
          <w:rPr>
            <w:noProof/>
            <w:lang w:val="en-GB"/>
          </w:rPr>
          <w:t>1961</w:t>
        </w:r>
      </w:hyperlink>
      <w:r w:rsidR="003C291F" w:rsidRPr="00571116">
        <w:rPr>
          <w:noProof/>
          <w:lang w:val="en-GB"/>
        </w:rPr>
        <w:t>)</w:t>
      </w:r>
      <w:r w:rsidR="003C291F" w:rsidRPr="00571116">
        <w:rPr>
          <w:lang w:val="en-GB"/>
        </w:rPr>
        <w:fldChar w:fldCharType="end"/>
      </w:r>
      <w:r w:rsidR="00F9132B">
        <w:rPr>
          <w:lang w:val="en-GB"/>
        </w:rPr>
        <w:t xml:space="preserve">, who </w:t>
      </w:r>
      <w:r w:rsidR="006C7030" w:rsidRPr="00571116">
        <w:rPr>
          <w:lang w:val="en-GB"/>
        </w:rPr>
        <w:t xml:space="preserve">suggests that there are no differences between middle-aged and old people, with the exception of biological and health-related aspects. In the activity theory, it is assumed that continuing the activity patterns and values characteristic of middle age is essential to having a rich and satisfying life </w:t>
      </w:r>
      <w:r w:rsidR="006C7030" w:rsidRPr="00571116">
        <w:rPr>
          <w:lang w:val="en-GB"/>
        </w:rPr>
        <w:fldChar w:fldCharType="begin"/>
      </w:r>
      <w:r w:rsidR="006C7030" w:rsidRPr="00571116">
        <w:rPr>
          <w:lang w:val="en-GB"/>
        </w:rPr>
        <w:instrText xml:space="preserve"> ADDIN EN.CITE &lt;EndNote&gt;&lt;Cite&gt;&lt;Author&gt;Wadensten&lt;/Author&gt;&lt;Year&gt;2006&lt;/Year&gt;&lt;RecNum&gt;91&lt;/RecNum&gt;&lt;DisplayText&gt;(Wadensten, 2006)&lt;/DisplayText&gt;&lt;record&gt;&lt;rec-number&gt;91&lt;/rec-number&gt;&lt;foreign-keys&gt;&lt;key app="EN" db-id="verv2vs22pzvsped2aaxxsaoe5p2tftswpsd" timestamp="1411328560"&gt;91&lt;/key&gt;&lt;/foreign-keys&gt;&lt;ref-type name="Journal Article"&gt;17&lt;/ref-type&gt;&lt;contributors&gt;&lt;authors&gt;&lt;author&gt;Wadensten, Barbro&lt;/author&gt;&lt;/authors&gt;&lt;/contributors&gt;&lt;titles&gt;&lt;title&gt;An analysis of psychosocial theories of ageing and their relevance to practical gerontological nursing in Sweden&lt;/title&gt;&lt;secondary-title&gt;Scandinavian journal of caring sciences&lt;/secondary-title&gt;&lt;/titles&gt;&lt;periodical&gt;&lt;full-title&gt;Scandinavian journal of caring sciences&lt;/full-title&gt;&lt;/periodical&gt;&lt;pages&gt;347-354&lt;/pages&gt;&lt;volume&gt;20&lt;/volume&gt;&lt;number&gt;3&lt;/number&gt;&lt;dates&gt;&lt;year&gt;2006&lt;/year&gt;&lt;/dates&gt;&lt;isbn&gt;1471-6712&lt;/isbn&gt;&lt;urls&gt;&lt;/urls&gt;&lt;/record&gt;&lt;/Cite&gt;&lt;/EndNote&gt;</w:instrText>
      </w:r>
      <w:r w:rsidR="006C7030" w:rsidRPr="00571116">
        <w:rPr>
          <w:lang w:val="en-GB"/>
        </w:rPr>
        <w:fldChar w:fldCharType="separate"/>
      </w:r>
      <w:r w:rsidR="006C7030" w:rsidRPr="00571116">
        <w:rPr>
          <w:noProof/>
          <w:lang w:val="en-GB"/>
        </w:rPr>
        <w:t>(</w:t>
      </w:r>
      <w:hyperlink w:anchor="_ENREF_59" w:tooltip="Wadensten, 2006 #91" w:history="1">
        <w:r w:rsidR="006F262C" w:rsidRPr="00571116">
          <w:rPr>
            <w:noProof/>
            <w:lang w:val="en-GB"/>
          </w:rPr>
          <w:t>Wadensten, 2006</w:t>
        </w:r>
      </w:hyperlink>
      <w:r w:rsidR="006C7030" w:rsidRPr="00571116">
        <w:rPr>
          <w:noProof/>
          <w:lang w:val="en-GB"/>
        </w:rPr>
        <w:t>)</w:t>
      </w:r>
      <w:r w:rsidR="006C7030" w:rsidRPr="00571116">
        <w:rPr>
          <w:lang w:val="en-GB"/>
        </w:rPr>
        <w:fldChar w:fldCharType="end"/>
      </w:r>
      <w:r w:rsidR="006C7030" w:rsidRPr="00571116">
        <w:rPr>
          <w:lang w:val="en-GB"/>
        </w:rPr>
        <w:t xml:space="preserve">. </w:t>
      </w:r>
      <w:r w:rsidR="000030C8" w:rsidRPr="00571116">
        <w:rPr>
          <w:lang w:val="en-GB"/>
        </w:rPr>
        <w:t xml:space="preserve">Or as Walker suggests, successful ageing is achieved ‘by denying the onset of old age and by replacing those relationships, activities and roles of middle age that are lost with new ones in order to maintain activities and life satisfaction’ </w:t>
      </w:r>
      <w:r w:rsidR="000030C8" w:rsidRPr="00571116">
        <w:rPr>
          <w:lang w:val="en-GB"/>
        </w:rPr>
        <w:fldChar w:fldCharType="begin"/>
      </w:r>
      <w:r w:rsidR="0086345B" w:rsidRPr="00571116">
        <w:rPr>
          <w:lang w:val="en-GB"/>
        </w:rPr>
        <w:instrText xml:space="preserve"> ADDIN EN.CITE &lt;EndNote&gt;&lt;Cite ExcludeAuth="1"&gt;&lt;Author&gt;Walker&lt;/Author&gt;&lt;Year&gt;2006&lt;/Year&gt;&lt;RecNum&gt;366&lt;/RecNum&gt;&lt;Suffix&gt; p. 83&lt;/Suffix&gt;&lt;DisplayText&gt;(2006 p. 83)&lt;/DisplayText&gt;&lt;record&gt;&lt;rec-number&gt;366&lt;/rec-number&gt;&lt;foreign-keys&gt;&lt;key app="EN" db-id="verv2vs22pzvsped2aaxxsaoe5p2tftswpsd" timestamp="1459808615"&gt;366&lt;/key&gt;&lt;/foreign-keys&gt;&lt;ref-type name="Journal Article"&gt;17&lt;/ref-type&gt;&lt;contributors&gt;&lt;authors&gt;&lt;author&gt;Walker, Alan&lt;/author&gt;&lt;/authors&gt;&lt;/contributors&gt;&lt;titles&gt;&lt;title&gt;Active ageing in employment: Its meaning and potential&lt;/title&gt;&lt;secondary-title&gt;Asia-Pacific Review&lt;/secondary-title&gt;&lt;/titles&gt;&lt;periodical&gt;&lt;full-title&gt;Asia-Pacific Review&lt;/full-title&gt;&lt;/periodical&gt;&lt;pages&gt;78-93&lt;/pages&gt;&lt;volume&gt;13&lt;/volume&gt;&lt;number&gt;1&lt;/number&gt;&lt;dates&gt;&lt;year&gt;2006&lt;/year&gt;&lt;/dates&gt;&lt;isbn&gt;1343-9006&lt;/isbn&gt;&lt;urls&gt;&lt;/urls&gt;&lt;/record&gt;&lt;/Cite&gt;&lt;/EndNote&gt;</w:instrText>
      </w:r>
      <w:r w:rsidR="000030C8" w:rsidRPr="00571116">
        <w:rPr>
          <w:lang w:val="en-GB"/>
        </w:rPr>
        <w:fldChar w:fldCharType="separate"/>
      </w:r>
      <w:r w:rsidR="0086345B" w:rsidRPr="00571116">
        <w:rPr>
          <w:noProof/>
          <w:lang w:val="en-GB"/>
        </w:rPr>
        <w:t>(</w:t>
      </w:r>
      <w:hyperlink w:anchor="_ENREF_60" w:tooltip="Walker, 2006 #366" w:history="1">
        <w:r w:rsidR="006F262C" w:rsidRPr="00571116">
          <w:rPr>
            <w:noProof/>
            <w:lang w:val="en-GB"/>
          </w:rPr>
          <w:t>2006 p. 83</w:t>
        </w:r>
      </w:hyperlink>
      <w:r w:rsidR="0086345B" w:rsidRPr="00571116">
        <w:rPr>
          <w:noProof/>
          <w:lang w:val="en-GB"/>
        </w:rPr>
        <w:t>)</w:t>
      </w:r>
      <w:r w:rsidR="000030C8" w:rsidRPr="00571116">
        <w:rPr>
          <w:lang w:val="en-GB"/>
        </w:rPr>
        <w:fldChar w:fldCharType="end"/>
      </w:r>
      <w:r w:rsidR="000030C8" w:rsidRPr="00571116">
        <w:rPr>
          <w:lang w:val="en-GB"/>
        </w:rPr>
        <w:t>.</w:t>
      </w:r>
      <w:r w:rsidR="006C7030" w:rsidRPr="00571116">
        <w:rPr>
          <w:lang w:val="en-GB"/>
        </w:rPr>
        <w:t xml:space="preserve">Therefore activity theory displays a ‘functionalist perspective’ </w:t>
      </w:r>
      <w:r w:rsidR="006C7030" w:rsidRPr="00571116">
        <w:rPr>
          <w:lang w:val="en-GB"/>
        </w:rPr>
        <w:fldChar w:fldCharType="begin"/>
      </w:r>
      <w:r w:rsidR="006C7030" w:rsidRPr="00571116">
        <w:rPr>
          <w:lang w:val="en-GB"/>
        </w:rPr>
        <w:instrText xml:space="preserve"> ADDIN EN.CITE &lt;EndNote&gt;&lt;Cite&gt;&lt;Author&gt;Schulz&lt;/Author&gt;&lt;Year&gt;2006&lt;/Year&gt;&lt;RecNum&gt;93&lt;/RecNum&gt;&lt;DisplayText&gt;(Schulz, 2006)&lt;/DisplayText&gt;&lt;record&gt;&lt;rec-number&gt;93&lt;/rec-number&gt;&lt;foreign-keys&gt;&lt;key app="EN" db-id="verv2vs22pzvsped2aaxxsaoe5p2tftswpsd" timestamp="1411375802"&gt;93&lt;/key&gt;&lt;/foreign-keys&gt;&lt;ref-type name="Book"&gt;6&lt;/ref-type&gt;&lt;contributors&gt;&lt;authors&gt;&lt;author&gt;Schulz, Richard&lt;/author&gt;&lt;/authors&gt;&lt;/contributors&gt;&lt;titles&gt;&lt;title&gt;The Encyclopedia of Aging: A Comprehensive Resource in Gerontology and Geriatrics&lt;/title&gt;&lt;/titles&gt;&lt;dates&gt;&lt;year&gt;2006&lt;/year&gt;&lt;/dates&gt;&lt;publisher&gt;Springer Publishing Company&lt;/publisher&gt;&lt;isbn&gt;0826148441&lt;/isbn&gt;&lt;urls&gt;&lt;/urls&gt;&lt;/record&gt;&lt;/Cite&gt;&lt;/EndNote&gt;</w:instrText>
      </w:r>
      <w:r w:rsidR="006C7030" w:rsidRPr="00571116">
        <w:rPr>
          <w:lang w:val="en-GB"/>
        </w:rPr>
        <w:fldChar w:fldCharType="separate"/>
      </w:r>
      <w:r w:rsidR="006C7030" w:rsidRPr="00571116">
        <w:rPr>
          <w:noProof/>
          <w:lang w:val="en-GB"/>
        </w:rPr>
        <w:t>(</w:t>
      </w:r>
      <w:hyperlink w:anchor="_ENREF_49" w:tooltip="Schulz, 2006 #93" w:history="1">
        <w:r w:rsidR="006F262C" w:rsidRPr="00571116">
          <w:rPr>
            <w:noProof/>
            <w:lang w:val="en-GB"/>
          </w:rPr>
          <w:t>Schulz, 2006</w:t>
        </w:r>
      </w:hyperlink>
      <w:r w:rsidR="006C7030" w:rsidRPr="00571116">
        <w:rPr>
          <w:noProof/>
          <w:lang w:val="en-GB"/>
        </w:rPr>
        <w:t>)</w:t>
      </w:r>
      <w:r w:rsidR="006C7030" w:rsidRPr="00571116">
        <w:rPr>
          <w:lang w:val="en-GB"/>
        </w:rPr>
        <w:fldChar w:fldCharType="end"/>
      </w:r>
      <w:r w:rsidR="006C7030" w:rsidRPr="00571116">
        <w:rPr>
          <w:lang w:val="en-GB"/>
        </w:rPr>
        <w:t xml:space="preserve"> and it assumes </w:t>
      </w:r>
      <w:r w:rsidR="000030C8" w:rsidRPr="00571116">
        <w:rPr>
          <w:lang w:val="en-GB"/>
        </w:rPr>
        <w:t xml:space="preserve">a positive relationship between a person’s level of activity and life satisfaction. This increases a person’s ‘self-concept’ or how positively one perceives himself or herself and enhances adjustment in later life </w:t>
      </w:r>
      <w:r w:rsidR="006C7030" w:rsidRPr="00571116">
        <w:rPr>
          <w:lang w:val="en-GB"/>
        </w:rPr>
        <w:fldChar w:fldCharType="begin"/>
      </w:r>
      <w:r w:rsidR="00B04390" w:rsidRPr="00571116">
        <w:rPr>
          <w:lang w:val="en-GB"/>
        </w:rPr>
        <w:instrText xml:space="preserve"> ADDIN EN.CITE &lt;EndNote&gt;&lt;Cite&gt;&lt;Author&gt;Diggs&lt;/Author&gt;&lt;Year&gt;2007&lt;/Year&gt;&lt;RecNum&gt;94&lt;/RecNum&gt;&lt;DisplayText&gt;(Diggs, 2007)&lt;/DisplayText&gt;&lt;record&gt;&lt;rec-number&gt;94&lt;/rec-number&gt;&lt;foreign-keys&gt;&lt;key app="EN" db-id="verv2vs22pzvsped2aaxxsaoe5p2tftswpsd" timestamp="1411376079"&gt;94&lt;/key&gt;&lt;/foreign-keys&gt;&lt;ref-type name="Encyclopedia"&gt;53&lt;/ref-type&gt;&lt;contributors&gt;&lt;authors&gt;&lt;author&gt;Diggs, Jessica&lt;/author&gt;&lt;/authors&gt;&lt;secondary-authors&gt;&lt;author&gt;Loue, Sana&lt;/author&gt;&lt;author&gt;Sajatovic, Martha&lt;/author&gt;&lt;/secondary-authors&gt;&lt;/contributors&gt;&lt;titles&gt;&lt;title&gt;Activity Theory of Aging&lt;/title&gt;&lt;secondary-title&gt;Encyclopedia of aging and public health&lt;/secondary-title&gt;&lt;/titles&gt;&lt;dates&gt;&lt;year&gt;2007&lt;/year&gt;&lt;/dates&gt;&lt;publisher&gt;Springer&lt;/publisher&gt;&lt;isbn&gt;0387337539&lt;/isbn&gt;&lt;urls&gt;&lt;/urls&gt;&lt;/record&gt;&lt;/Cite&gt;&lt;/EndNote&gt;</w:instrText>
      </w:r>
      <w:r w:rsidR="006C7030" w:rsidRPr="00571116">
        <w:rPr>
          <w:lang w:val="en-GB"/>
        </w:rPr>
        <w:fldChar w:fldCharType="separate"/>
      </w:r>
      <w:r w:rsidR="00B04390" w:rsidRPr="00571116">
        <w:rPr>
          <w:noProof/>
          <w:lang w:val="en-GB"/>
        </w:rPr>
        <w:t>(</w:t>
      </w:r>
      <w:hyperlink w:anchor="_ENREF_16" w:tooltip="Diggs, 2007 #94" w:history="1">
        <w:r w:rsidR="006F262C" w:rsidRPr="00571116">
          <w:rPr>
            <w:noProof/>
            <w:lang w:val="en-GB"/>
          </w:rPr>
          <w:t>Diggs, 2007</w:t>
        </w:r>
      </w:hyperlink>
      <w:r w:rsidR="00B04390" w:rsidRPr="00571116">
        <w:rPr>
          <w:noProof/>
          <w:lang w:val="en-GB"/>
        </w:rPr>
        <w:t>)</w:t>
      </w:r>
      <w:r w:rsidR="006C7030" w:rsidRPr="00571116">
        <w:rPr>
          <w:lang w:val="en-GB"/>
        </w:rPr>
        <w:fldChar w:fldCharType="end"/>
      </w:r>
      <w:r w:rsidR="006C7030" w:rsidRPr="00571116">
        <w:rPr>
          <w:lang w:val="en-GB"/>
        </w:rPr>
        <w:t>.The application of activity theory looks to encourage or support older adults in remaining active beyond middle age by finding replacements for</w:t>
      </w:r>
      <w:r w:rsidR="00F54F4F" w:rsidRPr="00571116">
        <w:rPr>
          <w:lang w:val="en-GB"/>
        </w:rPr>
        <w:t xml:space="preserve"> these</w:t>
      </w:r>
      <w:r w:rsidR="006C7030" w:rsidRPr="00571116">
        <w:rPr>
          <w:lang w:val="en-GB"/>
        </w:rPr>
        <w:t xml:space="preserve"> ‘lost roles’ and social positions </w:t>
      </w:r>
      <w:r w:rsidR="006C7030" w:rsidRPr="00571116">
        <w:rPr>
          <w:lang w:val="en-GB"/>
        </w:rPr>
        <w:fldChar w:fldCharType="begin"/>
      </w:r>
      <w:r w:rsidR="006C7030" w:rsidRPr="00571116">
        <w:rPr>
          <w:lang w:val="en-GB"/>
        </w:rPr>
        <w:instrText xml:space="preserve"> ADDIN EN.CITE &lt;EndNote&gt;&lt;Cite&gt;&lt;Author&gt;Diggs&lt;/Author&gt;&lt;Year&gt;2007&lt;/Year&gt;&lt;RecNum&gt;94&lt;/RecNum&gt;&lt;DisplayText&gt;(Diggs, 2007)&lt;/DisplayText&gt;&lt;record&gt;&lt;rec-number&gt;94&lt;/rec-number&gt;&lt;foreign-keys&gt;&lt;key app="EN" db-id="verv2vs22pzvsped2aaxxsaoe5p2tftswpsd" timestamp="1411376079"&gt;94&lt;/key&gt;&lt;/foreign-keys&gt;&lt;ref-type name="Encyclopedia"&gt;53&lt;/ref-type&gt;&lt;contributors&gt;&lt;authors&gt;&lt;author&gt;Diggs, Jessica&lt;/author&gt;&lt;/authors&gt;&lt;secondary-authors&gt;&lt;author&gt;Loue, Sana&lt;/author&gt;&lt;author&gt;Sajatovic, Martha&lt;/author&gt;&lt;/secondary-authors&gt;&lt;/contributors&gt;&lt;titles&gt;&lt;title&gt;Activity Theory of Aging&lt;/title&gt;&lt;secondary-title&gt;Encyclopedia of aging and public health&lt;/secondary-title&gt;&lt;/titles&gt;&lt;dates&gt;&lt;year&gt;2007&lt;/year&gt;&lt;/dates&gt;&lt;publisher&gt;Springer&lt;/publisher&gt;&lt;isbn&gt;0387337539&lt;/isbn&gt;&lt;urls&gt;&lt;/urls&gt;&lt;/record&gt;&lt;/Cite&gt;&lt;/EndNote&gt;</w:instrText>
      </w:r>
      <w:r w:rsidR="006C7030" w:rsidRPr="00571116">
        <w:rPr>
          <w:lang w:val="en-GB"/>
        </w:rPr>
        <w:fldChar w:fldCharType="separate"/>
      </w:r>
      <w:r w:rsidR="006C7030" w:rsidRPr="00571116">
        <w:rPr>
          <w:noProof/>
          <w:lang w:val="en-GB"/>
        </w:rPr>
        <w:t>(</w:t>
      </w:r>
      <w:hyperlink w:anchor="_ENREF_16" w:tooltip="Diggs, 2007 #94" w:history="1">
        <w:r w:rsidR="006F262C" w:rsidRPr="00571116">
          <w:rPr>
            <w:noProof/>
            <w:lang w:val="en-GB"/>
          </w:rPr>
          <w:t>Diggs, 2007</w:t>
        </w:r>
      </w:hyperlink>
      <w:r w:rsidR="006C7030" w:rsidRPr="00571116">
        <w:rPr>
          <w:noProof/>
          <w:lang w:val="en-GB"/>
        </w:rPr>
        <w:t>)</w:t>
      </w:r>
      <w:r w:rsidR="006C7030" w:rsidRPr="00571116">
        <w:rPr>
          <w:lang w:val="en-GB"/>
        </w:rPr>
        <w:fldChar w:fldCharType="end"/>
      </w:r>
      <w:r w:rsidR="006C7030" w:rsidRPr="00571116">
        <w:rPr>
          <w:lang w:val="en-GB"/>
        </w:rPr>
        <w:t xml:space="preserve">. Or as Schroots puts it, activity theory calls for the substitution of old roles by new ones in </w:t>
      </w:r>
      <w:r w:rsidR="00F9132B">
        <w:rPr>
          <w:lang w:val="en-GB"/>
        </w:rPr>
        <w:t xml:space="preserve">an </w:t>
      </w:r>
      <w:r w:rsidR="006C7030" w:rsidRPr="00571116">
        <w:rPr>
          <w:lang w:val="en-GB"/>
        </w:rPr>
        <w:t xml:space="preserve">elderly persons’ life to ensure a positive sense and a better quality of life </w:t>
      </w:r>
      <w:r w:rsidR="006C7030" w:rsidRPr="00571116">
        <w:rPr>
          <w:lang w:val="en-GB"/>
        </w:rPr>
        <w:fldChar w:fldCharType="begin"/>
      </w:r>
      <w:r w:rsidR="006C7030" w:rsidRPr="00571116">
        <w:rPr>
          <w:lang w:val="en-GB"/>
        </w:rPr>
        <w:instrText xml:space="preserve"> ADDIN EN.CITE &lt;EndNote&gt;&lt;Cite ExcludeAuth="1"&gt;&lt;Author&gt;Schroots&lt;/Author&gt;&lt;Year&gt;1996&lt;/Year&gt;&lt;RecNum&gt;89&lt;/RecNum&gt;&lt;DisplayText&gt;(1996)&lt;/DisplayText&gt;&lt;record&gt;&lt;rec-number&gt;89&lt;/rec-number&gt;&lt;foreign-keys&gt;&lt;key app="EN" db-id="verv2vs22pzvsped2aaxxsaoe5p2tftswpsd" timestamp="1411323202"&gt;89&lt;/key&gt;&lt;/foreign-keys&gt;&lt;ref-type name="Journal Article"&gt;17&lt;/ref-type&gt;&lt;contributors&gt;&lt;authors&gt;&lt;author&gt;Schroots, Johannes JF&lt;/author&gt;&lt;/authors&gt;&lt;/contributors&gt;&lt;titles&gt;&lt;title&gt;Theoretical developments in the psychology of aging&lt;/title&gt;&lt;secondary-title&gt;The Gerontologist&lt;/secondary-title&gt;&lt;/titles&gt;&lt;periodical&gt;&lt;full-title&gt;The Gerontologist&lt;/full-title&gt;&lt;/periodical&gt;&lt;pages&gt;742-748&lt;/pages&gt;&lt;volume&gt;36&lt;/volume&gt;&lt;number&gt;6&lt;/number&gt;&lt;dates&gt;&lt;year&gt;1996&lt;/year&gt;&lt;/dates&gt;&lt;isbn&gt;0016-9013&lt;/isbn&gt;&lt;urls&gt;&lt;/urls&gt;&lt;/record&gt;&lt;/Cite&gt;&lt;/EndNote&gt;</w:instrText>
      </w:r>
      <w:r w:rsidR="006C7030" w:rsidRPr="00571116">
        <w:rPr>
          <w:lang w:val="en-GB"/>
        </w:rPr>
        <w:fldChar w:fldCharType="separate"/>
      </w:r>
      <w:r w:rsidR="006C7030" w:rsidRPr="00571116">
        <w:rPr>
          <w:noProof/>
          <w:lang w:val="en-GB"/>
        </w:rPr>
        <w:t>(</w:t>
      </w:r>
      <w:hyperlink w:anchor="_ENREF_48" w:tooltip="Schroots, 1996 #89" w:history="1">
        <w:r w:rsidR="006F262C" w:rsidRPr="00571116">
          <w:rPr>
            <w:noProof/>
            <w:lang w:val="en-GB"/>
          </w:rPr>
          <w:t>1996</w:t>
        </w:r>
      </w:hyperlink>
      <w:r w:rsidR="006C7030" w:rsidRPr="00571116">
        <w:rPr>
          <w:noProof/>
          <w:lang w:val="en-GB"/>
        </w:rPr>
        <w:t>)</w:t>
      </w:r>
      <w:r w:rsidR="006C7030" w:rsidRPr="00571116">
        <w:rPr>
          <w:lang w:val="en-GB"/>
        </w:rPr>
        <w:fldChar w:fldCharType="end"/>
      </w:r>
      <w:r w:rsidR="006C7030" w:rsidRPr="00571116">
        <w:rPr>
          <w:lang w:val="en-GB"/>
        </w:rPr>
        <w:t xml:space="preserve">.  Although very popular in public healthcare, activity theory has been </w:t>
      </w:r>
      <w:r w:rsidR="002F06F4">
        <w:rPr>
          <w:lang w:val="en-GB"/>
        </w:rPr>
        <w:t>criticis</w:t>
      </w:r>
      <w:r w:rsidR="00EF5804" w:rsidRPr="00571116">
        <w:rPr>
          <w:lang w:val="en-GB"/>
        </w:rPr>
        <w:t>ed</w:t>
      </w:r>
      <w:r w:rsidR="006C7030" w:rsidRPr="00571116">
        <w:rPr>
          <w:lang w:val="en-GB"/>
        </w:rPr>
        <w:t xml:space="preserve"> for overlooking inequalities in health and socio-economic status. It is also </w:t>
      </w:r>
      <w:r w:rsidR="00A84785" w:rsidRPr="00571116">
        <w:rPr>
          <w:lang w:val="en-GB"/>
        </w:rPr>
        <w:t>questioned</w:t>
      </w:r>
      <w:r w:rsidR="006C7030" w:rsidRPr="00571116">
        <w:rPr>
          <w:lang w:val="en-GB"/>
        </w:rPr>
        <w:t xml:space="preserve"> for neglecting other important factors such as personality traits and lifestyle characteristics </w:t>
      </w:r>
      <w:r w:rsidR="006C7030" w:rsidRPr="00571116">
        <w:rPr>
          <w:lang w:val="en-GB"/>
        </w:rPr>
        <w:fldChar w:fldCharType="begin"/>
      </w:r>
      <w:r w:rsidR="006C7030" w:rsidRPr="00571116">
        <w:rPr>
          <w:lang w:val="en-GB"/>
        </w:rPr>
        <w:instrText xml:space="preserve"> ADDIN EN.CITE &lt;EndNote&gt;&lt;Cite&gt;&lt;Author&gt;Diggs&lt;/Author&gt;&lt;Year&gt;2007&lt;/Year&gt;&lt;RecNum&gt;94&lt;/RecNum&gt;&lt;DisplayText&gt;(Bengston &amp;amp; Putney, 2009; Diggs, 2007)&lt;/DisplayText&gt;&lt;record&gt;&lt;rec-number&gt;94&lt;/rec-number&gt;&lt;foreign-keys&gt;&lt;key app="EN" db-id="verv2vs22pzvsped2aaxxsaoe5p2tftswpsd" timestamp="1411376079"&gt;94&lt;/key&gt;&lt;/foreign-keys&gt;&lt;ref-type name="Encyclopedia"&gt;53&lt;/ref-type&gt;&lt;contributors&gt;&lt;authors&gt;&lt;author&gt;Diggs, Jessica&lt;/author&gt;&lt;/authors&gt;&lt;secondary-authors&gt;&lt;author&gt;Loue, Sana&lt;/author&gt;&lt;author&gt;Sajatovic, Martha&lt;/author&gt;&lt;/secondary-authors&gt;&lt;/contributors&gt;&lt;titles&gt;&lt;title&gt;Activity Theory of Aging&lt;/title&gt;&lt;secondary-title&gt;Encyclopedia of aging and public health&lt;/secondary-title&gt;&lt;/titles&gt;&lt;dates&gt;&lt;year&gt;2007&lt;/year&gt;&lt;/dates&gt;&lt;publisher&gt;Springer&lt;/publisher&gt;&lt;isbn&gt;0387337539&lt;/isbn&gt;&lt;urls&gt;&lt;/urls&gt;&lt;/record&gt;&lt;/Cite&gt;&lt;Cite&gt;&lt;Author&gt;Bengston&lt;/Author&gt;&lt;Year&gt;2009&lt;/Year&gt;&lt;RecNum&gt;95&lt;/RecNum&gt;&lt;record&gt;&lt;rec-number&gt;95&lt;/rec-number&gt;&lt;foreign-keys&gt;&lt;key app="EN" db-id="verv2vs22pzvsped2aaxxsaoe5p2tftswpsd" timestamp="1411377511"&gt;95&lt;/key&gt;&lt;/foreign-keys&gt;&lt;ref-type name="Book"&gt;6&lt;/ref-type&gt;&lt;contributors&gt;&lt;authors&gt;&lt;author&gt;Bengston, Vern L.&lt;/author&gt;&lt;author&gt;Putney, Norella&lt;/author&gt;&lt;/authors&gt;&lt;/contributors&gt;&lt;titles&gt;&lt;title&gt;Handbook of theories on aging&lt;/title&gt;&lt;/titles&gt;&lt;section&gt;32&lt;/section&gt;&lt;dates&gt;&lt;year&gt;2009&lt;/year&gt;&lt;/dates&gt;&lt;publisher&gt;Springer Publishing Company&lt;/publisher&gt;&lt;isbn&gt;ISBN 978-0-8261-6251-9&lt;/isbn&gt;&lt;urls&gt;&lt;/urls&gt;&lt;/record&gt;&lt;/Cite&gt;&lt;/EndNote&gt;</w:instrText>
      </w:r>
      <w:r w:rsidR="006C7030" w:rsidRPr="00571116">
        <w:rPr>
          <w:lang w:val="en-GB"/>
        </w:rPr>
        <w:fldChar w:fldCharType="separate"/>
      </w:r>
      <w:r w:rsidR="006C7030" w:rsidRPr="00571116">
        <w:rPr>
          <w:noProof/>
          <w:lang w:val="en-GB"/>
        </w:rPr>
        <w:t>(</w:t>
      </w:r>
      <w:hyperlink w:anchor="_ENREF_6" w:tooltip="Bengston, 2009 #95" w:history="1">
        <w:r w:rsidR="006F262C" w:rsidRPr="00571116">
          <w:rPr>
            <w:noProof/>
            <w:lang w:val="en-GB"/>
          </w:rPr>
          <w:t>Bengston &amp; Putney, 2009</w:t>
        </w:r>
      </w:hyperlink>
      <w:r w:rsidR="006C7030" w:rsidRPr="00571116">
        <w:rPr>
          <w:noProof/>
          <w:lang w:val="en-GB"/>
        </w:rPr>
        <w:t xml:space="preserve">; </w:t>
      </w:r>
      <w:hyperlink w:anchor="_ENREF_16" w:tooltip="Diggs, 2007 #94" w:history="1">
        <w:r w:rsidR="006F262C" w:rsidRPr="00571116">
          <w:rPr>
            <w:noProof/>
            <w:lang w:val="en-GB"/>
          </w:rPr>
          <w:t>Diggs, 2007</w:t>
        </w:r>
      </w:hyperlink>
      <w:r w:rsidR="006C7030" w:rsidRPr="00571116">
        <w:rPr>
          <w:noProof/>
          <w:lang w:val="en-GB"/>
        </w:rPr>
        <w:t>)</w:t>
      </w:r>
      <w:r w:rsidR="006C7030" w:rsidRPr="00571116">
        <w:rPr>
          <w:lang w:val="en-GB"/>
        </w:rPr>
        <w:fldChar w:fldCharType="end"/>
      </w:r>
      <w:r w:rsidR="006C7030" w:rsidRPr="00571116">
        <w:rPr>
          <w:lang w:val="en-GB"/>
        </w:rPr>
        <w:t>.</w:t>
      </w:r>
    </w:p>
    <w:p w14:paraId="4323F4D3" w14:textId="700D0841" w:rsidR="00473F39" w:rsidRDefault="00473F39" w:rsidP="00473F39">
      <w:pPr>
        <w:pStyle w:val="XTabletitle"/>
      </w:pPr>
      <w:r w:rsidRPr="00571116">
        <w:t>Table 1:</w:t>
      </w:r>
      <w:r w:rsidRPr="00571116">
        <w:tab/>
      </w:r>
      <w:r w:rsidR="00FF36C9" w:rsidRPr="00571116">
        <w:t>Review of loneliness interventions</w:t>
      </w:r>
      <w:r w:rsidR="00FB1256">
        <w:t xml:space="preserve">. Source: Adapted from </w:t>
      </w:r>
      <w:r w:rsidR="00FF36C9" w:rsidRPr="00571116">
        <w:t>S</w:t>
      </w:r>
      <w:r w:rsidRPr="00571116">
        <w:t>harma et al. (2015b)</w:t>
      </w:r>
    </w:p>
    <w:p w14:paraId="6C3AAEAA" w14:textId="77777777" w:rsidR="00175056" w:rsidRPr="00175056" w:rsidRDefault="00175056" w:rsidP="001728A6">
      <w:pPr>
        <w:pStyle w:val="XTable"/>
      </w:pPr>
    </w:p>
    <w:tbl>
      <w:tblPr>
        <w:tblStyle w:val="TableGrid"/>
        <w:tblW w:w="6346" w:type="dxa"/>
        <w:tblLayout w:type="fixed"/>
        <w:tblLook w:val="04A0" w:firstRow="1" w:lastRow="0" w:firstColumn="1" w:lastColumn="0" w:noHBand="0" w:noVBand="1"/>
      </w:tblPr>
      <w:tblGrid>
        <w:gridCol w:w="1550"/>
        <w:gridCol w:w="1199"/>
        <w:gridCol w:w="1199"/>
        <w:gridCol w:w="1199"/>
        <w:gridCol w:w="1199"/>
      </w:tblGrid>
      <w:tr w:rsidR="001A5A10" w:rsidRPr="00CE4277" w14:paraId="53E57FE2" w14:textId="77777777" w:rsidTr="001A5A10">
        <w:trPr>
          <w:trHeight w:val="397"/>
        </w:trPr>
        <w:tc>
          <w:tcPr>
            <w:tcW w:w="1467" w:type="dxa"/>
            <w:vAlign w:val="center"/>
          </w:tcPr>
          <w:p w14:paraId="4D67C472" w14:textId="2667F072" w:rsidR="00175056" w:rsidRPr="00CE4277" w:rsidRDefault="00175056" w:rsidP="001728A6">
            <w:pPr>
              <w:pStyle w:val="XTable"/>
              <w:rPr>
                <w:b/>
              </w:rPr>
            </w:pPr>
            <w:r w:rsidRPr="00CE4277">
              <w:rPr>
                <w:b/>
              </w:rPr>
              <w:t>Name of the Intervention</w:t>
            </w:r>
          </w:p>
        </w:tc>
        <w:tc>
          <w:tcPr>
            <w:tcW w:w="1134" w:type="dxa"/>
            <w:vAlign w:val="center"/>
          </w:tcPr>
          <w:p w14:paraId="20E836F6" w14:textId="7C801C1A" w:rsidR="00175056" w:rsidRPr="00CE4277" w:rsidRDefault="00175056" w:rsidP="001728A6">
            <w:pPr>
              <w:pStyle w:val="XTable"/>
              <w:rPr>
                <w:b/>
              </w:rPr>
            </w:pPr>
            <w:r w:rsidRPr="00CE4277">
              <w:rPr>
                <w:b/>
              </w:rPr>
              <w:t>Incremental</w:t>
            </w:r>
          </w:p>
        </w:tc>
        <w:tc>
          <w:tcPr>
            <w:tcW w:w="1134" w:type="dxa"/>
            <w:vAlign w:val="center"/>
          </w:tcPr>
          <w:p w14:paraId="07914447" w14:textId="5BBDA444" w:rsidR="00175056" w:rsidRPr="00CE4277" w:rsidRDefault="00175056" w:rsidP="001728A6">
            <w:pPr>
              <w:pStyle w:val="XTable"/>
              <w:rPr>
                <w:b/>
              </w:rPr>
            </w:pPr>
            <w:r w:rsidRPr="00CE4277">
              <w:rPr>
                <w:b/>
              </w:rPr>
              <w:t>Radical</w:t>
            </w:r>
          </w:p>
        </w:tc>
        <w:tc>
          <w:tcPr>
            <w:tcW w:w="1134" w:type="dxa"/>
            <w:vAlign w:val="center"/>
          </w:tcPr>
          <w:p w14:paraId="6AF50127" w14:textId="1DC5220D" w:rsidR="00175056" w:rsidRPr="00CE4277" w:rsidRDefault="00056334" w:rsidP="001728A6">
            <w:pPr>
              <w:pStyle w:val="XTable"/>
              <w:rPr>
                <w:b/>
              </w:rPr>
            </w:pPr>
            <w:r w:rsidRPr="00CE4277">
              <w:rPr>
                <w:b/>
              </w:rPr>
              <w:t>Digital</w:t>
            </w:r>
          </w:p>
        </w:tc>
        <w:tc>
          <w:tcPr>
            <w:tcW w:w="1134" w:type="dxa"/>
            <w:vAlign w:val="center"/>
          </w:tcPr>
          <w:p w14:paraId="543A1932" w14:textId="67FA2783" w:rsidR="00175056" w:rsidRPr="00CE4277" w:rsidRDefault="00056334" w:rsidP="001728A6">
            <w:pPr>
              <w:pStyle w:val="XTable"/>
              <w:rPr>
                <w:b/>
              </w:rPr>
            </w:pPr>
            <w:r w:rsidRPr="00CE4277">
              <w:rPr>
                <w:b/>
              </w:rPr>
              <w:t>Physical</w:t>
            </w:r>
          </w:p>
        </w:tc>
      </w:tr>
      <w:tr w:rsidR="001A5A10" w14:paraId="06D69ECF" w14:textId="77777777" w:rsidTr="001A5A10">
        <w:trPr>
          <w:trHeight w:val="397"/>
        </w:trPr>
        <w:tc>
          <w:tcPr>
            <w:tcW w:w="1467" w:type="dxa"/>
            <w:vAlign w:val="center"/>
          </w:tcPr>
          <w:p w14:paraId="2644E267" w14:textId="4D5C341E" w:rsidR="00056334" w:rsidRDefault="00056334" w:rsidP="001728A6">
            <w:pPr>
              <w:pStyle w:val="XTable"/>
            </w:pPr>
            <w:r>
              <w:t>Silverline</w:t>
            </w:r>
          </w:p>
        </w:tc>
        <w:tc>
          <w:tcPr>
            <w:tcW w:w="1134" w:type="dxa"/>
            <w:vAlign w:val="center"/>
          </w:tcPr>
          <w:p w14:paraId="3BAE42D0" w14:textId="7BA9252C" w:rsidR="00056334" w:rsidRDefault="002D2781" w:rsidP="001728A6">
            <w:pPr>
              <w:pStyle w:val="XTable"/>
            </w:pPr>
            <w:r>
              <w:t>Yes</w:t>
            </w:r>
          </w:p>
        </w:tc>
        <w:tc>
          <w:tcPr>
            <w:tcW w:w="1134" w:type="dxa"/>
            <w:vAlign w:val="center"/>
          </w:tcPr>
          <w:p w14:paraId="274604A6" w14:textId="174DD504" w:rsidR="00056334" w:rsidRDefault="00056334" w:rsidP="001728A6">
            <w:pPr>
              <w:pStyle w:val="XTable"/>
            </w:pPr>
          </w:p>
        </w:tc>
        <w:tc>
          <w:tcPr>
            <w:tcW w:w="1134" w:type="dxa"/>
            <w:vAlign w:val="center"/>
          </w:tcPr>
          <w:p w14:paraId="442D1B09" w14:textId="1FF1C8D5" w:rsidR="00056334" w:rsidRDefault="00056334" w:rsidP="001728A6">
            <w:pPr>
              <w:pStyle w:val="XTable"/>
            </w:pPr>
          </w:p>
        </w:tc>
        <w:tc>
          <w:tcPr>
            <w:tcW w:w="1134" w:type="dxa"/>
            <w:vAlign w:val="center"/>
          </w:tcPr>
          <w:p w14:paraId="11731418" w14:textId="69BC6C65" w:rsidR="00056334" w:rsidRDefault="002D2781" w:rsidP="001728A6">
            <w:pPr>
              <w:pStyle w:val="XTable"/>
            </w:pPr>
            <w:r>
              <w:t>Yes</w:t>
            </w:r>
          </w:p>
        </w:tc>
      </w:tr>
      <w:tr w:rsidR="001A5A10" w14:paraId="59446DF6" w14:textId="77777777" w:rsidTr="001A5A10">
        <w:trPr>
          <w:trHeight w:val="397"/>
        </w:trPr>
        <w:tc>
          <w:tcPr>
            <w:tcW w:w="1467" w:type="dxa"/>
            <w:vAlign w:val="center"/>
          </w:tcPr>
          <w:p w14:paraId="4835A0DA" w14:textId="313B5F91" w:rsidR="00506BB7" w:rsidRDefault="00506BB7" w:rsidP="001728A6">
            <w:pPr>
              <w:pStyle w:val="XTable"/>
            </w:pPr>
            <w:r>
              <w:t>PARO</w:t>
            </w:r>
          </w:p>
        </w:tc>
        <w:tc>
          <w:tcPr>
            <w:tcW w:w="1134" w:type="dxa"/>
            <w:vAlign w:val="center"/>
          </w:tcPr>
          <w:p w14:paraId="4C68B5AB" w14:textId="19B246B5" w:rsidR="00506BB7" w:rsidRDefault="00506BB7" w:rsidP="001728A6">
            <w:pPr>
              <w:pStyle w:val="XTable"/>
            </w:pPr>
          </w:p>
        </w:tc>
        <w:tc>
          <w:tcPr>
            <w:tcW w:w="1134" w:type="dxa"/>
            <w:vAlign w:val="center"/>
          </w:tcPr>
          <w:p w14:paraId="680E3F3B" w14:textId="51CD9AA7" w:rsidR="00506BB7" w:rsidRDefault="002D2781" w:rsidP="001728A6">
            <w:pPr>
              <w:pStyle w:val="XTable"/>
            </w:pPr>
            <w:r>
              <w:t>Yes</w:t>
            </w:r>
          </w:p>
        </w:tc>
        <w:tc>
          <w:tcPr>
            <w:tcW w:w="1134" w:type="dxa"/>
            <w:vAlign w:val="center"/>
          </w:tcPr>
          <w:p w14:paraId="059C99AC" w14:textId="674F517D" w:rsidR="00506BB7" w:rsidRDefault="00506BB7" w:rsidP="001728A6">
            <w:pPr>
              <w:pStyle w:val="XTable"/>
            </w:pPr>
          </w:p>
        </w:tc>
        <w:tc>
          <w:tcPr>
            <w:tcW w:w="1134" w:type="dxa"/>
            <w:vAlign w:val="center"/>
          </w:tcPr>
          <w:p w14:paraId="63C009CA" w14:textId="04423FE2" w:rsidR="00506BB7" w:rsidRDefault="002D2781" w:rsidP="001728A6">
            <w:pPr>
              <w:pStyle w:val="XTable"/>
            </w:pPr>
            <w:r>
              <w:t>Yes</w:t>
            </w:r>
          </w:p>
        </w:tc>
      </w:tr>
      <w:tr w:rsidR="001A5A10" w14:paraId="7F2FB3ED" w14:textId="77777777" w:rsidTr="001A5A10">
        <w:trPr>
          <w:trHeight w:val="397"/>
        </w:trPr>
        <w:tc>
          <w:tcPr>
            <w:tcW w:w="1467" w:type="dxa"/>
            <w:vAlign w:val="center"/>
          </w:tcPr>
          <w:p w14:paraId="5578BDF0" w14:textId="64168574" w:rsidR="00506BB7" w:rsidRDefault="00506BB7" w:rsidP="001728A6">
            <w:pPr>
              <w:pStyle w:val="XTable"/>
            </w:pPr>
            <w:r>
              <w:t>Building Bridges</w:t>
            </w:r>
          </w:p>
        </w:tc>
        <w:tc>
          <w:tcPr>
            <w:tcW w:w="1134" w:type="dxa"/>
            <w:vAlign w:val="center"/>
          </w:tcPr>
          <w:p w14:paraId="141B9574" w14:textId="2556AC3C" w:rsidR="00506BB7" w:rsidRDefault="002D2781" w:rsidP="001728A6">
            <w:pPr>
              <w:pStyle w:val="XTable"/>
            </w:pPr>
            <w:r>
              <w:t>Yes</w:t>
            </w:r>
          </w:p>
        </w:tc>
        <w:tc>
          <w:tcPr>
            <w:tcW w:w="1134" w:type="dxa"/>
            <w:vAlign w:val="center"/>
          </w:tcPr>
          <w:p w14:paraId="014140E3" w14:textId="68F60A0A" w:rsidR="00506BB7" w:rsidRDefault="00506BB7" w:rsidP="001728A6">
            <w:pPr>
              <w:pStyle w:val="XTable"/>
            </w:pPr>
          </w:p>
        </w:tc>
        <w:tc>
          <w:tcPr>
            <w:tcW w:w="1134" w:type="dxa"/>
            <w:vAlign w:val="center"/>
          </w:tcPr>
          <w:p w14:paraId="3F62EB5A" w14:textId="4DFC9472" w:rsidR="00506BB7" w:rsidRDefault="002D2781" w:rsidP="001728A6">
            <w:pPr>
              <w:pStyle w:val="XTable"/>
            </w:pPr>
            <w:r>
              <w:t>Yes</w:t>
            </w:r>
          </w:p>
        </w:tc>
        <w:tc>
          <w:tcPr>
            <w:tcW w:w="1134" w:type="dxa"/>
            <w:vAlign w:val="center"/>
          </w:tcPr>
          <w:p w14:paraId="50EBBFF3" w14:textId="41EC1579" w:rsidR="00506BB7" w:rsidRDefault="00506BB7" w:rsidP="001728A6">
            <w:pPr>
              <w:pStyle w:val="XTable"/>
            </w:pPr>
          </w:p>
        </w:tc>
      </w:tr>
      <w:tr w:rsidR="001A5A10" w14:paraId="0EA8458F" w14:textId="77777777" w:rsidTr="001A5A10">
        <w:trPr>
          <w:trHeight w:val="397"/>
        </w:trPr>
        <w:tc>
          <w:tcPr>
            <w:tcW w:w="1467" w:type="dxa"/>
            <w:vAlign w:val="center"/>
          </w:tcPr>
          <w:p w14:paraId="430B326A" w14:textId="688140CF" w:rsidR="00506BB7" w:rsidRDefault="00506BB7" w:rsidP="001728A6">
            <w:pPr>
              <w:pStyle w:val="XTable"/>
            </w:pPr>
            <w:r>
              <w:t>GoodGym</w:t>
            </w:r>
          </w:p>
        </w:tc>
        <w:tc>
          <w:tcPr>
            <w:tcW w:w="1134" w:type="dxa"/>
            <w:vAlign w:val="center"/>
          </w:tcPr>
          <w:p w14:paraId="1F99EEBE" w14:textId="190095C1" w:rsidR="00506BB7" w:rsidRDefault="00506BB7" w:rsidP="001728A6">
            <w:pPr>
              <w:pStyle w:val="XTable"/>
            </w:pPr>
          </w:p>
        </w:tc>
        <w:tc>
          <w:tcPr>
            <w:tcW w:w="1134" w:type="dxa"/>
            <w:vAlign w:val="center"/>
          </w:tcPr>
          <w:p w14:paraId="6F68A784" w14:textId="05106CCB" w:rsidR="00506BB7" w:rsidRDefault="002D2781" w:rsidP="001728A6">
            <w:pPr>
              <w:pStyle w:val="XTable"/>
            </w:pPr>
            <w:r>
              <w:t>Yes</w:t>
            </w:r>
          </w:p>
        </w:tc>
        <w:tc>
          <w:tcPr>
            <w:tcW w:w="1134" w:type="dxa"/>
            <w:vAlign w:val="center"/>
          </w:tcPr>
          <w:p w14:paraId="1CEF7182" w14:textId="467DDBF0" w:rsidR="00506BB7" w:rsidRDefault="00506BB7" w:rsidP="001728A6">
            <w:pPr>
              <w:pStyle w:val="XTable"/>
            </w:pPr>
          </w:p>
        </w:tc>
        <w:tc>
          <w:tcPr>
            <w:tcW w:w="1134" w:type="dxa"/>
            <w:vAlign w:val="center"/>
          </w:tcPr>
          <w:p w14:paraId="28E25A20" w14:textId="0C230098" w:rsidR="00506BB7" w:rsidRDefault="002D2781" w:rsidP="001728A6">
            <w:pPr>
              <w:pStyle w:val="XTable"/>
            </w:pPr>
            <w:r>
              <w:t>Yes</w:t>
            </w:r>
          </w:p>
        </w:tc>
      </w:tr>
      <w:tr w:rsidR="001A5A10" w14:paraId="14FE8250" w14:textId="77777777" w:rsidTr="001A5A10">
        <w:trPr>
          <w:trHeight w:val="397"/>
        </w:trPr>
        <w:tc>
          <w:tcPr>
            <w:tcW w:w="1467" w:type="dxa"/>
            <w:vAlign w:val="center"/>
          </w:tcPr>
          <w:p w14:paraId="5A615AF2" w14:textId="02D9E3A6" w:rsidR="00A02DB4" w:rsidRDefault="00A02DB4" w:rsidP="001728A6">
            <w:pPr>
              <w:pStyle w:val="XTable"/>
            </w:pPr>
            <w:r>
              <w:t>Mindings</w:t>
            </w:r>
          </w:p>
        </w:tc>
        <w:tc>
          <w:tcPr>
            <w:tcW w:w="1134" w:type="dxa"/>
            <w:vAlign w:val="center"/>
          </w:tcPr>
          <w:p w14:paraId="63EAD572" w14:textId="175D2A76" w:rsidR="00A02DB4" w:rsidRDefault="002D2781" w:rsidP="001728A6">
            <w:pPr>
              <w:pStyle w:val="XTable"/>
            </w:pPr>
            <w:r>
              <w:t>Yes</w:t>
            </w:r>
          </w:p>
        </w:tc>
        <w:tc>
          <w:tcPr>
            <w:tcW w:w="1134" w:type="dxa"/>
            <w:vAlign w:val="center"/>
          </w:tcPr>
          <w:p w14:paraId="430B66F5" w14:textId="656B6352" w:rsidR="00A02DB4" w:rsidRDefault="00A02DB4" w:rsidP="001728A6">
            <w:pPr>
              <w:pStyle w:val="XTable"/>
            </w:pPr>
          </w:p>
        </w:tc>
        <w:tc>
          <w:tcPr>
            <w:tcW w:w="1134" w:type="dxa"/>
            <w:vAlign w:val="center"/>
          </w:tcPr>
          <w:p w14:paraId="2779981A" w14:textId="71CB681D" w:rsidR="00A02DB4" w:rsidRDefault="002D2781" w:rsidP="001728A6">
            <w:pPr>
              <w:pStyle w:val="XTable"/>
            </w:pPr>
            <w:r>
              <w:t>Yes</w:t>
            </w:r>
          </w:p>
        </w:tc>
        <w:tc>
          <w:tcPr>
            <w:tcW w:w="1134" w:type="dxa"/>
            <w:vAlign w:val="center"/>
          </w:tcPr>
          <w:p w14:paraId="7ECCE1C7" w14:textId="63CE3886" w:rsidR="00A02DB4" w:rsidRDefault="00A02DB4" w:rsidP="001728A6">
            <w:pPr>
              <w:pStyle w:val="XTable"/>
            </w:pPr>
          </w:p>
        </w:tc>
      </w:tr>
      <w:tr w:rsidR="001A5A10" w14:paraId="669D8B59" w14:textId="77777777" w:rsidTr="001A5A10">
        <w:trPr>
          <w:trHeight w:val="397"/>
        </w:trPr>
        <w:tc>
          <w:tcPr>
            <w:tcW w:w="1467" w:type="dxa"/>
            <w:vAlign w:val="center"/>
          </w:tcPr>
          <w:p w14:paraId="0FDEA810" w14:textId="44F7C32D" w:rsidR="00A02DB4" w:rsidRDefault="00A02DB4" w:rsidP="001728A6">
            <w:pPr>
              <w:pStyle w:val="XTable"/>
            </w:pPr>
            <w:r>
              <w:t>Seniornet</w:t>
            </w:r>
          </w:p>
        </w:tc>
        <w:tc>
          <w:tcPr>
            <w:tcW w:w="1134" w:type="dxa"/>
            <w:vAlign w:val="center"/>
          </w:tcPr>
          <w:p w14:paraId="6BE21E83" w14:textId="210B3883" w:rsidR="00A02DB4" w:rsidRDefault="002D2781" w:rsidP="001728A6">
            <w:pPr>
              <w:pStyle w:val="XTable"/>
            </w:pPr>
            <w:r>
              <w:t>Yes</w:t>
            </w:r>
          </w:p>
        </w:tc>
        <w:tc>
          <w:tcPr>
            <w:tcW w:w="1134" w:type="dxa"/>
            <w:vAlign w:val="center"/>
          </w:tcPr>
          <w:p w14:paraId="5CB98A57" w14:textId="53E64681" w:rsidR="00A02DB4" w:rsidRDefault="00A02DB4" w:rsidP="001728A6">
            <w:pPr>
              <w:pStyle w:val="XTable"/>
            </w:pPr>
          </w:p>
        </w:tc>
        <w:tc>
          <w:tcPr>
            <w:tcW w:w="1134" w:type="dxa"/>
            <w:vAlign w:val="center"/>
          </w:tcPr>
          <w:p w14:paraId="54FD0418" w14:textId="4639C3D6" w:rsidR="00A02DB4" w:rsidRDefault="002D2781" w:rsidP="001728A6">
            <w:pPr>
              <w:pStyle w:val="XTable"/>
            </w:pPr>
            <w:r>
              <w:t>Yes</w:t>
            </w:r>
          </w:p>
        </w:tc>
        <w:tc>
          <w:tcPr>
            <w:tcW w:w="1134" w:type="dxa"/>
            <w:vAlign w:val="center"/>
          </w:tcPr>
          <w:p w14:paraId="0992FA6B" w14:textId="442BAFCF" w:rsidR="00A02DB4" w:rsidRDefault="00A02DB4" w:rsidP="001728A6">
            <w:pPr>
              <w:pStyle w:val="XTable"/>
            </w:pPr>
          </w:p>
        </w:tc>
      </w:tr>
      <w:tr w:rsidR="001A5A10" w14:paraId="0E06184B" w14:textId="77777777" w:rsidTr="001A5A10">
        <w:trPr>
          <w:trHeight w:val="397"/>
        </w:trPr>
        <w:tc>
          <w:tcPr>
            <w:tcW w:w="1467" w:type="dxa"/>
            <w:vAlign w:val="center"/>
          </w:tcPr>
          <w:p w14:paraId="16D74CC9" w14:textId="43DC59E4" w:rsidR="00A02DB4" w:rsidRDefault="00DE6E64" w:rsidP="001728A6">
            <w:pPr>
              <w:pStyle w:val="XTable"/>
            </w:pPr>
            <w:r>
              <w:t>Speaking Exchange</w:t>
            </w:r>
          </w:p>
        </w:tc>
        <w:tc>
          <w:tcPr>
            <w:tcW w:w="1134" w:type="dxa"/>
            <w:vAlign w:val="center"/>
          </w:tcPr>
          <w:p w14:paraId="5CA97A7B" w14:textId="5B047615" w:rsidR="00A02DB4" w:rsidRDefault="00A02DB4" w:rsidP="001728A6">
            <w:pPr>
              <w:pStyle w:val="XTable"/>
            </w:pPr>
          </w:p>
        </w:tc>
        <w:tc>
          <w:tcPr>
            <w:tcW w:w="1134" w:type="dxa"/>
            <w:vAlign w:val="center"/>
          </w:tcPr>
          <w:p w14:paraId="6CCCBB1D" w14:textId="6BC9F2BD" w:rsidR="00A02DB4" w:rsidRDefault="002D2781" w:rsidP="001728A6">
            <w:pPr>
              <w:pStyle w:val="XTable"/>
            </w:pPr>
            <w:r>
              <w:t>Yes</w:t>
            </w:r>
          </w:p>
        </w:tc>
        <w:tc>
          <w:tcPr>
            <w:tcW w:w="1134" w:type="dxa"/>
            <w:vAlign w:val="center"/>
          </w:tcPr>
          <w:p w14:paraId="05334019" w14:textId="5DA21523" w:rsidR="00A02DB4" w:rsidRDefault="002D2781" w:rsidP="001728A6">
            <w:pPr>
              <w:pStyle w:val="XTable"/>
            </w:pPr>
            <w:r>
              <w:t>Yes</w:t>
            </w:r>
          </w:p>
        </w:tc>
        <w:tc>
          <w:tcPr>
            <w:tcW w:w="1134" w:type="dxa"/>
            <w:vAlign w:val="center"/>
          </w:tcPr>
          <w:p w14:paraId="1A2EBC9A" w14:textId="5532F452" w:rsidR="00A02DB4" w:rsidRDefault="00A02DB4" w:rsidP="001728A6">
            <w:pPr>
              <w:pStyle w:val="XTable"/>
            </w:pPr>
          </w:p>
        </w:tc>
      </w:tr>
      <w:tr w:rsidR="001A5A10" w14:paraId="3700B269" w14:textId="77777777" w:rsidTr="001A5A10">
        <w:trPr>
          <w:trHeight w:val="397"/>
        </w:trPr>
        <w:tc>
          <w:tcPr>
            <w:tcW w:w="1467" w:type="dxa"/>
            <w:vAlign w:val="center"/>
          </w:tcPr>
          <w:p w14:paraId="78771E4A" w14:textId="30C92490" w:rsidR="00DE6E64" w:rsidRDefault="00DE6E64" w:rsidP="001728A6">
            <w:pPr>
              <w:pStyle w:val="XTable"/>
            </w:pPr>
            <w:r>
              <w:t>Devon Community</w:t>
            </w:r>
          </w:p>
        </w:tc>
        <w:tc>
          <w:tcPr>
            <w:tcW w:w="1134" w:type="dxa"/>
            <w:vAlign w:val="center"/>
          </w:tcPr>
          <w:p w14:paraId="0CD1FFA3" w14:textId="7D32BE46" w:rsidR="00DE6E64" w:rsidRDefault="002D2781" w:rsidP="001728A6">
            <w:pPr>
              <w:pStyle w:val="XTable"/>
            </w:pPr>
            <w:r>
              <w:t>Yes</w:t>
            </w:r>
          </w:p>
        </w:tc>
        <w:tc>
          <w:tcPr>
            <w:tcW w:w="1134" w:type="dxa"/>
            <w:vAlign w:val="center"/>
          </w:tcPr>
          <w:p w14:paraId="6F48C257" w14:textId="1ED3CED3" w:rsidR="00DE6E64" w:rsidRDefault="00DE6E64" w:rsidP="001728A6">
            <w:pPr>
              <w:pStyle w:val="XTable"/>
            </w:pPr>
          </w:p>
        </w:tc>
        <w:tc>
          <w:tcPr>
            <w:tcW w:w="1134" w:type="dxa"/>
            <w:vAlign w:val="center"/>
          </w:tcPr>
          <w:p w14:paraId="5554714D" w14:textId="3EB230BF" w:rsidR="00DE6E64" w:rsidRDefault="00DE6E64" w:rsidP="001728A6">
            <w:pPr>
              <w:pStyle w:val="XTable"/>
            </w:pPr>
          </w:p>
        </w:tc>
        <w:tc>
          <w:tcPr>
            <w:tcW w:w="1134" w:type="dxa"/>
            <w:vAlign w:val="center"/>
          </w:tcPr>
          <w:p w14:paraId="238B6DD1" w14:textId="751F0699" w:rsidR="00DE6E64" w:rsidRDefault="002D2781" w:rsidP="001728A6">
            <w:pPr>
              <w:pStyle w:val="XTable"/>
            </w:pPr>
            <w:r>
              <w:t>Yes</w:t>
            </w:r>
          </w:p>
        </w:tc>
      </w:tr>
      <w:tr w:rsidR="001A5A10" w14:paraId="7709AE8A" w14:textId="77777777" w:rsidTr="001A5A10">
        <w:trPr>
          <w:trHeight w:val="397"/>
        </w:trPr>
        <w:tc>
          <w:tcPr>
            <w:tcW w:w="1467" w:type="dxa"/>
            <w:vAlign w:val="center"/>
          </w:tcPr>
          <w:p w14:paraId="09B84F54" w14:textId="4979E4A2" w:rsidR="00DE6E64" w:rsidRDefault="00DE6E64" w:rsidP="001728A6">
            <w:pPr>
              <w:pStyle w:val="XTable"/>
            </w:pPr>
            <w:r>
              <w:t>Upstream</w:t>
            </w:r>
          </w:p>
        </w:tc>
        <w:tc>
          <w:tcPr>
            <w:tcW w:w="1134" w:type="dxa"/>
            <w:vAlign w:val="center"/>
          </w:tcPr>
          <w:p w14:paraId="7EC7F738" w14:textId="20BFFBE8" w:rsidR="00DE6E64" w:rsidRDefault="002D2781" w:rsidP="001728A6">
            <w:pPr>
              <w:pStyle w:val="XTable"/>
            </w:pPr>
            <w:r>
              <w:t>Yes</w:t>
            </w:r>
          </w:p>
        </w:tc>
        <w:tc>
          <w:tcPr>
            <w:tcW w:w="1134" w:type="dxa"/>
            <w:vAlign w:val="center"/>
          </w:tcPr>
          <w:p w14:paraId="586417E7" w14:textId="5504DCC9" w:rsidR="00DE6E64" w:rsidRDefault="00DE6E64" w:rsidP="001728A6">
            <w:pPr>
              <w:pStyle w:val="XTable"/>
            </w:pPr>
          </w:p>
        </w:tc>
        <w:tc>
          <w:tcPr>
            <w:tcW w:w="1134" w:type="dxa"/>
            <w:vAlign w:val="center"/>
          </w:tcPr>
          <w:p w14:paraId="12F5DCCD" w14:textId="3696FD36" w:rsidR="00DE6E64" w:rsidRDefault="00DE6E64" w:rsidP="001728A6">
            <w:pPr>
              <w:pStyle w:val="XTable"/>
            </w:pPr>
          </w:p>
        </w:tc>
        <w:tc>
          <w:tcPr>
            <w:tcW w:w="1134" w:type="dxa"/>
            <w:vAlign w:val="center"/>
          </w:tcPr>
          <w:p w14:paraId="7D245CD1" w14:textId="42EBA64F" w:rsidR="00DE6E64" w:rsidRDefault="002D2781" w:rsidP="001728A6">
            <w:pPr>
              <w:pStyle w:val="XTable"/>
            </w:pPr>
            <w:r>
              <w:t>Yes</w:t>
            </w:r>
          </w:p>
        </w:tc>
      </w:tr>
      <w:tr w:rsidR="001A5A10" w14:paraId="2E3E53ED" w14:textId="77777777" w:rsidTr="001A5A10">
        <w:trPr>
          <w:trHeight w:val="397"/>
        </w:trPr>
        <w:tc>
          <w:tcPr>
            <w:tcW w:w="1467" w:type="dxa"/>
            <w:vAlign w:val="center"/>
          </w:tcPr>
          <w:p w14:paraId="3FA7782B" w14:textId="28268996" w:rsidR="00DE6E64" w:rsidRDefault="00DE6E64" w:rsidP="001728A6">
            <w:pPr>
              <w:pStyle w:val="XTable"/>
            </w:pPr>
            <w:r>
              <w:t>Psychosocial</w:t>
            </w:r>
          </w:p>
        </w:tc>
        <w:tc>
          <w:tcPr>
            <w:tcW w:w="1134" w:type="dxa"/>
            <w:vAlign w:val="center"/>
          </w:tcPr>
          <w:p w14:paraId="16B9E64F" w14:textId="12569708" w:rsidR="00DE6E64" w:rsidRDefault="00D8439C" w:rsidP="001728A6">
            <w:pPr>
              <w:pStyle w:val="XTable"/>
            </w:pPr>
            <w:r>
              <w:t>Yes</w:t>
            </w:r>
          </w:p>
        </w:tc>
        <w:tc>
          <w:tcPr>
            <w:tcW w:w="1134" w:type="dxa"/>
            <w:vAlign w:val="center"/>
          </w:tcPr>
          <w:p w14:paraId="74C5329F" w14:textId="597CD390" w:rsidR="00DE6E64" w:rsidRDefault="00DE6E64" w:rsidP="001728A6">
            <w:pPr>
              <w:pStyle w:val="XTable"/>
            </w:pPr>
          </w:p>
        </w:tc>
        <w:tc>
          <w:tcPr>
            <w:tcW w:w="1134" w:type="dxa"/>
            <w:vAlign w:val="center"/>
          </w:tcPr>
          <w:p w14:paraId="4C33FA5E" w14:textId="24CD1813" w:rsidR="00DE6E64" w:rsidRDefault="00DE6E64" w:rsidP="001728A6">
            <w:pPr>
              <w:pStyle w:val="XTable"/>
            </w:pPr>
          </w:p>
        </w:tc>
        <w:tc>
          <w:tcPr>
            <w:tcW w:w="1134" w:type="dxa"/>
            <w:vAlign w:val="center"/>
          </w:tcPr>
          <w:p w14:paraId="0118C4B0" w14:textId="7D058FC9" w:rsidR="00DE6E64" w:rsidRDefault="00D8439C" w:rsidP="001728A6">
            <w:pPr>
              <w:pStyle w:val="XTable"/>
            </w:pPr>
            <w:r>
              <w:t>Yes</w:t>
            </w:r>
          </w:p>
        </w:tc>
      </w:tr>
      <w:tr w:rsidR="001A5A10" w14:paraId="55B11D34" w14:textId="77777777" w:rsidTr="001A5A10">
        <w:trPr>
          <w:trHeight w:val="397"/>
        </w:trPr>
        <w:tc>
          <w:tcPr>
            <w:tcW w:w="1467" w:type="dxa"/>
            <w:vAlign w:val="center"/>
          </w:tcPr>
          <w:p w14:paraId="2E49B35F" w14:textId="06BA3F7E" w:rsidR="00DE6E64" w:rsidRDefault="00DE6E64" w:rsidP="001728A6">
            <w:pPr>
              <w:pStyle w:val="XTable"/>
            </w:pPr>
            <w:r>
              <w:t>Nubian Life</w:t>
            </w:r>
          </w:p>
        </w:tc>
        <w:tc>
          <w:tcPr>
            <w:tcW w:w="1134" w:type="dxa"/>
            <w:vAlign w:val="center"/>
          </w:tcPr>
          <w:p w14:paraId="5C73139C" w14:textId="550AA94C" w:rsidR="00DE6E64" w:rsidRDefault="00D8439C" w:rsidP="001728A6">
            <w:pPr>
              <w:pStyle w:val="XTable"/>
            </w:pPr>
            <w:r>
              <w:t>Yes</w:t>
            </w:r>
          </w:p>
        </w:tc>
        <w:tc>
          <w:tcPr>
            <w:tcW w:w="1134" w:type="dxa"/>
            <w:vAlign w:val="center"/>
          </w:tcPr>
          <w:p w14:paraId="45C4282E" w14:textId="6B2165CB" w:rsidR="00DE6E64" w:rsidRDefault="00DE6E64" w:rsidP="001728A6">
            <w:pPr>
              <w:pStyle w:val="XTable"/>
            </w:pPr>
          </w:p>
        </w:tc>
        <w:tc>
          <w:tcPr>
            <w:tcW w:w="1134" w:type="dxa"/>
            <w:vAlign w:val="center"/>
          </w:tcPr>
          <w:p w14:paraId="114644C1" w14:textId="7B4B153A" w:rsidR="00DE6E64" w:rsidRDefault="00DE6E64" w:rsidP="001728A6">
            <w:pPr>
              <w:pStyle w:val="XTable"/>
            </w:pPr>
          </w:p>
        </w:tc>
        <w:tc>
          <w:tcPr>
            <w:tcW w:w="1134" w:type="dxa"/>
            <w:vAlign w:val="center"/>
          </w:tcPr>
          <w:p w14:paraId="4FC863FF" w14:textId="4A2EA425" w:rsidR="00DE6E64" w:rsidRDefault="00D8439C" w:rsidP="001728A6">
            <w:pPr>
              <w:pStyle w:val="XTable"/>
            </w:pPr>
            <w:r>
              <w:t>Yes</w:t>
            </w:r>
          </w:p>
        </w:tc>
      </w:tr>
      <w:tr w:rsidR="001A5A10" w14:paraId="343695A6" w14:textId="77777777" w:rsidTr="001A5A10">
        <w:trPr>
          <w:trHeight w:val="397"/>
        </w:trPr>
        <w:tc>
          <w:tcPr>
            <w:tcW w:w="1467" w:type="dxa"/>
            <w:vAlign w:val="center"/>
          </w:tcPr>
          <w:p w14:paraId="3FCF9DE0" w14:textId="62D50BFB" w:rsidR="00DE6E64" w:rsidRDefault="00DE6E64" w:rsidP="001728A6">
            <w:pPr>
              <w:pStyle w:val="XTable"/>
            </w:pPr>
            <w:r>
              <w:t>CWP</w:t>
            </w:r>
          </w:p>
        </w:tc>
        <w:tc>
          <w:tcPr>
            <w:tcW w:w="1134" w:type="dxa"/>
            <w:vAlign w:val="center"/>
          </w:tcPr>
          <w:p w14:paraId="1AE8739E" w14:textId="59DA3F55" w:rsidR="00DE6E64" w:rsidRDefault="00DE6E64" w:rsidP="001728A6">
            <w:pPr>
              <w:pStyle w:val="XTable"/>
            </w:pPr>
          </w:p>
        </w:tc>
        <w:tc>
          <w:tcPr>
            <w:tcW w:w="1134" w:type="dxa"/>
            <w:vAlign w:val="center"/>
          </w:tcPr>
          <w:p w14:paraId="62A834AF" w14:textId="3385C734" w:rsidR="00DE6E64" w:rsidRDefault="00D8439C" w:rsidP="001728A6">
            <w:pPr>
              <w:pStyle w:val="XTable"/>
            </w:pPr>
            <w:r>
              <w:t>Yes</w:t>
            </w:r>
          </w:p>
        </w:tc>
        <w:tc>
          <w:tcPr>
            <w:tcW w:w="1134" w:type="dxa"/>
            <w:vAlign w:val="center"/>
          </w:tcPr>
          <w:p w14:paraId="69FA17EE" w14:textId="0A7A5546" w:rsidR="00DE6E64" w:rsidRDefault="00DE6E64" w:rsidP="001728A6">
            <w:pPr>
              <w:pStyle w:val="XTable"/>
            </w:pPr>
          </w:p>
        </w:tc>
        <w:tc>
          <w:tcPr>
            <w:tcW w:w="1134" w:type="dxa"/>
            <w:vAlign w:val="center"/>
          </w:tcPr>
          <w:p w14:paraId="3A74F70E" w14:textId="308206CD" w:rsidR="00DE6E64" w:rsidRDefault="00D8439C" w:rsidP="001728A6">
            <w:pPr>
              <w:pStyle w:val="XTable"/>
            </w:pPr>
            <w:r>
              <w:t>Yes</w:t>
            </w:r>
          </w:p>
        </w:tc>
      </w:tr>
      <w:tr w:rsidR="001A5A10" w14:paraId="73FB432B" w14:textId="77777777" w:rsidTr="001A5A10">
        <w:trPr>
          <w:trHeight w:val="397"/>
        </w:trPr>
        <w:tc>
          <w:tcPr>
            <w:tcW w:w="1467" w:type="dxa"/>
            <w:vAlign w:val="center"/>
          </w:tcPr>
          <w:p w14:paraId="6DC1B9C2" w14:textId="684E3B95" w:rsidR="00DE6E64" w:rsidRDefault="00DE6E64" w:rsidP="001728A6">
            <w:pPr>
              <w:pStyle w:val="XTable"/>
            </w:pPr>
            <w:r>
              <w:t>SPOC</w:t>
            </w:r>
          </w:p>
        </w:tc>
        <w:tc>
          <w:tcPr>
            <w:tcW w:w="1134" w:type="dxa"/>
            <w:vAlign w:val="center"/>
          </w:tcPr>
          <w:p w14:paraId="3C0047FB" w14:textId="7CB3B60C" w:rsidR="00DE6E64" w:rsidRDefault="00D8439C" w:rsidP="001728A6">
            <w:pPr>
              <w:pStyle w:val="XTable"/>
            </w:pPr>
            <w:r>
              <w:t>Yes</w:t>
            </w:r>
          </w:p>
        </w:tc>
        <w:tc>
          <w:tcPr>
            <w:tcW w:w="1134" w:type="dxa"/>
            <w:vAlign w:val="center"/>
          </w:tcPr>
          <w:p w14:paraId="71D62F70" w14:textId="12261402" w:rsidR="00DE6E64" w:rsidRDefault="00DE6E64" w:rsidP="001728A6">
            <w:pPr>
              <w:pStyle w:val="XTable"/>
            </w:pPr>
          </w:p>
        </w:tc>
        <w:tc>
          <w:tcPr>
            <w:tcW w:w="1134" w:type="dxa"/>
            <w:vAlign w:val="center"/>
          </w:tcPr>
          <w:p w14:paraId="40E6D1ED" w14:textId="24BC78F8" w:rsidR="00DE6E64" w:rsidRDefault="00DE6E64" w:rsidP="001728A6">
            <w:pPr>
              <w:pStyle w:val="XTable"/>
            </w:pPr>
          </w:p>
        </w:tc>
        <w:tc>
          <w:tcPr>
            <w:tcW w:w="1134" w:type="dxa"/>
            <w:vAlign w:val="center"/>
          </w:tcPr>
          <w:p w14:paraId="72103CD9" w14:textId="00373F9A" w:rsidR="00DE6E64" w:rsidRDefault="00D8439C" w:rsidP="001728A6">
            <w:pPr>
              <w:pStyle w:val="XTable"/>
            </w:pPr>
            <w:r>
              <w:t>Yes</w:t>
            </w:r>
          </w:p>
        </w:tc>
      </w:tr>
      <w:tr w:rsidR="001A5A10" w14:paraId="189D09BF" w14:textId="77777777" w:rsidTr="001A5A10">
        <w:trPr>
          <w:trHeight w:val="397"/>
        </w:trPr>
        <w:tc>
          <w:tcPr>
            <w:tcW w:w="1467" w:type="dxa"/>
            <w:vAlign w:val="center"/>
          </w:tcPr>
          <w:p w14:paraId="79271F71" w14:textId="5B8BAAAB" w:rsidR="00DE6E64" w:rsidRDefault="00DE6E64" w:rsidP="001728A6">
            <w:pPr>
              <w:pStyle w:val="XTable"/>
            </w:pPr>
            <w:r>
              <w:t>CAVS</w:t>
            </w:r>
          </w:p>
        </w:tc>
        <w:tc>
          <w:tcPr>
            <w:tcW w:w="1134" w:type="dxa"/>
            <w:vAlign w:val="center"/>
          </w:tcPr>
          <w:p w14:paraId="6CEE2A4F" w14:textId="3AEEB567" w:rsidR="00DE6E64" w:rsidRDefault="00D8439C" w:rsidP="001728A6">
            <w:pPr>
              <w:pStyle w:val="XTable"/>
            </w:pPr>
            <w:r>
              <w:t>Yes</w:t>
            </w:r>
          </w:p>
        </w:tc>
        <w:tc>
          <w:tcPr>
            <w:tcW w:w="1134" w:type="dxa"/>
            <w:vAlign w:val="center"/>
          </w:tcPr>
          <w:p w14:paraId="07DA0713" w14:textId="6D799ACE" w:rsidR="00DE6E64" w:rsidRDefault="00DE6E64" w:rsidP="001728A6">
            <w:pPr>
              <w:pStyle w:val="XTable"/>
            </w:pPr>
          </w:p>
        </w:tc>
        <w:tc>
          <w:tcPr>
            <w:tcW w:w="1134" w:type="dxa"/>
            <w:vAlign w:val="center"/>
          </w:tcPr>
          <w:p w14:paraId="524E0672" w14:textId="6D34D36F" w:rsidR="00DE6E64" w:rsidRDefault="00DE6E64" w:rsidP="001728A6">
            <w:pPr>
              <w:pStyle w:val="XTable"/>
            </w:pPr>
          </w:p>
        </w:tc>
        <w:tc>
          <w:tcPr>
            <w:tcW w:w="1134" w:type="dxa"/>
            <w:vAlign w:val="center"/>
          </w:tcPr>
          <w:p w14:paraId="165A1324" w14:textId="31AB09E2" w:rsidR="00DE6E64" w:rsidRDefault="00D8439C" w:rsidP="001728A6">
            <w:pPr>
              <w:pStyle w:val="XTable"/>
            </w:pPr>
            <w:r>
              <w:t>Yes</w:t>
            </w:r>
          </w:p>
        </w:tc>
      </w:tr>
      <w:tr w:rsidR="001A5A10" w14:paraId="13C206FA" w14:textId="77777777" w:rsidTr="001A5A10">
        <w:trPr>
          <w:trHeight w:val="397"/>
        </w:trPr>
        <w:tc>
          <w:tcPr>
            <w:tcW w:w="1467" w:type="dxa"/>
            <w:vAlign w:val="center"/>
          </w:tcPr>
          <w:p w14:paraId="37079357" w14:textId="15925F1E" w:rsidR="00DE6E64" w:rsidRDefault="00DE6E64" w:rsidP="001728A6">
            <w:pPr>
              <w:pStyle w:val="XTable"/>
            </w:pPr>
            <w:r>
              <w:t>Homeshare</w:t>
            </w:r>
          </w:p>
        </w:tc>
        <w:tc>
          <w:tcPr>
            <w:tcW w:w="1134" w:type="dxa"/>
            <w:vAlign w:val="center"/>
          </w:tcPr>
          <w:p w14:paraId="38AC352A" w14:textId="03E72C2D" w:rsidR="00DE6E64" w:rsidRDefault="00DE6E64" w:rsidP="001728A6">
            <w:pPr>
              <w:pStyle w:val="XTable"/>
            </w:pPr>
          </w:p>
        </w:tc>
        <w:tc>
          <w:tcPr>
            <w:tcW w:w="1134" w:type="dxa"/>
            <w:vAlign w:val="center"/>
          </w:tcPr>
          <w:p w14:paraId="41806DD1" w14:textId="670BB22B" w:rsidR="00DE6E64" w:rsidRDefault="00D8439C" w:rsidP="001728A6">
            <w:pPr>
              <w:pStyle w:val="XTable"/>
            </w:pPr>
            <w:r>
              <w:t>Yes</w:t>
            </w:r>
          </w:p>
        </w:tc>
        <w:tc>
          <w:tcPr>
            <w:tcW w:w="1134" w:type="dxa"/>
            <w:vAlign w:val="center"/>
          </w:tcPr>
          <w:p w14:paraId="7701B16E" w14:textId="77777777" w:rsidR="00DE6E64" w:rsidRDefault="00DE6E64" w:rsidP="001728A6">
            <w:pPr>
              <w:pStyle w:val="XTable"/>
            </w:pPr>
          </w:p>
        </w:tc>
        <w:tc>
          <w:tcPr>
            <w:tcW w:w="1134" w:type="dxa"/>
            <w:vAlign w:val="center"/>
          </w:tcPr>
          <w:p w14:paraId="1700C63E" w14:textId="298D6281" w:rsidR="00DE6E64" w:rsidRDefault="00D8439C" w:rsidP="001728A6">
            <w:pPr>
              <w:pStyle w:val="XTable"/>
            </w:pPr>
            <w:r>
              <w:t>Yes</w:t>
            </w:r>
          </w:p>
        </w:tc>
      </w:tr>
      <w:tr w:rsidR="001A5A10" w14:paraId="04452236" w14:textId="77777777" w:rsidTr="001A5A10">
        <w:trPr>
          <w:trHeight w:val="397"/>
        </w:trPr>
        <w:tc>
          <w:tcPr>
            <w:tcW w:w="1467" w:type="dxa"/>
            <w:vAlign w:val="center"/>
          </w:tcPr>
          <w:p w14:paraId="5EB7B5B9" w14:textId="6B3E1F9F" w:rsidR="00DE6E64" w:rsidRDefault="00DE6E64" w:rsidP="001728A6">
            <w:pPr>
              <w:pStyle w:val="XTable"/>
            </w:pPr>
            <w:r>
              <w:t>Older Person Partnership</w:t>
            </w:r>
          </w:p>
        </w:tc>
        <w:tc>
          <w:tcPr>
            <w:tcW w:w="1134" w:type="dxa"/>
            <w:vAlign w:val="center"/>
          </w:tcPr>
          <w:p w14:paraId="48C357A4" w14:textId="57796791" w:rsidR="00DE6E64" w:rsidRDefault="00D8439C" w:rsidP="001728A6">
            <w:pPr>
              <w:pStyle w:val="XTable"/>
            </w:pPr>
            <w:r>
              <w:t>Yes</w:t>
            </w:r>
          </w:p>
        </w:tc>
        <w:tc>
          <w:tcPr>
            <w:tcW w:w="1134" w:type="dxa"/>
            <w:vAlign w:val="center"/>
          </w:tcPr>
          <w:p w14:paraId="09061BD4" w14:textId="77777777" w:rsidR="00DE6E64" w:rsidRDefault="00DE6E64" w:rsidP="001728A6">
            <w:pPr>
              <w:pStyle w:val="XTable"/>
            </w:pPr>
          </w:p>
        </w:tc>
        <w:tc>
          <w:tcPr>
            <w:tcW w:w="1134" w:type="dxa"/>
            <w:vAlign w:val="center"/>
          </w:tcPr>
          <w:p w14:paraId="4A66410C" w14:textId="447A94CB" w:rsidR="00DE6E64" w:rsidRDefault="00D8439C" w:rsidP="001728A6">
            <w:pPr>
              <w:pStyle w:val="XTable"/>
            </w:pPr>
            <w:r>
              <w:t>Yes</w:t>
            </w:r>
          </w:p>
        </w:tc>
        <w:tc>
          <w:tcPr>
            <w:tcW w:w="1134" w:type="dxa"/>
            <w:vAlign w:val="center"/>
          </w:tcPr>
          <w:p w14:paraId="4FDA4991" w14:textId="77777777" w:rsidR="00DE6E64" w:rsidRDefault="00DE6E64" w:rsidP="001728A6">
            <w:pPr>
              <w:pStyle w:val="XTable"/>
            </w:pPr>
          </w:p>
        </w:tc>
      </w:tr>
      <w:tr w:rsidR="001A5A10" w14:paraId="472FFBB5" w14:textId="77777777" w:rsidTr="001A5A10">
        <w:trPr>
          <w:trHeight w:val="397"/>
        </w:trPr>
        <w:tc>
          <w:tcPr>
            <w:tcW w:w="1467" w:type="dxa"/>
            <w:vAlign w:val="center"/>
          </w:tcPr>
          <w:p w14:paraId="763633AE" w14:textId="16D81E8E" w:rsidR="00DE6E64" w:rsidRDefault="00DE6E64" w:rsidP="001728A6">
            <w:pPr>
              <w:pStyle w:val="XTable"/>
            </w:pPr>
            <w:r>
              <w:t>Circle</w:t>
            </w:r>
          </w:p>
        </w:tc>
        <w:tc>
          <w:tcPr>
            <w:tcW w:w="1134" w:type="dxa"/>
            <w:vAlign w:val="center"/>
          </w:tcPr>
          <w:p w14:paraId="186993F9" w14:textId="150BD7A2" w:rsidR="00DE6E64" w:rsidRDefault="00D8439C" w:rsidP="001728A6">
            <w:pPr>
              <w:pStyle w:val="XTable"/>
            </w:pPr>
            <w:r>
              <w:t>Yes</w:t>
            </w:r>
          </w:p>
        </w:tc>
        <w:tc>
          <w:tcPr>
            <w:tcW w:w="1134" w:type="dxa"/>
            <w:vAlign w:val="center"/>
          </w:tcPr>
          <w:p w14:paraId="255E7161" w14:textId="77777777" w:rsidR="00DE6E64" w:rsidRDefault="00DE6E64" w:rsidP="001728A6">
            <w:pPr>
              <w:pStyle w:val="XTable"/>
            </w:pPr>
          </w:p>
        </w:tc>
        <w:tc>
          <w:tcPr>
            <w:tcW w:w="1134" w:type="dxa"/>
            <w:vAlign w:val="center"/>
          </w:tcPr>
          <w:p w14:paraId="33305960" w14:textId="77777777" w:rsidR="00DE6E64" w:rsidRDefault="00DE6E64" w:rsidP="001728A6">
            <w:pPr>
              <w:pStyle w:val="XTable"/>
            </w:pPr>
          </w:p>
        </w:tc>
        <w:tc>
          <w:tcPr>
            <w:tcW w:w="1134" w:type="dxa"/>
            <w:vAlign w:val="center"/>
          </w:tcPr>
          <w:p w14:paraId="60E1881F" w14:textId="23BBF165" w:rsidR="00DE6E64" w:rsidRDefault="00D8439C" w:rsidP="001728A6">
            <w:pPr>
              <w:pStyle w:val="XTable"/>
            </w:pPr>
            <w:r>
              <w:t>Yes</w:t>
            </w:r>
          </w:p>
        </w:tc>
      </w:tr>
      <w:tr w:rsidR="001A5A10" w14:paraId="1B454E9B" w14:textId="77777777" w:rsidTr="001A5A10">
        <w:trPr>
          <w:trHeight w:val="397"/>
        </w:trPr>
        <w:tc>
          <w:tcPr>
            <w:tcW w:w="1467" w:type="dxa"/>
            <w:vAlign w:val="center"/>
          </w:tcPr>
          <w:p w14:paraId="55523A98" w14:textId="4CE554DE" w:rsidR="00DE6E64" w:rsidRDefault="00DE6E64" w:rsidP="001728A6">
            <w:pPr>
              <w:pStyle w:val="XTable"/>
            </w:pPr>
            <w:r>
              <w:t>VoP</w:t>
            </w:r>
          </w:p>
        </w:tc>
        <w:tc>
          <w:tcPr>
            <w:tcW w:w="1134" w:type="dxa"/>
            <w:vAlign w:val="center"/>
          </w:tcPr>
          <w:p w14:paraId="4E9EBD8C" w14:textId="35B9028E" w:rsidR="00DE6E64" w:rsidRDefault="00D8439C" w:rsidP="001728A6">
            <w:pPr>
              <w:pStyle w:val="XTable"/>
            </w:pPr>
            <w:r>
              <w:t>Yes</w:t>
            </w:r>
          </w:p>
        </w:tc>
        <w:tc>
          <w:tcPr>
            <w:tcW w:w="1134" w:type="dxa"/>
            <w:vAlign w:val="center"/>
          </w:tcPr>
          <w:p w14:paraId="3ADA8604" w14:textId="77777777" w:rsidR="00DE6E64" w:rsidRDefault="00DE6E64" w:rsidP="001728A6">
            <w:pPr>
              <w:pStyle w:val="XTable"/>
            </w:pPr>
          </w:p>
        </w:tc>
        <w:tc>
          <w:tcPr>
            <w:tcW w:w="1134" w:type="dxa"/>
            <w:vAlign w:val="center"/>
          </w:tcPr>
          <w:p w14:paraId="6C541F57" w14:textId="77777777" w:rsidR="00DE6E64" w:rsidRDefault="00DE6E64" w:rsidP="001728A6">
            <w:pPr>
              <w:pStyle w:val="XTable"/>
            </w:pPr>
          </w:p>
        </w:tc>
        <w:tc>
          <w:tcPr>
            <w:tcW w:w="1134" w:type="dxa"/>
            <w:vAlign w:val="center"/>
          </w:tcPr>
          <w:p w14:paraId="72434F47" w14:textId="475156DC" w:rsidR="00DE6E64" w:rsidRDefault="00D8439C" w:rsidP="001728A6">
            <w:pPr>
              <w:pStyle w:val="XTable"/>
            </w:pPr>
            <w:r>
              <w:t>Yes</w:t>
            </w:r>
          </w:p>
        </w:tc>
      </w:tr>
      <w:tr w:rsidR="001A5A10" w14:paraId="3150E531" w14:textId="77777777" w:rsidTr="001A5A10">
        <w:trPr>
          <w:trHeight w:val="397"/>
        </w:trPr>
        <w:tc>
          <w:tcPr>
            <w:tcW w:w="1467" w:type="dxa"/>
            <w:vAlign w:val="center"/>
          </w:tcPr>
          <w:p w14:paraId="77321A16" w14:textId="07755BC0" w:rsidR="00DE6E64" w:rsidRDefault="00DE6E64" w:rsidP="001728A6">
            <w:pPr>
              <w:pStyle w:val="XTable"/>
            </w:pPr>
            <w:r>
              <w:t>Springboard</w:t>
            </w:r>
          </w:p>
        </w:tc>
        <w:tc>
          <w:tcPr>
            <w:tcW w:w="1134" w:type="dxa"/>
            <w:vAlign w:val="center"/>
          </w:tcPr>
          <w:p w14:paraId="581FC65D" w14:textId="7D85B9A1" w:rsidR="00DE6E64" w:rsidRDefault="00D8439C" w:rsidP="001728A6">
            <w:pPr>
              <w:pStyle w:val="XTable"/>
            </w:pPr>
            <w:r>
              <w:t>Yes</w:t>
            </w:r>
          </w:p>
        </w:tc>
        <w:tc>
          <w:tcPr>
            <w:tcW w:w="1134" w:type="dxa"/>
            <w:vAlign w:val="center"/>
          </w:tcPr>
          <w:p w14:paraId="5609BED1" w14:textId="77777777" w:rsidR="00DE6E64" w:rsidRDefault="00DE6E64" w:rsidP="001728A6">
            <w:pPr>
              <w:pStyle w:val="XTable"/>
            </w:pPr>
          </w:p>
        </w:tc>
        <w:tc>
          <w:tcPr>
            <w:tcW w:w="1134" w:type="dxa"/>
            <w:vAlign w:val="center"/>
          </w:tcPr>
          <w:p w14:paraId="4EEA3A62" w14:textId="77777777" w:rsidR="00DE6E64" w:rsidRDefault="00DE6E64" w:rsidP="001728A6">
            <w:pPr>
              <w:pStyle w:val="XTable"/>
            </w:pPr>
          </w:p>
        </w:tc>
        <w:tc>
          <w:tcPr>
            <w:tcW w:w="1134" w:type="dxa"/>
            <w:vAlign w:val="center"/>
          </w:tcPr>
          <w:p w14:paraId="0ACE8F02" w14:textId="479E4891" w:rsidR="00DE6E64" w:rsidRDefault="00D8439C" w:rsidP="001728A6">
            <w:pPr>
              <w:pStyle w:val="XTable"/>
            </w:pPr>
            <w:r>
              <w:t>Yes</w:t>
            </w:r>
          </w:p>
        </w:tc>
      </w:tr>
      <w:tr w:rsidR="001A5A10" w14:paraId="0062D83A" w14:textId="77777777" w:rsidTr="001A5A10">
        <w:trPr>
          <w:trHeight w:val="397"/>
        </w:trPr>
        <w:tc>
          <w:tcPr>
            <w:tcW w:w="1467" w:type="dxa"/>
            <w:vAlign w:val="center"/>
          </w:tcPr>
          <w:p w14:paraId="7A30BBEB" w14:textId="6B0DD966" w:rsidR="00DE6E64" w:rsidRDefault="00DE6E64" w:rsidP="001728A6">
            <w:pPr>
              <w:pStyle w:val="XTable"/>
            </w:pPr>
            <w:r>
              <w:t>Healthy Ardwick</w:t>
            </w:r>
          </w:p>
        </w:tc>
        <w:tc>
          <w:tcPr>
            <w:tcW w:w="1134" w:type="dxa"/>
            <w:vAlign w:val="center"/>
          </w:tcPr>
          <w:p w14:paraId="3AA625D3" w14:textId="6770019D" w:rsidR="00DE6E64" w:rsidRDefault="00D8439C" w:rsidP="001728A6">
            <w:pPr>
              <w:pStyle w:val="XTable"/>
            </w:pPr>
            <w:r>
              <w:t>Yes</w:t>
            </w:r>
          </w:p>
        </w:tc>
        <w:tc>
          <w:tcPr>
            <w:tcW w:w="1134" w:type="dxa"/>
            <w:vAlign w:val="center"/>
          </w:tcPr>
          <w:p w14:paraId="1305E872" w14:textId="77777777" w:rsidR="00DE6E64" w:rsidRDefault="00DE6E64" w:rsidP="001728A6">
            <w:pPr>
              <w:pStyle w:val="XTable"/>
            </w:pPr>
          </w:p>
        </w:tc>
        <w:tc>
          <w:tcPr>
            <w:tcW w:w="1134" w:type="dxa"/>
            <w:vAlign w:val="center"/>
          </w:tcPr>
          <w:p w14:paraId="64B31A41" w14:textId="77777777" w:rsidR="00DE6E64" w:rsidRDefault="00DE6E64" w:rsidP="001728A6">
            <w:pPr>
              <w:pStyle w:val="XTable"/>
            </w:pPr>
          </w:p>
        </w:tc>
        <w:tc>
          <w:tcPr>
            <w:tcW w:w="1134" w:type="dxa"/>
            <w:vAlign w:val="center"/>
          </w:tcPr>
          <w:p w14:paraId="46031C56" w14:textId="081BC078" w:rsidR="00DE6E64" w:rsidRDefault="00D8439C" w:rsidP="001728A6">
            <w:pPr>
              <w:pStyle w:val="XTable"/>
            </w:pPr>
            <w:r>
              <w:t>Yes</w:t>
            </w:r>
          </w:p>
        </w:tc>
      </w:tr>
      <w:tr w:rsidR="001A5A10" w14:paraId="6BE8DB89" w14:textId="77777777" w:rsidTr="001A5A10">
        <w:trPr>
          <w:trHeight w:val="397"/>
        </w:trPr>
        <w:tc>
          <w:tcPr>
            <w:tcW w:w="1467" w:type="dxa"/>
            <w:vAlign w:val="center"/>
          </w:tcPr>
          <w:p w14:paraId="4F555247" w14:textId="5F3B1253" w:rsidR="00DE6E64" w:rsidRDefault="00DE6E64" w:rsidP="001728A6">
            <w:pPr>
              <w:pStyle w:val="XTable"/>
            </w:pPr>
            <w:r>
              <w:t>HASP</w:t>
            </w:r>
          </w:p>
        </w:tc>
        <w:tc>
          <w:tcPr>
            <w:tcW w:w="1134" w:type="dxa"/>
            <w:vAlign w:val="center"/>
          </w:tcPr>
          <w:p w14:paraId="17424829" w14:textId="1C7F854F" w:rsidR="00DE6E64" w:rsidRDefault="00D8439C" w:rsidP="001728A6">
            <w:pPr>
              <w:pStyle w:val="XTable"/>
            </w:pPr>
            <w:r>
              <w:t>Yes</w:t>
            </w:r>
          </w:p>
        </w:tc>
        <w:tc>
          <w:tcPr>
            <w:tcW w:w="1134" w:type="dxa"/>
            <w:vAlign w:val="center"/>
          </w:tcPr>
          <w:p w14:paraId="64D7029E" w14:textId="77777777" w:rsidR="00DE6E64" w:rsidRDefault="00DE6E64" w:rsidP="001728A6">
            <w:pPr>
              <w:pStyle w:val="XTable"/>
            </w:pPr>
          </w:p>
        </w:tc>
        <w:tc>
          <w:tcPr>
            <w:tcW w:w="1134" w:type="dxa"/>
            <w:vAlign w:val="center"/>
          </w:tcPr>
          <w:p w14:paraId="278C4A4E" w14:textId="77777777" w:rsidR="00DE6E64" w:rsidRDefault="00DE6E64" w:rsidP="001728A6">
            <w:pPr>
              <w:pStyle w:val="XTable"/>
            </w:pPr>
          </w:p>
        </w:tc>
        <w:tc>
          <w:tcPr>
            <w:tcW w:w="1134" w:type="dxa"/>
            <w:vAlign w:val="center"/>
          </w:tcPr>
          <w:p w14:paraId="4C0B632F" w14:textId="5BCC50D9" w:rsidR="00DE6E64" w:rsidRDefault="00D8439C" w:rsidP="001728A6">
            <w:pPr>
              <w:pStyle w:val="XTable"/>
            </w:pPr>
            <w:r>
              <w:t>Yes</w:t>
            </w:r>
          </w:p>
        </w:tc>
      </w:tr>
      <w:tr w:rsidR="001A5A10" w14:paraId="4CF637AD" w14:textId="77777777" w:rsidTr="001A5A10">
        <w:trPr>
          <w:trHeight w:val="397"/>
        </w:trPr>
        <w:tc>
          <w:tcPr>
            <w:tcW w:w="1467" w:type="dxa"/>
            <w:vAlign w:val="center"/>
          </w:tcPr>
          <w:p w14:paraId="4FFF4FE4" w14:textId="07E9BE8E" w:rsidR="00DE6E64" w:rsidRDefault="00DE6E64" w:rsidP="001728A6">
            <w:pPr>
              <w:pStyle w:val="XTable"/>
            </w:pPr>
            <w:r>
              <w:t>Craft Café</w:t>
            </w:r>
          </w:p>
        </w:tc>
        <w:tc>
          <w:tcPr>
            <w:tcW w:w="1134" w:type="dxa"/>
            <w:vAlign w:val="center"/>
          </w:tcPr>
          <w:p w14:paraId="10A8C5C2" w14:textId="54BC83DE" w:rsidR="00DE6E64" w:rsidRDefault="00D8439C" w:rsidP="001728A6">
            <w:pPr>
              <w:pStyle w:val="XTable"/>
            </w:pPr>
            <w:r>
              <w:t>Yes</w:t>
            </w:r>
          </w:p>
        </w:tc>
        <w:tc>
          <w:tcPr>
            <w:tcW w:w="1134" w:type="dxa"/>
            <w:vAlign w:val="center"/>
          </w:tcPr>
          <w:p w14:paraId="35B7547B" w14:textId="77777777" w:rsidR="00DE6E64" w:rsidRDefault="00DE6E64" w:rsidP="001728A6">
            <w:pPr>
              <w:pStyle w:val="XTable"/>
            </w:pPr>
          </w:p>
        </w:tc>
        <w:tc>
          <w:tcPr>
            <w:tcW w:w="1134" w:type="dxa"/>
            <w:vAlign w:val="center"/>
          </w:tcPr>
          <w:p w14:paraId="5530C494" w14:textId="77777777" w:rsidR="00DE6E64" w:rsidRDefault="00DE6E64" w:rsidP="001728A6">
            <w:pPr>
              <w:pStyle w:val="XTable"/>
            </w:pPr>
          </w:p>
        </w:tc>
        <w:tc>
          <w:tcPr>
            <w:tcW w:w="1134" w:type="dxa"/>
            <w:vAlign w:val="center"/>
          </w:tcPr>
          <w:p w14:paraId="4AF2500F" w14:textId="44423744" w:rsidR="00DE6E64" w:rsidRDefault="00D8439C" w:rsidP="001728A6">
            <w:pPr>
              <w:pStyle w:val="XTable"/>
            </w:pPr>
            <w:r>
              <w:t>Yes</w:t>
            </w:r>
          </w:p>
        </w:tc>
      </w:tr>
      <w:tr w:rsidR="001A5A10" w14:paraId="06516CB5" w14:textId="77777777" w:rsidTr="001A5A10">
        <w:trPr>
          <w:trHeight w:val="397"/>
        </w:trPr>
        <w:tc>
          <w:tcPr>
            <w:tcW w:w="1467" w:type="dxa"/>
            <w:vAlign w:val="center"/>
          </w:tcPr>
          <w:p w14:paraId="7DD6FE1A" w14:textId="7CC408C8" w:rsidR="00DE6E64" w:rsidRDefault="00DE6E64" w:rsidP="001728A6">
            <w:pPr>
              <w:pStyle w:val="XTable"/>
            </w:pPr>
            <w:r>
              <w:t>Brendoncare</w:t>
            </w:r>
          </w:p>
        </w:tc>
        <w:tc>
          <w:tcPr>
            <w:tcW w:w="1134" w:type="dxa"/>
            <w:vAlign w:val="center"/>
          </w:tcPr>
          <w:p w14:paraId="3BDF1877" w14:textId="5F5E30A5" w:rsidR="00DE6E64" w:rsidRDefault="00D8439C" w:rsidP="001728A6">
            <w:pPr>
              <w:pStyle w:val="XTable"/>
            </w:pPr>
            <w:r>
              <w:t>Yes</w:t>
            </w:r>
          </w:p>
        </w:tc>
        <w:tc>
          <w:tcPr>
            <w:tcW w:w="1134" w:type="dxa"/>
            <w:vAlign w:val="center"/>
          </w:tcPr>
          <w:p w14:paraId="78BA7228" w14:textId="77777777" w:rsidR="00DE6E64" w:rsidRDefault="00DE6E64" w:rsidP="001728A6">
            <w:pPr>
              <w:pStyle w:val="XTable"/>
            </w:pPr>
          </w:p>
        </w:tc>
        <w:tc>
          <w:tcPr>
            <w:tcW w:w="1134" w:type="dxa"/>
            <w:vAlign w:val="center"/>
          </w:tcPr>
          <w:p w14:paraId="23BA5C13" w14:textId="77777777" w:rsidR="00DE6E64" w:rsidRDefault="00DE6E64" w:rsidP="001728A6">
            <w:pPr>
              <w:pStyle w:val="XTable"/>
            </w:pPr>
          </w:p>
        </w:tc>
        <w:tc>
          <w:tcPr>
            <w:tcW w:w="1134" w:type="dxa"/>
            <w:vAlign w:val="center"/>
          </w:tcPr>
          <w:p w14:paraId="3F6AFBFA" w14:textId="46E4375F" w:rsidR="00DE6E64" w:rsidRDefault="00D8439C" w:rsidP="001728A6">
            <w:pPr>
              <w:pStyle w:val="XTable"/>
            </w:pPr>
            <w:r>
              <w:t>Yes</w:t>
            </w:r>
          </w:p>
        </w:tc>
      </w:tr>
      <w:tr w:rsidR="001A5A10" w14:paraId="28DC507C" w14:textId="77777777" w:rsidTr="001A5A10">
        <w:trPr>
          <w:trHeight w:val="397"/>
        </w:trPr>
        <w:tc>
          <w:tcPr>
            <w:tcW w:w="1467" w:type="dxa"/>
            <w:vAlign w:val="center"/>
          </w:tcPr>
          <w:p w14:paraId="3C06E7B9" w14:textId="27087752" w:rsidR="00DE6E64" w:rsidRDefault="00DE6E64" w:rsidP="001728A6">
            <w:pPr>
              <w:pStyle w:val="XTable"/>
            </w:pPr>
            <w:r>
              <w:t>Social Care Direct</w:t>
            </w:r>
          </w:p>
        </w:tc>
        <w:tc>
          <w:tcPr>
            <w:tcW w:w="1134" w:type="dxa"/>
            <w:vAlign w:val="center"/>
          </w:tcPr>
          <w:p w14:paraId="6FF48ADB" w14:textId="265EAE1F" w:rsidR="00DE6E64" w:rsidRDefault="00D8439C" w:rsidP="001728A6">
            <w:pPr>
              <w:pStyle w:val="XTable"/>
            </w:pPr>
            <w:r>
              <w:t>Yes</w:t>
            </w:r>
          </w:p>
        </w:tc>
        <w:tc>
          <w:tcPr>
            <w:tcW w:w="1134" w:type="dxa"/>
            <w:vAlign w:val="center"/>
          </w:tcPr>
          <w:p w14:paraId="137FEDEB" w14:textId="77777777" w:rsidR="00DE6E64" w:rsidRDefault="00DE6E64" w:rsidP="001728A6">
            <w:pPr>
              <w:pStyle w:val="XTable"/>
            </w:pPr>
          </w:p>
        </w:tc>
        <w:tc>
          <w:tcPr>
            <w:tcW w:w="1134" w:type="dxa"/>
            <w:vAlign w:val="center"/>
          </w:tcPr>
          <w:p w14:paraId="2DD71BAD" w14:textId="77777777" w:rsidR="00DE6E64" w:rsidRDefault="00DE6E64" w:rsidP="001728A6">
            <w:pPr>
              <w:pStyle w:val="XTable"/>
            </w:pPr>
          </w:p>
        </w:tc>
        <w:tc>
          <w:tcPr>
            <w:tcW w:w="1134" w:type="dxa"/>
            <w:vAlign w:val="center"/>
          </w:tcPr>
          <w:p w14:paraId="304D8461" w14:textId="5F9174F5" w:rsidR="00DE6E64" w:rsidRDefault="00D8439C" w:rsidP="001728A6">
            <w:pPr>
              <w:pStyle w:val="XTable"/>
            </w:pPr>
            <w:r>
              <w:t>Yes</w:t>
            </w:r>
          </w:p>
        </w:tc>
      </w:tr>
      <w:tr w:rsidR="001A5A10" w14:paraId="459D7E1D" w14:textId="77777777" w:rsidTr="001A5A10">
        <w:trPr>
          <w:trHeight w:val="397"/>
        </w:trPr>
        <w:tc>
          <w:tcPr>
            <w:tcW w:w="1467" w:type="dxa"/>
            <w:vAlign w:val="center"/>
          </w:tcPr>
          <w:p w14:paraId="237F0CD1" w14:textId="45FC0AE2" w:rsidR="00DE6E64" w:rsidRDefault="00DE6E64" w:rsidP="001728A6">
            <w:pPr>
              <w:pStyle w:val="XTable"/>
            </w:pPr>
            <w:r>
              <w:t>Bristol Link</w:t>
            </w:r>
          </w:p>
        </w:tc>
        <w:tc>
          <w:tcPr>
            <w:tcW w:w="1134" w:type="dxa"/>
            <w:vAlign w:val="center"/>
          </w:tcPr>
          <w:p w14:paraId="5C1B69CB" w14:textId="4F1337E4" w:rsidR="00DE6E64" w:rsidRDefault="00D8439C" w:rsidP="001728A6">
            <w:pPr>
              <w:pStyle w:val="XTable"/>
            </w:pPr>
            <w:r>
              <w:t>Yes</w:t>
            </w:r>
          </w:p>
        </w:tc>
        <w:tc>
          <w:tcPr>
            <w:tcW w:w="1134" w:type="dxa"/>
            <w:vAlign w:val="center"/>
          </w:tcPr>
          <w:p w14:paraId="22B66F9C" w14:textId="77777777" w:rsidR="00DE6E64" w:rsidRDefault="00DE6E64" w:rsidP="001728A6">
            <w:pPr>
              <w:pStyle w:val="XTable"/>
            </w:pPr>
          </w:p>
        </w:tc>
        <w:tc>
          <w:tcPr>
            <w:tcW w:w="1134" w:type="dxa"/>
            <w:vAlign w:val="center"/>
          </w:tcPr>
          <w:p w14:paraId="4BE46580" w14:textId="77777777" w:rsidR="00DE6E64" w:rsidRDefault="00DE6E64" w:rsidP="001728A6">
            <w:pPr>
              <w:pStyle w:val="XTable"/>
            </w:pPr>
          </w:p>
        </w:tc>
        <w:tc>
          <w:tcPr>
            <w:tcW w:w="1134" w:type="dxa"/>
            <w:vAlign w:val="center"/>
          </w:tcPr>
          <w:p w14:paraId="1416B153" w14:textId="451C6DF0" w:rsidR="00DE6E64" w:rsidRDefault="00D8439C" w:rsidP="001728A6">
            <w:pPr>
              <w:pStyle w:val="XTable"/>
            </w:pPr>
            <w:r>
              <w:t>Yes</w:t>
            </w:r>
          </w:p>
        </w:tc>
      </w:tr>
      <w:tr w:rsidR="001A5A10" w14:paraId="137F8F0E" w14:textId="77777777" w:rsidTr="001A5A10">
        <w:trPr>
          <w:trHeight w:val="397"/>
        </w:trPr>
        <w:tc>
          <w:tcPr>
            <w:tcW w:w="1467" w:type="dxa"/>
            <w:vAlign w:val="center"/>
          </w:tcPr>
          <w:p w14:paraId="06276F84" w14:textId="1F9FB54C" w:rsidR="00DE6E64" w:rsidRDefault="00DE6E64" w:rsidP="001728A6">
            <w:pPr>
              <w:pStyle w:val="XTable"/>
            </w:pPr>
            <w:r>
              <w:t>Well Aware Website</w:t>
            </w:r>
          </w:p>
        </w:tc>
        <w:tc>
          <w:tcPr>
            <w:tcW w:w="1134" w:type="dxa"/>
            <w:vAlign w:val="center"/>
          </w:tcPr>
          <w:p w14:paraId="31EDD912" w14:textId="4F4C6CB0" w:rsidR="00DE6E64" w:rsidRDefault="00D8439C" w:rsidP="001728A6">
            <w:pPr>
              <w:pStyle w:val="XTable"/>
            </w:pPr>
            <w:r>
              <w:t>Yes</w:t>
            </w:r>
          </w:p>
        </w:tc>
        <w:tc>
          <w:tcPr>
            <w:tcW w:w="1134" w:type="dxa"/>
            <w:vAlign w:val="center"/>
          </w:tcPr>
          <w:p w14:paraId="0CAD5146" w14:textId="77777777" w:rsidR="00DE6E64" w:rsidRDefault="00DE6E64" w:rsidP="001728A6">
            <w:pPr>
              <w:pStyle w:val="XTable"/>
            </w:pPr>
          </w:p>
        </w:tc>
        <w:tc>
          <w:tcPr>
            <w:tcW w:w="1134" w:type="dxa"/>
            <w:vAlign w:val="center"/>
          </w:tcPr>
          <w:p w14:paraId="701393B6" w14:textId="0C49F43B" w:rsidR="00DE6E64" w:rsidRDefault="00D8439C" w:rsidP="001728A6">
            <w:pPr>
              <w:pStyle w:val="XTable"/>
            </w:pPr>
            <w:r>
              <w:t>Yes</w:t>
            </w:r>
          </w:p>
        </w:tc>
        <w:tc>
          <w:tcPr>
            <w:tcW w:w="1134" w:type="dxa"/>
            <w:vAlign w:val="center"/>
          </w:tcPr>
          <w:p w14:paraId="3A16B08B" w14:textId="77777777" w:rsidR="00DE6E64" w:rsidRDefault="00DE6E64" w:rsidP="001728A6">
            <w:pPr>
              <w:pStyle w:val="XTable"/>
            </w:pPr>
          </w:p>
        </w:tc>
      </w:tr>
      <w:tr w:rsidR="001A5A10" w14:paraId="41F028CB" w14:textId="77777777" w:rsidTr="001A5A10">
        <w:trPr>
          <w:trHeight w:val="397"/>
        </w:trPr>
        <w:tc>
          <w:tcPr>
            <w:tcW w:w="1467" w:type="dxa"/>
            <w:vAlign w:val="center"/>
          </w:tcPr>
          <w:p w14:paraId="75C6E825" w14:textId="3559B8AE" w:rsidR="00DE6E64" w:rsidRDefault="00DE6E64" w:rsidP="001728A6">
            <w:pPr>
              <w:pStyle w:val="XTable"/>
            </w:pPr>
            <w:r>
              <w:t>Dorset Wayfinders</w:t>
            </w:r>
          </w:p>
        </w:tc>
        <w:tc>
          <w:tcPr>
            <w:tcW w:w="1134" w:type="dxa"/>
            <w:vAlign w:val="center"/>
          </w:tcPr>
          <w:p w14:paraId="6AC4C9C0" w14:textId="6DC5088F" w:rsidR="00DE6E64" w:rsidRDefault="00D8439C" w:rsidP="001728A6">
            <w:pPr>
              <w:pStyle w:val="XTable"/>
            </w:pPr>
            <w:r>
              <w:t>Yes</w:t>
            </w:r>
          </w:p>
        </w:tc>
        <w:tc>
          <w:tcPr>
            <w:tcW w:w="1134" w:type="dxa"/>
            <w:vAlign w:val="center"/>
          </w:tcPr>
          <w:p w14:paraId="1A7CC3C3" w14:textId="77777777" w:rsidR="00DE6E64" w:rsidRDefault="00DE6E64" w:rsidP="001728A6">
            <w:pPr>
              <w:pStyle w:val="XTable"/>
            </w:pPr>
          </w:p>
        </w:tc>
        <w:tc>
          <w:tcPr>
            <w:tcW w:w="1134" w:type="dxa"/>
            <w:vAlign w:val="center"/>
          </w:tcPr>
          <w:p w14:paraId="3F6ED0CE" w14:textId="77777777" w:rsidR="00DE6E64" w:rsidRDefault="00DE6E64" w:rsidP="001728A6">
            <w:pPr>
              <w:pStyle w:val="XTable"/>
            </w:pPr>
          </w:p>
        </w:tc>
        <w:tc>
          <w:tcPr>
            <w:tcW w:w="1134" w:type="dxa"/>
            <w:vAlign w:val="center"/>
          </w:tcPr>
          <w:p w14:paraId="194D34D2" w14:textId="2E704B5A" w:rsidR="00DE6E64" w:rsidRDefault="00D8439C" w:rsidP="001728A6">
            <w:pPr>
              <w:pStyle w:val="XTable"/>
            </w:pPr>
            <w:r>
              <w:t>Yes</w:t>
            </w:r>
          </w:p>
        </w:tc>
      </w:tr>
      <w:tr w:rsidR="001A5A10" w14:paraId="43B0EC83" w14:textId="77777777" w:rsidTr="001A5A10">
        <w:trPr>
          <w:trHeight w:val="397"/>
        </w:trPr>
        <w:tc>
          <w:tcPr>
            <w:tcW w:w="1467" w:type="dxa"/>
            <w:vAlign w:val="center"/>
          </w:tcPr>
          <w:p w14:paraId="0BF290CE" w14:textId="756E3EFE" w:rsidR="00DE6E64" w:rsidRDefault="00DE6E64" w:rsidP="001728A6">
            <w:pPr>
              <w:pStyle w:val="XTable"/>
            </w:pPr>
            <w:r>
              <w:t>Phone a friend</w:t>
            </w:r>
          </w:p>
        </w:tc>
        <w:tc>
          <w:tcPr>
            <w:tcW w:w="1134" w:type="dxa"/>
            <w:vAlign w:val="center"/>
          </w:tcPr>
          <w:p w14:paraId="73A9DF29" w14:textId="77777777" w:rsidR="00DE6E64" w:rsidRDefault="00DE6E64" w:rsidP="001728A6">
            <w:pPr>
              <w:pStyle w:val="XTable"/>
            </w:pPr>
          </w:p>
        </w:tc>
        <w:tc>
          <w:tcPr>
            <w:tcW w:w="1134" w:type="dxa"/>
            <w:vAlign w:val="center"/>
          </w:tcPr>
          <w:p w14:paraId="56E32E2A" w14:textId="2CB8F4B2" w:rsidR="00DE6E64" w:rsidRDefault="00D8439C" w:rsidP="001728A6">
            <w:pPr>
              <w:pStyle w:val="XTable"/>
            </w:pPr>
            <w:r>
              <w:t>Yes</w:t>
            </w:r>
          </w:p>
        </w:tc>
        <w:tc>
          <w:tcPr>
            <w:tcW w:w="1134" w:type="dxa"/>
            <w:vAlign w:val="center"/>
          </w:tcPr>
          <w:p w14:paraId="646EEE47" w14:textId="77777777" w:rsidR="00DE6E64" w:rsidRDefault="00DE6E64" w:rsidP="001728A6">
            <w:pPr>
              <w:pStyle w:val="XTable"/>
            </w:pPr>
          </w:p>
        </w:tc>
        <w:tc>
          <w:tcPr>
            <w:tcW w:w="1134" w:type="dxa"/>
            <w:vAlign w:val="center"/>
          </w:tcPr>
          <w:p w14:paraId="0EB7FEA6" w14:textId="0A8D961E" w:rsidR="00DE6E64" w:rsidRDefault="00D8439C" w:rsidP="001728A6">
            <w:pPr>
              <w:pStyle w:val="XTable"/>
            </w:pPr>
            <w:r>
              <w:t>Yes</w:t>
            </w:r>
          </w:p>
        </w:tc>
      </w:tr>
      <w:tr w:rsidR="001A5A10" w14:paraId="7EF09B9D" w14:textId="77777777" w:rsidTr="001A5A10">
        <w:trPr>
          <w:trHeight w:val="397"/>
        </w:trPr>
        <w:tc>
          <w:tcPr>
            <w:tcW w:w="1467" w:type="dxa"/>
            <w:vAlign w:val="center"/>
          </w:tcPr>
          <w:p w14:paraId="17234CBE" w14:textId="6F8EBF28" w:rsidR="00DE6E64" w:rsidRDefault="00DE6E64" w:rsidP="001728A6">
            <w:pPr>
              <w:pStyle w:val="XTable"/>
            </w:pPr>
            <w:r>
              <w:t>Winter Plan</w:t>
            </w:r>
          </w:p>
        </w:tc>
        <w:tc>
          <w:tcPr>
            <w:tcW w:w="1134" w:type="dxa"/>
            <w:vAlign w:val="center"/>
          </w:tcPr>
          <w:p w14:paraId="4043C7FA" w14:textId="6C3FDC56" w:rsidR="00DE6E64" w:rsidRDefault="00C86AC8" w:rsidP="001728A6">
            <w:pPr>
              <w:pStyle w:val="XTable"/>
            </w:pPr>
            <w:r>
              <w:t>Yes</w:t>
            </w:r>
          </w:p>
        </w:tc>
        <w:tc>
          <w:tcPr>
            <w:tcW w:w="1134" w:type="dxa"/>
            <w:vAlign w:val="center"/>
          </w:tcPr>
          <w:p w14:paraId="035B8915" w14:textId="77777777" w:rsidR="00DE6E64" w:rsidRDefault="00DE6E64" w:rsidP="001728A6">
            <w:pPr>
              <w:pStyle w:val="XTable"/>
            </w:pPr>
          </w:p>
        </w:tc>
        <w:tc>
          <w:tcPr>
            <w:tcW w:w="1134" w:type="dxa"/>
            <w:vAlign w:val="center"/>
          </w:tcPr>
          <w:p w14:paraId="69A69423" w14:textId="77777777" w:rsidR="00DE6E64" w:rsidRDefault="00DE6E64" w:rsidP="001728A6">
            <w:pPr>
              <w:pStyle w:val="XTable"/>
            </w:pPr>
          </w:p>
        </w:tc>
        <w:tc>
          <w:tcPr>
            <w:tcW w:w="1134" w:type="dxa"/>
            <w:vAlign w:val="center"/>
          </w:tcPr>
          <w:p w14:paraId="368DF4AF" w14:textId="12907C8C" w:rsidR="00DE6E64" w:rsidRDefault="00C86AC8" w:rsidP="001728A6">
            <w:pPr>
              <w:pStyle w:val="XTable"/>
            </w:pPr>
            <w:r>
              <w:t>Yes</w:t>
            </w:r>
          </w:p>
        </w:tc>
      </w:tr>
      <w:tr w:rsidR="001A5A10" w14:paraId="732B0D34" w14:textId="77777777" w:rsidTr="001A5A10">
        <w:trPr>
          <w:trHeight w:val="397"/>
        </w:trPr>
        <w:tc>
          <w:tcPr>
            <w:tcW w:w="1467" w:type="dxa"/>
            <w:vAlign w:val="center"/>
          </w:tcPr>
          <w:p w14:paraId="429885E9" w14:textId="55A68691" w:rsidR="00DE6E64" w:rsidRDefault="00DE6E64" w:rsidP="001728A6">
            <w:pPr>
              <w:pStyle w:val="XTable"/>
            </w:pPr>
            <w:r>
              <w:t>GP Social</w:t>
            </w:r>
          </w:p>
        </w:tc>
        <w:tc>
          <w:tcPr>
            <w:tcW w:w="1134" w:type="dxa"/>
            <w:vAlign w:val="center"/>
          </w:tcPr>
          <w:p w14:paraId="70560273" w14:textId="395264FA" w:rsidR="00DE6E64" w:rsidRDefault="00C86AC8" w:rsidP="001728A6">
            <w:pPr>
              <w:pStyle w:val="XTable"/>
            </w:pPr>
            <w:r>
              <w:t>Yes</w:t>
            </w:r>
          </w:p>
        </w:tc>
        <w:tc>
          <w:tcPr>
            <w:tcW w:w="1134" w:type="dxa"/>
            <w:vAlign w:val="center"/>
          </w:tcPr>
          <w:p w14:paraId="2EA8E892" w14:textId="77777777" w:rsidR="00DE6E64" w:rsidRDefault="00DE6E64" w:rsidP="001728A6">
            <w:pPr>
              <w:pStyle w:val="XTable"/>
            </w:pPr>
          </w:p>
        </w:tc>
        <w:tc>
          <w:tcPr>
            <w:tcW w:w="1134" w:type="dxa"/>
            <w:vAlign w:val="center"/>
          </w:tcPr>
          <w:p w14:paraId="20EEE702" w14:textId="77777777" w:rsidR="00DE6E64" w:rsidRDefault="00DE6E64" w:rsidP="001728A6">
            <w:pPr>
              <w:pStyle w:val="XTable"/>
            </w:pPr>
          </w:p>
        </w:tc>
        <w:tc>
          <w:tcPr>
            <w:tcW w:w="1134" w:type="dxa"/>
            <w:vAlign w:val="center"/>
          </w:tcPr>
          <w:p w14:paraId="0820F386" w14:textId="623CC252" w:rsidR="00DE6E64" w:rsidRDefault="00C86AC8" w:rsidP="001728A6">
            <w:pPr>
              <w:pStyle w:val="XTable"/>
            </w:pPr>
            <w:r>
              <w:t>Yes</w:t>
            </w:r>
          </w:p>
        </w:tc>
      </w:tr>
      <w:tr w:rsidR="001A5A10" w14:paraId="695E0A16" w14:textId="77777777" w:rsidTr="00EE2F02">
        <w:trPr>
          <w:trHeight w:val="397"/>
        </w:trPr>
        <w:tc>
          <w:tcPr>
            <w:tcW w:w="1467" w:type="dxa"/>
            <w:tcBorders>
              <w:bottom w:val="single" w:sz="4" w:space="0" w:color="auto"/>
            </w:tcBorders>
            <w:vAlign w:val="center"/>
          </w:tcPr>
          <w:p w14:paraId="7926D417" w14:textId="18D1AAC0" w:rsidR="00DE6E64" w:rsidRDefault="00DE6E64" w:rsidP="001728A6">
            <w:pPr>
              <w:pStyle w:val="XTable"/>
            </w:pPr>
            <w:r>
              <w:t>NE Lincolnshire Older</w:t>
            </w:r>
          </w:p>
        </w:tc>
        <w:tc>
          <w:tcPr>
            <w:tcW w:w="1134" w:type="dxa"/>
            <w:tcBorders>
              <w:bottom w:val="single" w:sz="4" w:space="0" w:color="auto"/>
            </w:tcBorders>
            <w:vAlign w:val="center"/>
          </w:tcPr>
          <w:p w14:paraId="61A36493" w14:textId="77777777" w:rsidR="00DE6E64" w:rsidRDefault="00DE6E64" w:rsidP="001728A6">
            <w:pPr>
              <w:pStyle w:val="XTable"/>
            </w:pPr>
          </w:p>
        </w:tc>
        <w:tc>
          <w:tcPr>
            <w:tcW w:w="1134" w:type="dxa"/>
            <w:tcBorders>
              <w:bottom w:val="single" w:sz="4" w:space="0" w:color="auto"/>
            </w:tcBorders>
            <w:vAlign w:val="center"/>
          </w:tcPr>
          <w:p w14:paraId="54563CBC" w14:textId="6ADF8A37" w:rsidR="00DE6E64" w:rsidRDefault="00C86AC8" w:rsidP="001728A6">
            <w:pPr>
              <w:pStyle w:val="XTable"/>
            </w:pPr>
            <w:r>
              <w:t>Yes</w:t>
            </w:r>
          </w:p>
        </w:tc>
        <w:tc>
          <w:tcPr>
            <w:tcW w:w="1134" w:type="dxa"/>
            <w:tcBorders>
              <w:bottom w:val="single" w:sz="4" w:space="0" w:color="auto"/>
            </w:tcBorders>
            <w:vAlign w:val="center"/>
          </w:tcPr>
          <w:p w14:paraId="0B64D044" w14:textId="77777777" w:rsidR="00DE6E64" w:rsidRDefault="00DE6E64" w:rsidP="001728A6">
            <w:pPr>
              <w:pStyle w:val="XTable"/>
            </w:pPr>
          </w:p>
        </w:tc>
        <w:tc>
          <w:tcPr>
            <w:tcW w:w="1134" w:type="dxa"/>
            <w:tcBorders>
              <w:bottom w:val="single" w:sz="4" w:space="0" w:color="auto"/>
            </w:tcBorders>
            <w:vAlign w:val="center"/>
          </w:tcPr>
          <w:p w14:paraId="35967D9F" w14:textId="00E92250" w:rsidR="00DE6E64" w:rsidRDefault="00C86AC8" w:rsidP="001728A6">
            <w:pPr>
              <w:pStyle w:val="XTable"/>
            </w:pPr>
            <w:r>
              <w:t>Yes</w:t>
            </w:r>
          </w:p>
        </w:tc>
      </w:tr>
      <w:tr w:rsidR="00442DFC" w:rsidRPr="001668AB" w14:paraId="52E72685" w14:textId="77777777" w:rsidTr="00EE2F02">
        <w:trPr>
          <w:trHeight w:val="397"/>
        </w:trPr>
        <w:tc>
          <w:tcPr>
            <w:tcW w:w="1467" w:type="dxa"/>
            <w:shd w:val="clear" w:color="auto" w:fill="B3B3B3"/>
            <w:vAlign w:val="center"/>
          </w:tcPr>
          <w:p w14:paraId="53DE3847" w14:textId="08BDA5BF" w:rsidR="00442DFC" w:rsidRPr="001668AB" w:rsidRDefault="00442DFC" w:rsidP="001728A6">
            <w:pPr>
              <w:pStyle w:val="XTable"/>
            </w:pPr>
            <w:r w:rsidRPr="001668AB">
              <w:t>Total</w:t>
            </w:r>
          </w:p>
        </w:tc>
        <w:tc>
          <w:tcPr>
            <w:tcW w:w="1134" w:type="dxa"/>
            <w:shd w:val="clear" w:color="auto" w:fill="B3B3B3"/>
            <w:vAlign w:val="center"/>
          </w:tcPr>
          <w:p w14:paraId="0F21CD05" w14:textId="6E8C334D" w:rsidR="00442DFC" w:rsidRPr="001668AB" w:rsidRDefault="00442DFC" w:rsidP="001728A6">
            <w:pPr>
              <w:pStyle w:val="XTable"/>
            </w:pPr>
            <w:r w:rsidRPr="001668AB">
              <w:t>24</w:t>
            </w:r>
          </w:p>
        </w:tc>
        <w:tc>
          <w:tcPr>
            <w:tcW w:w="1134" w:type="dxa"/>
            <w:shd w:val="clear" w:color="auto" w:fill="B3B3B3"/>
            <w:vAlign w:val="center"/>
          </w:tcPr>
          <w:p w14:paraId="1EC2E866" w14:textId="7119A6AA" w:rsidR="00442DFC" w:rsidRPr="001668AB" w:rsidRDefault="000935A9" w:rsidP="001728A6">
            <w:pPr>
              <w:pStyle w:val="XTable"/>
              <w:rPr>
                <w:rFonts w:ascii="Zapf Dingbats" w:hAnsi="Zapf Dingbats"/>
              </w:rPr>
            </w:pPr>
            <w:r w:rsidRPr="001668AB">
              <w:t>7</w:t>
            </w:r>
          </w:p>
        </w:tc>
        <w:tc>
          <w:tcPr>
            <w:tcW w:w="1134" w:type="dxa"/>
            <w:shd w:val="clear" w:color="auto" w:fill="B3B3B3"/>
            <w:vAlign w:val="center"/>
          </w:tcPr>
          <w:p w14:paraId="365A51A5" w14:textId="12312E11" w:rsidR="00442DFC" w:rsidRPr="001668AB" w:rsidRDefault="003727B1" w:rsidP="001728A6">
            <w:pPr>
              <w:pStyle w:val="XTable"/>
            </w:pPr>
            <w:r w:rsidRPr="001668AB">
              <w:t>6</w:t>
            </w:r>
          </w:p>
        </w:tc>
        <w:tc>
          <w:tcPr>
            <w:tcW w:w="1134" w:type="dxa"/>
            <w:shd w:val="clear" w:color="auto" w:fill="B3B3B3"/>
            <w:vAlign w:val="center"/>
          </w:tcPr>
          <w:p w14:paraId="41FAF072" w14:textId="45B33007" w:rsidR="00442DFC" w:rsidRPr="001668AB" w:rsidRDefault="00225B6B" w:rsidP="001728A6">
            <w:pPr>
              <w:pStyle w:val="XTable"/>
              <w:rPr>
                <w:rFonts w:ascii="Zapf Dingbats" w:hAnsi="Zapf Dingbats"/>
              </w:rPr>
            </w:pPr>
            <w:r w:rsidRPr="001668AB">
              <w:t>2</w:t>
            </w:r>
            <w:r w:rsidR="000935A9" w:rsidRPr="001668AB">
              <w:t>5</w:t>
            </w:r>
          </w:p>
        </w:tc>
      </w:tr>
      <w:tr w:rsidR="001310A3" w:rsidRPr="001668AB" w14:paraId="338D8535" w14:textId="77777777" w:rsidTr="001A5A10">
        <w:trPr>
          <w:trHeight w:val="397"/>
        </w:trPr>
        <w:tc>
          <w:tcPr>
            <w:tcW w:w="1467" w:type="dxa"/>
            <w:vAlign w:val="center"/>
          </w:tcPr>
          <w:p w14:paraId="5F54B47D" w14:textId="573C0E3A" w:rsidR="001310A3" w:rsidRPr="001668AB" w:rsidRDefault="001310A3" w:rsidP="001728A6">
            <w:pPr>
              <w:pStyle w:val="XTable"/>
            </w:pPr>
            <w:r>
              <w:t>Percentage</w:t>
            </w:r>
          </w:p>
        </w:tc>
        <w:tc>
          <w:tcPr>
            <w:tcW w:w="1134" w:type="dxa"/>
            <w:vAlign w:val="center"/>
          </w:tcPr>
          <w:p w14:paraId="4F9D13B3" w14:textId="35FAA050" w:rsidR="001310A3" w:rsidRPr="001668AB" w:rsidRDefault="001310A3" w:rsidP="001728A6">
            <w:pPr>
              <w:pStyle w:val="XTable"/>
            </w:pPr>
            <w:r>
              <w:t>77%</w:t>
            </w:r>
          </w:p>
        </w:tc>
        <w:tc>
          <w:tcPr>
            <w:tcW w:w="1134" w:type="dxa"/>
            <w:vAlign w:val="center"/>
          </w:tcPr>
          <w:p w14:paraId="58099045" w14:textId="6AE4DD59" w:rsidR="001310A3" w:rsidRPr="001668AB" w:rsidRDefault="001310A3" w:rsidP="001728A6">
            <w:pPr>
              <w:pStyle w:val="XTable"/>
            </w:pPr>
            <w:r>
              <w:t>23%</w:t>
            </w:r>
          </w:p>
        </w:tc>
        <w:tc>
          <w:tcPr>
            <w:tcW w:w="1134" w:type="dxa"/>
            <w:vAlign w:val="center"/>
          </w:tcPr>
          <w:p w14:paraId="01F08388" w14:textId="3D4B90D7" w:rsidR="001310A3" w:rsidRPr="001668AB" w:rsidRDefault="001310A3" w:rsidP="001728A6">
            <w:pPr>
              <w:pStyle w:val="XTable"/>
            </w:pPr>
            <w:r>
              <w:t>19%</w:t>
            </w:r>
          </w:p>
        </w:tc>
        <w:tc>
          <w:tcPr>
            <w:tcW w:w="1134" w:type="dxa"/>
            <w:vAlign w:val="center"/>
          </w:tcPr>
          <w:p w14:paraId="02F2B16E" w14:textId="17005B5B" w:rsidR="001310A3" w:rsidRPr="001668AB" w:rsidRDefault="001310A3" w:rsidP="001728A6">
            <w:pPr>
              <w:pStyle w:val="XTable"/>
            </w:pPr>
            <w:r>
              <w:t>81%</w:t>
            </w:r>
          </w:p>
        </w:tc>
      </w:tr>
    </w:tbl>
    <w:p w14:paraId="04A7C63D" w14:textId="731895C2" w:rsidR="00175056" w:rsidRPr="00175056" w:rsidRDefault="00175056" w:rsidP="001728A6">
      <w:pPr>
        <w:pStyle w:val="XTable"/>
      </w:pPr>
    </w:p>
    <w:p w14:paraId="0FCD87C8" w14:textId="71A71CCC" w:rsidR="00755B88" w:rsidRPr="00571116" w:rsidRDefault="002704CE" w:rsidP="00755B88">
      <w:pPr>
        <w:pStyle w:val="XParagraph"/>
        <w:rPr>
          <w:lang w:val="en-GB"/>
        </w:rPr>
      </w:pPr>
      <w:r w:rsidRPr="00571116">
        <w:rPr>
          <w:lang w:val="en-GB"/>
        </w:rPr>
        <w:t xml:space="preserve">In order to examine if radical-digital interventions </w:t>
      </w:r>
      <w:r w:rsidR="005A2A06" w:rsidRPr="00571116">
        <w:rPr>
          <w:lang w:val="en-GB"/>
        </w:rPr>
        <w:t>were successful in replacing lost roles of the elderly</w:t>
      </w:r>
      <w:r w:rsidR="00D10D81" w:rsidRPr="00571116">
        <w:rPr>
          <w:lang w:val="en-GB"/>
        </w:rPr>
        <w:t>, we</w:t>
      </w:r>
      <w:r w:rsidRPr="00571116">
        <w:rPr>
          <w:lang w:val="en-GB"/>
        </w:rPr>
        <w:t xml:space="preserve"> revisited the interventions reviewed by Sharma et al. </w:t>
      </w:r>
      <w:r w:rsidRPr="00571116">
        <w:rPr>
          <w:lang w:val="en-GB"/>
        </w:rPr>
        <w:fldChar w:fldCharType="begin"/>
      </w:r>
      <w:r w:rsidRPr="00571116">
        <w:rPr>
          <w:lang w:val="en-GB"/>
        </w:rPr>
        <w:instrText xml:space="preserve"> ADDIN EN.CITE &lt;EndNote&gt;&lt;Cite ExcludeAuth="1"&gt;&lt;Author&gt;Sharma&lt;/Author&gt;&lt;Year&gt;2015&lt;/Year&gt;&lt;RecNum&gt;213&lt;/RecNum&gt;&lt;DisplayText&gt;(2015b)&lt;/DisplayText&gt;&lt;record&gt;&lt;rec-number&gt;213&lt;/rec-number&gt;&lt;foreign-keys&gt;&lt;key app="EN" db-id="verv2vs22pzvsped2aaxxsaoe5p2tftswpsd" timestamp="1423752536"&gt;213&lt;/key&gt;&lt;/foreign-keys&gt;&lt;ref-type name="Conference Paper"&gt;47&lt;/ref-type&gt;&lt;contributors&gt;&lt;authors&gt;&lt;author&gt;Sharma, Dhruv,&lt;/author&gt;&lt;author&gt;Blair, Lynne &lt;/author&gt;&lt;author&gt;Clune, Stephen&lt;/author&gt;&lt;/authors&gt;&lt;/contributors&gt;&lt;titles&gt;&lt;title&gt;Radicalising the designer: Combating age-related loneliness through radical-digital interventions&lt;/title&gt;&lt;secondary-title&gt;Cumulus: Virtuous Circle&lt;/secondary-title&gt;&lt;/titles&gt;&lt;dates&gt;&lt;year&gt;2015&lt;/year&gt;&lt;pub-dates&gt;&lt;date&gt;3 June 2015&lt;/date&gt;&lt;/pub-dates&gt;&lt;/dates&gt;&lt;pub-location&gt;Milan, Italy&lt;/pub-location&gt;&lt;urls&gt;&lt;/urls&gt;&lt;/record&gt;&lt;/Cite&gt;&lt;/EndNote&gt;</w:instrText>
      </w:r>
      <w:r w:rsidRPr="00571116">
        <w:rPr>
          <w:lang w:val="en-GB"/>
        </w:rPr>
        <w:fldChar w:fldCharType="separate"/>
      </w:r>
      <w:r w:rsidRPr="00571116">
        <w:rPr>
          <w:noProof/>
          <w:lang w:val="en-GB"/>
        </w:rPr>
        <w:t>(</w:t>
      </w:r>
      <w:hyperlink w:anchor="_ENREF_51" w:tooltip="Sharma, 2015 #213" w:history="1">
        <w:r w:rsidR="006F262C" w:rsidRPr="00571116">
          <w:rPr>
            <w:noProof/>
            <w:lang w:val="en-GB"/>
          </w:rPr>
          <w:t>2015b</w:t>
        </w:r>
      </w:hyperlink>
      <w:r w:rsidRPr="00571116">
        <w:rPr>
          <w:noProof/>
          <w:lang w:val="en-GB"/>
        </w:rPr>
        <w:t>)</w:t>
      </w:r>
      <w:r w:rsidRPr="00571116">
        <w:rPr>
          <w:lang w:val="en-GB"/>
        </w:rPr>
        <w:fldChar w:fldCharType="end"/>
      </w:r>
      <w:r w:rsidR="00A23F58" w:rsidRPr="00571116">
        <w:rPr>
          <w:lang w:val="en-GB"/>
        </w:rPr>
        <w:t xml:space="preserve"> and critically examined them </w:t>
      </w:r>
      <w:r w:rsidR="00B74882" w:rsidRPr="00571116">
        <w:rPr>
          <w:lang w:val="en-GB"/>
        </w:rPr>
        <w:t>using</w:t>
      </w:r>
      <w:r w:rsidR="00A23F58" w:rsidRPr="00571116">
        <w:rPr>
          <w:lang w:val="en-GB"/>
        </w:rPr>
        <w:t xml:space="preserve"> a design lens</w:t>
      </w:r>
      <w:r w:rsidR="00B74882" w:rsidRPr="00571116">
        <w:rPr>
          <w:lang w:val="en-GB"/>
        </w:rPr>
        <w:t xml:space="preserve">. </w:t>
      </w:r>
      <w:r w:rsidR="005251C0" w:rsidRPr="00571116">
        <w:rPr>
          <w:lang w:val="en-GB"/>
        </w:rPr>
        <w:t xml:space="preserve">Upon </w:t>
      </w:r>
      <w:r w:rsidR="00A23F58" w:rsidRPr="00571116">
        <w:rPr>
          <w:lang w:val="en-GB"/>
        </w:rPr>
        <w:t>deconstructing and reconstructing</w:t>
      </w:r>
      <w:r w:rsidR="005251C0" w:rsidRPr="00571116">
        <w:rPr>
          <w:lang w:val="en-GB"/>
        </w:rPr>
        <w:t xml:space="preserve"> the interventions reviewed</w:t>
      </w:r>
      <w:r w:rsidR="00A23F58" w:rsidRPr="00571116">
        <w:rPr>
          <w:lang w:val="en-GB"/>
        </w:rPr>
        <w:t xml:space="preserve"> by </w:t>
      </w:r>
      <w:r w:rsidR="00B74882" w:rsidRPr="00571116">
        <w:rPr>
          <w:lang w:val="en-GB"/>
        </w:rPr>
        <w:t>them</w:t>
      </w:r>
      <w:r w:rsidR="00A23F58" w:rsidRPr="00571116">
        <w:rPr>
          <w:lang w:val="en-GB"/>
        </w:rPr>
        <w:t xml:space="preserve"> (</w:t>
      </w:r>
      <w:r w:rsidR="00A06D52" w:rsidRPr="00571116">
        <w:rPr>
          <w:lang w:val="en-GB"/>
        </w:rPr>
        <w:t xml:space="preserve">see </w:t>
      </w:r>
      <w:r w:rsidR="00A23F58" w:rsidRPr="00571116">
        <w:rPr>
          <w:lang w:val="en-GB"/>
        </w:rPr>
        <w:t>Table 1)</w:t>
      </w:r>
      <w:r w:rsidR="005251C0" w:rsidRPr="00571116">
        <w:rPr>
          <w:lang w:val="en-GB"/>
        </w:rPr>
        <w:t>, we found that most of</w:t>
      </w:r>
      <w:r w:rsidR="004B13D7" w:rsidRPr="00571116">
        <w:rPr>
          <w:lang w:val="en-GB"/>
        </w:rPr>
        <w:t xml:space="preserve"> the</w:t>
      </w:r>
      <w:r w:rsidR="005251C0" w:rsidRPr="00571116">
        <w:rPr>
          <w:lang w:val="en-GB"/>
        </w:rPr>
        <w:t xml:space="preserve"> interventions </w:t>
      </w:r>
      <w:r w:rsidR="004B13D7" w:rsidRPr="00571116">
        <w:rPr>
          <w:lang w:val="en-GB"/>
        </w:rPr>
        <w:t xml:space="preserve">that they identified as being </w:t>
      </w:r>
      <w:r w:rsidR="00755B88" w:rsidRPr="00571116">
        <w:rPr>
          <w:lang w:val="en-GB"/>
        </w:rPr>
        <w:t>‘radical'</w:t>
      </w:r>
      <w:r w:rsidR="004B13D7" w:rsidRPr="00571116">
        <w:rPr>
          <w:lang w:val="en-GB"/>
        </w:rPr>
        <w:t xml:space="preserve"> </w:t>
      </w:r>
      <w:r w:rsidR="005251C0" w:rsidRPr="00571116">
        <w:rPr>
          <w:lang w:val="en-GB"/>
        </w:rPr>
        <w:t xml:space="preserve">provide the elderly users something more than someone to speak with or the information </w:t>
      </w:r>
      <w:r w:rsidR="00E97DF5" w:rsidRPr="00571116">
        <w:rPr>
          <w:lang w:val="en-GB"/>
        </w:rPr>
        <w:t xml:space="preserve">that </w:t>
      </w:r>
      <w:r w:rsidR="005251C0" w:rsidRPr="00571116">
        <w:rPr>
          <w:lang w:val="en-GB"/>
        </w:rPr>
        <w:t>they may require. With the exception of PARO, a robotic seal that brings the known benefits of animal therapy to elderly care</w:t>
      </w:r>
      <w:r w:rsidR="00271E75" w:rsidRPr="00571116">
        <w:rPr>
          <w:lang w:val="en-GB"/>
        </w:rPr>
        <w:t xml:space="preserve"> </w:t>
      </w:r>
      <w:r w:rsidR="00271E75" w:rsidRPr="00571116">
        <w:rPr>
          <w:lang w:val="en-GB"/>
        </w:rPr>
        <w:fldChar w:fldCharType="begin"/>
      </w:r>
      <w:r w:rsidR="00271E75" w:rsidRPr="00571116">
        <w:rPr>
          <w:lang w:val="en-GB"/>
        </w:rPr>
        <w:instrText xml:space="preserve"> ADDIN EN.CITE &lt;EndNote&gt;&lt;Cite&gt;&lt;Author&gt;Sabanovic&lt;/Author&gt;&lt;Year&gt;2013&lt;/Year&gt;&lt;RecNum&gt;197&lt;/RecNum&gt;&lt;DisplayText&gt;(Sabanovic, Bennett, Chang, &amp;amp; Huber, 2013)&lt;/DisplayText&gt;&lt;record&gt;&lt;rec-number&gt;197&lt;/rec-number&gt;&lt;foreign-keys&gt;&lt;key app="EN" db-id="verv2vs22pzvsped2aaxxsaoe5p2tftswpsd" timestamp="1417445384"&gt;197&lt;/key&gt;&lt;/foreign-keys&gt;&lt;ref-type name="Conference Proceedings"&gt;10&lt;/ref-type&gt;&lt;contributors&gt;&lt;authors&gt;&lt;author&gt;Sabanovic, Selma&lt;/author&gt;&lt;author&gt;Bennett, Casey C.&lt;/author&gt;&lt;author&gt;Chang, Wan-Ling&lt;/author&gt;&lt;author&gt;Huber, Lesa&lt;/author&gt;&lt;/authors&gt;&lt;/contributors&gt;&lt;titles&gt;&lt;title&gt;PARO robot affects diverse interaction modalities in group sensory therapy for older adults with dementia&lt;/title&gt;&lt;secondary-title&gt;Rehabilitation Robotics (ICORR), 2013 IEEE International Conference on&lt;/secondary-title&gt;&lt;/titles&gt;&lt;pages&gt;1-6&lt;/pages&gt;&lt;dates&gt;&lt;year&gt;2013&lt;/year&gt;&lt;/dates&gt;&lt;publisher&gt;IEEE&lt;/publisher&gt;&lt;isbn&gt;1467360228&lt;/isbn&gt;&lt;urls&gt;&lt;/urls&gt;&lt;/record&gt;&lt;/Cite&gt;&lt;/EndNote&gt;</w:instrText>
      </w:r>
      <w:r w:rsidR="00271E75" w:rsidRPr="00571116">
        <w:rPr>
          <w:lang w:val="en-GB"/>
        </w:rPr>
        <w:fldChar w:fldCharType="separate"/>
      </w:r>
      <w:r w:rsidR="00271E75" w:rsidRPr="00571116">
        <w:rPr>
          <w:noProof/>
          <w:lang w:val="en-GB"/>
        </w:rPr>
        <w:t>(</w:t>
      </w:r>
      <w:hyperlink w:anchor="_ENREF_46" w:tooltip="Sabanovic, 2013 #197" w:history="1">
        <w:r w:rsidR="006F262C" w:rsidRPr="00571116">
          <w:rPr>
            <w:noProof/>
            <w:lang w:val="en-GB"/>
          </w:rPr>
          <w:t>Sabanovic, Bennett, Chang, &amp; Huber, 2013</w:t>
        </w:r>
      </w:hyperlink>
      <w:r w:rsidR="00271E75" w:rsidRPr="00571116">
        <w:rPr>
          <w:noProof/>
          <w:lang w:val="en-GB"/>
        </w:rPr>
        <w:t>)</w:t>
      </w:r>
      <w:r w:rsidR="00271E75" w:rsidRPr="00571116">
        <w:rPr>
          <w:lang w:val="en-GB"/>
        </w:rPr>
        <w:fldChar w:fldCharType="end"/>
      </w:r>
      <w:r w:rsidR="005251C0" w:rsidRPr="00571116">
        <w:rPr>
          <w:lang w:val="en-GB"/>
        </w:rPr>
        <w:t>, all the other radical interventions that were reviewed appear</w:t>
      </w:r>
      <w:r w:rsidR="00F54F4F" w:rsidRPr="00571116">
        <w:rPr>
          <w:lang w:val="en-GB"/>
        </w:rPr>
        <w:t>ed</w:t>
      </w:r>
      <w:r w:rsidR="005251C0" w:rsidRPr="00571116">
        <w:rPr>
          <w:lang w:val="en-GB"/>
        </w:rPr>
        <w:t xml:space="preserve"> to treat the elderly as providers rather than as recipients alone. For example, the elderly have a crucial role to play in GoodGym</w:t>
      </w:r>
      <w:r w:rsidR="007E3585">
        <w:rPr>
          <w:lang w:val="en-GB"/>
        </w:rPr>
        <w:t xml:space="preserve"> </w:t>
      </w:r>
      <w:r w:rsidR="007E3585">
        <w:rPr>
          <w:lang w:val="en-GB"/>
        </w:rPr>
        <w:fldChar w:fldCharType="begin"/>
      </w:r>
      <w:r w:rsidR="007E3585">
        <w:rPr>
          <w:lang w:val="en-GB"/>
        </w:rPr>
        <w:instrText xml:space="preserve"> ADDIN EN.CITE &lt;EndNote&gt;&lt;Cite&gt;&lt;Author&gt;Barkham&lt;/Author&gt;&lt;Year&gt;2012&lt;/Year&gt;&lt;RecNum&gt;180&lt;/RecNum&gt;&lt;DisplayText&gt;(Barkham, 2012)&lt;/DisplayText&gt;&lt;record&gt;&lt;rec-number&gt;180&lt;/rec-number&gt;&lt;foreign-keys&gt;&lt;key app="EN" db-id="verv2vs22pzvsped2aaxxsaoe5p2tftswpsd" timestamp="1412074725"&gt;180&lt;/key&gt;&lt;/foreign-keys&gt;&lt;ref-type name="Web Page"&gt;12&lt;/ref-type&gt;&lt;contributors&gt;&lt;authors&gt;&lt;author&gt;Barkham, Patrick&lt;/author&gt;&lt;/authors&gt;&lt;/contributors&gt;&lt;titles&gt;&lt;title&gt;How joggers can help the household&lt;/title&gt;&lt;/titles&gt;&lt;volume&gt;2014&lt;/volume&gt;&lt;number&gt;21 January&lt;/number&gt;&lt;dates&gt;&lt;year&gt;2012&lt;/year&gt;&lt;/dates&gt;&lt;publisher&gt;The Guardian&lt;/publisher&gt;&lt;urls&gt;&lt;related-urls&gt;&lt;url&gt;http://www.theguardian.com/lifeandstyle/2012/mar/04/good-gym-exercise-community-work&lt;/url&gt;&lt;/related-urls&gt;&lt;/urls&gt;&lt;custom1&gt;2014&lt;/custom1&gt;&lt;custom2&gt;29 September&lt;/custom2&gt;&lt;/record&gt;&lt;/Cite&gt;&lt;/EndNote&gt;</w:instrText>
      </w:r>
      <w:r w:rsidR="007E3585">
        <w:rPr>
          <w:lang w:val="en-GB"/>
        </w:rPr>
        <w:fldChar w:fldCharType="separate"/>
      </w:r>
      <w:r w:rsidR="007E3585">
        <w:rPr>
          <w:noProof/>
          <w:lang w:val="en-GB"/>
        </w:rPr>
        <w:t>(</w:t>
      </w:r>
      <w:hyperlink w:anchor="_ENREF_4" w:tooltip="Barkham, 2012 #180" w:history="1">
        <w:r w:rsidR="006F262C">
          <w:rPr>
            <w:noProof/>
            <w:lang w:val="en-GB"/>
          </w:rPr>
          <w:t>Barkham, 2012</w:t>
        </w:r>
      </w:hyperlink>
      <w:r w:rsidR="007E3585">
        <w:rPr>
          <w:noProof/>
          <w:lang w:val="en-GB"/>
        </w:rPr>
        <w:t>)</w:t>
      </w:r>
      <w:r w:rsidR="007E3585">
        <w:rPr>
          <w:lang w:val="en-GB"/>
        </w:rPr>
        <w:fldChar w:fldCharType="end"/>
      </w:r>
      <w:r w:rsidR="005251C0" w:rsidRPr="00571116">
        <w:rPr>
          <w:lang w:val="en-GB"/>
        </w:rPr>
        <w:t xml:space="preserve">. They provide the necessary motivation for keen runners to stay committed to running. Similarly, in </w:t>
      </w:r>
      <w:r w:rsidR="00BB5D26">
        <w:rPr>
          <w:lang w:val="en-GB"/>
        </w:rPr>
        <w:t>Speaking</w:t>
      </w:r>
      <w:r w:rsidR="005251C0" w:rsidRPr="00571116">
        <w:rPr>
          <w:lang w:val="en-GB"/>
        </w:rPr>
        <w:t xml:space="preserve"> Exchange</w:t>
      </w:r>
      <w:r w:rsidR="00BB5D26">
        <w:rPr>
          <w:lang w:val="en-GB"/>
        </w:rPr>
        <w:t xml:space="preserve"> </w:t>
      </w:r>
      <w:r w:rsidR="00BB5D26">
        <w:rPr>
          <w:lang w:val="en-GB"/>
        </w:rPr>
        <w:fldChar w:fldCharType="begin"/>
      </w:r>
      <w:r w:rsidR="00BB5D26">
        <w:rPr>
          <w:lang w:val="en-GB"/>
        </w:rPr>
        <w:instrText xml:space="preserve"> ADDIN EN.CITE &lt;EndNote&gt;&lt;Cite ExcludeAuth="1"&gt;&lt;Author&gt;CNA Speaking Exchange&lt;/Author&gt;&lt;Year&gt;2014&lt;/Year&gt;&lt;RecNum&gt;373&lt;/RecNum&gt;&lt;DisplayText&gt;(2014)&lt;/DisplayText&gt;&lt;record&gt;&lt;rec-number&gt;373&lt;/rec-number&gt;&lt;foreign-keys&gt;&lt;key app="EN" db-id="verv2vs22pzvsped2aaxxsaoe5p2tftswpsd" timestamp="1461574864"&gt;373&lt;/key&gt;&lt;/foreign-keys&gt;&lt;ref-type name="Web Page"&gt;12&lt;/ref-type&gt;&lt;contributors&gt;&lt;authors&gt;&lt;author&gt;CNA Speaking Exchange,&lt;/author&gt;&lt;/authors&gt;&lt;/contributors&gt;&lt;titles&gt;&lt;title&gt;CNA Speaking Exchange&lt;/title&gt;&lt;/titles&gt;&lt;dates&gt;&lt;year&gt;2014&lt;/year&gt;&lt;/dates&gt;&lt;urls&gt;&lt;related-urls&gt;&lt;url&gt;https://www.youtube.com/watch?v=eK5YEm5fec4&lt;/url&gt;&lt;/related-urls&gt;&lt;/urls&gt;&lt;access-date&gt;10 December 2014&lt;/access-date&gt;&lt;/record&gt;&lt;/Cite&gt;&lt;/EndNote&gt;</w:instrText>
      </w:r>
      <w:r w:rsidR="00BB5D26">
        <w:rPr>
          <w:lang w:val="en-GB"/>
        </w:rPr>
        <w:fldChar w:fldCharType="separate"/>
      </w:r>
      <w:r w:rsidR="00BB5D26">
        <w:rPr>
          <w:noProof/>
          <w:lang w:val="en-GB"/>
        </w:rPr>
        <w:t>(</w:t>
      </w:r>
      <w:hyperlink w:anchor="_ENREF_13" w:tooltip="CNA Speaking Exchange, 2014 #373" w:history="1">
        <w:r w:rsidR="006F262C">
          <w:rPr>
            <w:noProof/>
            <w:lang w:val="en-GB"/>
          </w:rPr>
          <w:t>2014</w:t>
        </w:r>
      </w:hyperlink>
      <w:r w:rsidR="00BB5D26">
        <w:rPr>
          <w:noProof/>
          <w:lang w:val="en-GB"/>
        </w:rPr>
        <w:t>)</w:t>
      </w:r>
      <w:r w:rsidR="00BB5D26">
        <w:rPr>
          <w:lang w:val="en-GB"/>
        </w:rPr>
        <w:fldChar w:fldCharType="end"/>
      </w:r>
      <w:r w:rsidR="005251C0" w:rsidRPr="00571116">
        <w:rPr>
          <w:lang w:val="en-GB"/>
        </w:rPr>
        <w:t>, their role is not of a service user alone but it is one that entails offering support to help non-native English speakers brush up their English speaking skills. Homeshare is another great example where by giving someone a house to live-in, older people contribute to other peoples’ wellbeing while being cared for simultaneously</w:t>
      </w:r>
      <w:r w:rsidR="006F262C">
        <w:rPr>
          <w:lang w:val="en-GB"/>
        </w:rPr>
        <w:t xml:space="preserve"> </w:t>
      </w:r>
      <w:r w:rsidR="006F262C">
        <w:rPr>
          <w:lang w:val="en-GB"/>
        </w:rPr>
        <w:fldChar w:fldCharType="begin"/>
      </w:r>
      <w:r w:rsidR="006F262C">
        <w:rPr>
          <w:lang w:val="en-GB"/>
        </w:rPr>
        <w:instrText xml:space="preserve"> ADDIN EN.CITE &lt;EndNote&gt;&lt;Cite&gt;&lt;Author&gt;Butler&lt;/Author&gt;&lt;Year&gt;2012&lt;/Year&gt;&lt;RecNum&gt;374&lt;/RecNum&gt;&lt;DisplayText&gt;(Butler, 2012)&lt;/DisplayText&gt;&lt;record&gt;&lt;rec-number&gt;374&lt;/rec-number&gt;&lt;foreign-keys&gt;&lt;key app="EN" db-id="verv2vs22pzvsped2aaxxsaoe5p2tftswpsd" timestamp="1461575247"&gt;374&lt;/key&gt;&lt;/foreign-keys&gt;&lt;ref-type name="Web Page"&gt;12&lt;/ref-type&gt;&lt;contributors&gt;&lt;authors&gt;&lt;author&gt;Butler, SJ&lt;/author&gt;&lt;/authors&gt;&lt;/contributors&gt;&lt;titles&gt;&lt;title&gt;Homeshare: Meet the unlikely housemates&lt;/title&gt;&lt;secondary-title&gt;Homes&lt;/secondary-title&gt;&lt;/titles&gt;&lt;volume&gt;2016&lt;/volume&gt;&lt;number&gt;24 March&lt;/number&gt;&lt;dates&gt;&lt;year&gt;2012&lt;/year&gt;&lt;/dates&gt;&lt;publisher&gt;The Guardian&lt;/publisher&gt;&lt;urls&gt;&lt;related-urls&gt;&lt;url&gt;http://www.theguardian.com/lifeandstyle/2012/mar/16/homeshare-unlikely-housemates&lt;/url&gt;&lt;/related-urls&gt;&lt;/urls&gt;&lt;custom1&gt;2016&lt;/custom1&gt;&lt;custom2&gt;24 April&lt;/custom2&gt;&lt;/record&gt;&lt;/Cite&gt;&lt;/EndNote&gt;</w:instrText>
      </w:r>
      <w:r w:rsidR="006F262C">
        <w:rPr>
          <w:lang w:val="en-GB"/>
        </w:rPr>
        <w:fldChar w:fldCharType="separate"/>
      </w:r>
      <w:r w:rsidR="006F262C">
        <w:rPr>
          <w:noProof/>
          <w:lang w:val="en-GB"/>
        </w:rPr>
        <w:t>(</w:t>
      </w:r>
      <w:hyperlink w:anchor="_ENREF_9" w:tooltip="Butler, 2012 #374" w:history="1">
        <w:r w:rsidR="006F262C">
          <w:rPr>
            <w:noProof/>
            <w:lang w:val="en-GB"/>
          </w:rPr>
          <w:t>Butler, 2012</w:t>
        </w:r>
      </w:hyperlink>
      <w:r w:rsidR="006F262C">
        <w:rPr>
          <w:noProof/>
          <w:lang w:val="en-GB"/>
        </w:rPr>
        <w:t>)</w:t>
      </w:r>
      <w:r w:rsidR="006F262C">
        <w:rPr>
          <w:lang w:val="en-GB"/>
        </w:rPr>
        <w:fldChar w:fldCharType="end"/>
      </w:r>
      <w:r w:rsidR="005251C0" w:rsidRPr="00571116">
        <w:rPr>
          <w:lang w:val="en-GB"/>
        </w:rPr>
        <w:t>.</w:t>
      </w:r>
    </w:p>
    <w:p w14:paraId="6B1207DF" w14:textId="5ADECEF5" w:rsidR="006D4FC4" w:rsidRPr="00571116" w:rsidRDefault="005251C0" w:rsidP="00755B88">
      <w:pPr>
        <w:pStyle w:val="XParagraph"/>
        <w:rPr>
          <w:lang w:val="en-GB"/>
        </w:rPr>
      </w:pPr>
      <w:r w:rsidRPr="00571116">
        <w:rPr>
          <w:lang w:val="en-GB"/>
        </w:rPr>
        <w:t xml:space="preserve">Thus it is not just ‘someone to speak with’ that these radical interventions have to offer to older people. What these interventions actually provide the elderly is an opportunity to have a </w:t>
      </w:r>
      <w:r w:rsidRPr="00571116">
        <w:rPr>
          <w:i/>
          <w:lang w:val="en-GB"/>
        </w:rPr>
        <w:t>new role</w:t>
      </w:r>
      <w:r w:rsidRPr="00571116">
        <w:rPr>
          <w:lang w:val="en-GB"/>
        </w:rPr>
        <w:t xml:space="preserve"> to play in the society, one where they can act as solutions to someone else’s problems. Therefore by building loneliness interventions where the elderly person’s role is not restricted to being a user of that service, but one where they can offer support or help to someone else, we can begin to create radical interventions. </w:t>
      </w:r>
    </w:p>
    <w:p w14:paraId="6DD5D098" w14:textId="76A138CC" w:rsidR="003A0960" w:rsidRPr="00571116" w:rsidRDefault="005251C0" w:rsidP="006D4FC4">
      <w:pPr>
        <w:pStyle w:val="XParagraph"/>
        <w:rPr>
          <w:lang w:val="en-GB"/>
        </w:rPr>
      </w:pPr>
      <w:r w:rsidRPr="00571116">
        <w:rPr>
          <w:lang w:val="en-GB"/>
        </w:rPr>
        <w:t>Adams et al. have demonstrated that social, leisure and productive activities have significant associations and predictive relationships with aspects of wellbeing in older adults</w:t>
      </w:r>
      <w:r w:rsidR="00271E75" w:rsidRPr="00571116">
        <w:rPr>
          <w:lang w:val="en-GB"/>
        </w:rPr>
        <w:t xml:space="preserve"> </w:t>
      </w:r>
      <w:r w:rsidR="00271E75" w:rsidRPr="00571116">
        <w:rPr>
          <w:lang w:val="en-GB"/>
        </w:rPr>
        <w:fldChar w:fldCharType="begin"/>
      </w:r>
      <w:r w:rsidR="00970F1F" w:rsidRPr="00571116">
        <w:rPr>
          <w:lang w:val="en-GB"/>
        </w:rPr>
        <w:instrText xml:space="preserve"> ADDIN EN.CITE &lt;EndNote&gt;&lt;Cite&gt;&lt;Author&gt;Adams&lt;/Author&gt;&lt;Year&gt;2011&lt;/Year&gt;&lt;RecNum&gt;200&lt;/RecNum&gt;&lt;DisplayText&gt;(K. B. Adams, Leibbrandt, &amp;amp; Moon, 2011)&lt;/DisplayText&gt;&lt;record&gt;&lt;rec-number&gt;200&lt;/rec-number&gt;&lt;foreign-keys&gt;&lt;key app="EN" db-id="verv2vs22pzvsped2aaxxsaoe5p2tftswpsd" timestamp="1418037026"&gt;200&lt;/key&gt;&lt;/foreign-keys&gt;&lt;ref-type name="Journal Article"&gt;17&lt;/ref-type&gt;&lt;contributors&gt;&lt;authors&gt;&lt;author&gt;Adams, Kathryn Betts&lt;/author&gt;&lt;author&gt;Leibbrandt, Sylvia&lt;/author&gt;&lt;author&gt;Moon, Heehyul&lt;/author&gt;&lt;/authors&gt;&lt;/contributors&gt;&lt;titles&gt;&lt;title&gt;A critical review of the literature on social and leisure activity and wellbeing in later life&lt;/title&gt;&lt;secondary-title&gt;Ageing and Society&lt;/secondary-title&gt;&lt;/titles&gt;&lt;periodical&gt;&lt;full-title&gt;Ageing and Society&lt;/full-title&gt;&lt;/periodical&gt;&lt;pages&gt;683-712&lt;/pages&gt;&lt;volume&gt;31&lt;/volume&gt;&lt;number&gt;04&lt;/number&gt;&lt;dates&gt;&lt;year&gt;2011&lt;/year&gt;&lt;/dates&gt;&lt;isbn&gt;1469-1779&lt;/isbn&gt;&lt;urls&gt;&lt;/urls&gt;&lt;/record&gt;&lt;/Cite&gt;&lt;/EndNote&gt;</w:instrText>
      </w:r>
      <w:r w:rsidR="00271E75" w:rsidRPr="00571116">
        <w:rPr>
          <w:lang w:val="en-GB"/>
        </w:rPr>
        <w:fldChar w:fldCharType="separate"/>
      </w:r>
      <w:r w:rsidR="00970F1F" w:rsidRPr="00571116">
        <w:rPr>
          <w:noProof/>
          <w:lang w:val="en-GB"/>
        </w:rPr>
        <w:t>(</w:t>
      </w:r>
      <w:hyperlink w:anchor="_ENREF_1" w:tooltip="Adams, 2011 #200" w:history="1">
        <w:r w:rsidR="006F262C" w:rsidRPr="00571116">
          <w:rPr>
            <w:noProof/>
            <w:lang w:val="en-GB"/>
          </w:rPr>
          <w:t>K. B. Adams, Leibbrandt, &amp; Moon, 2011</w:t>
        </w:r>
      </w:hyperlink>
      <w:r w:rsidR="00970F1F" w:rsidRPr="00571116">
        <w:rPr>
          <w:noProof/>
          <w:lang w:val="en-GB"/>
        </w:rPr>
        <w:t>)</w:t>
      </w:r>
      <w:r w:rsidR="00271E75" w:rsidRPr="00571116">
        <w:rPr>
          <w:lang w:val="en-GB"/>
        </w:rPr>
        <w:fldChar w:fldCharType="end"/>
      </w:r>
      <w:r w:rsidRPr="00571116">
        <w:rPr>
          <w:lang w:val="en-GB"/>
        </w:rPr>
        <w:t xml:space="preserve">. According to them, </w:t>
      </w:r>
      <w:r w:rsidR="00520F24" w:rsidRPr="00571116">
        <w:rPr>
          <w:lang w:val="en-GB"/>
        </w:rPr>
        <w:t>‘</w:t>
      </w:r>
      <w:r w:rsidRPr="00571116">
        <w:rPr>
          <w:lang w:val="en-GB"/>
        </w:rPr>
        <w:t>Although differences in definition and measurement make it difficult to draw</w:t>
      </w:r>
      <w:r w:rsidR="00012E2B" w:rsidRPr="00571116">
        <w:rPr>
          <w:lang w:val="en-GB"/>
        </w:rPr>
        <w:t xml:space="preserve"> </w:t>
      </w:r>
      <w:r w:rsidRPr="00571116">
        <w:rPr>
          <w:lang w:val="en-GB"/>
        </w:rPr>
        <w:t>inferences about this body of evidence, methodologically rigorous studies generally find positive associations between activity and wellb</w:t>
      </w:r>
      <w:r w:rsidR="00520F24" w:rsidRPr="00571116">
        <w:rPr>
          <w:lang w:val="en-GB"/>
        </w:rPr>
        <w:t>eing’</w:t>
      </w:r>
      <w:r w:rsidR="00271E75" w:rsidRPr="00571116">
        <w:rPr>
          <w:lang w:val="en-GB"/>
        </w:rPr>
        <w:t xml:space="preserve"> </w:t>
      </w:r>
      <w:r w:rsidR="00271E75" w:rsidRPr="00571116">
        <w:rPr>
          <w:lang w:val="en-GB"/>
        </w:rPr>
        <w:fldChar w:fldCharType="begin"/>
      </w:r>
      <w:r w:rsidR="00271E75" w:rsidRPr="00571116">
        <w:rPr>
          <w:lang w:val="en-GB"/>
        </w:rPr>
        <w:instrText xml:space="preserve"> ADDIN EN.CITE &lt;EndNote&gt;&lt;Cite ExcludeAuth="1"&gt;&lt;Author&gt;Adams&lt;/Author&gt;&lt;Year&gt;2011&lt;/Year&gt;&lt;RecNum&gt;200&lt;/RecNum&gt;&lt;Pages&gt;704&lt;/Pages&gt;&lt;DisplayText&gt;(2011, p. 704)&lt;/DisplayText&gt;&lt;record&gt;&lt;rec-number&gt;200&lt;/rec-number&gt;&lt;foreign-keys&gt;&lt;key app="EN" db-id="verv2vs22pzvsped2aaxxsaoe5p2tftswpsd" timestamp="1418037026"&gt;200&lt;/key&gt;&lt;/foreign-keys&gt;&lt;ref-type name="Journal Article"&gt;17&lt;/ref-type&gt;&lt;contributors&gt;&lt;authors&gt;&lt;author&gt;Adams, Kathryn Betts&lt;/author&gt;&lt;author&gt;Leibbrandt, Sylvia&lt;/author&gt;&lt;author&gt;Moon, Heehyul&lt;/author&gt;&lt;/authors&gt;&lt;/contributors&gt;&lt;titles&gt;&lt;title&gt;A critical review of the literature on social and leisure activity and wellbeing in later life&lt;/title&gt;&lt;secondary-title&gt;Ageing and Society&lt;/secondary-title&gt;&lt;/titles&gt;&lt;periodical&gt;&lt;full-title&gt;Ageing and Society&lt;/full-title&gt;&lt;/periodical&gt;&lt;pages&gt;683-712&lt;/pages&gt;&lt;volume&gt;31&lt;/volume&gt;&lt;number&gt;04&lt;/number&gt;&lt;dates&gt;&lt;year&gt;2011&lt;/year&gt;&lt;/dates&gt;&lt;isbn&gt;1469-1779&lt;/isbn&gt;&lt;urls&gt;&lt;/urls&gt;&lt;/record&gt;&lt;/Cite&gt;&lt;/EndNote&gt;</w:instrText>
      </w:r>
      <w:r w:rsidR="00271E75" w:rsidRPr="00571116">
        <w:rPr>
          <w:lang w:val="en-GB"/>
        </w:rPr>
        <w:fldChar w:fldCharType="separate"/>
      </w:r>
      <w:r w:rsidR="00271E75" w:rsidRPr="00571116">
        <w:rPr>
          <w:noProof/>
          <w:lang w:val="en-GB"/>
        </w:rPr>
        <w:t>(</w:t>
      </w:r>
      <w:hyperlink w:anchor="_ENREF_1" w:tooltip="Adams, 2011 #200" w:history="1">
        <w:r w:rsidR="006F262C" w:rsidRPr="00571116">
          <w:rPr>
            <w:noProof/>
            <w:lang w:val="en-GB"/>
          </w:rPr>
          <w:t>2011, p. 704</w:t>
        </w:r>
      </w:hyperlink>
      <w:r w:rsidR="00271E75" w:rsidRPr="00571116">
        <w:rPr>
          <w:noProof/>
          <w:lang w:val="en-GB"/>
        </w:rPr>
        <w:t>)</w:t>
      </w:r>
      <w:r w:rsidR="00271E75" w:rsidRPr="00571116">
        <w:rPr>
          <w:lang w:val="en-GB"/>
        </w:rPr>
        <w:fldChar w:fldCharType="end"/>
      </w:r>
      <w:r w:rsidRPr="00571116">
        <w:rPr>
          <w:lang w:val="en-GB"/>
        </w:rPr>
        <w:t xml:space="preserve">. Rowe and Kahn have also </w:t>
      </w:r>
      <w:r w:rsidR="00EC5182">
        <w:rPr>
          <w:lang w:val="en-GB"/>
        </w:rPr>
        <w:t>emphasis</w:t>
      </w:r>
      <w:r w:rsidR="00520F24" w:rsidRPr="00571116">
        <w:rPr>
          <w:lang w:val="en-GB"/>
        </w:rPr>
        <w:t>ed</w:t>
      </w:r>
      <w:r w:rsidRPr="00571116">
        <w:rPr>
          <w:lang w:val="en-GB"/>
        </w:rPr>
        <w:t xml:space="preserve"> the role of ‘social engagement’ in their definition of successful ageing. They define social engagement as either ‘remaining involved in activities that are meaningful and purposeful’ or ‘maintaining close relationships’</w:t>
      </w:r>
      <w:r w:rsidR="00871F62" w:rsidRPr="00571116">
        <w:rPr>
          <w:lang w:val="en-GB"/>
        </w:rPr>
        <w:t xml:space="preserve"> </w:t>
      </w:r>
      <w:r w:rsidR="00871F62" w:rsidRPr="00571116">
        <w:rPr>
          <w:lang w:val="en-GB"/>
        </w:rPr>
        <w:fldChar w:fldCharType="begin"/>
      </w:r>
      <w:r w:rsidR="00871F62" w:rsidRPr="00571116">
        <w:rPr>
          <w:lang w:val="en-GB"/>
        </w:rPr>
        <w:instrText xml:space="preserve"> ADDIN EN.CITE &lt;EndNote&gt;&lt;Cite ExcludeAuth="1"&gt;&lt;Author&gt;Rowe&lt;/Author&gt;&lt;Year&gt;1997&lt;/Year&gt;&lt;RecNum&gt;202&lt;/RecNum&gt;&lt;DisplayText&gt;(1997)&lt;/DisplayText&gt;&lt;record&gt;&lt;rec-number&gt;202&lt;/rec-number&gt;&lt;foreign-keys&gt;&lt;key app="EN" db-id="verv2vs22pzvsped2aaxxsaoe5p2tftswpsd" timestamp="1418048250"&gt;202&lt;/key&gt;&lt;/foreign-keys&gt;&lt;ref-type name="Journal Article"&gt;17&lt;/ref-type&gt;&lt;contributors&gt;&lt;authors&gt;&lt;author&gt;Rowe, John W.&lt;/author&gt;&lt;author&gt;Kahn, Robert L.&lt;/author&gt;&lt;/authors&gt;&lt;/contributors&gt;&lt;titles&gt;&lt;title&gt;Successful aging&lt;/title&gt;&lt;secondary-title&gt;The gerontologist&lt;/secondary-title&gt;&lt;/titles&gt;&lt;periodical&gt;&lt;full-title&gt;The Gerontologist&lt;/full-title&gt;&lt;/periodical&gt;&lt;pages&gt;433-440&lt;/pages&gt;&lt;volume&gt;37&lt;/volume&gt;&lt;number&gt;4&lt;/number&gt;&lt;dates&gt;&lt;year&gt;1997&lt;/year&gt;&lt;/dates&gt;&lt;isbn&gt;0016-9013&lt;/isbn&gt;&lt;urls&gt;&lt;/urls&gt;&lt;/record&gt;&lt;/Cite&gt;&lt;/EndNote&gt;</w:instrText>
      </w:r>
      <w:r w:rsidR="00871F62" w:rsidRPr="00571116">
        <w:rPr>
          <w:lang w:val="en-GB"/>
        </w:rPr>
        <w:fldChar w:fldCharType="separate"/>
      </w:r>
      <w:r w:rsidR="00871F62" w:rsidRPr="00571116">
        <w:rPr>
          <w:noProof/>
          <w:lang w:val="en-GB"/>
        </w:rPr>
        <w:t>(</w:t>
      </w:r>
      <w:hyperlink w:anchor="_ENREF_44" w:tooltip="Rowe, 1997 #202" w:history="1">
        <w:r w:rsidR="006F262C" w:rsidRPr="00571116">
          <w:rPr>
            <w:noProof/>
            <w:lang w:val="en-GB"/>
          </w:rPr>
          <w:t>1997</w:t>
        </w:r>
      </w:hyperlink>
      <w:r w:rsidR="00871F62" w:rsidRPr="00571116">
        <w:rPr>
          <w:noProof/>
          <w:lang w:val="en-GB"/>
        </w:rPr>
        <w:t>)</w:t>
      </w:r>
      <w:r w:rsidR="00871F62" w:rsidRPr="00571116">
        <w:rPr>
          <w:lang w:val="en-GB"/>
        </w:rPr>
        <w:fldChar w:fldCharType="end"/>
      </w:r>
      <w:r w:rsidRPr="00571116">
        <w:rPr>
          <w:lang w:val="en-GB"/>
        </w:rPr>
        <w:t xml:space="preserve">, </w:t>
      </w:r>
      <w:r w:rsidR="00EC5182">
        <w:rPr>
          <w:lang w:val="en-GB"/>
        </w:rPr>
        <w:t>emphasis</w:t>
      </w:r>
      <w:r w:rsidR="00520F24" w:rsidRPr="00571116">
        <w:rPr>
          <w:lang w:val="en-GB"/>
        </w:rPr>
        <w:t>ing ‘</w:t>
      </w:r>
      <w:r w:rsidRPr="00571116">
        <w:rPr>
          <w:lang w:val="en-GB"/>
        </w:rPr>
        <w:t>productive and social aspects of</w:t>
      </w:r>
      <w:r w:rsidR="00520F24" w:rsidRPr="00571116">
        <w:rPr>
          <w:lang w:val="en-GB"/>
        </w:rPr>
        <w:t xml:space="preserve"> activity for successful ageing’</w:t>
      </w:r>
      <w:r w:rsidR="00871F62" w:rsidRPr="00571116">
        <w:rPr>
          <w:lang w:val="en-GB"/>
        </w:rPr>
        <w:t xml:space="preserve"> </w:t>
      </w:r>
      <w:r w:rsidR="00871F62" w:rsidRPr="00571116">
        <w:rPr>
          <w:lang w:val="en-GB"/>
        </w:rPr>
        <w:fldChar w:fldCharType="begin"/>
      </w:r>
      <w:r w:rsidR="00970F1F" w:rsidRPr="00571116">
        <w:rPr>
          <w:lang w:val="en-GB"/>
        </w:rPr>
        <w:instrText xml:space="preserve"> ADDIN EN.CITE &lt;EndNote&gt;&lt;Cite&gt;&lt;Author&gt;Adams&lt;/Author&gt;&lt;Year&gt;2011&lt;/Year&gt;&lt;RecNum&gt;200&lt;/RecNum&gt;&lt;Pages&gt;684&lt;/Pages&gt;&lt;DisplayText&gt;(K. B. Adams et al., 2011, p. 684)&lt;/DisplayText&gt;&lt;record&gt;&lt;rec-number&gt;200&lt;/rec-number&gt;&lt;foreign-keys&gt;&lt;key app="EN" db-id="verv2vs22pzvsped2aaxxsaoe5p2tftswpsd" timestamp="1418037026"&gt;200&lt;/key&gt;&lt;/foreign-keys&gt;&lt;ref-type name="Journal Article"&gt;17&lt;/ref-type&gt;&lt;contributors&gt;&lt;authors&gt;&lt;author&gt;Adams, Kathryn Betts&lt;/author&gt;&lt;author&gt;Leibbrandt, Sylvia&lt;/author&gt;&lt;author&gt;Moon, Heehyul&lt;/author&gt;&lt;/authors&gt;&lt;/contributors&gt;&lt;titles&gt;&lt;title&gt;A critical review of the literature on social and leisure activity and wellbeing in later life&lt;/title&gt;&lt;secondary-title&gt;Ageing and Society&lt;/secondary-title&gt;&lt;/titles&gt;&lt;periodical&gt;&lt;full-title&gt;Ageing and Society&lt;/full-title&gt;&lt;/periodical&gt;&lt;pages&gt;683-712&lt;/pages&gt;&lt;volume&gt;31&lt;/volume&gt;&lt;number&gt;04&lt;/number&gt;&lt;dates&gt;&lt;year&gt;2011&lt;/year&gt;&lt;/dates&gt;&lt;isbn&gt;1469-1779&lt;/isbn&gt;&lt;urls&gt;&lt;/urls&gt;&lt;/record&gt;&lt;/Cite&gt;&lt;/EndNote&gt;</w:instrText>
      </w:r>
      <w:r w:rsidR="00871F62" w:rsidRPr="00571116">
        <w:rPr>
          <w:lang w:val="en-GB"/>
        </w:rPr>
        <w:fldChar w:fldCharType="separate"/>
      </w:r>
      <w:r w:rsidR="00970F1F" w:rsidRPr="00571116">
        <w:rPr>
          <w:noProof/>
          <w:lang w:val="en-GB"/>
        </w:rPr>
        <w:t>(</w:t>
      </w:r>
      <w:hyperlink w:anchor="_ENREF_1" w:tooltip="Adams, 2011 #200" w:history="1">
        <w:r w:rsidR="006F262C" w:rsidRPr="00571116">
          <w:rPr>
            <w:noProof/>
            <w:lang w:val="en-GB"/>
          </w:rPr>
          <w:t>K. B. Adams et al., 2011, p. 684</w:t>
        </w:r>
      </w:hyperlink>
      <w:r w:rsidR="00970F1F" w:rsidRPr="00571116">
        <w:rPr>
          <w:noProof/>
          <w:lang w:val="en-GB"/>
        </w:rPr>
        <w:t>)</w:t>
      </w:r>
      <w:r w:rsidR="00871F62" w:rsidRPr="00571116">
        <w:rPr>
          <w:lang w:val="en-GB"/>
        </w:rPr>
        <w:fldChar w:fldCharType="end"/>
      </w:r>
      <w:r w:rsidRPr="00571116">
        <w:rPr>
          <w:lang w:val="en-GB"/>
        </w:rPr>
        <w:t>.</w:t>
      </w:r>
    </w:p>
    <w:p w14:paraId="7F4B41AC" w14:textId="2C2FD0DC" w:rsidR="006D4FC4" w:rsidRPr="00571116" w:rsidRDefault="006D4FC4" w:rsidP="006D4FC4">
      <w:pPr>
        <w:pStyle w:val="XParagraph"/>
        <w:rPr>
          <w:lang w:val="en-GB"/>
        </w:rPr>
      </w:pPr>
      <w:r w:rsidRPr="00571116">
        <w:rPr>
          <w:lang w:val="en-GB"/>
        </w:rPr>
        <w:t xml:space="preserve">Although the application of ATA looks to substitute older adults’ lost roles by new ones </w:t>
      </w:r>
      <w:r w:rsidR="0087652A" w:rsidRPr="00571116">
        <w:rPr>
          <w:lang w:val="en-GB"/>
        </w:rPr>
        <w:fldChar w:fldCharType="begin"/>
      </w:r>
      <w:r w:rsidRPr="00571116">
        <w:rPr>
          <w:lang w:val="en-GB"/>
        </w:rPr>
        <w:instrText xml:space="preserve"> ADDIN EN.CITE &lt;EndNote&gt;&lt;Cite&gt;&lt;Author&gt;Diggs&lt;/Author&gt;&lt;Year&gt;2007&lt;/Year&gt;&lt;RecNum&gt;94&lt;/RecNum&gt;&lt;DisplayText&gt;(Diggs, 2007; Schroots, 1996)&lt;/DisplayText&gt;&lt;record&gt;&lt;rec-number&gt;94&lt;/rec-number&gt;&lt;foreign-keys&gt;&lt;key app="EN" db-id="verv2vs22pzvsped2aaxxsaoe5p2tftswpsd" timestamp="1411376079"&gt;94&lt;/key&gt;&lt;/foreign-keys&gt;&lt;ref-type name="Encyclopedia"&gt;53&lt;/ref-type&gt;&lt;contributors&gt;&lt;authors&gt;&lt;author&gt;Diggs, Jessica&lt;/author&gt;&lt;/authors&gt;&lt;secondary-authors&gt;&lt;author&gt;Loue, Sana&lt;/author&gt;&lt;author&gt;Sajatovic, Martha&lt;/author&gt;&lt;/secondary-authors&gt;&lt;/contributors&gt;&lt;titles&gt;&lt;title&gt;Activity Theory of Aging&lt;/title&gt;&lt;secondary-title&gt;Encyclopedia of aging and public health&lt;/secondary-title&gt;&lt;/titles&gt;&lt;dates&gt;&lt;year&gt;2007&lt;/year&gt;&lt;/dates&gt;&lt;publisher&gt;Springer&lt;/publisher&gt;&lt;isbn&gt;0387337539&lt;/isbn&gt;&lt;urls&gt;&lt;/urls&gt;&lt;/record&gt;&lt;/Cite&gt;&lt;Cite&gt;&lt;Author&gt;Schroots&lt;/Author&gt;&lt;Year&gt;1996&lt;/Year&gt;&lt;RecNum&gt;89&lt;/RecNum&gt;&lt;record&gt;&lt;rec-number&gt;89&lt;/rec-number&gt;&lt;foreign-keys&gt;&lt;key app="EN" db-id="verv2vs22pzvsped2aaxxsaoe5p2tftswpsd" timestamp="1411323202"&gt;89&lt;/key&gt;&lt;/foreign-keys&gt;&lt;ref-type name="Journal Article"&gt;17&lt;/ref-type&gt;&lt;contributors&gt;&lt;authors&gt;&lt;author&gt;Schroots, Johannes JF&lt;/author&gt;&lt;/authors&gt;&lt;/contributors&gt;&lt;titles&gt;&lt;title&gt;Theoretical developments in the psychology of aging&lt;/title&gt;&lt;secondary-title&gt;The Gerontologist&lt;/secondary-title&gt;&lt;/titles&gt;&lt;periodical&gt;&lt;full-title&gt;The Gerontologist&lt;/full-title&gt;&lt;/periodical&gt;&lt;pages&gt;742-748&lt;/pages&gt;&lt;volume&gt;36&lt;/volume&gt;&lt;number&gt;6&lt;/number&gt;&lt;dates&gt;&lt;year&gt;1996&lt;/year&gt;&lt;/dates&gt;&lt;isbn&gt;0016-9013&lt;/isbn&gt;&lt;urls&gt;&lt;/urls&gt;&lt;/record&gt;&lt;/Cite&gt;&lt;/EndNote&gt;</w:instrText>
      </w:r>
      <w:r w:rsidR="0087652A" w:rsidRPr="00571116">
        <w:rPr>
          <w:lang w:val="en-GB"/>
        </w:rPr>
        <w:fldChar w:fldCharType="separate"/>
      </w:r>
      <w:r w:rsidRPr="00571116">
        <w:rPr>
          <w:noProof/>
          <w:lang w:val="en-GB"/>
        </w:rPr>
        <w:t>(</w:t>
      </w:r>
      <w:hyperlink w:anchor="_ENREF_16" w:tooltip="Diggs, 2007 #94" w:history="1">
        <w:r w:rsidR="006F262C" w:rsidRPr="00571116">
          <w:rPr>
            <w:noProof/>
            <w:lang w:val="en-GB"/>
          </w:rPr>
          <w:t>Diggs, 2007</w:t>
        </w:r>
      </w:hyperlink>
      <w:r w:rsidRPr="00571116">
        <w:rPr>
          <w:noProof/>
          <w:lang w:val="en-GB"/>
        </w:rPr>
        <w:t xml:space="preserve">; </w:t>
      </w:r>
      <w:hyperlink w:anchor="_ENREF_48" w:tooltip="Schroots, 1996 #89" w:history="1">
        <w:r w:rsidR="006F262C" w:rsidRPr="00571116">
          <w:rPr>
            <w:noProof/>
            <w:lang w:val="en-GB"/>
          </w:rPr>
          <w:t>Schroots, 1996</w:t>
        </w:r>
      </w:hyperlink>
      <w:r w:rsidRPr="00571116">
        <w:rPr>
          <w:noProof/>
          <w:lang w:val="en-GB"/>
        </w:rPr>
        <w:t>)</w:t>
      </w:r>
      <w:r w:rsidR="0087652A" w:rsidRPr="00571116">
        <w:rPr>
          <w:lang w:val="en-GB"/>
        </w:rPr>
        <w:fldChar w:fldCharType="end"/>
      </w:r>
      <w:r w:rsidRPr="00571116">
        <w:rPr>
          <w:lang w:val="en-GB"/>
        </w:rPr>
        <w:t xml:space="preserve">, </w:t>
      </w:r>
      <w:r w:rsidR="0087652A" w:rsidRPr="00571116">
        <w:rPr>
          <w:lang w:val="en-GB"/>
        </w:rPr>
        <w:t xml:space="preserve">McClelland argues that ATA’s </w:t>
      </w:r>
      <w:r w:rsidR="0087652A" w:rsidRPr="00571116">
        <w:rPr>
          <w:i/>
          <w:lang w:val="en-GB"/>
        </w:rPr>
        <w:t>atheoretical</w:t>
      </w:r>
      <w:r w:rsidR="0087652A" w:rsidRPr="00571116">
        <w:rPr>
          <w:lang w:val="en-GB"/>
        </w:rPr>
        <w:t xml:space="preserve"> </w:t>
      </w:r>
      <w:r w:rsidR="005251C0" w:rsidRPr="00571116">
        <w:rPr>
          <w:lang w:val="en-GB"/>
        </w:rPr>
        <w:t xml:space="preserve">attempt to predicting healthy ageing is </w:t>
      </w:r>
      <w:r w:rsidR="00870167" w:rsidRPr="00571116">
        <w:rPr>
          <w:lang w:val="en-GB"/>
        </w:rPr>
        <w:t>centred</w:t>
      </w:r>
      <w:r w:rsidR="005251C0" w:rsidRPr="00571116">
        <w:rPr>
          <w:lang w:val="en-GB"/>
        </w:rPr>
        <w:t xml:space="preserve"> around the ‘isolated </w:t>
      </w:r>
      <w:r w:rsidRPr="00571116">
        <w:rPr>
          <w:lang w:val="en-GB"/>
        </w:rPr>
        <w:t>individual’. According to him, ‘</w:t>
      </w:r>
      <w:r w:rsidR="005251C0" w:rsidRPr="00571116">
        <w:rPr>
          <w:lang w:val="en-GB"/>
        </w:rPr>
        <w:t xml:space="preserve">Although the activity theorist may not see the individual as literally isolated, but rather integrated into a social context, the specific nature of that social context is never spelled </w:t>
      </w:r>
      <w:r w:rsidRPr="00571116">
        <w:rPr>
          <w:lang w:val="en-GB"/>
        </w:rPr>
        <w:t>out’</w:t>
      </w:r>
      <w:r w:rsidR="0087652A" w:rsidRPr="00571116">
        <w:rPr>
          <w:lang w:val="en-GB"/>
        </w:rPr>
        <w:t xml:space="preserve"> </w:t>
      </w:r>
      <w:r w:rsidR="0087652A" w:rsidRPr="00571116">
        <w:rPr>
          <w:lang w:val="en-GB"/>
        </w:rPr>
        <w:fldChar w:fldCharType="begin"/>
      </w:r>
      <w:r w:rsidR="0087652A" w:rsidRPr="00571116">
        <w:rPr>
          <w:lang w:val="en-GB"/>
        </w:rPr>
        <w:instrText xml:space="preserve"> ADDIN EN.CITE &lt;EndNote&gt;&lt;Cite ExcludeAuth="1"&gt;&lt;Author&gt;McClelland&lt;/Author&gt;&lt;Year&gt;1982&lt;/Year&gt;&lt;RecNum&gt;201&lt;/RecNum&gt;&lt;Pages&gt;724&lt;/Pages&gt;&lt;DisplayText&gt;(1982, p. 724)&lt;/DisplayText&gt;&lt;record&gt;&lt;rec-number&gt;201&lt;/rec-number&gt;&lt;foreign-keys&gt;&lt;key app="EN" db-id="verv2vs22pzvsped2aaxxsaoe5p2tftswpsd" timestamp="1418041653"&gt;201&lt;/key&gt;&lt;/foreign-keys&gt;&lt;ref-type name="Journal Article"&gt;17&lt;/ref-type&gt;&lt;contributors&gt;&lt;authors&gt;&lt;author&gt;McClelland, Kent A.&lt;/author&gt;&lt;/authors&gt;&lt;/contributors&gt;&lt;titles&gt;&lt;title&gt;Self-conception and life satisfaction: Integrating aged subculture and activity theory&lt;/title&gt;&lt;secondary-title&gt;Journal of Gerontology&lt;/secondary-title&gt;&lt;/titles&gt;&lt;periodical&gt;&lt;full-title&gt;Journal of Gerontology&lt;/full-title&gt;&lt;/periodical&gt;&lt;pages&gt;723-732&lt;/pages&gt;&lt;volume&gt;37&lt;/volume&gt;&lt;number&gt;6&lt;/number&gt;&lt;dates&gt;&lt;year&gt;1982&lt;/year&gt;&lt;/dates&gt;&lt;isbn&gt;0022-1422&lt;/isbn&gt;&lt;urls&gt;&lt;/urls&gt;&lt;/record&gt;&lt;/Cite&gt;&lt;/EndNote&gt;</w:instrText>
      </w:r>
      <w:r w:rsidR="0087652A" w:rsidRPr="00571116">
        <w:rPr>
          <w:lang w:val="en-GB"/>
        </w:rPr>
        <w:fldChar w:fldCharType="separate"/>
      </w:r>
      <w:r w:rsidR="0087652A" w:rsidRPr="00571116">
        <w:rPr>
          <w:noProof/>
          <w:lang w:val="en-GB"/>
        </w:rPr>
        <w:t>(</w:t>
      </w:r>
      <w:hyperlink w:anchor="_ENREF_38" w:tooltip="McClelland, 1982 #201" w:history="1">
        <w:r w:rsidR="006F262C" w:rsidRPr="00571116">
          <w:rPr>
            <w:noProof/>
            <w:lang w:val="en-GB"/>
          </w:rPr>
          <w:t>1982, p. 724</w:t>
        </w:r>
      </w:hyperlink>
      <w:r w:rsidR="0087652A" w:rsidRPr="00571116">
        <w:rPr>
          <w:noProof/>
          <w:lang w:val="en-GB"/>
        </w:rPr>
        <w:t>)</w:t>
      </w:r>
      <w:r w:rsidR="0087652A" w:rsidRPr="00571116">
        <w:rPr>
          <w:lang w:val="en-GB"/>
        </w:rPr>
        <w:fldChar w:fldCharType="end"/>
      </w:r>
      <w:r w:rsidR="005251C0" w:rsidRPr="00571116">
        <w:rPr>
          <w:lang w:val="en-GB"/>
        </w:rPr>
        <w:t>. Because ATA is fundamentally fixated on the individual as a unit of analysis, its desired ‘social’ applicability is naturally then, restricted. In order to look for ‘new’ roles for the elderly, ATA needs to reach far and wide and look beyond individuals and their immediate social contexts.</w:t>
      </w:r>
    </w:p>
    <w:p w14:paraId="38A0351A" w14:textId="7521EC6D" w:rsidR="006D4FC4" w:rsidRPr="00571116" w:rsidRDefault="006D4FC4" w:rsidP="006D4FC4">
      <w:pPr>
        <w:pStyle w:val="XHeading1"/>
      </w:pPr>
      <w:r w:rsidRPr="00571116">
        <w:t>Fostering social innovation</w:t>
      </w:r>
    </w:p>
    <w:p w14:paraId="4351CB30" w14:textId="0D8CE79D" w:rsidR="00C62AA6" w:rsidRPr="00571116" w:rsidRDefault="006D4FC4" w:rsidP="00C62AA6">
      <w:pPr>
        <w:pStyle w:val="XParagraph"/>
        <w:rPr>
          <w:lang w:val="en-GB"/>
        </w:rPr>
      </w:pPr>
      <w:r w:rsidRPr="00571116">
        <w:rPr>
          <w:lang w:val="en-GB"/>
        </w:rPr>
        <w:t xml:space="preserve"> ‘New ideas’ that help in meeting ‘social goals’ represent social innovation </w:t>
      </w:r>
      <w:r w:rsidRPr="00571116">
        <w:rPr>
          <w:lang w:val="en-GB"/>
        </w:rPr>
        <w:fldChar w:fldCharType="begin"/>
      </w:r>
      <w:r w:rsidRPr="00571116">
        <w:rPr>
          <w:lang w:val="en-GB"/>
        </w:rPr>
        <w:instrText xml:space="preserve"> ADDIN EN.CITE &lt;EndNote&gt;&lt;Cite&gt;&lt;Author&gt;Mulgan&lt;/Author&gt;&lt;Year&gt;2007&lt;/Year&gt;&lt;RecNum&gt;198&lt;/RecNum&gt;&lt;DisplayText&gt;(Mulgan, Tucker, Ali, &amp;amp; Sanders, 2007)&lt;/DisplayText&gt;&lt;record&gt;&lt;rec-number&gt;198&lt;/rec-number&gt;&lt;foreign-keys&gt;&lt;key app="EN" db-id="verv2vs22pzvsped2aaxxsaoe5p2tftswpsd" timestamp="1417450932"&gt;198&lt;/key&gt;&lt;/foreign-keys&gt;&lt;ref-type name="Journal Article"&gt;17&lt;/ref-type&gt;&lt;contributors&gt;&lt;authors&gt;&lt;author&gt;Mulgan, Geoff&lt;/author&gt;&lt;author&gt;Tucker, Simon&lt;/author&gt;&lt;author&gt;Ali, Rushanara&lt;/author&gt;&lt;author&gt;Sanders, Ben&lt;/author&gt;&lt;/authors&gt;&lt;/contributors&gt;&lt;titles&gt;&lt;title&gt;Social innovation: what it is, why it matters and how it can be accelerated&lt;/title&gt;&lt;/titles&gt;&lt;dates&gt;&lt;year&gt;2007&lt;/year&gt;&lt;/dates&gt;&lt;urls&gt;&lt;/urls&gt;&lt;/record&gt;&lt;/Cite&gt;&lt;/EndNote&gt;</w:instrText>
      </w:r>
      <w:r w:rsidRPr="00571116">
        <w:rPr>
          <w:lang w:val="en-GB"/>
        </w:rPr>
        <w:fldChar w:fldCharType="separate"/>
      </w:r>
      <w:r w:rsidRPr="00571116">
        <w:rPr>
          <w:noProof/>
          <w:lang w:val="en-GB"/>
        </w:rPr>
        <w:t>(</w:t>
      </w:r>
      <w:hyperlink w:anchor="_ENREF_40" w:tooltip="Mulgan, 2007 #198" w:history="1">
        <w:r w:rsidR="006F262C" w:rsidRPr="00571116">
          <w:rPr>
            <w:noProof/>
            <w:lang w:val="en-GB"/>
          </w:rPr>
          <w:t>Mulgan, Tucker, Ali, &amp; Sanders, 2007</w:t>
        </w:r>
      </w:hyperlink>
      <w:r w:rsidRPr="00571116">
        <w:rPr>
          <w:noProof/>
          <w:lang w:val="en-GB"/>
        </w:rPr>
        <w:t>)</w:t>
      </w:r>
      <w:r w:rsidRPr="00571116">
        <w:rPr>
          <w:lang w:val="en-GB"/>
        </w:rPr>
        <w:fldChar w:fldCharType="end"/>
      </w:r>
      <w:r w:rsidRPr="00571116">
        <w:rPr>
          <w:lang w:val="en-GB"/>
        </w:rPr>
        <w:t>. Manzini defines social innovation as ‘a process of change emerging from the creative re- combination of existing assets (from social capital to historical heritage, from traditional craftsmanship to accessible advanced technology), the aim of which</w:t>
      </w:r>
      <w:r w:rsidR="007006DB">
        <w:rPr>
          <w:lang w:val="en-GB"/>
        </w:rPr>
        <w:t xml:space="preserve"> is to achieve socially recognis</w:t>
      </w:r>
      <w:r w:rsidRPr="00571116">
        <w:rPr>
          <w:lang w:val="en-GB"/>
        </w:rPr>
        <w:t xml:space="preserve">ed goals in a new way’ </w:t>
      </w:r>
      <w:r w:rsidRPr="00571116">
        <w:rPr>
          <w:lang w:val="en-GB"/>
        </w:rPr>
        <w:fldChar w:fldCharType="begin"/>
      </w:r>
      <w:r w:rsidRPr="00571116">
        <w:rPr>
          <w:lang w:val="en-GB"/>
        </w:rPr>
        <w:instrText xml:space="preserve"> ADDIN EN.CITE &lt;EndNote&gt;&lt;Cite ExcludeAuth="1"&gt;&lt;Author&gt;Manzini&lt;/Author&gt;&lt;Year&gt;2014&lt;/Year&gt;&lt;RecNum&gt;274&lt;/RecNum&gt;&lt;Pages&gt;57&lt;/Pages&gt;&lt;DisplayText&gt;(2014, p. 57)&lt;/DisplayText&gt;&lt;record&gt;&lt;rec-number&gt;274&lt;/rec-number&gt;&lt;foreign-keys&gt;&lt;key app="EN" db-id="verv2vs22pzvsped2aaxxsaoe5p2tftswpsd" timestamp="1426195573"&gt;274&lt;/key&gt;&lt;/foreign-keys&gt;&lt;ref-type name="Journal Article"&gt;17&lt;/ref-type&gt;&lt;contributors&gt;&lt;authors&gt;&lt;author&gt;Manzini, Ezio&lt;/author&gt;&lt;/authors&gt;&lt;/contributors&gt;&lt;titles&gt;&lt;title&gt;Making things happen: Social Innovation and Design&lt;/title&gt;&lt;secondary-title&gt;Design Issues&lt;/secondary-title&gt;&lt;/titles&gt;&lt;periodical&gt;&lt;full-title&gt;Design Issues&lt;/full-title&gt;&lt;/periodical&gt;&lt;pages&gt;57-66&lt;/pages&gt;&lt;volume&gt;30&lt;/volume&gt;&lt;number&gt;1&lt;/number&gt;&lt;dates&gt;&lt;year&gt;2014&lt;/year&gt;&lt;/dates&gt;&lt;urls&gt;&lt;/urls&gt;&lt;/record&gt;&lt;/Cite&gt;&lt;/EndNote&gt;</w:instrText>
      </w:r>
      <w:r w:rsidRPr="00571116">
        <w:rPr>
          <w:lang w:val="en-GB"/>
        </w:rPr>
        <w:fldChar w:fldCharType="separate"/>
      </w:r>
      <w:r w:rsidRPr="00571116">
        <w:rPr>
          <w:noProof/>
          <w:lang w:val="en-GB"/>
        </w:rPr>
        <w:t>(</w:t>
      </w:r>
      <w:hyperlink w:anchor="_ENREF_34" w:tooltip="Manzini, 2014 #274" w:history="1">
        <w:r w:rsidR="006F262C" w:rsidRPr="00571116">
          <w:rPr>
            <w:noProof/>
            <w:lang w:val="en-GB"/>
          </w:rPr>
          <w:t>2014, p. 57</w:t>
        </w:r>
      </w:hyperlink>
      <w:r w:rsidRPr="00571116">
        <w:rPr>
          <w:noProof/>
          <w:lang w:val="en-GB"/>
        </w:rPr>
        <w:t>)</w:t>
      </w:r>
      <w:r w:rsidRPr="00571116">
        <w:rPr>
          <w:lang w:val="en-GB"/>
        </w:rPr>
        <w:fldChar w:fldCharType="end"/>
      </w:r>
      <w:r w:rsidRPr="00571116">
        <w:rPr>
          <w:lang w:val="en-GB"/>
        </w:rPr>
        <w:t>.</w:t>
      </w:r>
      <w:r w:rsidR="00C62AA6" w:rsidRPr="00571116">
        <w:rPr>
          <w:lang w:val="en-GB"/>
        </w:rPr>
        <w:t xml:space="preserve"> While discussing social innovation’s strengths, Manzini also invokes its ability to look at problems as solutions, to someone else’s problems </w:t>
      </w:r>
      <w:r w:rsidR="00C62AA6" w:rsidRPr="00571116">
        <w:rPr>
          <w:lang w:val="en-GB"/>
        </w:rPr>
        <w:fldChar w:fldCharType="begin"/>
      </w:r>
      <w:r w:rsidR="00C62AA6" w:rsidRPr="00571116">
        <w:rPr>
          <w:lang w:val="en-GB"/>
        </w:rPr>
        <w:instrText xml:space="preserve"> ADDIN EN.CITE &lt;EndNote&gt;&lt;Cite&gt;&lt;Author&gt;Social Innovation Generation&lt;/Author&gt;&lt;Year&gt;2012&lt;/Year&gt;&lt;RecNum&gt;199&lt;/RecNum&gt;&lt;DisplayText&gt;(Social Innovation Generation, 2012)&lt;/DisplayText&gt;&lt;record&gt;&lt;rec-number&gt;199&lt;/rec-number&gt;&lt;foreign-keys&gt;&lt;key app="EN" db-id="verv2vs22pzvsped2aaxxsaoe5p2tftswpsd" timestamp="1417453340"&gt;199&lt;/key&gt;&lt;/foreign-keys&gt;&lt;ref-type name="Web Page"&gt;12&lt;/ref-type&gt;&lt;contributors&gt;&lt;authors&gt;&lt;author&gt;Social Innovation Generation,&lt;/author&gt;&lt;/authors&gt;&lt;/contributors&gt;&lt;titles&gt;&lt;title&gt;Ezio Manzini on Creative Communities and Sustainable Qualities&lt;/title&gt;&lt;/titles&gt;&lt;volume&gt;2014&lt;/volume&gt;&lt;number&gt;01 December 2014&lt;/number&gt;&lt;dates&gt;&lt;year&gt;2012&lt;/year&gt;&lt;/dates&gt;&lt;publisher&gt;SIG&lt;/publisher&gt;&lt;urls&gt;&lt;related-urls&gt;&lt;url&gt;http://vimeo.com/42288455&lt;/url&gt;&lt;/related-urls&gt;&lt;/urls&gt;&lt;custom1&gt;2014&lt;/custom1&gt;&lt;custom2&gt;01 December&lt;/custom2&gt;&lt;/record&gt;&lt;/Cite&gt;&lt;/EndNote&gt;</w:instrText>
      </w:r>
      <w:r w:rsidR="00C62AA6" w:rsidRPr="00571116">
        <w:rPr>
          <w:lang w:val="en-GB"/>
        </w:rPr>
        <w:fldChar w:fldCharType="separate"/>
      </w:r>
      <w:r w:rsidR="00C62AA6" w:rsidRPr="00571116">
        <w:rPr>
          <w:noProof/>
          <w:lang w:val="en-GB"/>
        </w:rPr>
        <w:t>(</w:t>
      </w:r>
      <w:hyperlink w:anchor="_ENREF_53" w:tooltip="Social Innovation Generation, 2012 #199" w:history="1">
        <w:r w:rsidR="006F262C" w:rsidRPr="00571116">
          <w:rPr>
            <w:noProof/>
            <w:lang w:val="en-GB"/>
          </w:rPr>
          <w:t>Social Innovation Generation, 2012</w:t>
        </w:r>
      </w:hyperlink>
      <w:r w:rsidR="00C62AA6" w:rsidRPr="00571116">
        <w:rPr>
          <w:noProof/>
          <w:lang w:val="en-GB"/>
        </w:rPr>
        <w:t>)</w:t>
      </w:r>
      <w:r w:rsidR="00C62AA6" w:rsidRPr="00571116">
        <w:rPr>
          <w:lang w:val="en-GB"/>
        </w:rPr>
        <w:fldChar w:fldCharType="end"/>
      </w:r>
      <w:r w:rsidR="00C62AA6" w:rsidRPr="00571116">
        <w:rPr>
          <w:lang w:val="en-GB"/>
        </w:rPr>
        <w:t>. This idea is central to our thesis because it can provide a much-needed fresh perspective to ATA if we want to create radical interventions by finding new roles for the elderly in order to ensure healthy ageing.</w:t>
      </w:r>
    </w:p>
    <w:p w14:paraId="4E4C14C4" w14:textId="491CC08B" w:rsidR="005251C0" w:rsidRPr="00571116" w:rsidRDefault="005251C0" w:rsidP="00012E2B">
      <w:pPr>
        <w:pStyle w:val="XParagraph"/>
        <w:rPr>
          <w:lang w:val="en-GB"/>
        </w:rPr>
      </w:pPr>
      <w:r w:rsidRPr="00571116">
        <w:rPr>
          <w:lang w:val="en-GB"/>
        </w:rPr>
        <w:t xml:space="preserve">We propose the use of social innovation to help ATA broaden its scope in order to overcome its contextual limitations. </w:t>
      </w:r>
      <w:r w:rsidR="009C50C9" w:rsidRPr="00571116">
        <w:rPr>
          <w:lang w:val="en-GB"/>
        </w:rPr>
        <w:t>The</w:t>
      </w:r>
      <w:r w:rsidRPr="00571116">
        <w:rPr>
          <w:lang w:val="en-GB"/>
        </w:rPr>
        <w:t xml:space="preserve"> social restraints of ATA can be eased by bringing social innovation into the equation, </w:t>
      </w:r>
      <w:r w:rsidR="009C50C9" w:rsidRPr="00571116">
        <w:rPr>
          <w:lang w:val="en-GB"/>
        </w:rPr>
        <w:t>because</w:t>
      </w:r>
      <w:r w:rsidRPr="00571116">
        <w:rPr>
          <w:lang w:val="en-GB"/>
        </w:rPr>
        <w:t xml:space="preserve"> by its very nature,</w:t>
      </w:r>
      <w:r w:rsidR="009C50C9" w:rsidRPr="00571116">
        <w:rPr>
          <w:lang w:val="en-GB"/>
        </w:rPr>
        <w:t xml:space="preserve"> social innovation</w:t>
      </w:r>
      <w:r w:rsidRPr="00571116">
        <w:rPr>
          <w:lang w:val="en-GB"/>
        </w:rPr>
        <w:t xml:space="preserve"> focuses on fostering communal environments that are conducive to bottom-up innovation</w:t>
      </w:r>
      <w:r w:rsidR="0087652A" w:rsidRPr="00571116">
        <w:rPr>
          <w:lang w:val="en-GB"/>
        </w:rPr>
        <w:t xml:space="preserve"> </w:t>
      </w:r>
      <w:r w:rsidR="0087652A" w:rsidRPr="00571116">
        <w:rPr>
          <w:lang w:val="en-GB"/>
        </w:rPr>
        <w:fldChar w:fldCharType="begin"/>
      </w:r>
      <w:r w:rsidR="0087652A" w:rsidRPr="00571116">
        <w:rPr>
          <w:lang w:val="en-GB"/>
        </w:rPr>
        <w:instrText xml:space="preserve"> ADDIN EN.CITE &lt;EndNote&gt;&lt;Cite&gt;&lt;Author&gt;Manzini&lt;/Author&gt;&lt;Year&gt;2014&lt;/Year&gt;&lt;RecNum&gt;274&lt;/RecNum&gt;&lt;DisplayText&gt;(Manzini, 2014)&lt;/DisplayText&gt;&lt;record&gt;&lt;rec-number&gt;274&lt;/rec-number&gt;&lt;foreign-keys&gt;&lt;key app="EN" db-id="verv2vs22pzvsped2aaxxsaoe5p2tftswpsd" timestamp="1426195573"&gt;274&lt;/key&gt;&lt;/foreign-keys&gt;&lt;ref-type name="Journal Article"&gt;17&lt;/ref-type&gt;&lt;contributors&gt;&lt;authors&gt;&lt;author&gt;Manzini, Ezio&lt;/author&gt;&lt;/authors&gt;&lt;/contributors&gt;&lt;titles&gt;&lt;title&gt;Making things happen: Social Innovation and Design&lt;/title&gt;&lt;secondary-title&gt;Design Issues&lt;/secondary-title&gt;&lt;/titles&gt;&lt;periodical&gt;&lt;full-title&gt;Design Issues&lt;/full-title&gt;&lt;/periodical&gt;&lt;pages&gt;57-66&lt;/pages&gt;&lt;volume&gt;30&lt;/volume&gt;&lt;number&gt;1&lt;/number&gt;&lt;dates&gt;&lt;year&gt;2014&lt;/year&gt;&lt;/dates&gt;&lt;urls&gt;&lt;/urls&gt;&lt;/record&gt;&lt;/Cite&gt;&lt;/EndNote&gt;</w:instrText>
      </w:r>
      <w:r w:rsidR="0087652A" w:rsidRPr="00571116">
        <w:rPr>
          <w:lang w:val="en-GB"/>
        </w:rPr>
        <w:fldChar w:fldCharType="separate"/>
      </w:r>
      <w:r w:rsidR="0087652A" w:rsidRPr="00571116">
        <w:rPr>
          <w:noProof/>
          <w:lang w:val="en-GB"/>
        </w:rPr>
        <w:t>(</w:t>
      </w:r>
      <w:hyperlink w:anchor="_ENREF_34" w:tooltip="Manzini, 2014 #274" w:history="1">
        <w:r w:rsidR="006F262C" w:rsidRPr="00571116">
          <w:rPr>
            <w:noProof/>
            <w:lang w:val="en-GB"/>
          </w:rPr>
          <w:t>Manzini, 2014</w:t>
        </w:r>
      </w:hyperlink>
      <w:r w:rsidR="0087652A" w:rsidRPr="00571116">
        <w:rPr>
          <w:noProof/>
          <w:lang w:val="en-GB"/>
        </w:rPr>
        <w:t>)</w:t>
      </w:r>
      <w:r w:rsidR="0087652A" w:rsidRPr="00571116">
        <w:rPr>
          <w:lang w:val="en-GB"/>
        </w:rPr>
        <w:fldChar w:fldCharType="end"/>
      </w:r>
      <w:r w:rsidR="009C50C9" w:rsidRPr="00571116">
        <w:rPr>
          <w:lang w:val="en-GB"/>
        </w:rPr>
        <w:t xml:space="preserve">. This shift in focus from </w:t>
      </w:r>
      <w:r w:rsidR="009C50C9" w:rsidRPr="00571116">
        <w:rPr>
          <w:i/>
          <w:lang w:val="en-GB"/>
        </w:rPr>
        <w:t>an individual</w:t>
      </w:r>
      <w:r w:rsidRPr="00571116">
        <w:rPr>
          <w:lang w:val="en-GB"/>
        </w:rPr>
        <w:t xml:space="preserve"> t</w:t>
      </w:r>
      <w:r w:rsidR="009C50C9" w:rsidRPr="00571116">
        <w:rPr>
          <w:lang w:val="en-GB"/>
        </w:rPr>
        <w:t xml:space="preserve">o </w:t>
      </w:r>
      <w:r w:rsidR="009C50C9" w:rsidRPr="00571116">
        <w:rPr>
          <w:i/>
          <w:lang w:val="en-GB"/>
        </w:rPr>
        <w:t>the society</w:t>
      </w:r>
      <w:r w:rsidRPr="00571116">
        <w:rPr>
          <w:lang w:val="en-GB"/>
        </w:rPr>
        <w:t xml:space="preserve"> can potentially </w:t>
      </w:r>
      <w:r w:rsidR="009C50C9" w:rsidRPr="00571116">
        <w:rPr>
          <w:lang w:val="en-GB"/>
        </w:rPr>
        <w:t>encourage and involve</w:t>
      </w:r>
      <w:r w:rsidRPr="00571116">
        <w:rPr>
          <w:lang w:val="en-GB"/>
        </w:rPr>
        <w:t xml:space="preserve"> previously unengaged participants in innovative and unimagined ways and provide ATA with a means to explore wider contexts. This consequently might increase the likelihood of finding richer, more inclusive roles, support new kinds of social mobility and provoke new grounds for the elderly to actively participate in society.</w:t>
      </w:r>
    </w:p>
    <w:p w14:paraId="602974D7" w14:textId="71D5AE9B" w:rsidR="00206146" w:rsidRPr="00571116" w:rsidRDefault="005251C0" w:rsidP="00206146">
      <w:pPr>
        <w:pStyle w:val="XParagraph"/>
        <w:rPr>
          <w:lang w:val="en-GB"/>
        </w:rPr>
      </w:pPr>
      <w:r w:rsidRPr="00571116">
        <w:rPr>
          <w:lang w:val="en-GB"/>
        </w:rPr>
        <w:t>Social innovation’s inherent ability to ‘creatively recombine’ different problems such that they address each other, allows for two things that can help in developing A</w:t>
      </w:r>
      <w:r w:rsidR="0012693B">
        <w:rPr>
          <w:lang w:val="en-GB"/>
        </w:rPr>
        <w:t>TA-based radical interventions for loneliness;</w:t>
      </w:r>
      <w:r w:rsidRPr="00571116">
        <w:rPr>
          <w:lang w:val="en-GB"/>
        </w:rPr>
        <w:t xml:space="preserve"> 1. This brings in new stakeholders (previously unimagined) into the equation, thereby increasing the likelihood of finding new roles for the elderly, and 2. It changes the elderly’s position from being users or recipients of a service to being providers as well. This change in elderly’s status also directly addresses ATA’s call for finding suitable repl</w:t>
      </w:r>
      <w:r w:rsidR="00C62AA6" w:rsidRPr="00571116">
        <w:rPr>
          <w:lang w:val="en-GB"/>
        </w:rPr>
        <w:t>acements for their ‘lost’ roles</w:t>
      </w:r>
      <w:r w:rsidRPr="00571116">
        <w:rPr>
          <w:lang w:val="en-GB"/>
        </w:rPr>
        <w:t xml:space="preserve"> and is radically different from existing loneliness interventions where the elderly are usually the recipients of various forms of help.</w:t>
      </w:r>
      <w:r w:rsidR="00206146" w:rsidRPr="00571116">
        <w:rPr>
          <w:lang w:val="en-GB"/>
        </w:rPr>
        <w:t xml:space="preserve"> </w:t>
      </w:r>
      <w:r w:rsidR="00651826">
        <w:rPr>
          <w:lang w:val="en-GB"/>
        </w:rPr>
        <w:t>Thus a hybridis</w:t>
      </w:r>
      <w:r w:rsidR="00206146" w:rsidRPr="00571116">
        <w:rPr>
          <w:lang w:val="en-GB"/>
        </w:rPr>
        <w:t>ation of activity theory and social innovation can allow for experimentation</w:t>
      </w:r>
      <w:r w:rsidR="00F664DF">
        <w:rPr>
          <w:lang w:val="en-GB"/>
        </w:rPr>
        <w:t xml:space="preserve"> </w:t>
      </w:r>
      <w:r w:rsidR="002C27B7">
        <w:rPr>
          <w:lang w:val="en-GB"/>
        </w:rPr>
        <w:t>aimed at</w:t>
      </w:r>
      <w:r w:rsidR="00275788">
        <w:rPr>
          <w:lang w:val="en-GB"/>
        </w:rPr>
        <w:t xml:space="preserve"> </w:t>
      </w:r>
      <w:r w:rsidR="002C27B7">
        <w:rPr>
          <w:lang w:val="en-GB"/>
        </w:rPr>
        <w:t>exploring</w:t>
      </w:r>
      <w:r w:rsidR="00F664DF">
        <w:rPr>
          <w:lang w:val="en-GB"/>
        </w:rPr>
        <w:t xml:space="preserve"> the opportunities, rather than the problems</w:t>
      </w:r>
      <w:r w:rsidR="00C2514F">
        <w:rPr>
          <w:lang w:val="en-GB"/>
        </w:rPr>
        <w:t>,</w:t>
      </w:r>
      <w:r w:rsidR="00F664DF">
        <w:rPr>
          <w:lang w:val="en-GB"/>
        </w:rPr>
        <w:t xml:space="preserve"> presented by</w:t>
      </w:r>
      <w:r w:rsidR="00206146" w:rsidRPr="00571116">
        <w:rPr>
          <w:lang w:val="en-GB"/>
        </w:rPr>
        <w:t xml:space="preserve"> </w:t>
      </w:r>
      <w:r w:rsidR="00D417C2">
        <w:rPr>
          <w:lang w:val="en-GB"/>
        </w:rPr>
        <w:t xml:space="preserve">this ‘age wave’ </w:t>
      </w:r>
      <w:r w:rsidR="00511415" w:rsidRPr="00571116">
        <w:rPr>
          <w:lang w:val="en-GB"/>
        </w:rPr>
        <w:fldChar w:fldCharType="begin"/>
      </w:r>
      <w:r w:rsidR="00511415" w:rsidRPr="00571116">
        <w:rPr>
          <w:lang w:val="en-GB"/>
        </w:rPr>
        <w:instrText xml:space="preserve"> ADDIN EN.CITE &lt;EndNote&gt;&lt;Cite&gt;&lt;Author&gt;Dychtwald&lt;/Author&gt;&lt;Year&gt;1989&lt;/Year&gt;&lt;RecNum&gt;68&lt;/RecNum&gt;&lt;DisplayText&gt;(S. Adams, 2011; Dychtwald &amp;amp; Flower, 1989)&lt;/DisplayText&gt;&lt;record&gt;&lt;rec-number&gt;68&lt;/rec-number&gt;&lt;foreign-keys&gt;&lt;key app="EN" db-id="verv2vs22pzvsped2aaxxsaoe5p2tftswpsd" timestamp="1410862319"&gt;68&lt;/key&gt;&lt;/foreign-keys&gt;&lt;ref-type name="Book"&gt;6&lt;/ref-type&gt;&lt;contributors&gt;&lt;authors&gt;&lt;author&gt;Dychtwald, Ken&lt;/author&gt;&lt;author&gt;Flower, Joe&lt;/author&gt;&lt;/authors&gt;&lt;/contributors&gt;&lt;titles&gt;&lt;title&gt;Age wave: The challenges and opportunities of an aging America&lt;/title&gt;&lt;/titles&gt;&lt;dates&gt;&lt;year&gt;1989&lt;/year&gt;&lt;/dates&gt;&lt;publisher&gt;Bantam Books&lt;/publisher&gt;&lt;isbn&gt;055334806X&lt;/isbn&gt;&lt;urls&gt;&lt;/urls&gt;&lt;/record&gt;&lt;/Cite&gt;&lt;Cite&gt;&lt;Author&gt;Adams&lt;/Author&gt;&lt;Year&gt;2011&lt;/Year&gt;&lt;RecNum&gt;69&lt;/RecNum&gt;&lt;record&gt;&lt;rec-number&gt;69&lt;/rec-number&gt;&lt;foreign-keys&gt;&lt;key app="EN" db-id="verv2vs22pzvsped2aaxxsaoe5p2tftswpsd" timestamp="1410863305"&gt;69&lt;/key&gt;&lt;/foreign-keys&gt;&lt;ref-type name="Web Page"&gt;12&lt;/ref-type&gt;&lt;contributors&gt;&lt;authors&gt;&lt;author&gt;Adams, Susan&lt;/author&gt;&lt;/authors&gt;&lt;/contributors&gt;&lt;titles&gt;&lt;title&gt;The Prophet of the Coming Aging Boom&lt;/title&gt;&lt;secondary-title&gt;Forbes: Business&lt;/secondary-title&gt;&lt;/titles&gt;&lt;volume&gt;2014&lt;/volume&gt;&lt;number&gt;16 September&lt;/number&gt;&lt;dates&gt;&lt;year&gt;2011&lt;/year&gt;&lt;/dates&gt;&lt;publisher&gt;Forbes&lt;/publisher&gt;&lt;urls&gt;&lt;related-urls&gt;&lt;url&gt;http://www.forbes.com/forbes/2011/1107/focus-prophet-coming-aging-boom-ken-dychtwald-age-wave-adams.html&lt;/url&gt;&lt;/related-urls&gt;&lt;/urls&gt;&lt;custom1&gt;2014&lt;/custom1&gt;&lt;custom2&gt;16 September&lt;/custom2&gt;&lt;/record&gt;&lt;/Cite&gt;&lt;/EndNote&gt;</w:instrText>
      </w:r>
      <w:r w:rsidR="00511415" w:rsidRPr="00571116">
        <w:rPr>
          <w:lang w:val="en-GB"/>
        </w:rPr>
        <w:fldChar w:fldCharType="separate"/>
      </w:r>
      <w:r w:rsidR="00511415" w:rsidRPr="00571116">
        <w:rPr>
          <w:noProof/>
          <w:lang w:val="en-GB"/>
        </w:rPr>
        <w:t>(</w:t>
      </w:r>
      <w:hyperlink w:anchor="_ENREF_2" w:tooltip="Adams, 2011 #69" w:history="1">
        <w:r w:rsidR="00511415" w:rsidRPr="00571116">
          <w:rPr>
            <w:noProof/>
            <w:lang w:val="en-GB"/>
          </w:rPr>
          <w:t>S. Adams, 2011</w:t>
        </w:r>
      </w:hyperlink>
      <w:r w:rsidR="00511415" w:rsidRPr="00571116">
        <w:rPr>
          <w:noProof/>
          <w:lang w:val="en-GB"/>
        </w:rPr>
        <w:t xml:space="preserve">; </w:t>
      </w:r>
      <w:hyperlink w:anchor="_ENREF_18" w:tooltip="Dychtwald, 1989 #68" w:history="1">
        <w:r w:rsidR="00511415" w:rsidRPr="00571116">
          <w:rPr>
            <w:noProof/>
            <w:lang w:val="en-GB"/>
          </w:rPr>
          <w:t>Dychtwald &amp; Flower, 1989</w:t>
        </w:r>
      </w:hyperlink>
      <w:r w:rsidR="00511415" w:rsidRPr="00571116">
        <w:rPr>
          <w:noProof/>
          <w:lang w:val="en-GB"/>
        </w:rPr>
        <w:t>)</w:t>
      </w:r>
      <w:r w:rsidR="00511415" w:rsidRPr="00571116">
        <w:rPr>
          <w:lang w:val="en-GB"/>
        </w:rPr>
        <w:fldChar w:fldCharType="end"/>
      </w:r>
      <w:r w:rsidR="00206146" w:rsidRPr="00571116">
        <w:rPr>
          <w:lang w:val="en-GB"/>
        </w:rPr>
        <w:t>. We call this approach Social Innovation for Active Ageing (SIFAA).</w:t>
      </w:r>
      <w:r w:rsidR="00D4102C">
        <w:rPr>
          <w:lang w:val="en-GB"/>
        </w:rPr>
        <w:t xml:space="preserve"> Famous anthropologist Ralph Linton has highlighted how </w:t>
      </w:r>
      <w:r w:rsidR="00C2514F">
        <w:rPr>
          <w:lang w:val="en-GB"/>
        </w:rPr>
        <w:t>an individual’s</w:t>
      </w:r>
      <w:r w:rsidR="00D4102C">
        <w:rPr>
          <w:lang w:val="en-GB"/>
        </w:rPr>
        <w:t xml:space="preserve"> ‘role’ in the society ultimately defines </w:t>
      </w:r>
      <w:r w:rsidR="00C2514F">
        <w:rPr>
          <w:lang w:val="en-GB"/>
        </w:rPr>
        <w:t>his / her</w:t>
      </w:r>
      <w:r w:rsidR="00D4102C">
        <w:rPr>
          <w:lang w:val="en-GB"/>
        </w:rPr>
        <w:t xml:space="preserve"> ‘status’ </w:t>
      </w:r>
      <w:r w:rsidR="00D4102C">
        <w:rPr>
          <w:lang w:val="en-GB"/>
        </w:rPr>
        <w:fldChar w:fldCharType="begin"/>
      </w:r>
      <w:r w:rsidR="00D4102C">
        <w:rPr>
          <w:lang w:val="en-GB"/>
        </w:rPr>
        <w:instrText xml:space="preserve"> ADDIN EN.CITE &lt;EndNote&gt;&lt;Cite&gt;&lt;Author&gt;Linton&lt;/Author&gt;&lt;Year&gt;1936&lt;/Year&gt;&lt;RecNum&gt;209&lt;/RecNum&gt;&lt;DisplayText&gt;(Linton, 1936)&lt;/DisplayText&gt;&lt;record&gt;&lt;rec-number&gt;209&lt;/rec-number&gt;&lt;foreign-keys&gt;&lt;key app="EN" db-id="verv2vs22pzvsped2aaxxsaoe5p2tftswpsd" timestamp="1418302686"&gt;209&lt;/key&gt;&lt;/foreign-keys&gt;&lt;ref-type name="Journal Article"&gt;17&lt;/ref-type&gt;&lt;contributors&gt;&lt;authors&gt;&lt;author&gt;Linton, Ralph&lt;/author&gt;&lt;/authors&gt;&lt;/contributors&gt;&lt;titles&gt;&lt;title&gt;The study of man: an introduction&lt;/title&gt;&lt;/titles&gt;&lt;dates&gt;&lt;year&gt;1936&lt;/year&gt;&lt;/dates&gt;&lt;urls&gt;&lt;/urls&gt;&lt;/record&gt;&lt;/Cite&gt;&lt;/EndNote&gt;</w:instrText>
      </w:r>
      <w:r w:rsidR="00D4102C">
        <w:rPr>
          <w:lang w:val="en-GB"/>
        </w:rPr>
        <w:fldChar w:fldCharType="separate"/>
      </w:r>
      <w:r w:rsidR="00D4102C">
        <w:rPr>
          <w:noProof/>
          <w:lang w:val="en-GB"/>
        </w:rPr>
        <w:t>(</w:t>
      </w:r>
      <w:hyperlink w:anchor="_ENREF_33" w:tooltip="Linton, 1936 #209" w:history="1">
        <w:r w:rsidR="006F262C">
          <w:rPr>
            <w:noProof/>
            <w:lang w:val="en-GB"/>
          </w:rPr>
          <w:t>Linton, 1936</w:t>
        </w:r>
      </w:hyperlink>
      <w:r w:rsidR="00D4102C">
        <w:rPr>
          <w:noProof/>
          <w:lang w:val="en-GB"/>
        </w:rPr>
        <w:t>)</w:t>
      </w:r>
      <w:r w:rsidR="00D4102C">
        <w:rPr>
          <w:lang w:val="en-GB"/>
        </w:rPr>
        <w:fldChar w:fldCharType="end"/>
      </w:r>
      <w:r w:rsidR="00D4102C">
        <w:rPr>
          <w:lang w:val="en-GB"/>
        </w:rPr>
        <w:t xml:space="preserve">. We believe that SIFAA can act as an enabler that looks at the ageing population as an asset or a resource, a position they’ve traditionally held in the society until recent times, of bearers of knowledge, experience and wisdom, rather than looking at them as a </w:t>
      </w:r>
      <w:r w:rsidR="00767C52">
        <w:rPr>
          <w:lang w:val="en-GB"/>
        </w:rPr>
        <w:t xml:space="preserve">financial and social </w:t>
      </w:r>
      <w:r w:rsidR="00D4102C">
        <w:rPr>
          <w:lang w:val="en-GB"/>
        </w:rPr>
        <w:t>liability</w:t>
      </w:r>
      <w:r w:rsidR="001C5E52">
        <w:rPr>
          <w:lang w:val="en-GB"/>
        </w:rPr>
        <w:t xml:space="preserve"> that needs to be managed</w:t>
      </w:r>
      <w:r w:rsidR="00D4102C">
        <w:rPr>
          <w:lang w:val="en-GB"/>
        </w:rPr>
        <w:t>.</w:t>
      </w:r>
    </w:p>
    <w:p w14:paraId="4163D6CC" w14:textId="20B3328A" w:rsidR="00C62AA6" w:rsidRPr="00571116" w:rsidRDefault="00C62AA6" w:rsidP="004E1D16">
      <w:pPr>
        <w:pStyle w:val="XPicture"/>
        <w:rPr>
          <w:lang w:val="en-GB"/>
        </w:rPr>
      </w:pPr>
      <w:r w:rsidRPr="00571116">
        <w:drawing>
          <wp:inline distT="0" distB="0" distL="0" distR="0" wp14:anchorId="15A6A28A" wp14:editId="324BB3B2">
            <wp:extent cx="3960495" cy="2739390"/>
            <wp:effectExtent l="0" t="0" r="190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FAA.tiff"/>
                    <pic:cNvPicPr/>
                  </pic:nvPicPr>
                  <pic:blipFill>
                    <a:blip r:embed="rId9">
                      <a:extLst>
                        <a:ext uri="{28A0092B-C50C-407E-A947-70E740481C1C}">
                          <a14:useLocalDpi xmlns:a14="http://schemas.microsoft.com/office/drawing/2010/main" val="0"/>
                        </a:ext>
                      </a:extLst>
                    </a:blip>
                    <a:stretch>
                      <a:fillRect/>
                    </a:stretch>
                  </pic:blipFill>
                  <pic:spPr>
                    <a:xfrm>
                      <a:off x="0" y="0"/>
                      <a:ext cx="3960495" cy="2739390"/>
                    </a:xfrm>
                    <a:prstGeom prst="rect">
                      <a:avLst/>
                    </a:prstGeom>
                  </pic:spPr>
                </pic:pic>
              </a:graphicData>
            </a:graphic>
          </wp:inline>
        </w:drawing>
      </w:r>
    </w:p>
    <w:p w14:paraId="115F19BF" w14:textId="28B7FFE0" w:rsidR="00394155" w:rsidRPr="00571116" w:rsidRDefault="00394155" w:rsidP="00620D0E">
      <w:pPr>
        <w:pStyle w:val="XCaption"/>
      </w:pPr>
      <w:r w:rsidRPr="00571116">
        <w:t>Figure 1: Replac</w:t>
      </w:r>
      <w:r w:rsidR="003C615A" w:rsidRPr="00571116">
        <w:t>ing ‘lost roles’ of the elderly through social innovation</w:t>
      </w:r>
    </w:p>
    <w:p w14:paraId="49BA97E2" w14:textId="7A210064" w:rsidR="002951E8" w:rsidRDefault="00620751" w:rsidP="00F9664B">
      <w:pPr>
        <w:pStyle w:val="XParagraph"/>
        <w:rPr>
          <w:lang w:val="en-GB"/>
        </w:rPr>
      </w:pPr>
      <w:r>
        <w:rPr>
          <w:lang w:val="en-GB"/>
        </w:rPr>
        <w:t>The first column in Figure 1 represents the progressive depletion of roles of an individual with increasing age</w:t>
      </w:r>
      <w:r w:rsidR="00C83328">
        <w:rPr>
          <w:lang w:val="en-GB"/>
        </w:rPr>
        <w:t>, as suggested by ATA</w:t>
      </w:r>
      <w:r>
        <w:rPr>
          <w:lang w:val="en-GB"/>
        </w:rPr>
        <w:t>. The second column depicts the ‘communal environment’ fostered by social innova</w:t>
      </w:r>
      <w:r w:rsidR="00F43C90">
        <w:rPr>
          <w:lang w:val="en-GB"/>
        </w:rPr>
        <w:t xml:space="preserve">tion </w:t>
      </w:r>
      <w:r w:rsidR="00B91F1E">
        <w:rPr>
          <w:lang w:val="en-GB"/>
        </w:rPr>
        <w:t>where the focus is on the society and not the individual.</w:t>
      </w:r>
      <w:r w:rsidR="00F43C90">
        <w:rPr>
          <w:lang w:val="en-GB"/>
        </w:rPr>
        <w:t xml:space="preserve"> </w:t>
      </w:r>
      <w:r w:rsidR="00B91F1E">
        <w:rPr>
          <w:lang w:val="en-GB"/>
        </w:rPr>
        <w:t>The third column in Figure 1</w:t>
      </w:r>
      <w:r w:rsidR="00A70200">
        <w:rPr>
          <w:lang w:val="en-GB"/>
        </w:rPr>
        <w:t xml:space="preserve"> suggests</w:t>
      </w:r>
      <w:r w:rsidR="00B91F1E">
        <w:rPr>
          <w:lang w:val="en-GB"/>
        </w:rPr>
        <w:t xml:space="preserve"> </w:t>
      </w:r>
      <w:r w:rsidR="00A70200">
        <w:rPr>
          <w:lang w:val="en-GB"/>
        </w:rPr>
        <w:t>that we can suitably replace the lost roles of older adults by focussing on the community and</w:t>
      </w:r>
      <w:r w:rsidR="006C58D1">
        <w:rPr>
          <w:lang w:val="en-GB"/>
        </w:rPr>
        <w:t xml:space="preserve"> by enabling</w:t>
      </w:r>
      <w:r w:rsidR="00A70200">
        <w:rPr>
          <w:lang w:val="en-GB"/>
        </w:rPr>
        <w:t xml:space="preserve"> ‘social’ innovation</w:t>
      </w:r>
      <w:r w:rsidR="00C83328">
        <w:rPr>
          <w:lang w:val="en-GB"/>
        </w:rPr>
        <w:t xml:space="preserve">. </w:t>
      </w:r>
      <w:r w:rsidR="00A70200">
        <w:rPr>
          <w:lang w:val="en-GB"/>
        </w:rPr>
        <w:t xml:space="preserve">This </w:t>
      </w:r>
      <w:r w:rsidR="003167E6">
        <w:rPr>
          <w:lang w:val="en-GB"/>
        </w:rPr>
        <w:t xml:space="preserve">means looking at older adults as a part of the community and </w:t>
      </w:r>
      <w:r w:rsidR="00C33C18">
        <w:rPr>
          <w:lang w:val="en-GB"/>
        </w:rPr>
        <w:t>concentrating</w:t>
      </w:r>
      <w:r w:rsidR="003167E6">
        <w:rPr>
          <w:lang w:val="en-GB"/>
        </w:rPr>
        <w:t xml:space="preserve"> on how they can offer help</w:t>
      </w:r>
      <w:r w:rsidR="00FA6073">
        <w:rPr>
          <w:lang w:val="en-GB"/>
        </w:rPr>
        <w:t xml:space="preserve"> or support</w:t>
      </w:r>
      <w:r w:rsidR="003167E6">
        <w:rPr>
          <w:lang w:val="en-GB"/>
        </w:rPr>
        <w:t xml:space="preserve"> to someone in the community who might benefit from their skills, knowledge</w:t>
      </w:r>
      <w:r w:rsidR="00FA6073">
        <w:rPr>
          <w:lang w:val="en-GB"/>
        </w:rPr>
        <w:t>,</w:t>
      </w:r>
      <w:r w:rsidR="003167E6">
        <w:rPr>
          <w:lang w:val="en-GB"/>
        </w:rPr>
        <w:t xml:space="preserve"> </w:t>
      </w:r>
      <w:r w:rsidR="00FA6073">
        <w:rPr>
          <w:lang w:val="en-GB"/>
        </w:rPr>
        <w:t>and</w:t>
      </w:r>
      <w:r w:rsidR="003167E6">
        <w:rPr>
          <w:lang w:val="en-GB"/>
        </w:rPr>
        <w:t xml:space="preserve"> any other capabilities </w:t>
      </w:r>
      <w:r w:rsidR="00B048BD">
        <w:rPr>
          <w:lang w:val="en-GB"/>
        </w:rPr>
        <w:t xml:space="preserve">they may have </w:t>
      </w:r>
      <w:r w:rsidR="003167E6">
        <w:rPr>
          <w:lang w:val="en-GB"/>
        </w:rPr>
        <w:t>acquired over time.</w:t>
      </w:r>
    </w:p>
    <w:p w14:paraId="215EBB6F" w14:textId="307350E4" w:rsidR="00012E2B" w:rsidRPr="00571116" w:rsidRDefault="002951E8" w:rsidP="00F9664B">
      <w:pPr>
        <w:pStyle w:val="XParagraph"/>
        <w:rPr>
          <w:lang w:val="en-GB"/>
        </w:rPr>
      </w:pPr>
      <w:r>
        <w:rPr>
          <w:lang w:val="en-GB"/>
        </w:rPr>
        <w:t>We argue that i</w:t>
      </w:r>
      <w:r w:rsidR="00012E2B" w:rsidRPr="00571116">
        <w:rPr>
          <w:lang w:val="en-GB"/>
        </w:rPr>
        <w:t>t is only through experimentation in this area that we will be able to understand SIFAA’s strengths and limitations and make a significant (radical) movement away from our current ways of dealing with loneliness.</w:t>
      </w:r>
      <w:r w:rsidR="00F9664B">
        <w:rPr>
          <w:lang w:val="en-GB"/>
        </w:rPr>
        <w:t xml:space="preserve"> </w:t>
      </w:r>
      <w:r w:rsidR="00012E2B" w:rsidRPr="00571116">
        <w:rPr>
          <w:lang w:val="en-GB"/>
        </w:rPr>
        <w:t xml:space="preserve">We </w:t>
      </w:r>
      <w:r w:rsidR="003020EE" w:rsidRPr="00571116">
        <w:rPr>
          <w:lang w:val="en-GB"/>
        </w:rPr>
        <w:t>believe that</w:t>
      </w:r>
      <w:r w:rsidR="00012E2B" w:rsidRPr="00571116">
        <w:rPr>
          <w:lang w:val="en-GB"/>
        </w:rPr>
        <w:t xml:space="preserve"> </w:t>
      </w:r>
      <w:r w:rsidR="00D5119C" w:rsidRPr="00571116">
        <w:rPr>
          <w:lang w:val="en-GB"/>
        </w:rPr>
        <w:t>trialling</w:t>
      </w:r>
      <w:r w:rsidR="00012E2B" w:rsidRPr="00571116">
        <w:rPr>
          <w:lang w:val="en-GB"/>
        </w:rPr>
        <w:t xml:space="preserve"> out radical-digital interventions founded on a SIFAA approach </w:t>
      </w:r>
      <w:r w:rsidR="003020EE" w:rsidRPr="00571116">
        <w:rPr>
          <w:lang w:val="en-GB"/>
        </w:rPr>
        <w:t>would be</w:t>
      </w:r>
      <w:r w:rsidR="00012E2B" w:rsidRPr="00571116">
        <w:rPr>
          <w:lang w:val="en-GB"/>
        </w:rPr>
        <w:t xml:space="preserve"> a first step to</w:t>
      </w:r>
      <w:r w:rsidR="003020EE" w:rsidRPr="00571116">
        <w:rPr>
          <w:lang w:val="en-GB"/>
        </w:rPr>
        <w:t>wards</w:t>
      </w:r>
      <w:r w:rsidR="00012E2B" w:rsidRPr="00571116">
        <w:rPr>
          <w:lang w:val="en-GB"/>
        </w:rPr>
        <w:t xml:space="preserve"> exploring the potential impact of our proposed hybrid framework.</w:t>
      </w:r>
      <w:r w:rsidR="003020EE" w:rsidRPr="00571116">
        <w:rPr>
          <w:lang w:val="en-GB"/>
        </w:rPr>
        <w:t xml:space="preserve"> </w:t>
      </w:r>
    </w:p>
    <w:p w14:paraId="7C027538" w14:textId="7E781E71" w:rsidR="00012E2B" w:rsidRPr="00571116" w:rsidRDefault="00012E2B" w:rsidP="00012E2B">
      <w:pPr>
        <w:pStyle w:val="XPapertitle"/>
      </w:pPr>
      <w:r w:rsidRPr="00571116">
        <w:t>Developing radical-digital</w:t>
      </w:r>
      <w:r w:rsidR="008A6B77" w:rsidRPr="00571116">
        <w:t xml:space="preserve"> loneliness</w:t>
      </w:r>
      <w:r w:rsidRPr="00571116">
        <w:t xml:space="preserve"> interventions using SIFAA</w:t>
      </w:r>
    </w:p>
    <w:p w14:paraId="2425B6FC" w14:textId="58CDE145" w:rsidR="00D4267B" w:rsidRPr="00571116" w:rsidRDefault="00127274" w:rsidP="00012E2B">
      <w:pPr>
        <w:pStyle w:val="XParagraph"/>
        <w:rPr>
          <w:lang w:val="en-GB"/>
        </w:rPr>
      </w:pPr>
      <w:r w:rsidRPr="00571116">
        <w:rPr>
          <w:lang w:val="en-GB"/>
        </w:rPr>
        <w:t xml:space="preserve">Sharma et al. have suggested that rather than developing radical-digital interventions </w:t>
      </w:r>
      <w:r w:rsidRPr="00C33C18">
        <w:rPr>
          <w:i/>
          <w:lang w:val="en-GB"/>
        </w:rPr>
        <w:t>from scratch</w:t>
      </w:r>
      <w:r w:rsidRPr="00571116">
        <w:rPr>
          <w:lang w:val="en-GB"/>
        </w:rPr>
        <w:t xml:space="preserve">; designers </w:t>
      </w:r>
      <w:r w:rsidR="005801E4" w:rsidRPr="00571116">
        <w:rPr>
          <w:lang w:val="en-GB"/>
        </w:rPr>
        <w:t>can</w:t>
      </w:r>
      <w:r w:rsidRPr="00571116">
        <w:rPr>
          <w:lang w:val="en-GB"/>
        </w:rPr>
        <w:t xml:space="preserve"> play a crucial role in finding ways of </w:t>
      </w:r>
      <w:r w:rsidR="00A97BC2" w:rsidRPr="00571116">
        <w:rPr>
          <w:lang w:val="en-GB"/>
        </w:rPr>
        <w:t xml:space="preserve">giving a radical-digital makeover to existing interventions that may not be </w:t>
      </w:r>
      <w:r w:rsidR="00832201" w:rsidRPr="00571116">
        <w:rPr>
          <w:lang w:val="en-GB"/>
        </w:rPr>
        <w:t>so</w:t>
      </w:r>
      <w:r w:rsidR="00A97BC2" w:rsidRPr="00571116">
        <w:rPr>
          <w:lang w:val="en-GB"/>
        </w:rPr>
        <w:t xml:space="preserve"> at present</w:t>
      </w:r>
      <w:r w:rsidR="00832201" w:rsidRPr="00571116">
        <w:rPr>
          <w:lang w:val="en-GB"/>
        </w:rPr>
        <w:t xml:space="preserve">. They have highlighted designers’ </w:t>
      </w:r>
      <w:r w:rsidR="00A91198" w:rsidRPr="00571116">
        <w:rPr>
          <w:lang w:val="en-GB"/>
        </w:rPr>
        <w:t xml:space="preserve">innate </w:t>
      </w:r>
      <w:r w:rsidR="00832201" w:rsidRPr="00571116">
        <w:rPr>
          <w:lang w:val="en-GB"/>
        </w:rPr>
        <w:t xml:space="preserve">ability to act as facilitators, communicators, capability builders, strategists, researchers, entrepreneurs </w:t>
      </w:r>
      <w:r w:rsidR="00A91198" w:rsidRPr="00571116">
        <w:rPr>
          <w:lang w:val="en-GB"/>
        </w:rPr>
        <w:t>and</w:t>
      </w:r>
      <w:r w:rsidR="00832201" w:rsidRPr="00571116">
        <w:rPr>
          <w:lang w:val="en-GB"/>
        </w:rPr>
        <w:t xml:space="preserve"> co-creators to </w:t>
      </w:r>
      <w:r w:rsidR="00C17780">
        <w:rPr>
          <w:lang w:val="en-GB"/>
        </w:rPr>
        <w:t>find ways of radicalis</w:t>
      </w:r>
      <w:r w:rsidR="00832201" w:rsidRPr="00571116">
        <w:rPr>
          <w:lang w:val="en-GB"/>
        </w:rPr>
        <w:t xml:space="preserve">ing and </w:t>
      </w:r>
      <w:r w:rsidR="00C17780">
        <w:rPr>
          <w:i/>
          <w:lang w:val="en-GB"/>
        </w:rPr>
        <w:t>digitalis</w:t>
      </w:r>
      <w:r w:rsidR="00832201" w:rsidRPr="00571116">
        <w:rPr>
          <w:i/>
          <w:lang w:val="en-GB"/>
        </w:rPr>
        <w:t>ing</w:t>
      </w:r>
      <w:r w:rsidR="00832201" w:rsidRPr="00571116">
        <w:rPr>
          <w:lang w:val="en-GB"/>
        </w:rPr>
        <w:t xml:space="preserve"> existing </w:t>
      </w:r>
      <w:r w:rsidR="00D108E9" w:rsidRPr="00571116">
        <w:rPr>
          <w:lang w:val="en-GB"/>
        </w:rPr>
        <w:t xml:space="preserve">loneliness </w:t>
      </w:r>
      <w:r w:rsidR="00832201" w:rsidRPr="00571116">
        <w:rPr>
          <w:lang w:val="en-GB"/>
        </w:rPr>
        <w:t xml:space="preserve">interventions </w:t>
      </w:r>
      <w:r w:rsidR="008F0B8F" w:rsidRPr="00571116">
        <w:rPr>
          <w:lang w:val="en-GB"/>
        </w:rPr>
        <w:fldChar w:fldCharType="begin"/>
      </w:r>
      <w:r w:rsidR="008F0B8F" w:rsidRPr="00571116">
        <w:rPr>
          <w:lang w:val="en-GB"/>
        </w:rPr>
        <w:instrText xml:space="preserve"> ADDIN EN.CITE &lt;EndNote&gt;&lt;Cite ExcludeAuth="1"&gt;&lt;Author&gt;Sharma&lt;/Author&gt;&lt;Year&gt;2015&lt;/Year&gt;&lt;RecNum&gt;213&lt;/RecNum&gt;&lt;DisplayText&gt;(2015b)&lt;/DisplayText&gt;&lt;record&gt;&lt;rec-number&gt;213&lt;/rec-number&gt;&lt;foreign-keys&gt;&lt;key app="EN" db-id="verv2vs22pzvsped2aaxxsaoe5p2tftswpsd" timestamp="1423752536"&gt;213&lt;/key&gt;&lt;/foreign-keys&gt;&lt;ref-type name="Conference Paper"&gt;47&lt;/ref-type&gt;&lt;contributors&gt;&lt;authors&gt;&lt;author&gt;Sharma, Dhruv,&lt;/author&gt;&lt;author&gt;Blair, Lynne &lt;/author&gt;&lt;author&gt;Clune, Stephen&lt;/author&gt;&lt;/authors&gt;&lt;/contributors&gt;&lt;titles&gt;&lt;title&gt;Radicalising the designer: Combating age-related loneliness through radical-digital interventions&lt;/title&gt;&lt;secondary-title&gt;Cumulus: Virtuous Circle&lt;/secondary-title&gt;&lt;/titles&gt;&lt;dates&gt;&lt;year&gt;2015&lt;/year&gt;&lt;pub-dates&gt;&lt;date&gt;3 June 2015&lt;/date&gt;&lt;/pub-dates&gt;&lt;/dates&gt;&lt;pub-location&gt;Milan, Italy&lt;/pub-location&gt;&lt;urls&gt;&lt;/urls&gt;&lt;/record&gt;&lt;/Cite&gt;&lt;/EndNote&gt;</w:instrText>
      </w:r>
      <w:r w:rsidR="008F0B8F" w:rsidRPr="00571116">
        <w:rPr>
          <w:lang w:val="en-GB"/>
        </w:rPr>
        <w:fldChar w:fldCharType="separate"/>
      </w:r>
      <w:r w:rsidR="008F0B8F" w:rsidRPr="00571116">
        <w:rPr>
          <w:noProof/>
          <w:lang w:val="en-GB"/>
        </w:rPr>
        <w:t>(</w:t>
      </w:r>
      <w:hyperlink w:anchor="_ENREF_51" w:tooltip="Sharma, 2015 #213" w:history="1">
        <w:r w:rsidR="006F262C" w:rsidRPr="00571116">
          <w:rPr>
            <w:noProof/>
            <w:lang w:val="en-GB"/>
          </w:rPr>
          <w:t>2015b</w:t>
        </w:r>
      </w:hyperlink>
      <w:r w:rsidR="008F0B8F" w:rsidRPr="00571116">
        <w:rPr>
          <w:noProof/>
          <w:lang w:val="en-GB"/>
        </w:rPr>
        <w:t>)</w:t>
      </w:r>
      <w:r w:rsidR="008F0B8F" w:rsidRPr="00571116">
        <w:rPr>
          <w:lang w:val="en-GB"/>
        </w:rPr>
        <w:fldChar w:fldCharType="end"/>
      </w:r>
      <w:r w:rsidR="00832201" w:rsidRPr="00571116">
        <w:rPr>
          <w:lang w:val="en-GB"/>
        </w:rPr>
        <w:t>.</w:t>
      </w:r>
      <w:r w:rsidR="007213E3" w:rsidRPr="00571116">
        <w:rPr>
          <w:lang w:val="en-GB"/>
        </w:rPr>
        <w:t xml:space="preserve"> We believe that SIFAA can act as a guiding principle to </w:t>
      </w:r>
      <w:r w:rsidR="00A91198" w:rsidRPr="00571116">
        <w:rPr>
          <w:lang w:val="en-GB"/>
        </w:rPr>
        <w:t xml:space="preserve">assist </w:t>
      </w:r>
      <w:r w:rsidR="001C2931">
        <w:rPr>
          <w:lang w:val="en-GB"/>
        </w:rPr>
        <w:t>such</w:t>
      </w:r>
      <w:r w:rsidR="00A91198" w:rsidRPr="00571116">
        <w:rPr>
          <w:lang w:val="en-GB"/>
        </w:rPr>
        <w:t xml:space="preserve"> transformation by </w:t>
      </w:r>
      <w:r w:rsidR="002170DF" w:rsidRPr="00571116">
        <w:rPr>
          <w:lang w:val="en-GB"/>
        </w:rPr>
        <w:t>using social innovation to bring in previously unimagined stakeholders into the mix</w:t>
      </w:r>
      <w:r w:rsidR="006E1FE2" w:rsidRPr="00571116">
        <w:rPr>
          <w:lang w:val="en-GB"/>
        </w:rPr>
        <w:t xml:space="preserve"> that </w:t>
      </w:r>
      <w:r w:rsidR="001C2931">
        <w:rPr>
          <w:lang w:val="en-GB"/>
        </w:rPr>
        <w:t xml:space="preserve">could </w:t>
      </w:r>
      <w:r w:rsidR="006E1FE2" w:rsidRPr="00571116">
        <w:rPr>
          <w:lang w:val="en-GB"/>
        </w:rPr>
        <w:t xml:space="preserve">suitably replace the roles of older adults from </w:t>
      </w:r>
      <w:r w:rsidR="00EB681B" w:rsidRPr="00571116">
        <w:rPr>
          <w:lang w:val="en-GB"/>
        </w:rPr>
        <w:t xml:space="preserve">being </w:t>
      </w:r>
      <w:r w:rsidR="006E1FE2" w:rsidRPr="00571116">
        <w:rPr>
          <w:lang w:val="en-GB"/>
        </w:rPr>
        <w:t xml:space="preserve">receivers (of help) to </w:t>
      </w:r>
      <w:r w:rsidR="004A2128">
        <w:rPr>
          <w:lang w:val="en-GB"/>
        </w:rPr>
        <w:t>becoming</w:t>
      </w:r>
      <w:r w:rsidR="00E9391A">
        <w:rPr>
          <w:lang w:val="en-GB"/>
        </w:rPr>
        <w:t xml:space="preserve"> </w:t>
      </w:r>
      <w:r w:rsidR="006E1FE2" w:rsidRPr="00571116">
        <w:rPr>
          <w:lang w:val="en-GB"/>
        </w:rPr>
        <w:t>providers</w:t>
      </w:r>
      <w:r w:rsidR="0013001B" w:rsidRPr="00571116">
        <w:rPr>
          <w:lang w:val="en-GB"/>
        </w:rPr>
        <w:t xml:space="preserve"> instead</w:t>
      </w:r>
      <w:r w:rsidR="002170DF" w:rsidRPr="00571116">
        <w:rPr>
          <w:lang w:val="en-GB"/>
        </w:rPr>
        <w:t>.</w:t>
      </w:r>
    </w:p>
    <w:p w14:paraId="6D63A127" w14:textId="3AD3B925" w:rsidR="00EB681B" w:rsidRPr="00571116" w:rsidRDefault="00EB681B" w:rsidP="00012E2B">
      <w:pPr>
        <w:pStyle w:val="XParagraph"/>
        <w:rPr>
          <w:lang w:val="en-GB"/>
        </w:rPr>
      </w:pPr>
      <w:r w:rsidRPr="00571116">
        <w:rPr>
          <w:lang w:val="en-GB"/>
        </w:rPr>
        <w:t xml:space="preserve">In order to </w:t>
      </w:r>
      <w:r w:rsidR="00E25B0E" w:rsidRPr="00571116">
        <w:rPr>
          <w:lang w:val="en-GB"/>
        </w:rPr>
        <w:t>empirically test</w:t>
      </w:r>
      <w:r w:rsidRPr="00571116">
        <w:rPr>
          <w:i/>
          <w:lang w:val="en-GB"/>
        </w:rPr>
        <w:t xml:space="preserve"> </w:t>
      </w:r>
      <w:r w:rsidRPr="00571116">
        <w:rPr>
          <w:lang w:val="en-GB"/>
        </w:rPr>
        <w:t xml:space="preserve">our theoretical </w:t>
      </w:r>
      <w:r w:rsidR="00722250" w:rsidRPr="00571116">
        <w:rPr>
          <w:lang w:val="en-GB"/>
        </w:rPr>
        <w:t>notion</w:t>
      </w:r>
      <w:r w:rsidRPr="00571116">
        <w:rPr>
          <w:lang w:val="en-GB"/>
        </w:rPr>
        <w:t xml:space="preserve"> of SIFAA, </w:t>
      </w:r>
      <w:r w:rsidR="00165937">
        <w:rPr>
          <w:lang w:val="en-GB"/>
        </w:rPr>
        <w:t>the authors</w:t>
      </w:r>
      <w:r w:rsidRPr="00571116">
        <w:rPr>
          <w:lang w:val="en-GB"/>
        </w:rPr>
        <w:t xml:space="preserve"> carried out </w:t>
      </w:r>
      <w:r w:rsidR="00D52344">
        <w:rPr>
          <w:lang w:val="en-GB"/>
        </w:rPr>
        <w:t xml:space="preserve">design </w:t>
      </w:r>
      <w:r w:rsidR="00165937">
        <w:rPr>
          <w:lang w:val="en-GB"/>
        </w:rPr>
        <w:t>brainstorming</w:t>
      </w:r>
      <w:r w:rsidRPr="00571116">
        <w:rPr>
          <w:lang w:val="en-GB"/>
        </w:rPr>
        <w:t xml:space="preserve"> sessions to c</w:t>
      </w:r>
      <w:r w:rsidR="00252D05" w:rsidRPr="00571116">
        <w:rPr>
          <w:lang w:val="en-GB"/>
        </w:rPr>
        <w:t>ome up with radical-</w:t>
      </w:r>
      <w:r w:rsidRPr="00571116">
        <w:rPr>
          <w:lang w:val="en-GB"/>
        </w:rPr>
        <w:t xml:space="preserve">digital </w:t>
      </w:r>
      <w:r w:rsidR="00824E46" w:rsidRPr="00571116">
        <w:rPr>
          <w:lang w:val="en-GB"/>
        </w:rPr>
        <w:t>loneliness intervention</w:t>
      </w:r>
      <w:r w:rsidR="000A0DB9">
        <w:rPr>
          <w:lang w:val="en-GB"/>
        </w:rPr>
        <w:t xml:space="preserve"> </w:t>
      </w:r>
      <w:r w:rsidR="00D52344">
        <w:rPr>
          <w:lang w:val="en-GB"/>
        </w:rPr>
        <w:t>concepts</w:t>
      </w:r>
      <w:r w:rsidRPr="00571116">
        <w:rPr>
          <w:lang w:val="en-GB"/>
        </w:rPr>
        <w:t>.</w:t>
      </w:r>
      <w:r w:rsidR="00AA5080" w:rsidRPr="00571116">
        <w:rPr>
          <w:lang w:val="en-GB"/>
        </w:rPr>
        <w:t xml:space="preserve"> </w:t>
      </w:r>
      <w:r w:rsidR="00076F09" w:rsidRPr="00571116">
        <w:rPr>
          <w:lang w:val="en-GB"/>
        </w:rPr>
        <w:t xml:space="preserve">Both brand new </w:t>
      </w:r>
      <w:r w:rsidR="00E35716">
        <w:rPr>
          <w:lang w:val="en-GB"/>
        </w:rPr>
        <w:t>interventions</w:t>
      </w:r>
      <w:r w:rsidR="00C17780">
        <w:rPr>
          <w:lang w:val="en-GB"/>
        </w:rPr>
        <w:t xml:space="preserve"> as well as </w:t>
      </w:r>
      <w:r w:rsidR="0070622A">
        <w:rPr>
          <w:lang w:val="en-GB"/>
        </w:rPr>
        <w:t>strategies</w:t>
      </w:r>
      <w:r w:rsidR="00C17780">
        <w:rPr>
          <w:lang w:val="en-GB"/>
        </w:rPr>
        <w:t xml:space="preserve"> to radicalis</w:t>
      </w:r>
      <w:r w:rsidR="00076F09" w:rsidRPr="00571116">
        <w:rPr>
          <w:lang w:val="en-GB"/>
        </w:rPr>
        <w:t>e and digitali</w:t>
      </w:r>
      <w:r w:rsidR="00C17780">
        <w:rPr>
          <w:lang w:val="en-GB"/>
        </w:rPr>
        <w:t>s</w:t>
      </w:r>
      <w:r w:rsidR="00076F09" w:rsidRPr="00571116">
        <w:rPr>
          <w:lang w:val="en-GB"/>
        </w:rPr>
        <w:t xml:space="preserve">e existing </w:t>
      </w:r>
      <w:r w:rsidR="00E35716">
        <w:rPr>
          <w:lang w:val="en-GB"/>
        </w:rPr>
        <w:t>ones</w:t>
      </w:r>
      <w:r w:rsidR="00076F09" w:rsidRPr="00571116">
        <w:rPr>
          <w:lang w:val="en-GB"/>
        </w:rPr>
        <w:t xml:space="preserve"> were </w:t>
      </w:r>
      <w:r w:rsidR="00A43333" w:rsidRPr="00571116">
        <w:rPr>
          <w:lang w:val="en-GB"/>
        </w:rPr>
        <w:t>explored</w:t>
      </w:r>
      <w:r w:rsidR="00E25B0E" w:rsidRPr="00571116">
        <w:rPr>
          <w:lang w:val="en-GB"/>
        </w:rPr>
        <w:t xml:space="preserve"> in these sessions</w:t>
      </w:r>
      <w:r w:rsidR="00165937">
        <w:rPr>
          <w:lang w:val="en-GB"/>
        </w:rPr>
        <w:t xml:space="preserve"> with a constant focus on building upon each </w:t>
      </w:r>
      <w:r w:rsidR="00093A6D">
        <w:rPr>
          <w:lang w:val="en-GB"/>
        </w:rPr>
        <w:t>other’s</w:t>
      </w:r>
      <w:r w:rsidR="00165937">
        <w:rPr>
          <w:lang w:val="en-GB"/>
        </w:rPr>
        <w:t xml:space="preserve"> ideas</w:t>
      </w:r>
      <w:r w:rsidR="00AA5080" w:rsidRPr="00571116">
        <w:rPr>
          <w:lang w:val="en-GB"/>
        </w:rPr>
        <w:t>.</w:t>
      </w:r>
      <w:r w:rsidRPr="00571116">
        <w:rPr>
          <w:lang w:val="en-GB"/>
        </w:rPr>
        <w:t xml:space="preserve"> </w:t>
      </w:r>
      <w:r w:rsidR="00AA5080" w:rsidRPr="00571116">
        <w:rPr>
          <w:lang w:val="en-GB"/>
        </w:rPr>
        <w:t>All</w:t>
      </w:r>
      <w:r w:rsidRPr="00571116">
        <w:rPr>
          <w:lang w:val="en-GB"/>
        </w:rPr>
        <w:t xml:space="preserve"> ideas were then recorded on a specially designed template to ensure that they contained crucial elements of both social innovation </w:t>
      </w:r>
      <w:r w:rsidR="004A116A" w:rsidRPr="00571116">
        <w:rPr>
          <w:lang w:val="en-GB"/>
        </w:rPr>
        <w:t>as well as</w:t>
      </w:r>
      <w:r w:rsidR="00AF3D8A" w:rsidRPr="00571116">
        <w:rPr>
          <w:lang w:val="en-GB"/>
        </w:rPr>
        <w:t xml:space="preserve"> active ag</w:t>
      </w:r>
      <w:r w:rsidR="006C5E86" w:rsidRPr="00571116">
        <w:rPr>
          <w:lang w:val="en-GB"/>
        </w:rPr>
        <w:t>e</w:t>
      </w:r>
      <w:r w:rsidRPr="00571116">
        <w:rPr>
          <w:lang w:val="en-GB"/>
        </w:rPr>
        <w:t>ing</w:t>
      </w:r>
      <w:r w:rsidR="00A00A24" w:rsidRPr="00571116">
        <w:rPr>
          <w:lang w:val="en-GB"/>
        </w:rPr>
        <w:t xml:space="preserve"> </w:t>
      </w:r>
      <w:r w:rsidR="00127A7A" w:rsidRPr="00571116">
        <w:rPr>
          <w:lang w:val="en-GB"/>
        </w:rPr>
        <w:t xml:space="preserve">in order </w:t>
      </w:r>
      <w:r w:rsidR="00A00A24" w:rsidRPr="00571116">
        <w:rPr>
          <w:lang w:val="en-GB"/>
        </w:rPr>
        <w:t>to shortlist SI</w:t>
      </w:r>
      <w:r w:rsidR="0070622A">
        <w:rPr>
          <w:lang w:val="en-GB"/>
        </w:rPr>
        <w:t>FAA-</w:t>
      </w:r>
      <w:r w:rsidR="00A00A24" w:rsidRPr="00571116">
        <w:rPr>
          <w:lang w:val="en-GB"/>
        </w:rPr>
        <w:t xml:space="preserve">based </w:t>
      </w:r>
      <w:r w:rsidR="00955C63">
        <w:rPr>
          <w:lang w:val="en-GB"/>
        </w:rPr>
        <w:t>concepts</w:t>
      </w:r>
      <w:r w:rsidRPr="00571116">
        <w:rPr>
          <w:lang w:val="en-GB"/>
        </w:rPr>
        <w:t>.</w:t>
      </w:r>
      <w:r w:rsidR="0045296B" w:rsidRPr="00571116">
        <w:rPr>
          <w:lang w:val="en-GB"/>
        </w:rPr>
        <w:t xml:space="preserve"> </w:t>
      </w:r>
    </w:p>
    <w:p w14:paraId="0392C982" w14:textId="4D754296" w:rsidR="002925DC" w:rsidRPr="00571116" w:rsidRDefault="003F3C57" w:rsidP="004E1D16">
      <w:pPr>
        <w:pStyle w:val="XTabletitle"/>
      </w:pPr>
      <w:r w:rsidRPr="00571116">
        <w:t>Table 2</w:t>
      </w:r>
      <w:r w:rsidR="002925DC" w:rsidRPr="00571116">
        <w:tab/>
      </w:r>
      <w:r w:rsidR="006B3325" w:rsidRPr="00571116">
        <w:t>The t</w:t>
      </w:r>
      <w:r w:rsidR="002925DC" w:rsidRPr="00571116">
        <w:t>emplate to shortlist SIFAA based ideas</w:t>
      </w:r>
    </w:p>
    <w:tbl>
      <w:tblPr>
        <w:tblStyle w:val="TableGrid"/>
        <w:tblW w:w="0" w:type="auto"/>
        <w:tblInd w:w="108" w:type="dxa"/>
        <w:tblLayout w:type="fixed"/>
        <w:tblLook w:val="04A0" w:firstRow="1" w:lastRow="0" w:firstColumn="1" w:lastColumn="0" w:noHBand="0" w:noVBand="1"/>
      </w:tblPr>
      <w:tblGrid>
        <w:gridCol w:w="1644"/>
        <w:gridCol w:w="2024"/>
        <w:gridCol w:w="1889"/>
        <w:gridCol w:w="440"/>
      </w:tblGrid>
      <w:tr w:rsidR="00E53E53" w:rsidRPr="00571116" w14:paraId="02E48BC6" w14:textId="77777777" w:rsidTr="001728A6">
        <w:trPr>
          <w:trHeight w:val="175"/>
        </w:trPr>
        <w:tc>
          <w:tcPr>
            <w:tcW w:w="1644" w:type="dxa"/>
            <w:hideMark/>
          </w:tcPr>
          <w:p w14:paraId="33DF1F3A" w14:textId="77777777" w:rsidR="00357587" w:rsidRPr="00571116" w:rsidRDefault="00357587" w:rsidP="001728A6">
            <w:pPr>
              <w:pStyle w:val="XTable"/>
              <w:rPr>
                <w:noProof/>
              </w:rPr>
            </w:pPr>
            <w:r w:rsidRPr="00571116">
              <w:rPr>
                <w:noProof/>
              </w:rPr>
              <w:t>Problem 1</w:t>
            </w:r>
          </w:p>
        </w:tc>
        <w:tc>
          <w:tcPr>
            <w:tcW w:w="3913" w:type="dxa"/>
            <w:gridSpan w:val="2"/>
            <w:hideMark/>
          </w:tcPr>
          <w:p w14:paraId="11BDD0AF" w14:textId="4050440F" w:rsidR="00357587" w:rsidRPr="00571116" w:rsidRDefault="00B97285" w:rsidP="001728A6">
            <w:pPr>
              <w:pStyle w:val="XTable"/>
              <w:rPr>
                <w:noProof/>
              </w:rPr>
            </w:pPr>
            <w:r w:rsidRPr="00571116">
              <w:rPr>
                <w:noProof/>
              </w:rPr>
              <w:t>Loneliness amongst older adults in the UK</w:t>
            </w:r>
          </w:p>
        </w:tc>
        <w:tc>
          <w:tcPr>
            <w:tcW w:w="440" w:type="dxa"/>
            <w:vMerge w:val="restart"/>
            <w:noWrap/>
            <w:textDirection w:val="tbRl"/>
            <w:hideMark/>
          </w:tcPr>
          <w:p w14:paraId="39FB9088" w14:textId="77777777" w:rsidR="00357587" w:rsidRPr="00571116" w:rsidRDefault="00357587" w:rsidP="001728A6">
            <w:pPr>
              <w:pStyle w:val="XTable"/>
              <w:rPr>
                <w:noProof/>
              </w:rPr>
            </w:pPr>
            <w:r w:rsidRPr="00571116">
              <w:rPr>
                <w:noProof/>
              </w:rPr>
              <w:t>Social Innovation</w:t>
            </w:r>
          </w:p>
        </w:tc>
      </w:tr>
      <w:tr w:rsidR="00E53E53" w:rsidRPr="00571116" w14:paraId="1228B22A" w14:textId="77777777" w:rsidTr="001728A6">
        <w:trPr>
          <w:trHeight w:val="205"/>
        </w:trPr>
        <w:tc>
          <w:tcPr>
            <w:tcW w:w="1644" w:type="dxa"/>
            <w:hideMark/>
          </w:tcPr>
          <w:p w14:paraId="14D2E0A8" w14:textId="77777777" w:rsidR="00357587" w:rsidRPr="00571116" w:rsidRDefault="00357587" w:rsidP="001728A6">
            <w:pPr>
              <w:pStyle w:val="XTable"/>
              <w:rPr>
                <w:noProof/>
              </w:rPr>
            </w:pPr>
            <w:r w:rsidRPr="00571116">
              <w:rPr>
                <w:noProof/>
              </w:rPr>
              <w:t>Problem 2</w:t>
            </w:r>
          </w:p>
        </w:tc>
        <w:tc>
          <w:tcPr>
            <w:tcW w:w="3913" w:type="dxa"/>
            <w:gridSpan w:val="2"/>
            <w:hideMark/>
          </w:tcPr>
          <w:p w14:paraId="79014993" w14:textId="624FD8C0" w:rsidR="00357587" w:rsidRPr="00571116" w:rsidRDefault="00357587" w:rsidP="001728A6">
            <w:pPr>
              <w:pStyle w:val="XTable"/>
              <w:rPr>
                <w:noProof/>
              </w:rPr>
            </w:pPr>
          </w:p>
        </w:tc>
        <w:tc>
          <w:tcPr>
            <w:tcW w:w="440" w:type="dxa"/>
            <w:vMerge/>
            <w:hideMark/>
          </w:tcPr>
          <w:p w14:paraId="41707441" w14:textId="77777777" w:rsidR="00357587" w:rsidRPr="00571116" w:rsidRDefault="00357587" w:rsidP="001728A6">
            <w:pPr>
              <w:pStyle w:val="XTable"/>
              <w:rPr>
                <w:noProof/>
              </w:rPr>
            </w:pPr>
          </w:p>
        </w:tc>
      </w:tr>
      <w:tr w:rsidR="001728A6" w:rsidRPr="00571116" w14:paraId="620A46FF" w14:textId="77777777" w:rsidTr="001728A6">
        <w:trPr>
          <w:trHeight w:val="380"/>
        </w:trPr>
        <w:tc>
          <w:tcPr>
            <w:tcW w:w="1644" w:type="dxa"/>
            <w:vMerge w:val="restart"/>
            <w:hideMark/>
          </w:tcPr>
          <w:p w14:paraId="3E47B2D9" w14:textId="77777777" w:rsidR="00357587" w:rsidRPr="00571116" w:rsidRDefault="00357587" w:rsidP="001728A6">
            <w:pPr>
              <w:pStyle w:val="XTable"/>
              <w:rPr>
                <w:noProof/>
              </w:rPr>
            </w:pPr>
            <w:r w:rsidRPr="00571116">
              <w:rPr>
                <w:noProof/>
              </w:rPr>
              <w:t>Can they be 'creatively recombined' to address each other?</w:t>
            </w:r>
          </w:p>
        </w:tc>
        <w:tc>
          <w:tcPr>
            <w:tcW w:w="2024" w:type="dxa"/>
            <w:hideMark/>
          </w:tcPr>
          <w:p w14:paraId="5FA51482" w14:textId="77777777" w:rsidR="00357587" w:rsidRPr="00571116" w:rsidRDefault="00357587" w:rsidP="001728A6">
            <w:pPr>
              <w:pStyle w:val="XTable"/>
              <w:rPr>
                <w:noProof/>
              </w:rPr>
            </w:pPr>
            <w:r w:rsidRPr="00571116">
              <w:rPr>
                <w:noProof/>
              </w:rPr>
              <w:t>Yes (How?)</w:t>
            </w:r>
          </w:p>
        </w:tc>
        <w:tc>
          <w:tcPr>
            <w:tcW w:w="1888" w:type="dxa"/>
            <w:hideMark/>
          </w:tcPr>
          <w:p w14:paraId="5B10ABB9" w14:textId="77777777" w:rsidR="00357587" w:rsidRPr="00571116" w:rsidRDefault="00357587" w:rsidP="001728A6">
            <w:pPr>
              <w:pStyle w:val="XTable"/>
              <w:rPr>
                <w:noProof/>
              </w:rPr>
            </w:pPr>
            <w:r w:rsidRPr="00571116">
              <w:rPr>
                <w:noProof/>
              </w:rPr>
              <w:t>No (Why?)</w:t>
            </w:r>
          </w:p>
        </w:tc>
        <w:tc>
          <w:tcPr>
            <w:tcW w:w="440" w:type="dxa"/>
            <w:vMerge/>
            <w:hideMark/>
          </w:tcPr>
          <w:p w14:paraId="2998B2A6" w14:textId="77777777" w:rsidR="00357587" w:rsidRPr="00571116" w:rsidRDefault="00357587" w:rsidP="001728A6">
            <w:pPr>
              <w:pStyle w:val="XTable"/>
              <w:rPr>
                <w:noProof/>
              </w:rPr>
            </w:pPr>
          </w:p>
        </w:tc>
      </w:tr>
      <w:tr w:rsidR="001728A6" w:rsidRPr="00571116" w14:paraId="55D3B15D" w14:textId="77777777" w:rsidTr="001728A6">
        <w:trPr>
          <w:trHeight w:val="1460"/>
        </w:trPr>
        <w:tc>
          <w:tcPr>
            <w:tcW w:w="1644" w:type="dxa"/>
            <w:vMerge/>
            <w:hideMark/>
          </w:tcPr>
          <w:p w14:paraId="3F52836C" w14:textId="77777777" w:rsidR="00357587" w:rsidRPr="00571116" w:rsidRDefault="00357587" w:rsidP="001728A6">
            <w:pPr>
              <w:pStyle w:val="XTable"/>
              <w:rPr>
                <w:noProof/>
              </w:rPr>
            </w:pPr>
          </w:p>
        </w:tc>
        <w:tc>
          <w:tcPr>
            <w:tcW w:w="3913" w:type="dxa"/>
            <w:gridSpan w:val="2"/>
            <w:hideMark/>
          </w:tcPr>
          <w:p w14:paraId="5B889775" w14:textId="2C3B2DC5" w:rsidR="00357587" w:rsidRPr="00571116" w:rsidRDefault="00357587" w:rsidP="001728A6">
            <w:pPr>
              <w:pStyle w:val="XTable"/>
              <w:rPr>
                <w:noProof/>
              </w:rPr>
            </w:pPr>
          </w:p>
        </w:tc>
        <w:tc>
          <w:tcPr>
            <w:tcW w:w="440" w:type="dxa"/>
            <w:vMerge/>
            <w:hideMark/>
          </w:tcPr>
          <w:p w14:paraId="22273973" w14:textId="77777777" w:rsidR="00357587" w:rsidRPr="00571116" w:rsidRDefault="00357587" w:rsidP="001728A6">
            <w:pPr>
              <w:pStyle w:val="XTable"/>
              <w:rPr>
                <w:noProof/>
              </w:rPr>
            </w:pPr>
          </w:p>
        </w:tc>
      </w:tr>
      <w:tr w:rsidR="001728A6" w:rsidRPr="00571116" w14:paraId="62007DCE" w14:textId="77777777" w:rsidTr="001728A6">
        <w:trPr>
          <w:trHeight w:val="320"/>
        </w:trPr>
        <w:tc>
          <w:tcPr>
            <w:tcW w:w="1644" w:type="dxa"/>
            <w:vMerge w:val="restart"/>
            <w:hideMark/>
          </w:tcPr>
          <w:p w14:paraId="35482CA7" w14:textId="77777777" w:rsidR="00357587" w:rsidRPr="00571116" w:rsidRDefault="00357587" w:rsidP="001728A6">
            <w:pPr>
              <w:pStyle w:val="XTable"/>
              <w:rPr>
                <w:noProof/>
              </w:rPr>
            </w:pPr>
            <w:r w:rsidRPr="00571116">
              <w:rPr>
                <w:noProof/>
              </w:rPr>
              <w:t>What is the role of the older adult?</w:t>
            </w:r>
          </w:p>
        </w:tc>
        <w:tc>
          <w:tcPr>
            <w:tcW w:w="2024" w:type="dxa"/>
            <w:hideMark/>
          </w:tcPr>
          <w:p w14:paraId="2CE5E3C7" w14:textId="77777777" w:rsidR="00357587" w:rsidRPr="00571116" w:rsidRDefault="00357587" w:rsidP="001728A6">
            <w:pPr>
              <w:pStyle w:val="XTable"/>
              <w:rPr>
                <w:noProof/>
              </w:rPr>
            </w:pPr>
            <w:r w:rsidRPr="00571116">
              <w:rPr>
                <w:noProof/>
              </w:rPr>
              <w:t>Receiving help</w:t>
            </w:r>
          </w:p>
        </w:tc>
        <w:tc>
          <w:tcPr>
            <w:tcW w:w="1888" w:type="dxa"/>
            <w:hideMark/>
          </w:tcPr>
          <w:p w14:paraId="0A600C5B" w14:textId="77777777" w:rsidR="00357587" w:rsidRPr="00571116" w:rsidRDefault="00357587" w:rsidP="001728A6">
            <w:pPr>
              <w:pStyle w:val="XTable"/>
              <w:rPr>
                <w:noProof/>
              </w:rPr>
            </w:pPr>
            <w:r w:rsidRPr="00571116">
              <w:rPr>
                <w:noProof/>
              </w:rPr>
              <w:t>Offering help (How?)</w:t>
            </w:r>
          </w:p>
        </w:tc>
        <w:tc>
          <w:tcPr>
            <w:tcW w:w="440" w:type="dxa"/>
            <w:vMerge w:val="restart"/>
            <w:noWrap/>
            <w:textDirection w:val="tbRl"/>
            <w:hideMark/>
          </w:tcPr>
          <w:p w14:paraId="21C6C857" w14:textId="6A1F3E5C" w:rsidR="00357587" w:rsidRPr="00571116" w:rsidRDefault="00357587" w:rsidP="001728A6">
            <w:pPr>
              <w:pStyle w:val="XTable"/>
              <w:rPr>
                <w:noProof/>
              </w:rPr>
            </w:pPr>
            <w:r w:rsidRPr="00571116">
              <w:rPr>
                <w:noProof/>
              </w:rPr>
              <w:t>Active Ag</w:t>
            </w:r>
            <w:r w:rsidR="006C5E86" w:rsidRPr="00571116">
              <w:rPr>
                <w:noProof/>
              </w:rPr>
              <w:t>e</w:t>
            </w:r>
            <w:r w:rsidRPr="00571116">
              <w:rPr>
                <w:noProof/>
              </w:rPr>
              <w:t>ing</w:t>
            </w:r>
          </w:p>
        </w:tc>
      </w:tr>
      <w:tr w:rsidR="001728A6" w:rsidRPr="00571116" w14:paraId="7BC7E79C" w14:textId="77777777" w:rsidTr="001728A6">
        <w:trPr>
          <w:trHeight w:val="1388"/>
        </w:trPr>
        <w:tc>
          <w:tcPr>
            <w:tcW w:w="1644" w:type="dxa"/>
            <w:vMerge/>
            <w:hideMark/>
          </w:tcPr>
          <w:p w14:paraId="47E73DA0" w14:textId="77777777" w:rsidR="00357587" w:rsidRPr="00571116" w:rsidRDefault="00357587" w:rsidP="001728A6">
            <w:pPr>
              <w:pStyle w:val="XTable"/>
              <w:rPr>
                <w:noProof/>
              </w:rPr>
            </w:pPr>
          </w:p>
        </w:tc>
        <w:tc>
          <w:tcPr>
            <w:tcW w:w="3913" w:type="dxa"/>
            <w:gridSpan w:val="2"/>
            <w:hideMark/>
          </w:tcPr>
          <w:p w14:paraId="0D33EB49" w14:textId="7557A73E" w:rsidR="00357587" w:rsidRPr="00571116" w:rsidRDefault="00357587" w:rsidP="001728A6">
            <w:pPr>
              <w:pStyle w:val="XTable"/>
              <w:rPr>
                <w:noProof/>
              </w:rPr>
            </w:pPr>
          </w:p>
        </w:tc>
        <w:tc>
          <w:tcPr>
            <w:tcW w:w="440" w:type="dxa"/>
            <w:vMerge/>
            <w:hideMark/>
          </w:tcPr>
          <w:p w14:paraId="1BD5FFED" w14:textId="77777777" w:rsidR="00357587" w:rsidRPr="00571116" w:rsidRDefault="00357587" w:rsidP="001728A6">
            <w:pPr>
              <w:pStyle w:val="XTable"/>
              <w:rPr>
                <w:noProof/>
              </w:rPr>
            </w:pPr>
          </w:p>
        </w:tc>
      </w:tr>
    </w:tbl>
    <w:p w14:paraId="1564B2D7" w14:textId="0426129E" w:rsidR="002925DC" w:rsidRPr="00571116" w:rsidRDefault="002925DC" w:rsidP="004E1D16">
      <w:pPr>
        <w:pStyle w:val="XPicture"/>
        <w:rPr>
          <w:i w:val="0"/>
          <w:lang w:val="en-GB"/>
        </w:rPr>
      </w:pPr>
    </w:p>
    <w:p w14:paraId="16D22A89" w14:textId="67641823" w:rsidR="00812236" w:rsidRPr="00571116" w:rsidRDefault="00812236" w:rsidP="00812236">
      <w:pPr>
        <w:pStyle w:val="XParagraph"/>
        <w:rPr>
          <w:lang w:val="en-GB"/>
        </w:rPr>
      </w:pPr>
      <w:r w:rsidRPr="00571116">
        <w:rPr>
          <w:lang w:val="en-GB"/>
        </w:rPr>
        <w:t xml:space="preserve">After reviewing all the shortlisted suggestions from the brainstorming sessions, we decided to pursue an idea that looked to transform an existing incremental-physical loneliness intervention into a radical-digital one. Our idea looked to connect older adults in the UK with students in India via </w:t>
      </w:r>
      <w:r w:rsidR="006A02B7" w:rsidRPr="006C3989">
        <w:rPr>
          <w:i/>
          <w:lang w:val="en-GB"/>
        </w:rPr>
        <w:t>videocalling</w:t>
      </w:r>
      <w:r w:rsidRPr="00571116">
        <w:rPr>
          <w:lang w:val="en-GB"/>
        </w:rPr>
        <w:t>, giving the latter an opportunity to improve their English speaking skills by conversing with native speakers of the language. Through this arrangement, we wanted to understand whether older adults could provide help, support and guidance to the Indian students who were keen on improving their communication skills. This approach was aimed at addressing two problems by combining them in a symbiotic way such that they addressed each other. By doing this, we looked to provide older adults an opportunity to speak to someone and secondly, we expected to contribute to the overall skill building of the Indian students.</w:t>
      </w:r>
    </w:p>
    <w:p w14:paraId="64A79D5E" w14:textId="26EE9443" w:rsidR="00BC672F" w:rsidRPr="00571116" w:rsidRDefault="001728A6" w:rsidP="001D37BC">
      <w:pPr>
        <w:pStyle w:val="XTabletitle"/>
      </w:pPr>
      <w:r>
        <w:br w:type="column"/>
      </w:r>
      <w:r w:rsidR="003F3C57" w:rsidRPr="00571116">
        <w:t>Table 3</w:t>
      </w:r>
      <w:r w:rsidR="00BC672F" w:rsidRPr="00571116">
        <w:t>:</w:t>
      </w:r>
      <w:r w:rsidR="00BC672F" w:rsidRPr="00571116">
        <w:tab/>
        <w:t>Logging the shortlisted idea</w:t>
      </w:r>
    </w:p>
    <w:tbl>
      <w:tblPr>
        <w:tblStyle w:val="TableGrid"/>
        <w:tblW w:w="0" w:type="auto"/>
        <w:tblInd w:w="108" w:type="dxa"/>
        <w:tblLayout w:type="fixed"/>
        <w:tblLook w:val="04A0" w:firstRow="1" w:lastRow="0" w:firstColumn="1" w:lastColumn="0" w:noHBand="0" w:noVBand="1"/>
      </w:tblPr>
      <w:tblGrid>
        <w:gridCol w:w="1688"/>
        <w:gridCol w:w="2077"/>
        <w:gridCol w:w="1936"/>
        <w:gridCol w:w="454"/>
      </w:tblGrid>
      <w:tr w:rsidR="001728A6" w:rsidRPr="00571116" w14:paraId="7550DDCB" w14:textId="77777777" w:rsidTr="001728A6">
        <w:trPr>
          <w:trHeight w:val="174"/>
        </w:trPr>
        <w:tc>
          <w:tcPr>
            <w:tcW w:w="1688" w:type="dxa"/>
            <w:vAlign w:val="center"/>
            <w:hideMark/>
          </w:tcPr>
          <w:p w14:paraId="4CC46D81" w14:textId="77777777" w:rsidR="00BC672F" w:rsidRPr="00571116" w:rsidRDefault="00BC672F" w:rsidP="001728A6">
            <w:pPr>
              <w:pStyle w:val="XTable"/>
              <w:rPr>
                <w:noProof/>
              </w:rPr>
            </w:pPr>
            <w:r w:rsidRPr="00571116">
              <w:rPr>
                <w:noProof/>
              </w:rPr>
              <w:t>Problem 1</w:t>
            </w:r>
          </w:p>
        </w:tc>
        <w:tc>
          <w:tcPr>
            <w:tcW w:w="4013" w:type="dxa"/>
            <w:gridSpan w:val="2"/>
            <w:vAlign w:val="center"/>
            <w:hideMark/>
          </w:tcPr>
          <w:p w14:paraId="26A9C48F" w14:textId="77777777" w:rsidR="00BC672F" w:rsidRPr="00571116" w:rsidRDefault="00BC672F" w:rsidP="001728A6">
            <w:pPr>
              <w:pStyle w:val="XTable"/>
              <w:rPr>
                <w:noProof/>
              </w:rPr>
            </w:pPr>
            <w:r w:rsidRPr="00571116">
              <w:rPr>
                <w:noProof/>
              </w:rPr>
              <w:t xml:space="preserve"> Loneliness amongst older adults in the UK </w:t>
            </w:r>
          </w:p>
        </w:tc>
        <w:tc>
          <w:tcPr>
            <w:tcW w:w="454" w:type="dxa"/>
            <w:vMerge w:val="restart"/>
            <w:noWrap/>
            <w:textDirection w:val="tbRl"/>
            <w:vAlign w:val="center"/>
            <w:hideMark/>
          </w:tcPr>
          <w:p w14:paraId="59E65B7E" w14:textId="77777777" w:rsidR="00BC672F" w:rsidRPr="00571116" w:rsidRDefault="00BC672F" w:rsidP="001728A6">
            <w:pPr>
              <w:pStyle w:val="XTable"/>
              <w:rPr>
                <w:noProof/>
              </w:rPr>
            </w:pPr>
            <w:r w:rsidRPr="00571116">
              <w:rPr>
                <w:noProof/>
              </w:rPr>
              <w:t>Social Innovation</w:t>
            </w:r>
          </w:p>
        </w:tc>
      </w:tr>
      <w:tr w:rsidR="001728A6" w:rsidRPr="00571116" w14:paraId="4053161E" w14:textId="77777777" w:rsidTr="001728A6">
        <w:trPr>
          <w:trHeight w:val="179"/>
        </w:trPr>
        <w:tc>
          <w:tcPr>
            <w:tcW w:w="1688" w:type="dxa"/>
            <w:vAlign w:val="center"/>
            <w:hideMark/>
          </w:tcPr>
          <w:p w14:paraId="3A59999A" w14:textId="6C544BEF" w:rsidR="00BC672F" w:rsidRPr="00571116" w:rsidRDefault="00BC672F" w:rsidP="001728A6">
            <w:pPr>
              <w:pStyle w:val="XTable"/>
              <w:rPr>
                <w:noProof/>
              </w:rPr>
            </w:pPr>
            <w:r w:rsidRPr="00571116">
              <w:rPr>
                <w:noProof/>
              </w:rPr>
              <w:t>Problem 2</w:t>
            </w:r>
            <w:r w:rsidR="00E66E4C" w:rsidRPr="00571116">
              <w:rPr>
                <w:noProof/>
              </w:rPr>
              <w:tab/>
            </w:r>
          </w:p>
        </w:tc>
        <w:tc>
          <w:tcPr>
            <w:tcW w:w="4013" w:type="dxa"/>
            <w:gridSpan w:val="2"/>
            <w:vAlign w:val="center"/>
            <w:hideMark/>
          </w:tcPr>
          <w:p w14:paraId="1A666F4E" w14:textId="7F7A7693" w:rsidR="00BC672F" w:rsidRPr="00571116" w:rsidRDefault="00BC672F" w:rsidP="001728A6">
            <w:pPr>
              <w:pStyle w:val="XTable"/>
              <w:rPr>
                <w:noProof/>
              </w:rPr>
            </w:pPr>
            <w:r w:rsidRPr="00571116">
              <w:rPr>
                <w:noProof/>
              </w:rPr>
              <w:t> </w:t>
            </w:r>
            <w:r w:rsidR="001D37BC" w:rsidRPr="00571116">
              <w:rPr>
                <w:noProof/>
              </w:rPr>
              <w:t>Lack of educational resources/infrastructure in developing countries.</w:t>
            </w:r>
          </w:p>
        </w:tc>
        <w:tc>
          <w:tcPr>
            <w:tcW w:w="454" w:type="dxa"/>
            <w:vMerge/>
            <w:vAlign w:val="center"/>
            <w:hideMark/>
          </w:tcPr>
          <w:p w14:paraId="66C8CC50" w14:textId="77777777" w:rsidR="00BC672F" w:rsidRPr="00571116" w:rsidRDefault="00BC672F" w:rsidP="001728A6">
            <w:pPr>
              <w:pStyle w:val="XTable"/>
              <w:rPr>
                <w:noProof/>
              </w:rPr>
            </w:pPr>
          </w:p>
        </w:tc>
      </w:tr>
      <w:tr w:rsidR="001728A6" w:rsidRPr="00571116" w14:paraId="00494EF7" w14:textId="77777777" w:rsidTr="001728A6">
        <w:trPr>
          <w:trHeight w:val="366"/>
        </w:trPr>
        <w:tc>
          <w:tcPr>
            <w:tcW w:w="1688" w:type="dxa"/>
            <w:vMerge w:val="restart"/>
            <w:vAlign w:val="center"/>
            <w:hideMark/>
          </w:tcPr>
          <w:p w14:paraId="4E845CCE" w14:textId="77777777" w:rsidR="00BC672F" w:rsidRPr="00571116" w:rsidRDefault="00BC672F" w:rsidP="001728A6">
            <w:pPr>
              <w:pStyle w:val="XTable"/>
              <w:rPr>
                <w:noProof/>
              </w:rPr>
            </w:pPr>
            <w:r w:rsidRPr="00571116">
              <w:rPr>
                <w:noProof/>
              </w:rPr>
              <w:t>Can they be 'creatively recombined' to address each other?</w:t>
            </w:r>
          </w:p>
        </w:tc>
        <w:tc>
          <w:tcPr>
            <w:tcW w:w="2077" w:type="dxa"/>
            <w:shd w:val="clear" w:color="auto" w:fill="B3B3B3"/>
            <w:vAlign w:val="center"/>
            <w:hideMark/>
          </w:tcPr>
          <w:p w14:paraId="46E937DB" w14:textId="0269A3FD" w:rsidR="00BC672F" w:rsidRPr="00571116" w:rsidRDefault="00BC672F" w:rsidP="001728A6">
            <w:pPr>
              <w:pStyle w:val="XTable"/>
              <w:rPr>
                <w:noProof/>
              </w:rPr>
            </w:pPr>
            <w:r w:rsidRPr="00571116">
              <w:rPr>
                <w:noProof/>
              </w:rPr>
              <w:t>Yes (How?)</w:t>
            </w:r>
          </w:p>
        </w:tc>
        <w:tc>
          <w:tcPr>
            <w:tcW w:w="1936" w:type="dxa"/>
            <w:vAlign w:val="center"/>
            <w:hideMark/>
          </w:tcPr>
          <w:p w14:paraId="7C10B169" w14:textId="77777777" w:rsidR="00BC672F" w:rsidRPr="00571116" w:rsidRDefault="00BC672F" w:rsidP="001728A6">
            <w:pPr>
              <w:pStyle w:val="XTable"/>
              <w:rPr>
                <w:noProof/>
              </w:rPr>
            </w:pPr>
            <w:r w:rsidRPr="00571116">
              <w:rPr>
                <w:noProof/>
              </w:rPr>
              <w:t>No (Why?)</w:t>
            </w:r>
          </w:p>
        </w:tc>
        <w:tc>
          <w:tcPr>
            <w:tcW w:w="454" w:type="dxa"/>
            <w:vMerge/>
            <w:vAlign w:val="center"/>
            <w:hideMark/>
          </w:tcPr>
          <w:p w14:paraId="2772F5B8" w14:textId="77777777" w:rsidR="00BC672F" w:rsidRPr="00571116" w:rsidRDefault="00BC672F" w:rsidP="001728A6">
            <w:pPr>
              <w:pStyle w:val="XTable"/>
              <w:rPr>
                <w:noProof/>
              </w:rPr>
            </w:pPr>
          </w:p>
        </w:tc>
      </w:tr>
      <w:tr w:rsidR="001728A6" w:rsidRPr="00571116" w14:paraId="41568580" w14:textId="77777777" w:rsidTr="001728A6">
        <w:trPr>
          <w:trHeight w:val="1396"/>
        </w:trPr>
        <w:tc>
          <w:tcPr>
            <w:tcW w:w="1688" w:type="dxa"/>
            <w:vMerge/>
            <w:vAlign w:val="center"/>
            <w:hideMark/>
          </w:tcPr>
          <w:p w14:paraId="17671946" w14:textId="77777777" w:rsidR="00BC672F" w:rsidRPr="00571116" w:rsidRDefault="00BC672F" w:rsidP="001728A6">
            <w:pPr>
              <w:pStyle w:val="XTable"/>
              <w:rPr>
                <w:noProof/>
              </w:rPr>
            </w:pPr>
          </w:p>
        </w:tc>
        <w:tc>
          <w:tcPr>
            <w:tcW w:w="4013" w:type="dxa"/>
            <w:gridSpan w:val="2"/>
            <w:vAlign w:val="center"/>
            <w:hideMark/>
          </w:tcPr>
          <w:p w14:paraId="6941471B" w14:textId="14C5CA10" w:rsidR="00BC672F" w:rsidRPr="00571116" w:rsidRDefault="00BC672F" w:rsidP="001728A6">
            <w:pPr>
              <w:pStyle w:val="XTable"/>
              <w:rPr>
                <w:noProof/>
              </w:rPr>
            </w:pPr>
            <w:r w:rsidRPr="00571116">
              <w:rPr>
                <w:noProof/>
              </w:rPr>
              <w:t> </w:t>
            </w:r>
            <w:r w:rsidR="001D37BC" w:rsidRPr="00571116">
              <w:rPr>
                <w:noProof/>
              </w:rPr>
              <w:t>Older adults can become English teachers for the young students as this would give the students a chance to practice their english speaking skills with native speakers of the language.</w:t>
            </w:r>
          </w:p>
        </w:tc>
        <w:tc>
          <w:tcPr>
            <w:tcW w:w="454" w:type="dxa"/>
            <w:vMerge/>
            <w:vAlign w:val="center"/>
            <w:hideMark/>
          </w:tcPr>
          <w:p w14:paraId="0851B341" w14:textId="77777777" w:rsidR="00BC672F" w:rsidRPr="00571116" w:rsidRDefault="00BC672F" w:rsidP="001728A6">
            <w:pPr>
              <w:pStyle w:val="XTable"/>
              <w:rPr>
                <w:noProof/>
              </w:rPr>
            </w:pPr>
          </w:p>
        </w:tc>
      </w:tr>
      <w:tr w:rsidR="001728A6" w:rsidRPr="00571116" w14:paraId="70BCCE8C" w14:textId="77777777" w:rsidTr="001728A6">
        <w:trPr>
          <w:trHeight w:val="302"/>
        </w:trPr>
        <w:tc>
          <w:tcPr>
            <w:tcW w:w="1688" w:type="dxa"/>
            <w:vMerge w:val="restart"/>
            <w:vAlign w:val="center"/>
            <w:hideMark/>
          </w:tcPr>
          <w:p w14:paraId="2F4C64E1" w14:textId="77777777" w:rsidR="00BC672F" w:rsidRPr="00571116" w:rsidRDefault="00BC672F" w:rsidP="001728A6">
            <w:pPr>
              <w:pStyle w:val="XTable"/>
              <w:rPr>
                <w:noProof/>
              </w:rPr>
            </w:pPr>
            <w:r w:rsidRPr="00571116">
              <w:rPr>
                <w:noProof/>
              </w:rPr>
              <w:t>What is the role of the older adult?</w:t>
            </w:r>
          </w:p>
        </w:tc>
        <w:tc>
          <w:tcPr>
            <w:tcW w:w="2077" w:type="dxa"/>
            <w:vAlign w:val="center"/>
            <w:hideMark/>
          </w:tcPr>
          <w:p w14:paraId="20C6DC5D" w14:textId="77777777" w:rsidR="00BC672F" w:rsidRPr="00571116" w:rsidRDefault="00BC672F" w:rsidP="001728A6">
            <w:pPr>
              <w:pStyle w:val="XTable"/>
              <w:rPr>
                <w:noProof/>
              </w:rPr>
            </w:pPr>
            <w:r w:rsidRPr="00571116">
              <w:rPr>
                <w:noProof/>
              </w:rPr>
              <w:t>Receiving help</w:t>
            </w:r>
          </w:p>
        </w:tc>
        <w:tc>
          <w:tcPr>
            <w:tcW w:w="1936" w:type="dxa"/>
            <w:shd w:val="clear" w:color="auto" w:fill="B3B3B3"/>
            <w:vAlign w:val="center"/>
            <w:hideMark/>
          </w:tcPr>
          <w:p w14:paraId="0800A059" w14:textId="77777777" w:rsidR="00BC672F" w:rsidRPr="00571116" w:rsidRDefault="00BC672F" w:rsidP="001728A6">
            <w:pPr>
              <w:pStyle w:val="XTable"/>
              <w:rPr>
                <w:noProof/>
              </w:rPr>
            </w:pPr>
            <w:r w:rsidRPr="00571116">
              <w:rPr>
                <w:noProof/>
              </w:rPr>
              <w:t>Offering help (How?)</w:t>
            </w:r>
          </w:p>
        </w:tc>
        <w:tc>
          <w:tcPr>
            <w:tcW w:w="454" w:type="dxa"/>
            <w:vMerge w:val="restart"/>
            <w:noWrap/>
            <w:textDirection w:val="tbRl"/>
            <w:vAlign w:val="center"/>
            <w:hideMark/>
          </w:tcPr>
          <w:p w14:paraId="1B143187" w14:textId="53850195" w:rsidR="00BC672F" w:rsidRPr="00571116" w:rsidRDefault="00BC672F" w:rsidP="001728A6">
            <w:pPr>
              <w:pStyle w:val="XTable"/>
              <w:rPr>
                <w:noProof/>
              </w:rPr>
            </w:pPr>
            <w:r w:rsidRPr="00571116">
              <w:rPr>
                <w:noProof/>
              </w:rPr>
              <w:t>Active Ag</w:t>
            </w:r>
            <w:r w:rsidR="009768F2" w:rsidRPr="00571116">
              <w:rPr>
                <w:noProof/>
              </w:rPr>
              <w:t>e</w:t>
            </w:r>
            <w:r w:rsidRPr="00571116">
              <w:rPr>
                <w:noProof/>
              </w:rPr>
              <w:t>ing</w:t>
            </w:r>
          </w:p>
        </w:tc>
      </w:tr>
      <w:tr w:rsidR="001728A6" w:rsidRPr="00571116" w14:paraId="58919901" w14:textId="77777777" w:rsidTr="001728A6">
        <w:trPr>
          <w:trHeight w:val="1436"/>
        </w:trPr>
        <w:tc>
          <w:tcPr>
            <w:tcW w:w="1688" w:type="dxa"/>
            <w:vMerge/>
            <w:vAlign w:val="center"/>
            <w:hideMark/>
          </w:tcPr>
          <w:p w14:paraId="164CCE24" w14:textId="77777777" w:rsidR="00BC672F" w:rsidRPr="00571116" w:rsidRDefault="00BC672F" w:rsidP="001728A6">
            <w:pPr>
              <w:pStyle w:val="XTable"/>
              <w:rPr>
                <w:noProof/>
              </w:rPr>
            </w:pPr>
          </w:p>
        </w:tc>
        <w:tc>
          <w:tcPr>
            <w:tcW w:w="4013" w:type="dxa"/>
            <w:gridSpan w:val="2"/>
            <w:vAlign w:val="center"/>
            <w:hideMark/>
          </w:tcPr>
          <w:p w14:paraId="1B8D0988" w14:textId="6790DBD4" w:rsidR="00BC672F" w:rsidRPr="00571116" w:rsidRDefault="00BC672F" w:rsidP="001728A6">
            <w:pPr>
              <w:pStyle w:val="XTable"/>
              <w:rPr>
                <w:noProof/>
              </w:rPr>
            </w:pPr>
            <w:r w:rsidRPr="00571116">
              <w:rPr>
                <w:noProof/>
              </w:rPr>
              <w:t> </w:t>
            </w:r>
            <w:r w:rsidR="00E66E4C" w:rsidRPr="00571116">
              <w:rPr>
                <w:noProof/>
              </w:rPr>
              <w:t xml:space="preserve">The role of older adults is of teachers, i.e. </w:t>
            </w:r>
            <w:r w:rsidR="00E66E4C" w:rsidRPr="00571116">
              <w:rPr>
                <w:i/>
                <w:noProof/>
              </w:rPr>
              <w:t>providers</w:t>
            </w:r>
            <w:r w:rsidR="00E66E4C" w:rsidRPr="00571116">
              <w:rPr>
                <w:noProof/>
              </w:rPr>
              <w:t xml:space="preserve"> of education.</w:t>
            </w:r>
          </w:p>
        </w:tc>
        <w:tc>
          <w:tcPr>
            <w:tcW w:w="454" w:type="dxa"/>
            <w:vMerge/>
            <w:vAlign w:val="center"/>
            <w:hideMark/>
          </w:tcPr>
          <w:p w14:paraId="0CB360B4" w14:textId="77777777" w:rsidR="00BC672F" w:rsidRPr="00571116" w:rsidRDefault="00BC672F" w:rsidP="001728A6">
            <w:pPr>
              <w:pStyle w:val="XTable"/>
              <w:rPr>
                <w:noProof/>
              </w:rPr>
            </w:pPr>
          </w:p>
        </w:tc>
      </w:tr>
    </w:tbl>
    <w:p w14:paraId="20C0B25B" w14:textId="77777777" w:rsidR="00BC672F" w:rsidRPr="00571116" w:rsidRDefault="00BC672F" w:rsidP="00812236">
      <w:pPr>
        <w:pStyle w:val="XParagraph"/>
        <w:rPr>
          <w:lang w:val="en-GB"/>
        </w:rPr>
      </w:pPr>
    </w:p>
    <w:p w14:paraId="2D892B3B" w14:textId="0E7D1148" w:rsidR="00EB681B" w:rsidRPr="00571116" w:rsidRDefault="00EB681B" w:rsidP="001B5834">
      <w:pPr>
        <w:pStyle w:val="XParagraph"/>
        <w:rPr>
          <w:lang w:val="en-GB"/>
        </w:rPr>
      </w:pPr>
      <w:r w:rsidRPr="00571116">
        <w:rPr>
          <w:lang w:val="en-GB"/>
        </w:rPr>
        <w:t>In the following sections we will discuss our action research based experimentation with SIFAA aimed at transforming an incremental-physical intervention into a radical-digital one whilst contributing to our understanding of radical-digital interventions as well as the use of SIFAA in their development.</w:t>
      </w:r>
      <w:r w:rsidR="008444AC" w:rsidRPr="00571116">
        <w:rPr>
          <w:lang w:val="en-GB"/>
        </w:rPr>
        <w:t xml:space="preserve"> </w:t>
      </w:r>
    </w:p>
    <w:p w14:paraId="3EE9DF4E" w14:textId="6642CC99" w:rsidR="00524D20" w:rsidRPr="00571116" w:rsidRDefault="00524D20" w:rsidP="00524D20">
      <w:pPr>
        <w:pStyle w:val="XHeading2"/>
      </w:pPr>
      <w:r w:rsidRPr="00571116">
        <w:t>Action research</w:t>
      </w:r>
    </w:p>
    <w:p w14:paraId="483ED552" w14:textId="4AD67A6C" w:rsidR="00524D20" w:rsidRPr="00571116" w:rsidRDefault="00617705" w:rsidP="00524D20">
      <w:pPr>
        <w:pStyle w:val="XParagraph"/>
        <w:rPr>
          <w:lang w:val="en-GB"/>
        </w:rPr>
      </w:pPr>
      <w:r w:rsidRPr="00571116">
        <w:rPr>
          <w:lang w:val="en-GB"/>
        </w:rPr>
        <w:t>Action research ‘is the application of fact finding to practical problem solving with the view to improving the quality of action within it...the focus is on a spec</w:t>
      </w:r>
      <w:r w:rsidR="00D5119C">
        <w:rPr>
          <w:lang w:val="en-GB"/>
        </w:rPr>
        <w:t>ific problem in a defined contex</w:t>
      </w:r>
      <w:r w:rsidRPr="00571116">
        <w:rPr>
          <w:lang w:val="en-GB"/>
        </w:rPr>
        <w:t xml:space="preserve">t’ </w:t>
      </w:r>
      <w:r w:rsidRPr="00571116">
        <w:rPr>
          <w:lang w:val="en-GB"/>
        </w:rPr>
        <w:fldChar w:fldCharType="begin"/>
      </w:r>
      <w:r w:rsidRPr="00571116">
        <w:rPr>
          <w:lang w:val="en-GB"/>
        </w:rPr>
        <w:instrText xml:space="preserve"> ADDIN EN.CITE &lt;EndNote&gt;&lt;Cite&gt;&lt;Author&gt;Burns&lt;/Author&gt;&lt;Year&gt;1990&lt;/Year&gt;&lt;RecNum&gt;369&lt;/RecNum&gt;&lt;Suffix&gt; p. 253&lt;/Suffix&gt;&lt;DisplayText&gt;(Burns, 1990 p. 253)&lt;/DisplayText&gt;&lt;record&gt;&lt;rec-number&gt;369&lt;/rec-number&gt;&lt;foreign-keys&gt;&lt;key app="EN" db-id="verv2vs22pzvsped2aaxxsaoe5p2tftswpsd" timestamp="1460298613"&gt;369&lt;/key&gt;&lt;/foreign-keys&gt;&lt;ref-type name="Book"&gt;6&lt;/ref-type&gt;&lt;contributors&gt;&lt;authors&gt;&lt;author&gt;Burns, Robert Bruce&lt;/author&gt;&lt;/authors&gt;&lt;/contributors&gt;&lt;titles&gt;&lt;title&gt;Introduction to research methods in education&lt;/title&gt;&lt;/titles&gt;&lt;dates&gt;&lt;year&gt;1990&lt;/year&gt;&lt;/dates&gt;&lt;publisher&gt;Longman Cheshire&lt;/publisher&gt;&lt;isbn&gt;0582663741&lt;/isbn&gt;&lt;urls&gt;&lt;/urls&gt;&lt;/record&gt;&lt;/Cite&gt;&lt;/EndNote&gt;</w:instrText>
      </w:r>
      <w:r w:rsidRPr="00571116">
        <w:rPr>
          <w:lang w:val="en-GB"/>
        </w:rPr>
        <w:fldChar w:fldCharType="separate"/>
      </w:r>
      <w:r w:rsidRPr="00571116">
        <w:rPr>
          <w:noProof/>
          <w:lang w:val="en-GB"/>
        </w:rPr>
        <w:t>(</w:t>
      </w:r>
      <w:hyperlink w:anchor="_ENREF_8" w:tooltip="Burns, 1990 #369" w:history="1">
        <w:r w:rsidR="006F262C" w:rsidRPr="00571116">
          <w:rPr>
            <w:noProof/>
            <w:lang w:val="en-GB"/>
          </w:rPr>
          <w:t>Burns, 1990 p. 253</w:t>
        </w:r>
      </w:hyperlink>
      <w:r w:rsidRPr="00571116">
        <w:rPr>
          <w:noProof/>
          <w:lang w:val="en-GB"/>
        </w:rPr>
        <w:t>)</w:t>
      </w:r>
      <w:r w:rsidRPr="00571116">
        <w:rPr>
          <w:lang w:val="en-GB"/>
        </w:rPr>
        <w:fldChar w:fldCharType="end"/>
      </w:r>
      <w:r w:rsidRPr="00571116">
        <w:rPr>
          <w:lang w:val="en-GB"/>
        </w:rPr>
        <w:t>.</w:t>
      </w:r>
      <w:r w:rsidR="00D5121D" w:rsidRPr="00571116">
        <w:rPr>
          <w:lang w:val="en-GB"/>
        </w:rPr>
        <w:t xml:space="preserve"> Kagan, Burton and Siddiquee </w:t>
      </w:r>
      <w:r w:rsidR="009B50D7" w:rsidRPr="00571116">
        <w:rPr>
          <w:lang w:val="en-GB"/>
        </w:rPr>
        <w:t>see it as</w:t>
      </w:r>
      <w:r w:rsidR="00D5121D" w:rsidRPr="00571116">
        <w:rPr>
          <w:lang w:val="en-GB"/>
        </w:rPr>
        <w:t xml:space="preserve"> an ‘orientation to enquiry’ rather than a particular research method and</w:t>
      </w:r>
      <w:r w:rsidR="007F3BEA" w:rsidRPr="00571116">
        <w:rPr>
          <w:lang w:val="en-GB"/>
        </w:rPr>
        <w:t xml:space="preserve"> they argue</w:t>
      </w:r>
      <w:r w:rsidR="00D5121D" w:rsidRPr="00571116">
        <w:rPr>
          <w:lang w:val="en-GB"/>
        </w:rPr>
        <w:t xml:space="preserve"> that in its simplest form</w:t>
      </w:r>
      <w:r w:rsidR="007F3BEA" w:rsidRPr="00571116">
        <w:rPr>
          <w:lang w:val="en-GB"/>
        </w:rPr>
        <w:t>,</w:t>
      </w:r>
      <w:r w:rsidR="00D5121D" w:rsidRPr="00571116">
        <w:rPr>
          <w:lang w:val="en-GB"/>
        </w:rPr>
        <w:t xml:space="preserve"> action research aims to combine the understanding, or development of theory, with action and change </w:t>
      </w:r>
      <w:r w:rsidR="00D5121D" w:rsidRPr="00571116">
        <w:rPr>
          <w:lang w:val="en-GB"/>
        </w:rPr>
        <w:fldChar w:fldCharType="begin"/>
      </w:r>
      <w:r w:rsidR="00D5121D" w:rsidRPr="00571116">
        <w:rPr>
          <w:lang w:val="en-GB"/>
        </w:rPr>
        <w:instrText xml:space="preserve"> ADDIN EN.CITE &lt;EndNote&gt;&lt;Cite&gt;&lt;Author&gt;Kagan&lt;/Author&gt;&lt;Year&gt;2007&lt;/Year&gt;&lt;RecNum&gt;370&lt;/RecNum&gt;&lt;Pages&gt; p. 32&lt;/Pages&gt;&lt;DisplayText&gt;(Kagan, Burton, &amp;amp; Siddiquee, 2007, p. p. 32)&lt;/DisplayText&gt;&lt;record&gt;&lt;rec-number&gt;370&lt;/rec-number&gt;&lt;foreign-keys&gt;&lt;key app="EN" db-id="verv2vs22pzvsped2aaxxsaoe5p2tftswpsd" timestamp="1460300644"&gt;370&lt;/key&gt;&lt;/foreign-keys&gt;&lt;ref-type name="Book Section"&gt;5&lt;/ref-type&gt;&lt;contributors&gt;&lt;authors&gt;&lt;author&gt;Kagan, Carolyn&lt;/author&gt;&lt;author&gt;Burton, Mark&lt;/author&gt;&lt;author&gt;Siddiquee, Asiya&lt;/author&gt;&lt;/authors&gt;&lt;secondary-authors&gt;&lt;author&gt;Willig, Carla&lt;/author&gt;&lt;author&gt;Stainton-Rogers, Wendy&lt;/author&gt;&lt;/secondary-authors&gt;&lt;/contributors&gt;&lt;titles&gt;&lt;title&gt;Action Research&lt;/title&gt;&lt;secondary-title&gt;The SAGE handbook of qualitative research in psychology&lt;/secondary-title&gt;&lt;/titles&gt;&lt;dates&gt;&lt;year&gt;2007&lt;/year&gt;&lt;/dates&gt;&lt;publisher&gt;Sage&lt;/publisher&gt;&lt;isbn&gt;1446206475&lt;/isbn&gt;&lt;urls&gt;&lt;/urls&gt;&lt;/record&gt;&lt;/Cite&gt;&lt;/EndNote&gt;</w:instrText>
      </w:r>
      <w:r w:rsidR="00D5121D" w:rsidRPr="00571116">
        <w:rPr>
          <w:lang w:val="en-GB"/>
        </w:rPr>
        <w:fldChar w:fldCharType="separate"/>
      </w:r>
      <w:r w:rsidR="00D5121D" w:rsidRPr="00571116">
        <w:rPr>
          <w:noProof/>
          <w:lang w:val="en-GB"/>
        </w:rPr>
        <w:t>(</w:t>
      </w:r>
      <w:hyperlink w:anchor="_ENREF_29" w:tooltip="Kagan, 2007 #370" w:history="1">
        <w:r w:rsidR="006F262C" w:rsidRPr="00571116">
          <w:rPr>
            <w:noProof/>
            <w:lang w:val="en-GB"/>
          </w:rPr>
          <w:t>Kagan, Burton, &amp; Siddiquee, 2007, p. p. 32</w:t>
        </w:r>
      </w:hyperlink>
      <w:r w:rsidR="00D5121D" w:rsidRPr="00571116">
        <w:rPr>
          <w:noProof/>
          <w:lang w:val="en-GB"/>
        </w:rPr>
        <w:t>)</w:t>
      </w:r>
      <w:r w:rsidR="00D5121D" w:rsidRPr="00571116">
        <w:rPr>
          <w:lang w:val="en-GB"/>
        </w:rPr>
        <w:fldChar w:fldCharType="end"/>
      </w:r>
      <w:r w:rsidR="00D5121D" w:rsidRPr="00571116">
        <w:rPr>
          <w:lang w:val="en-GB"/>
        </w:rPr>
        <w:t>.</w:t>
      </w:r>
      <w:r w:rsidR="003B7CB2" w:rsidRPr="00571116">
        <w:rPr>
          <w:lang w:val="en-GB"/>
        </w:rPr>
        <w:t xml:space="preserve"> Although action research has been questioned for researchers’ impartiality </w:t>
      </w:r>
      <w:r w:rsidR="003B7CB2" w:rsidRPr="00571116">
        <w:rPr>
          <w:lang w:val="en-GB"/>
        </w:rPr>
        <w:fldChar w:fldCharType="begin"/>
      </w:r>
      <w:r w:rsidR="003B7CB2" w:rsidRPr="00571116">
        <w:rPr>
          <w:lang w:val="en-GB"/>
        </w:rPr>
        <w:instrText xml:space="preserve"> ADDIN EN.CITE &lt;EndNote&gt;&lt;Cite&gt;&lt;Author&gt;Hoque&lt;/Author&gt;&lt;Year&gt;2006&lt;/Year&gt;&lt;RecNum&gt;371&lt;/RecNum&gt;&lt;DisplayText&gt;(Hoque, 2006)&lt;/DisplayText&gt;&lt;record&gt;&lt;rec-number&gt;371&lt;/rec-number&gt;&lt;foreign-keys&gt;&lt;key app="EN" db-id="verv2vs22pzvsped2aaxxsaoe5p2tftswpsd" timestamp="1460308568"&gt;371&lt;/key&gt;&lt;/foreign-keys&gt;&lt;ref-type name="Book"&gt;6&lt;/ref-type&gt;&lt;contributors&gt;&lt;authors&gt;&lt;author&gt;Hoque, Zahirul&lt;/author&gt;&lt;/authors&gt;&lt;/contributors&gt;&lt;titles&gt;&lt;title&gt;Methodological issues in accounting research: theories, methods and issues&lt;/title&gt;&lt;/titles&gt;&lt;dates&gt;&lt;year&gt;2006&lt;/year&gt;&lt;/dates&gt;&lt;publisher&gt;Spiramus Press Ltd&lt;/publisher&gt;&lt;isbn&gt;1904905129&lt;/isbn&gt;&lt;urls&gt;&lt;/urls&gt;&lt;/record&gt;&lt;/Cite&gt;&lt;/EndNote&gt;</w:instrText>
      </w:r>
      <w:r w:rsidR="003B7CB2" w:rsidRPr="00571116">
        <w:rPr>
          <w:lang w:val="en-GB"/>
        </w:rPr>
        <w:fldChar w:fldCharType="separate"/>
      </w:r>
      <w:r w:rsidR="003B7CB2" w:rsidRPr="00571116">
        <w:rPr>
          <w:noProof/>
          <w:lang w:val="en-GB"/>
        </w:rPr>
        <w:t>(</w:t>
      </w:r>
      <w:hyperlink w:anchor="_ENREF_26" w:tooltip="Hoque, 2006 #371" w:history="1">
        <w:r w:rsidR="006F262C" w:rsidRPr="00571116">
          <w:rPr>
            <w:noProof/>
            <w:lang w:val="en-GB"/>
          </w:rPr>
          <w:t>Hoque, 2006</w:t>
        </w:r>
      </w:hyperlink>
      <w:r w:rsidR="003B7CB2" w:rsidRPr="00571116">
        <w:rPr>
          <w:noProof/>
          <w:lang w:val="en-GB"/>
        </w:rPr>
        <w:t>)</w:t>
      </w:r>
      <w:r w:rsidR="003B7CB2" w:rsidRPr="00571116">
        <w:rPr>
          <w:lang w:val="en-GB"/>
        </w:rPr>
        <w:fldChar w:fldCharType="end"/>
      </w:r>
      <w:r w:rsidR="003B7CB2" w:rsidRPr="00571116">
        <w:rPr>
          <w:lang w:val="en-GB"/>
        </w:rPr>
        <w:t xml:space="preserve">, its </w:t>
      </w:r>
      <w:r w:rsidR="00A75A8D" w:rsidRPr="00571116">
        <w:rPr>
          <w:lang w:val="en-GB"/>
        </w:rPr>
        <w:t>iterative</w:t>
      </w:r>
      <w:r w:rsidR="003B7CB2" w:rsidRPr="00571116">
        <w:rPr>
          <w:lang w:val="en-GB"/>
        </w:rPr>
        <w:t xml:space="preserve"> focus on reflection and action </w:t>
      </w:r>
      <w:r w:rsidR="003D79D3" w:rsidRPr="00571116">
        <w:rPr>
          <w:lang w:val="en-GB"/>
        </w:rPr>
        <w:t>attempt</w:t>
      </w:r>
      <w:r w:rsidR="00812236" w:rsidRPr="00571116">
        <w:rPr>
          <w:lang w:val="en-GB"/>
        </w:rPr>
        <w:t>s</w:t>
      </w:r>
      <w:r w:rsidR="003D79D3" w:rsidRPr="00571116">
        <w:rPr>
          <w:lang w:val="en-GB"/>
        </w:rPr>
        <w:t xml:space="preserve"> to harness its </w:t>
      </w:r>
      <w:r w:rsidR="003D79D3" w:rsidRPr="00571116">
        <w:rPr>
          <w:i/>
          <w:lang w:val="en-GB"/>
        </w:rPr>
        <w:t>subjectively objective</w:t>
      </w:r>
      <w:r w:rsidR="003D79D3" w:rsidRPr="00571116">
        <w:rPr>
          <w:lang w:val="en-GB"/>
        </w:rPr>
        <w:t xml:space="preserve"> position as a course to problem solving</w:t>
      </w:r>
      <w:r w:rsidR="00A75A8D" w:rsidRPr="00571116">
        <w:rPr>
          <w:lang w:val="en-GB"/>
        </w:rPr>
        <w:t xml:space="preserve"> </w:t>
      </w:r>
      <w:r w:rsidR="00A75A8D" w:rsidRPr="00571116">
        <w:rPr>
          <w:lang w:val="en-GB"/>
        </w:rPr>
        <w:fldChar w:fldCharType="begin"/>
      </w:r>
      <w:r w:rsidR="00A75A8D" w:rsidRPr="00571116">
        <w:rPr>
          <w:lang w:val="en-GB"/>
        </w:rPr>
        <w:instrText xml:space="preserve"> ADDIN EN.CITE &lt;EndNote&gt;&lt;Cite&gt;&lt;Author&gt;Kock&lt;/Author&gt;&lt;Year&gt;2004&lt;/Year&gt;&lt;RecNum&gt;372&lt;/RecNum&gt;&lt;DisplayText&gt;(Kock, 2004)&lt;/DisplayText&gt;&lt;record&gt;&lt;rec-number&gt;372&lt;/rec-number&gt;&lt;foreign-keys&gt;&lt;key app="EN" db-id="verv2vs22pzvsped2aaxxsaoe5p2tftswpsd" timestamp="1460309173"&gt;372&lt;/key&gt;&lt;/foreign-keys&gt;&lt;ref-type name="Journal Article"&gt;17&lt;/ref-type&gt;&lt;contributors&gt;&lt;authors&gt;&lt;author&gt;Kock, Ned&lt;/author&gt;&lt;/authors&gt;&lt;/contributors&gt;&lt;titles&gt;&lt;title&gt;The three threats of action research: a discussion of methodological antidotes in the context of an information systems study&lt;/title&gt;&lt;secondary-title&gt;Decision support systems&lt;/secondary-title&gt;&lt;/titles&gt;&lt;periodical&gt;&lt;full-title&gt;Decision support systems&lt;/full-title&gt;&lt;/periodical&gt;&lt;pages&gt;265-286&lt;/pages&gt;&lt;volume&gt;37&lt;/volume&gt;&lt;number&gt;2&lt;/number&gt;&lt;dates&gt;&lt;year&gt;2004&lt;/year&gt;&lt;/dates&gt;&lt;isbn&gt;0167-9236&lt;/isbn&gt;&lt;urls&gt;&lt;/urls&gt;&lt;/record&gt;&lt;/Cite&gt;&lt;/EndNote&gt;</w:instrText>
      </w:r>
      <w:r w:rsidR="00A75A8D" w:rsidRPr="00571116">
        <w:rPr>
          <w:lang w:val="en-GB"/>
        </w:rPr>
        <w:fldChar w:fldCharType="separate"/>
      </w:r>
      <w:r w:rsidR="00A75A8D" w:rsidRPr="00571116">
        <w:rPr>
          <w:noProof/>
          <w:lang w:val="en-GB"/>
        </w:rPr>
        <w:t>(</w:t>
      </w:r>
      <w:hyperlink w:anchor="_ENREF_31" w:tooltip="Kock, 2004 #372" w:history="1">
        <w:r w:rsidR="006F262C" w:rsidRPr="00571116">
          <w:rPr>
            <w:noProof/>
            <w:lang w:val="en-GB"/>
          </w:rPr>
          <w:t>Kock, 2004</w:t>
        </w:r>
      </w:hyperlink>
      <w:r w:rsidR="00A75A8D" w:rsidRPr="00571116">
        <w:rPr>
          <w:noProof/>
          <w:lang w:val="en-GB"/>
        </w:rPr>
        <w:t>)</w:t>
      </w:r>
      <w:r w:rsidR="00A75A8D" w:rsidRPr="00571116">
        <w:rPr>
          <w:lang w:val="en-GB"/>
        </w:rPr>
        <w:fldChar w:fldCharType="end"/>
      </w:r>
      <w:r w:rsidR="003D79D3" w:rsidRPr="00571116">
        <w:rPr>
          <w:lang w:val="en-GB"/>
        </w:rPr>
        <w:t>.</w:t>
      </w:r>
      <w:r w:rsidR="00A75A8D" w:rsidRPr="00571116">
        <w:rPr>
          <w:lang w:val="en-GB"/>
        </w:rPr>
        <w:t xml:space="preserve"> Our research followed</w:t>
      </w:r>
      <w:r w:rsidR="00874054" w:rsidRPr="00571116">
        <w:rPr>
          <w:lang w:val="en-GB"/>
        </w:rPr>
        <w:t xml:space="preserve"> the five stages of action research suggested by Susman and Evered </w:t>
      </w:r>
      <w:r w:rsidR="00874054" w:rsidRPr="00571116">
        <w:rPr>
          <w:lang w:val="en-GB"/>
        </w:rPr>
        <w:fldChar w:fldCharType="begin"/>
      </w:r>
      <w:r w:rsidR="00874054" w:rsidRPr="00571116">
        <w:rPr>
          <w:lang w:val="en-GB"/>
        </w:rPr>
        <w:instrText xml:space="preserve"> ADDIN EN.CITE &lt;EndNote&gt;&lt;Cite ExcludeAuth="1"&gt;&lt;Author&gt;Susman&lt;/Author&gt;&lt;Year&gt;1978&lt;/Year&gt;&lt;RecNum&gt;5&lt;/RecNum&gt;&lt;DisplayText&gt;(1978)&lt;/DisplayText&gt;&lt;record&gt;&lt;rec-number&gt;5&lt;/rec-number&gt;&lt;foreign-keys&gt;&lt;key app="EN" db-id="verv2vs22pzvsped2aaxxsaoe5p2tftswpsd" timestamp="1408705376"&gt;5&lt;/key&gt;&lt;/foreign-keys&gt;&lt;ref-type name="Journal Article"&gt;17&lt;/ref-type&gt;&lt;contributors&gt;&lt;authors&gt;&lt;author&gt;Susman, Gerald I.&lt;/author&gt;&lt;author&gt;Evered, Roger D.&lt;/author&gt;&lt;/authors&gt;&lt;/contributors&gt;&lt;titles&gt;&lt;title&gt;An assessment of the scientific merits of action research&lt;/title&gt;&lt;secondary-title&gt;Administrative science quarterly&lt;/secondary-title&gt;&lt;/titles&gt;&lt;periodical&gt;&lt;full-title&gt;Administrative science quarterly&lt;/full-title&gt;&lt;/periodical&gt;&lt;pages&gt;582-603&lt;/pages&gt;&lt;dates&gt;&lt;year&gt;1978&lt;/year&gt;&lt;/dates&gt;&lt;isbn&gt;0001-8392&lt;/isbn&gt;&lt;urls&gt;&lt;/urls&gt;&lt;/record&gt;&lt;/Cite&gt;&lt;/EndNote&gt;</w:instrText>
      </w:r>
      <w:r w:rsidR="00874054" w:rsidRPr="00571116">
        <w:rPr>
          <w:lang w:val="en-GB"/>
        </w:rPr>
        <w:fldChar w:fldCharType="separate"/>
      </w:r>
      <w:r w:rsidR="00874054" w:rsidRPr="00571116">
        <w:rPr>
          <w:noProof/>
          <w:lang w:val="en-GB"/>
        </w:rPr>
        <w:t>(</w:t>
      </w:r>
      <w:hyperlink w:anchor="_ENREF_56" w:tooltip="Susman, 1978 #5" w:history="1">
        <w:r w:rsidR="006F262C" w:rsidRPr="00571116">
          <w:rPr>
            <w:noProof/>
            <w:lang w:val="en-GB"/>
          </w:rPr>
          <w:t>1978</w:t>
        </w:r>
      </w:hyperlink>
      <w:r w:rsidR="00874054" w:rsidRPr="00571116">
        <w:rPr>
          <w:noProof/>
          <w:lang w:val="en-GB"/>
        </w:rPr>
        <w:t>)</w:t>
      </w:r>
      <w:r w:rsidR="00874054" w:rsidRPr="00571116">
        <w:rPr>
          <w:lang w:val="en-GB"/>
        </w:rPr>
        <w:fldChar w:fldCharType="end"/>
      </w:r>
      <w:r w:rsidR="00874054" w:rsidRPr="00571116">
        <w:rPr>
          <w:lang w:val="en-GB"/>
        </w:rPr>
        <w:t xml:space="preserve"> as described below.</w:t>
      </w:r>
    </w:p>
    <w:p w14:paraId="2030FF93" w14:textId="0ABC9CDB" w:rsidR="004720EF" w:rsidRPr="00571116" w:rsidRDefault="004720EF" w:rsidP="004720EF">
      <w:pPr>
        <w:pStyle w:val="XBulletlist"/>
        <w:rPr>
          <w:lang w:val="en-GB"/>
        </w:rPr>
      </w:pPr>
      <w:r w:rsidRPr="00571116">
        <w:rPr>
          <w:u w:val="single"/>
          <w:lang w:val="en-GB"/>
        </w:rPr>
        <w:t>Diagnosing</w:t>
      </w:r>
      <w:r w:rsidR="001945C3" w:rsidRPr="00571116">
        <w:rPr>
          <w:lang w:val="en-GB"/>
        </w:rPr>
        <w:t xml:space="preserve">: </w:t>
      </w:r>
      <w:r w:rsidR="00641B16" w:rsidRPr="00571116">
        <w:rPr>
          <w:lang w:val="en-GB"/>
        </w:rPr>
        <w:t>Reviewing theories of ag</w:t>
      </w:r>
      <w:r w:rsidR="003163F9" w:rsidRPr="00571116">
        <w:rPr>
          <w:lang w:val="en-GB"/>
        </w:rPr>
        <w:t>e</w:t>
      </w:r>
      <w:r w:rsidR="00641B16" w:rsidRPr="00571116">
        <w:rPr>
          <w:lang w:val="en-GB"/>
        </w:rPr>
        <w:t xml:space="preserve">ing and loneliness in order to identify a research gap worthy of further exploration. </w:t>
      </w:r>
    </w:p>
    <w:p w14:paraId="5FB3BE29" w14:textId="2BC95A50" w:rsidR="004720EF" w:rsidRPr="00571116" w:rsidRDefault="004720EF" w:rsidP="004720EF">
      <w:pPr>
        <w:pStyle w:val="XBulletlist"/>
        <w:rPr>
          <w:lang w:val="en-GB"/>
        </w:rPr>
      </w:pPr>
      <w:r w:rsidRPr="00571116">
        <w:rPr>
          <w:u w:val="single"/>
          <w:lang w:val="en-GB"/>
        </w:rPr>
        <w:t>Action Planning</w:t>
      </w:r>
      <w:r w:rsidR="00641B16" w:rsidRPr="00571116">
        <w:rPr>
          <w:lang w:val="en-GB"/>
        </w:rPr>
        <w:t xml:space="preserve">: Developing SIFAA as a proposition to tackle age-related loneliness. </w:t>
      </w:r>
    </w:p>
    <w:p w14:paraId="5C7FAE16" w14:textId="2D6779D3" w:rsidR="004720EF" w:rsidRPr="00571116" w:rsidRDefault="004720EF" w:rsidP="004720EF">
      <w:pPr>
        <w:pStyle w:val="XBulletlist"/>
        <w:rPr>
          <w:lang w:val="en-GB"/>
        </w:rPr>
      </w:pPr>
      <w:r w:rsidRPr="00571116">
        <w:rPr>
          <w:u w:val="single"/>
          <w:lang w:val="en-GB"/>
        </w:rPr>
        <w:t>Action Taking</w:t>
      </w:r>
      <w:r w:rsidR="0085605D" w:rsidRPr="00571116">
        <w:rPr>
          <w:lang w:val="en-GB"/>
        </w:rPr>
        <w:t>: Prototyping radi</w:t>
      </w:r>
      <w:r w:rsidR="00D97928" w:rsidRPr="00571116">
        <w:rPr>
          <w:lang w:val="en-GB"/>
        </w:rPr>
        <w:t>calisation and digitalis</w:t>
      </w:r>
      <w:r w:rsidR="0085605D" w:rsidRPr="00571116">
        <w:rPr>
          <w:lang w:val="en-GB"/>
        </w:rPr>
        <w:t>ation of an existing intervention using SIFAA as a framework.</w:t>
      </w:r>
    </w:p>
    <w:p w14:paraId="55B53E3E" w14:textId="03CC6C13" w:rsidR="004720EF" w:rsidRPr="00571116" w:rsidRDefault="004720EF" w:rsidP="004720EF">
      <w:pPr>
        <w:pStyle w:val="XBulletlist"/>
        <w:rPr>
          <w:lang w:val="en-GB"/>
        </w:rPr>
      </w:pPr>
      <w:r w:rsidRPr="00571116">
        <w:rPr>
          <w:u w:val="single"/>
          <w:lang w:val="en-GB"/>
        </w:rPr>
        <w:t>Evaluation</w:t>
      </w:r>
      <w:r w:rsidR="0085605D" w:rsidRPr="00571116">
        <w:rPr>
          <w:lang w:val="en-GB"/>
        </w:rPr>
        <w:t xml:space="preserve">: </w:t>
      </w:r>
      <w:r w:rsidR="00410E33" w:rsidRPr="00571116">
        <w:rPr>
          <w:lang w:val="en-GB"/>
        </w:rPr>
        <w:t xml:space="preserve">Ethnographically observing the intervention in order </w:t>
      </w:r>
      <w:r w:rsidR="00B5347D" w:rsidRPr="00571116">
        <w:rPr>
          <w:lang w:val="en-GB"/>
        </w:rPr>
        <w:t>to inform next steps in developing the intervention.</w:t>
      </w:r>
    </w:p>
    <w:p w14:paraId="47BE4C98" w14:textId="1E043B02" w:rsidR="004720EF" w:rsidRPr="00571116" w:rsidRDefault="004720EF" w:rsidP="004720EF">
      <w:pPr>
        <w:pStyle w:val="XBulletlist"/>
        <w:rPr>
          <w:lang w:val="en-GB"/>
        </w:rPr>
      </w:pPr>
      <w:r w:rsidRPr="00571116">
        <w:rPr>
          <w:u w:val="single"/>
          <w:lang w:val="en-GB"/>
        </w:rPr>
        <w:t>Specifying Learning</w:t>
      </w:r>
      <w:r w:rsidR="00410E33" w:rsidRPr="00571116">
        <w:rPr>
          <w:lang w:val="en-GB"/>
        </w:rPr>
        <w:t xml:space="preserve">: </w:t>
      </w:r>
      <w:r w:rsidR="00B5347D" w:rsidRPr="00571116">
        <w:rPr>
          <w:lang w:val="en-GB"/>
        </w:rPr>
        <w:t>Gleaning insights from the trial to help future exploration of SIFAA and radical-digital interventions.</w:t>
      </w:r>
    </w:p>
    <w:p w14:paraId="79C910C3" w14:textId="37D283DE" w:rsidR="003720BA" w:rsidRPr="00571116" w:rsidRDefault="00E85DAA" w:rsidP="00E85DAA">
      <w:pPr>
        <w:pStyle w:val="XPicture"/>
        <w:rPr>
          <w:lang w:val="en-GB"/>
        </w:rPr>
      </w:pPr>
      <w:r w:rsidRPr="00571116">
        <w:drawing>
          <wp:inline distT="0" distB="0" distL="0" distR="0" wp14:anchorId="2B440E49" wp14:editId="2E4B42CB">
            <wp:extent cx="3392129" cy="2754005"/>
            <wp:effectExtent l="25400" t="25400" r="37465" b="14605"/>
            <wp:docPr id="6" name="Picture 6" descr="MacBook HDD:Users:macbook:Dropbox:THE PHD:Literature Review:Main Document:Tables etc:Action Research Diagram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Book HDD:Users:macbook:Dropbox:THE PHD:Literature Review:Main Document:Tables etc:Action Research Diagrams.tiff"/>
                    <pic:cNvPicPr>
                      <a:picLocks noChangeAspect="1" noChangeArrowheads="1"/>
                    </pic:cNvPicPr>
                  </pic:nvPicPr>
                  <pic:blipFill rotWithShape="1">
                    <a:blip r:embed="rId10">
                      <a:extLst>
                        <a:ext uri="{28A0092B-C50C-407E-A947-70E740481C1C}">
                          <a14:useLocalDpi xmlns:a14="http://schemas.microsoft.com/office/drawing/2010/main" val="0"/>
                        </a:ext>
                      </a:extLst>
                    </a:blip>
                    <a:srcRect l="20485" t="20844" r="23082" b="18106"/>
                    <a:stretch/>
                  </pic:blipFill>
                  <pic:spPr bwMode="auto">
                    <a:xfrm>
                      <a:off x="0" y="0"/>
                      <a:ext cx="3394205" cy="2755690"/>
                    </a:xfrm>
                    <a:prstGeom prst="rect">
                      <a:avLst/>
                    </a:prstGeom>
                    <a:noFill/>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31950C7D" w14:textId="09E04ABA" w:rsidR="003720BA" w:rsidRPr="00571116" w:rsidRDefault="000C1264" w:rsidP="008A3373">
      <w:pPr>
        <w:pStyle w:val="XCaption"/>
      </w:pPr>
      <w:r w:rsidRPr="00571116">
        <w:t>Figure 2: Susman and Evered’s five stages of action research (1978)</w:t>
      </w:r>
    </w:p>
    <w:p w14:paraId="185F6C3C" w14:textId="77777777" w:rsidR="00FD2FF3" w:rsidRDefault="001B5834" w:rsidP="001B5834">
      <w:pPr>
        <w:pStyle w:val="XParagraph"/>
        <w:rPr>
          <w:lang w:val="en-GB"/>
        </w:rPr>
      </w:pPr>
      <w:r w:rsidRPr="00571116">
        <w:rPr>
          <w:lang w:val="en-GB"/>
        </w:rPr>
        <w:t xml:space="preserve">This cyclical process of ‘thinking and doing’ </w:t>
      </w:r>
      <w:r w:rsidR="005A6BD2" w:rsidRPr="00571116">
        <w:rPr>
          <w:lang w:val="en-GB"/>
        </w:rPr>
        <w:t xml:space="preserve">things differently helped us in making design choices that </w:t>
      </w:r>
      <w:r w:rsidR="0036774F" w:rsidRPr="00571116">
        <w:rPr>
          <w:lang w:val="en-GB"/>
        </w:rPr>
        <w:t>ensured a constant</w:t>
      </w:r>
      <w:r w:rsidR="006939E1" w:rsidRPr="00571116">
        <w:rPr>
          <w:lang w:val="en-GB"/>
        </w:rPr>
        <w:t xml:space="preserve"> </w:t>
      </w:r>
      <w:r w:rsidR="0036774F" w:rsidRPr="00571116">
        <w:rPr>
          <w:lang w:val="en-GB"/>
        </w:rPr>
        <w:t>focus</w:t>
      </w:r>
      <w:r w:rsidR="00E323BC" w:rsidRPr="00571116">
        <w:rPr>
          <w:lang w:val="en-GB"/>
        </w:rPr>
        <w:t xml:space="preserve"> on </w:t>
      </w:r>
      <w:r w:rsidR="00E323BC" w:rsidRPr="00571116">
        <w:rPr>
          <w:i/>
          <w:lang w:val="en-GB"/>
        </w:rPr>
        <w:t>action</w:t>
      </w:r>
      <w:r w:rsidR="00E323BC" w:rsidRPr="00571116">
        <w:rPr>
          <w:lang w:val="en-GB"/>
        </w:rPr>
        <w:t xml:space="preserve"> </w:t>
      </w:r>
      <w:r w:rsidR="0036774F" w:rsidRPr="00571116">
        <w:rPr>
          <w:lang w:val="en-GB"/>
        </w:rPr>
        <w:t>while</w:t>
      </w:r>
      <w:r w:rsidR="00E323BC" w:rsidRPr="00571116">
        <w:rPr>
          <w:lang w:val="en-GB"/>
        </w:rPr>
        <w:t xml:space="preserve"> always </w:t>
      </w:r>
      <w:r w:rsidR="0036774F" w:rsidRPr="00571116">
        <w:rPr>
          <w:lang w:val="en-GB"/>
        </w:rPr>
        <w:t>remaining</w:t>
      </w:r>
      <w:r w:rsidR="00E323BC" w:rsidRPr="00571116">
        <w:rPr>
          <w:lang w:val="en-GB"/>
        </w:rPr>
        <w:t xml:space="preserve"> grounded in </w:t>
      </w:r>
      <w:r w:rsidR="00670853" w:rsidRPr="00571116">
        <w:rPr>
          <w:lang w:val="en-GB"/>
        </w:rPr>
        <w:t xml:space="preserve">our </w:t>
      </w:r>
      <w:r w:rsidR="00E323BC" w:rsidRPr="00571116">
        <w:rPr>
          <w:lang w:val="en-GB"/>
        </w:rPr>
        <w:t>theory</w:t>
      </w:r>
      <w:r w:rsidR="005A6BD2" w:rsidRPr="00571116">
        <w:rPr>
          <w:lang w:val="en-GB"/>
        </w:rPr>
        <w:t>.</w:t>
      </w:r>
    </w:p>
    <w:p w14:paraId="095D1B75" w14:textId="1FC7EB54" w:rsidR="00581338" w:rsidRPr="00571116" w:rsidRDefault="00581338" w:rsidP="001B5834">
      <w:pPr>
        <w:pStyle w:val="XParagraph"/>
        <w:rPr>
          <w:lang w:val="en-GB"/>
        </w:rPr>
      </w:pPr>
      <w:r w:rsidRPr="00571116">
        <w:rPr>
          <w:lang w:val="en-GB"/>
        </w:rPr>
        <w:t>Having covered the diagnosis and action planning in the preceding segments</w:t>
      </w:r>
      <w:r w:rsidR="00C32CE0" w:rsidRPr="00571116">
        <w:rPr>
          <w:lang w:val="en-GB"/>
        </w:rPr>
        <w:t xml:space="preserve"> of the paper</w:t>
      </w:r>
      <w:r w:rsidRPr="00571116">
        <w:rPr>
          <w:lang w:val="en-GB"/>
        </w:rPr>
        <w:t xml:space="preserve">, </w:t>
      </w:r>
      <w:r w:rsidR="000A2958" w:rsidRPr="00571116">
        <w:rPr>
          <w:lang w:val="en-GB"/>
        </w:rPr>
        <w:t>we wil</w:t>
      </w:r>
      <w:r w:rsidRPr="00571116">
        <w:rPr>
          <w:lang w:val="en-GB"/>
        </w:rPr>
        <w:t xml:space="preserve">l </w:t>
      </w:r>
      <w:r w:rsidR="000A2958" w:rsidRPr="00571116">
        <w:rPr>
          <w:lang w:val="en-GB"/>
        </w:rPr>
        <w:t xml:space="preserve">now </w:t>
      </w:r>
      <w:r w:rsidRPr="00571116">
        <w:rPr>
          <w:lang w:val="en-GB"/>
        </w:rPr>
        <w:t xml:space="preserve">discuss how the intervention was carried out and what our </w:t>
      </w:r>
      <w:r w:rsidR="00563992" w:rsidRPr="00571116">
        <w:rPr>
          <w:lang w:val="en-GB"/>
        </w:rPr>
        <w:t>ethnographic insights</w:t>
      </w:r>
      <w:r w:rsidRPr="00571116">
        <w:rPr>
          <w:lang w:val="en-GB"/>
        </w:rPr>
        <w:t xml:space="preserve"> mean for designers </w:t>
      </w:r>
      <w:r w:rsidR="00E846E2" w:rsidRPr="00571116">
        <w:rPr>
          <w:lang w:val="en-GB"/>
        </w:rPr>
        <w:t xml:space="preserve">interested in </w:t>
      </w:r>
      <w:r w:rsidRPr="00571116">
        <w:rPr>
          <w:lang w:val="en-GB"/>
        </w:rPr>
        <w:t xml:space="preserve">developing </w:t>
      </w:r>
      <w:r w:rsidR="008E6AFE" w:rsidRPr="00571116">
        <w:rPr>
          <w:lang w:val="en-GB"/>
        </w:rPr>
        <w:t xml:space="preserve">radical-digital </w:t>
      </w:r>
      <w:r w:rsidRPr="00571116">
        <w:rPr>
          <w:lang w:val="en-GB"/>
        </w:rPr>
        <w:t>loneliness interventions</w:t>
      </w:r>
      <w:r w:rsidR="00376B5C" w:rsidRPr="00571116">
        <w:rPr>
          <w:lang w:val="en-GB"/>
        </w:rPr>
        <w:t xml:space="preserve"> for older adults</w:t>
      </w:r>
      <w:r w:rsidRPr="00571116">
        <w:rPr>
          <w:lang w:val="en-GB"/>
        </w:rPr>
        <w:t>.</w:t>
      </w:r>
    </w:p>
    <w:p w14:paraId="1FE51C3A" w14:textId="286BAAED" w:rsidR="002D427E" w:rsidRPr="00571116" w:rsidRDefault="00FE3339" w:rsidP="002D427E">
      <w:pPr>
        <w:pStyle w:val="XHeading2"/>
      </w:pPr>
      <w:r w:rsidRPr="00571116">
        <w:t>The prototype</w:t>
      </w:r>
    </w:p>
    <w:p w14:paraId="68F3DCAE" w14:textId="5AB3FB33" w:rsidR="00EC6488" w:rsidRPr="00571116" w:rsidRDefault="00FE3339" w:rsidP="00EC6488">
      <w:pPr>
        <w:pStyle w:val="XParagraph"/>
        <w:rPr>
          <w:lang w:val="en-GB"/>
        </w:rPr>
      </w:pPr>
      <w:r w:rsidRPr="00571116">
        <w:rPr>
          <w:lang w:val="en-GB"/>
        </w:rPr>
        <w:t xml:space="preserve">Our study </w:t>
      </w:r>
      <w:r w:rsidR="00785897" w:rsidRPr="00571116">
        <w:rPr>
          <w:lang w:val="en-GB"/>
        </w:rPr>
        <w:t>was</w:t>
      </w:r>
      <w:r w:rsidRPr="00571116">
        <w:rPr>
          <w:lang w:val="en-GB"/>
        </w:rPr>
        <w:t xml:space="preserve"> based in the Manchester area, UK. We liaised with an existing comm</w:t>
      </w:r>
      <w:r w:rsidR="00571116">
        <w:rPr>
          <w:lang w:val="en-GB"/>
        </w:rPr>
        <w:t>unity engagement charity organis</w:t>
      </w:r>
      <w:r w:rsidRPr="00571116">
        <w:rPr>
          <w:lang w:val="en-GB"/>
        </w:rPr>
        <w:t xml:space="preserve">ation that </w:t>
      </w:r>
      <w:r w:rsidR="007A3E7C" w:rsidRPr="00571116">
        <w:rPr>
          <w:lang w:val="en-GB"/>
        </w:rPr>
        <w:t>coordinates</w:t>
      </w:r>
      <w:r w:rsidRPr="00571116">
        <w:rPr>
          <w:lang w:val="en-GB"/>
        </w:rPr>
        <w:t xml:space="preserve"> weekly lunch sessions</w:t>
      </w:r>
      <w:r w:rsidR="00FC7AD5" w:rsidRPr="00571116">
        <w:rPr>
          <w:lang w:val="en-GB"/>
        </w:rPr>
        <w:t xml:space="preserve"> in a local pub</w:t>
      </w:r>
      <w:r w:rsidRPr="00571116">
        <w:rPr>
          <w:lang w:val="en-GB"/>
        </w:rPr>
        <w:t xml:space="preserve"> for </w:t>
      </w:r>
      <w:r w:rsidR="00FC7AD5" w:rsidRPr="00571116">
        <w:rPr>
          <w:lang w:val="en-GB"/>
        </w:rPr>
        <w:t>anyone who feels socially isolated or lonely</w:t>
      </w:r>
      <w:r w:rsidRPr="00571116">
        <w:rPr>
          <w:lang w:val="en-GB"/>
        </w:rPr>
        <w:t>.</w:t>
      </w:r>
      <w:r w:rsidR="009E4ED8" w:rsidRPr="00571116">
        <w:rPr>
          <w:lang w:val="en-GB"/>
        </w:rPr>
        <w:t xml:space="preserve"> </w:t>
      </w:r>
      <w:r w:rsidR="00D2653F" w:rsidRPr="00571116">
        <w:rPr>
          <w:lang w:val="en-GB"/>
        </w:rPr>
        <w:t xml:space="preserve">The pub-staff, university students and charity </w:t>
      </w:r>
      <w:r w:rsidR="00571116">
        <w:rPr>
          <w:lang w:val="en-GB"/>
        </w:rPr>
        <w:t>organis</w:t>
      </w:r>
      <w:r w:rsidR="00CF02E4" w:rsidRPr="00571116">
        <w:rPr>
          <w:lang w:val="en-GB"/>
        </w:rPr>
        <w:t>ers,</w:t>
      </w:r>
      <w:r w:rsidR="00D2653F" w:rsidRPr="00571116">
        <w:rPr>
          <w:lang w:val="en-GB"/>
        </w:rPr>
        <w:t xml:space="preserve"> who all volunteer on the day</w:t>
      </w:r>
      <w:r w:rsidR="004604CE" w:rsidRPr="00571116">
        <w:rPr>
          <w:lang w:val="en-GB"/>
        </w:rPr>
        <w:t>,</w:t>
      </w:r>
      <w:r w:rsidR="00D2653F" w:rsidRPr="00571116">
        <w:rPr>
          <w:lang w:val="en-GB"/>
        </w:rPr>
        <w:t xml:space="preserve"> serve lunch and beverages</w:t>
      </w:r>
      <w:r w:rsidR="004604CE" w:rsidRPr="00571116">
        <w:rPr>
          <w:lang w:val="en-GB"/>
        </w:rPr>
        <w:t xml:space="preserve"> to the ‘clients’</w:t>
      </w:r>
      <w:r w:rsidR="00033A22" w:rsidRPr="00571116">
        <w:rPr>
          <w:lang w:val="en-GB"/>
        </w:rPr>
        <w:t>.</w:t>
      </w:r>
      <w:r w:rsidR="00CF02E4" w:rsidRPr="00571116">
        <w:rPr>
          <w:lang w:val="en-GB"/>
        </w:rPr>
        <w:t xml:space="preserve"> </w:t>
      </w:r>
      <w:r w:rsidR="001A4A3B" w:rsidRPr="00571116">
        <w:rPr>
          <w:lang w:val="en-GB"/>
        </w:rPr>
        <w:t>Nearly 20</w:t>
      </w:r>
      <w:r w:rsidR="00A77076" w:rsidRPr="00571116">
        <w:rPr>
          <w:lang w:val="en-GB"/>
        </w:rPr>
        <w:t xml:space="preserve"> clients attend these sessions</w:t>
      </w:r>
      <w:r w:rsidR="001A4A3B" w:rsidRPr="00571116">
        <w:rPr>
          <w:lang w:val="en-GB"/>
        </w:rPr>
        <w:t xml:space="preserve"> every week</w:t>
      </w:r>
      <w:r w:rsidR="00A77076" w:rsidRPr="00571116">
        <w:rPr>
          <w:lang w:val="en-GB"/>
        </w:rPr>
        <w:t xml:space="preserve"> and </w:t>
      </w:r>
      <w:r w:rsidR="002E44D7">
        <w:rPr>
          <w:lang w:val="en-GB"/>
        </w:rPr>
        <w:t>spend</w:t>
      </w:r>
      <w:r w:rsidR="00A77076" w:rsidRPr="00571116">
        <w:rPr>
          <w:lang w:val="en-GB"/>
        </w:rPr>
        <w:t xml:space="preserve"> </w:t>
      </w:r>
      <w:r w:rsidR="007A3E7C" w:rsidRPr="00571116">
        <w:rPr>
          <w:lang w:val="en-GB"/>
        </w:rPr>
        <w:t>approximately</w:t>
      </w:r>
      <w:r w:rsidR="00A77076" w:rsidRPr="00571116">
        <w:rPr>
          <w:lang w:val="en-GB"/>
        </w:rPr>
        <w:t xml:space="preserve"> 3 hours</w:t>
      </w:r>
      <w:r w:rsidR="007A6B60" w:rsidRPr="00571116">
        <w:rPr>
          <w:lang w:val="en-GB"/>
        </w:rPr>
        <w:t xml:space="preserve"> of the afternoon</w:t>
      </w:r>
      <w:r w:rsidR="00A77076" w:rsidRPr="00571116">
        <w:rPr>
          <w:lang w:val="en-GB"/>
        </w:rPr>
        <w:t xml:space="preserve"> </w:t>
      </w:r>
      <w:r w:rsidR="001A4A3B" w:rsidRPr="00571116">
        <w:rPr>
          <w:lang w:val="en-GB"/>
        </w:rPr>
        <w:t>in the pub</w:t>
      </w:r>
      <w:r w:rsidR="00A77076" w:rsidRPr="00571116">
        <w:rPr>
          <w:lang w:val="en-GB"/>
        </w:rPr>
        <w:t xml:space="preserve"> </w:t>
      </w:r>
      <w:r w:rsidR="00A77076" w:rsidRPr="00571116">
        <w:rPr>
          <w:i/>
          <w:lang w:val="en-GB"/>
        </w:rPr>
        <w:t>catching-up</w:t>
      </w:r>
      <w:r w:rsidR="00A77076" w:rsidRPr="00571116">
        <w:rPr>
          <w:lang w:val="en-GB"/>
        </w:rPr>
        <w:t xml:space="preserve"> over food. </w:t>
      </w:r>
      <w:r w:rsidR="00FC7AD5" w:rsidRPr="00571116">
        <w:rPr>
          <w:lang w:val="en-GB"/>
        </w:rPr>
        <w:t xml:space="preserve">With it being a local community engagement initiative, some clients </w:t>
      </w:r>
      <w:r w:rsidR="002E44D7">
        <w:rPr>
          <w:lang w:val="en-GB"/>
        </w:rPr>
        <w:t>happen</w:t>
      </w:r>
      <w:r w:rsidR="00107F77">
        <w:rPr>
          <w:lang w:val="en-GB"/>
        </w:rPr>
        <w:t>ed</w:t>
      </w:r>
      <w:r w:rsidR="007A3E7C" w:rsidRPr="00571116">
        <w:rPr>
          <w:lang w:val="en-GB"/>
        </w:rPr>
        <w:t xml:space="preserve"> to be</w:t>
      </w:r>
      <w:r w:rsidR="00FC7AD5" w:rsidRPr="00571116">
        <w:rPr>
          <w:lang w:val="en-GB"/>
        </w:rPr>
        <w:t xml:space="preserve"> </w:t>
      </w:r>
      <w:r w:rsidR="00E80601" w:rsidRPr="00571116">
        <w:rPr>
          <w:lang w:val="en-GB"/>
        </w:rPr>
        <w:t>neighbo</w:t>
      </w:r>
      <w:r w:rsidR="0091031F">
        <w:rPr>
          <w:lang w:val="en-GB"/>
        </w:rPr>
        <w:t>u</w:t>
      </w:r>
      <w:r w:rsidR="00E80601" w:rsidRPr="00571116">
        <w:rPr>
          <w:lang w:val="en-GB"/>
        </w:rPr>
        <w:t>rs</w:t>
      </w:r>
      <w:r w:rsidR="00FC7AD5" w:rsidRPr="00571116">
        <w:rPr>
          <w:lang w:val="en-GB"/>
        </w:rPr>
        <w:t xml:space="preserve">, </w:t>
      </w:r>
      <w:r w:rsidR="00E80601" w:rsidRPr="00571116">
        <w:rPr>
          <w:lang w:val="en-GB"/>
        </w:rPr>
        <w:t>friends</w:t>
      </w:r>
      <w:r w:rsidR="00FC7AD5" w:rsidRPr="00571116">
        <w:rPr>
          <w:lang w:val="en-GB"/>
        </w:rPr>
        <w:t xml:space="preserve"> or acquaintances and </w:t>
      </w:r>
      <w:r w:rsidR="00BE773A" w:rsidRPr="00571116">
        <w:rPr>
          <w:lang w:val="en-GB"/>
        </w:rPr>
        <w:t>their</w:t>
      </w:r>
      <w:r w:rsidR="007A3E7C" w:rsidRPr="00571116">
        <w:rPr>
          <w:lang w:val="en-GB"/>
        </w:rPr>
        <w:t xml:space="preserve"> </w:t>
      </w:r>
      <w:r w:rsidR="005D0CEE" w:rsidRPr="00571116">
        <w:rPr>
          <w:lang w:val="en-GB"/>
        </w:rPr>
        <w:t>discuss</w:t>
      </w:r>
      <w:r w:rsidR="00BE773A" w:rsidRPr="00571116">
        <w:rPr>
          <w:lang w:val="en-GB"/>
        </w:rPr>
        <w:t>ions involve</w:t>
      </w:r>
      <w:r w:rsidR="007049A9" w:rsidRPr="00571116">
        <w:rPr>
          <w:lang w:val="en-GB"/>
        </w:rPr>
        <w:t>d</w:t>
      </w:r>
      <w:r w:rsidR="00BE773A" w:rsidRPr="00571116">
        <w:rPr>
          <w:lang w:val="en-GB"/>
        </w:rPr>
        <w:t xml:space="preserve"> a </w:t>
      </w:r>
      <w:r w:rsidR="00785897" w:rsidRPr="00571116">
        <w:rPr>
          <w:lang w:val="en-GB"/>
        </w:rPr>
        <w:t>variety</w:t>
      </w:r>
      <w:r w:rsidR="00BE773A" w:rsidRPr="00571116">
        <w:rPr>
          <w:lang w:val="en-GB"/>
        </w:rPr>
        <w:t xml:space="preserve"> of topics</w:t>
      </w:r>
      <w:r w:rsidR="00785897" w:rsidRPr="00571116">
        <w:rPr>
          <w:lang w:val="en-GB"/>
        </w:rPr>
        <w:t xml:space="preserve"> ranging</w:t>
      </w:r>
      <w:r w:rsidR="00BE773A" w:rsidRPr="00571116">
        <w:rPr>
          <w:lang w:val="en-GB"/>
        </w:rPr>
        <w:t xml:space="preserve"> from</w:t>
      </w:r>
      <w:r w:rsidR="005D0CEE" w:rsidRPr="00571116">
        <w:rPr>
          <w:lang w:val="en-GB"/>
        </w:rPr>
        <w:t xml:space="preserve"> </w:t>
      </w:r>
      <w:r w:rsidR="00A4735B" w:rsidRPr="00571116">
        <w:rPr>
          <w:lang w:val="en-GB"/>
        </w:rPr>
        <w:t>the</w:t>
      </w:r>
      <w:r w:rsidR="005D0CEE" w:rsidRPr="00571116">
        <w:rPr>
          <w:lang w:val="en-GB"/>
        </w:rPr>
        <w:t xml:space="preserve"> local news</w:t>
      </w:r>
      <w:r w:rsidR="00BE773A" w:rsidRPr="00571116">
        <w:rPr>
          <w:lang w:val="en-GB"/>
        </w:rPr>
        <w:t xml:space="preserve"> to</w:t>
      </w:r>
      <w:r w:rsidR="007A3E7C" w:rsidRPr="00571116">
        <w:rPr>
          <w:lang w:val="en-GB"/>
        </w:rPr>
        <w:t xml:space="preserve"> </w:t>
      </w:r>
      <w:r w:rsidR="00B738F9" w:rsidRPr="00571116">
        <w:rPr>
          <w:lang w:val="en-GB"/>
        </w:rPr>
        <w:t>their experiences of</w:t>
      </w:r>
      <w:r w:rsidR="007A3E7C" w:rsidRPr="00571116">
        <w:rPr>
          <w:lang w:val="en-GB"/>
        </w:rPr>
        <w:t xml:space="preserve"> </w:t>
      </w:r>
      <w:r w:rsidR="005D0CEE" w:rsidRPr="00571116">
        <w:rPr>
          <w:lang w:val="en-GB"/>
        </w:rPr>
        <w:t xml:space="preserve">common medical </w:t>
      </w:r>
      <w:r w:rsidR="00B738F9" w:rsidRPr="00571116">
        <w:rPr>
          <w:lang w:val="en-GB"/>
        </w:rPr>
        <w:t>conditions</w:t>
      </w:r>
      <w:r w:rsidR="00FD2FF3">
        <w:rPr>
          <w:lang w:val="en-GB"/>
        </w:rPr>
        <w:t>,</w:t>
      </w:r>
      <w:r w:rsidR="007A3E7C" w:rsidRPr="00571116">
        <w:rPr>
          <w:lang w:val="en-GB"/>
        </w:rPr>
        <w:t xml:space="preserve"> etc</w:t>
      </w:r>
      <w:r w:rsidR="00AA7E85" w:rsidRPr="00571116">
        <w:rPr>
          <w:lang w:val="en-GB"/>
        </w:rPr>
        <w:t>.</w:t>
      </w:r>
      <w:r w:rsidR="005D0CEE" w:rsidRPr="00571116">
        <w:rPr>
          <w:lang w:val="en-GB"/>
        </w:rPr>
        <w:t xml:space="preserve"> For example, 4 </w:t>
      </w:r>
      <w:r w:rsidR="00762526" w:rsidRPr="00571116">
        <w:rPr>
          <w:lang w:val="en-GB"/>
        </w:rPr>
        <w:t xml:space="preserve">of the </w:t>
      </w:r>
      <w:r w:rsidR="005D0CEE" w:rsidRPr="00571116">
        <w:rPr>
          <w:lang w:val="en-GB"/>
        </w:rPr>
        <w:t xml:space="preserve">attendees have had knee replacement surgeries </w:t>
      </w:r>
      <w:r w:rsidR="00347CE3" w:rsidRPr="00571116">
        <w:rPr>
          <w:lang w:val="en-GB"/>
        </w:rPr>
        <w:t>at</w:t>
      </w:r>
      <w:r w:rsidR="003965CB" w:rsidRPr="00571116">
        <w:rPr>
          <w:lang w:val="en-GB"/>
        </w:rPr>
        <w:t xml:space="preserve"> the local hospital </w:t>
      </w:r>
      <w:r w:rsidR="005D0CEE" w:rsidRPr="00571116">
        <w:rPr>
          <w:lang w:val="en-GB"/>
        </w:rPr>
        <w:t xml:space="preserve">within the last year and they often </w:t>
      </w:r>
      <w:r w:rsidR="009675F7" w:rsidRPr="00571116">
        <w:rPr>
          <w:lang w:val="en-GB"/>
        </w:rPr>
        <w:t>discuss</w:t>
      </w:r>
      <w:r w:rsidR="007049A9" w:rsidRPr="00571116">
        <w:rPr>
          <w:lang w:val="en-GB"/>
        </w:rPr>
        <w:t>ed</w:t>
      </w:r>
      <w:r w:rsidR="005D0CEE" w:rsidRPr="00571116">
        <w:rPr>
          <w:lang w:val="en-GB"/>
        </w:rPr>
        <w:t xml:space="preserve"> their experiences </w:t>
      </w:r>
      <w:r w:rsidR="00806ED1" w:rsidRPr="00571116">
        <w:rPr>
          <w:lang w:val="en-GB"/>
        </w:rPr>
        <w:t xml:space="preserve">of </w:t>
      </w:r>
      <w:r w:rsidR="00F3402A" w:rsidRPr="00571116">
        <w:rPr>
          <w:lang w:val="en-GB"/>
        </w:rPr>
        <w:t xml:space="preserve">having undergone </w:t>
      </w:r>
      <w:r w:rsidR="00806ED1" w:rsidRPr="00571116">
        <w:rPr>
          <w:lang w:val="en-GB"/>
        </w:rPr>
        <w:t xml:space="preserve">the </w:t>
      </w:r>
      <w:r w:rsidR="00F3402A" w:rsidRPr="00571116">
        <w:rPr>
          <w:lang w:val="en-GB"/>
        </w:rPr>
        <w:t>entire process</w:t>
      </w:r>
      <w:r w:rsidR="005D0CEE" w:rsidRPr="00571116">
        <w:rPr>
          <w:lang w:val="en-GB"/>
        </w:rPr>
        <w:t>.</w:t>
      </w:r>
    </w:p>
    <w:p w14:paraId="5C9AD3CA" w14:textId="20CA15C1" w:rsidR="00874054" w:rsidRPr="00571116" w:rsidRDefault="007049A9" w:rsidP="00EC6488">
      <w:pPr>
        <w:pStyle w:val="XParagraph"/>
        <w:rPr>
          <w:lang w:val="en-GB"/>
        </w:rPr>
      </w:pPr>
      <w:r w:rsidRPr="00571116">
        <w:rPr>
          <w:lang w:val="en-GB"/>
        </w:rPr>
        <w:t>At the time of our study, t</w:t>
      </w:r>
      <w:r w:rsidR="001A4A3B" w:rsidRPr="00571116">
        <w:rPr>
          <w:lang w:val="en-GB"/>
        </w:rPr>
        <w:t>he</w:t>
      </w:r>
      <w:r w:rsidR="00916B09" w:rsidRPr="00571116">
        <w:rPr>
          <w:lang w:val="en-GB"/>
        </w:rPr>
        <w:t xml:space="preserve"> </w:t>
      </w:r>
      <w:r w:rsidR="00EC6488" w:rsidRPr="00571116">
        <w:rPr>
          <w:lang w:val="en-GB"/>
        </w:rPr>
        <w:t xml:space="preserve">weekly </w:t>
      </w:r>
      <w:r w:rsidR="00916B09" w:rsidRPr="00571116">
        <w:rPr>
          <w:lang w:val="en-GB"/>
        </w:rPr>
        <w:t>lunch</w:t>
      </w:r>
      <w:r w:rsidR="001A4A3B" w:rsidRPr="00571116">
        <w:rPr>
          <w:lang w:val="en-GB"/>
        </w:rPr>
        <w:t xml:space="preserve"> sessions </w:t>
      </w:r>
      <w:r w:rsidR="0032744B" w:rsidRPr="00571116">
        <w:rPr>
          <w:lang w:val="en-GB"/>
        </w:rPr>
        <w:t>had</w:t>
      </w:r>
      <w:r w:rsidR="001A4A3B" w:rsidRPr="00571116">
        <w:rPr>
          <w:lang w:val="en-GB"/>
        </w:rPr>
        <w:t xml:space="preserve"> been </w:t>
      </w:r>
      <w:r w:rsidR="00916B09" w:rsidRPr="00571116">
        <w:rPr>
          <w:lang w:val="en-GB"/>
        </w:rPr>
        <w:t>running</w:t>
      </w:r>
      <w:r w:rsidR="001A4A3B" w:rsidRPr="00571116">
        <w:rPr>
          <w:lang w:val="en-GB"/>
        </w:rPr>
        <w:t xml:space="preserve"> for </w:t>
      </w:r>
      <w:r w:rsidR="00B375CF" w:rsidRPr="00571116">
        <w:rPr>
          <w:lang w:val="en-GB"/>
        </w:rPr>
        <w:t>nearly</w:t>
      </w:r>
      <w:r w:rsidR="001A4A3B" w:rsidRPr="00571116">
        <w:rPr>
          <w:lang w:val="en-GB"/>
        </w:rPr>
        <w:t xml:space="preserve"> </w:t>
      </w:r>
      <w:r w:rsidR="00AC5ACF" w:rsidRPr="00571116">
        <w:rPr>
          <w:lang w:val="en-GB"/>
        </w:rPr>
        <w:t>2</w:t>
      </w:r>
      <w:r w:rsidR="001A4A3B" w:rsidRPr="00571116">
        <w:rPr>
          <w:lang w:val="en-GB"/>
        </w:rPr>
        <w:t xml:space="preserve"> years and all the clients but </w:t>
      </w:r>
      <w:r w:rsidR="00423F6D" w:rsidRPr="00571116">
        <w:rPr>
          <w:lang w:val="en-GB"/>
        </w:rPr>
        <w:t>two</w:t>
      </w:r>
      <w:r w:rsidR="001A4A3B" w:rsidRPr="00571116">
        <w:rPr>
          <w:lang w:val="en-GB"/>
        </w:rPr>
        <w:t xml:space="preserve"> </w:t>
      </w:r>
      <w:r w:rsidR="00785897" w:rsidRPr="00571116">
        <w:rPr>
          <w:lang w:val="en-GB"/>
        </w:rPr>
        <w:t>were</w:t>
      </w:r>
      <w:r w:rsidR="001A4A3B" w:rsidRPr="00571116">
        <w:rPr>
          <w:lang w:val="en-GB"/>
        </w:rPr>
        <w:t xml:space="preserve"> over the age of 60 years with the oldest </w:t>
      </w:r>
      <w:r w:rsidR="00785897" w:rsidRPr="00571116">
        <w:rPr>
          <w:lang w:val="en-GB"/>
        </w:rPr>
        <w:t xml:space="preserve">one </w:t>
      </w:r>
      <w:r w:rsidR="006D2C63" w:rsidRPr="00571116">
        <w:rPr>
          <w:lang w:val="en-GB"/>
        </w:rPr>
        <w:t>being 97 years old. The youngest</w:t>
      </w:r>
      <w:r w:rsidR="001A4A3B" w:rsidRPr="00571116">
        <w:rPr>
          <w:lang w:val="en-GB"/>
        </w:rPr>
        <w:t xml:space="preserve"> client</w:t>
      </w:r>
      <w:r w:rsidR="00785897" w:rsidRPr="00571116">
        <w:rPr>
          <w:lang w:val="en-GB"/>
        </w:rPr>
        <w:t xml:space="preserve"> had</w:t>
      </w:r>
      <w:r w:rsidR="00021675" w:rsidRPr="00571116">
        <w:rPr>
          <w:lang w:val="en-GB"/>
        </w:rPr>
        <w:t xml:space="preserve"> mobility, dexterity and speech difficulties and </w:t>
      </w:r>
      <w:r w:rsidR="00287D00" w:rsidRPr="00571116">
        <w:rPr>
          <w:lang w:val="en-GB"/>
        </w:rPr>
        <w:t xml:space="preserve">he </w:t>
      </w:r>
      <w:r w:rsidR="00785897" w:rsidRPr="00571116">
        <w:rPr>
          <w:lang w:val="en-GB"/>
        </w:rPr>
        <w:t>attended</w:t>
      </w:r>
      <w:r w:rsidR="00021675" w:rsidRPr="00571116">
        <w:rPr>
          <w:lang w:val="en-GB"/>
        </w:rPr>
        <w:t xml:space="preserve"> these </w:t>
      </w:r>
      <w:r w:rsidR="00287D00" w:rsidRPr="00571116">
        <w:rPr>
          <w:lang w:val="en-GB"/>
        </w:rPr>
        <w:t>sessions,</w:t>
      </w:r>
      <w:r w:rsidR="00021675" w:rsidRPr="00571116">
        <w:rPr>
          <w:lang w:val="en-GB"/>
        </w:rPr>
        <w:t xml:space="preserve"> as he </w:t>
      </w:r>
      <w:r w:rsidR="001F14B9" w:rsidRPr="00571116">
        <w:rPr>
          <w:lang w:val="en-GB"/>
        </w:rPr>
        <w:t>was</w:t>
      </w:r>
      <w:r w:rsidR="00021675" w:rsidRPr="00571116">
        <w:rPr>
          <w:lang w:val="en-GB"/>
        </w:rPr>
        <w:t xml:space="preserve"> prone to experiencing loneliness and </w:t>
      </w:r>
      <w:r w:rsidR="001F14B9" w:rsidRPr="00571116">
        <w:rPr>
          <w:lang w:val="en-GB"/>
        </w:rPr>
        <w:t xml:space="preserve">to </w:t>
      </w:r>
      <w:r w:rsidR="00021675" w:rsidRPr="00571116">
        <w:rPr>
          <w:lang w:val="en-GB"/>
        </w:rPr>
        <w:t>feeling socially isolated.</w:t>
      </w:r>
      <w:r w:rsidR="00A030B7" w:rsidRPr="00571116">
        <w:rPr>
          <w:lang w:val="en-GB"/>
        </w:rPr>
        <w:t xml:space="preserve"> </w:t>
      </w:r>
      <w:r w:rsidR="00720E4A" w:rsidRPr="00571116">
        <w:rPr>
          <w:lang w:val="en-GB"/>
        </w:rPr>
        <w:t xml:space="preserve">Nearly 70 </w:t>
      </w:r>
      <w:r w:rsidR="00BA0EEC" w:rsidRPr="00571116">
        <w:rPr>
          <w:lang w:val="en-GB"/>
        </w:rPr>
        <w:t>per cent</w:t>
      </w:r>
      <w:r w:rsidR="00720E4A" w:rsidRPr="00571116">
        <w:rPr>
          <w:lang w:val="en-GB"/>
        </w:rPr>
        <w:t xml:space="preserve"> of the clients </w:t>
      </w:r>
      <w:r w:rsidR="007D1676" w:rsidRPr="00571116">
        <w:rPr>
          <w:lang w:val="en-GB"/>
        </w:rPr>
        <w:t>were</w:t>
      </w:r>
      <w:r w:rsidR="00720E4A" w:rsidRPr="00571116">
        <w:rPr>
          <w:lang w:val="en-GB"/>
        </w:rPr>
        <w:t xml:space="preserve"> female.</w:t>
      </w:r>
    </w:p>
    <w:p w14:paraId="1ED0D679" w14:textId="37161095" w:rsidR="00E85DAA" w:rsidRPr="00571116" w:rsidRDefault="007F3BEA" w:rsidP="0044014E">
      <w:pPr>
        <w:pStyle w:val="XParagraph"/>
        <w:rPr>
          <w:lang w:val="en-GB"/>
        </w:rPr>
      </w:pPr>
      <w:r w:rsidRPr="00571116">
        <w:rPr>
          <w:lang w:val="en-GB"/>
        </w:rPr>
        <w:t xml:space="preserve">This intervention (the weekly lunch sessions) provided an ideal opportunity </w:t>
      </w:r>
      <w:r w:rsidR="004C67C4" w:rsidRPr="00571116">
        <w:rPr>
          <w:lang w:val="en-GB"/>
        </w:rPr>
        <w:t xml:space="preserve">for our experimentation in its </w:t>
      </w:r>
      <w:r w:rsidR="004C67C4" w:rsidRPr="00571116">
        <w:rPr>
          <w:i/>
          <w:lang w:val="en-GB"/>
        </w:rPr>
        <w:t>raw</w:t>
      </w:r>
      <w:r w:rsidR="004C67C4" w:rsidRPr="00571116">
        <w:rPr>
          <w:lang w:val="en-GB"/>
        </w:rPr>
        <w:t>, incremental-physical form.</w:t>
      </w:r>
      <w:r w:rsidR="003720BA" w:rsidRPr="00571116">
        <w:rPr>
          <w:lang w:val="en-GB"/>
        </w:rPr>
        <w:t xml:space="preserve"> </w:t>
      </w:r>
      <w:r w:rsidR="000C5C0B" w:rsidRPr="00571116">
        <w:rPr>
          <w:lang w:val="en-GB"/>
        </w:rPr>
        <w:t xml:space="preserve">Due to the sensitive nature of the project, we </w:t>
      </w:r>
      <w:r w:rsidR="00C730CF" w:rsidRPr="00571116">
        <w:rPr>
          <w:lang w:val="en-GB"/>
        </w:rPr>
        <w:t>chose</w:t>
      </w:r>
      <w:r w:rsidR="000C5C0B" w:rsidRPr="00571116">
        <w:rPr>
          <w:lang w:val="en-GB"/>
        </w:rPr>
        <w:t xml:space="preserve"> an ethnographic approach where the </w:t>
      </w:r>
      <w:r w:rsidR="00A05BC9" w:rsidRPr="00571116">
        <w:rPr>
          <w:lang w:val="en-GB"/>
        </w:rPr>
        <w:t xml:space="preserve">field </w:t>
      </w:r>
      <w:r w:rsidR="000C5C0B" w:rsidRPr="00571116">
        <w:rPr>
          <w:lang w:val="en-GB"/>
        </w:rPr>
        <w:t xml:space="preserve">researcher </w:t>
      </w:r>
      <w:r w:rsidR="00C730CF" w:rsidRPr="00571116">
        <w:rPr>
          <w:lang w:val="en-GB"/>
        </w:rPr>
        <w:t>used</w:t>
      </w:r>
      <w:r w:rsidR="00EE57CA" w:rsidRPr="00571116">
        <w:rPr>
          <w:lang w:val="en-GB"/>
        </w:rPr>
        <w:t xml:space="preserve"> the participant observation technique</w:t>
      </w:r>
      <w:r w:rsidR="000C5C0B" w:rsidRPr="00571116">
        <w:rPr>
          <w:lang w:val="en-GB"/>
        </w:rPr>
        <w:t>, by working as a volunteer</w:t>
      </w:r>
      <w:r w:rsidR="00E8514D" w:rsidRPr="00571116">
        <w:rPr>
          <w:lang w:val="en-GB"/>
        </w:rPr>
        <w:t xml:space="preserve"> at the </w:t>
      </w:r>
      <w:r w:rsidR="00B917E2" w:rsidRPr="00571116">
        <w:rPr>
          <w:lang w:val="en-GB"/>
        </w:rPr>
        <w:t xml:space="preserve">weekly </w:t>
      </w:r>
      <w:r w:rsidR="00E8514D" w:rsidRPr="00571116">
        <w:rPr>
          <w:lang w:val="en-GB"/>
        </w:rPr>
        <w:t>lunch sessions</w:t>
      </w:r>
      <w:r w:rsidR="000C5C0B" w:rsidRPr="00571116">
        <w:rPr>
          <w:lang w:val="en-GB"/>
        </w:rPr>
        <w:t>.</w:t>
      </w:r>
      <w:r w:rsidR="00A05BC9" w:rsidRPr="00571116">
        <w:rPr>
          <w:lang w:val="en-GB"/>
        </w:rPr>
        <w:t xml:space="preserve"> </w:t>
      </w:r>
      <w:r w:rsidR="00E8514D" w:rsidRPr="00571116">
        <w:rPr>
          <w:lang w:val="en-GB"/>
        </w:rPr>
        <w:t>T</w:t>
      </w:r>
      <w:r w:rsidR="00B917E2" w:rsidRPr="00571116">
        <w:rPr>
          <w:lang w:val="en-GB"/>
        </w:rPr>
        <w:t xml:space="preserve">his allowed the researcher to establish rapport with the clients and also ensured that the research </w:t>
      </w:r>
      <w:r w:rsidR="009467D4" w:rsidRPr="00571116">
        <w:rPr>
          <w:lang w:val="en-GB"/>
        </w:rPr>
        <w:t>aims and objectives</w:t>
      </w:r>
      <w:r w:rsidR="00B917E2" w:rsidRPr="00571116">
        <w:rPr>
          <w:lang w:val="en-GB"/>
        </w:rPr>
        <w:t xml:space="preserve"> could be explained</w:t>
      </w:r>
      <w:r w:rsidR="00EE57CA" w:rsidRPr="00571116">
        <w:rPr>
          <w:lang w:val="en-GB"/>
        </w:rPr>
        <w:t xml:space="preserve"> to the participants</w:t>
      </w:r>
      <w:r w:rsidR="00B917E2" w:rsidRPr="00571116">
        <w:rPr>
          <w:lang w:val="en-GB"/>
        </w:rPr>
        <w:t xml:space="preserve"> in detail in a </w:t>
      </w:r>
      <w:r w:rsidR="00FE6570" w:rsidRPr="00571116">
        <w:rPr>
          <w:lang w:val="en-GB"/>
        </w:rPr>
        <w:t>comfortable environment</w:t>
      </w:r>
      <w:r w:rsidR="00B917E2" w:rsidRPr="00571116">
        <w:rPr>
          <w:lang w:val="en-GB"/>
        </w:rPr>
        <w:t>.</w:t>
      </w:r>
      <w:r w:rsidR="00EE57CA" w:rsidRPr="00571116">
        <w:rPr>
          <w:lang w:val="en-GB"/>
        </w:rPr>
        <w:t xml:space="preserve"> </w:t>
      </w:r>
      <w:r w:rsidR="00BE2DD3" w:rsidRPr="00571116">
        <w:rPr>
          <w:lang w:val="en-GB"/>
        </w:rPr>
        <w:t xml:space="preserve">At the same time, we recruited </w:t>
      </w:r>
      <w:r w:rsidR="005F753C" w:rsidRPr="00571116">
        <w:rPr>
          <w:lang w:val="en-GB"/>
        </w:rPr>
        <w:t xml:space="preserve">6 </w:t>
      </w:r>
      <w:r w:rsidR="00BE2DD3" w:rsidRPr="00571116">
        <w:rPr>
          <w:lang w:val="en-GB"/>
        </w:rPr>
        <w:t xml:space="preserve">University-level students </w:t>
      </w:r>
      <w:r w:rsidR="007E56F4" w:rsidRPr="00571116">
        <w:rPr>
          <w:lang w:val="en-GB"/>
        </w:rPr>
        <w:t>based in</w:t>
      </w:r>
      <w:r w:rsidR="00BE2DD3" w:rsidRPr="00571116">
        <w:rPr>
          <w:lang w:val="en-GB"/>
        </w:rPr>
        <w:t xml:space="preserve"> India who were interested in practicing their English speaking skills.</w:t>
      </w:r>
      <w:r w:rsidR="005F753C" w:rsidRPr="00571116">
        <w:rPr>
          <w:lang w:val="en-GB"/>
        </w:rPr>
        <w:t xml:space="preserve"> There were 4 male and 2 female students who participated in the study.</w:t>
      </w:r>
      <w:r w:rsidR="00423F6D" w:rsidRPr="00571116">
        <w:rPr>
          <w:lang w:val="en-GB"/>
        </w:rPr>
        <w:t xml:space="preserve"> Ethnographic fieldwork was carried out </w:t>
      </w:r>
      <w:r w:rsidR="008148C8" w:rsidRPr="00571116">
        <w:rPr>
          <w:lang w:val="en-GB"/>
        </w:rPr>
        <w:t>during the lunch sessions over a period of 45 weeks</w:t>
      </w:r>
      <w:r w:rsidR="00361456" w:rsidRPr="00571116">
        <w:rPr>
          <w:lang w:val="en-GB"/>
        </w:rPr>
        <w:t>.</w:t>
      </w:r>
      <w:r w:rsidR="0044014E" w:rsidRPr="00571116">
        <w:rPr>
          <w:lang w:val="en-GB"/>
        </w:rPr>
        <w:t xml:space="preserve"> </w:t>
      </w:r>
      <w:r w:rsidR="00E85DAA" w:rsidRPr="00571116">
        <w:rPr>
          <w:lang w:val="en-GB"/>
        </w:rPr>
        <w:t xml:space="preserve">In order to succinctly capture </w:t>
      </w:r>
      <w:r w:rsidR="0044014E" w:rsidRPr="00571116">
        <w:rPr>
          <w:lang w:val="en-GB"/>
        </w:rPr>
        <w:t xml:space="preserve">and present our actions and insights from our experimentation, we have adapted Susman and Evered’s </w:t>
      </w:r>
      <w:r w:rsidR="00617DE6" w:rsidRPr="00571116">
        <w:rPr>
          <w:lang w:val="en-GB"/>
        </w:rPr>
        <w:fldChar w:fldCharType="begin"/>
      </w:r>
      <w:r w:rsidR="00617DE6" w:rsidRPr="00571116">
        <w:rPr>
          <w:lang w:val="en-GB"/>
        </w:rPr>
        <w:instrText xml:space="preserve"> ADDIN EN.CITE &lt;EndNote&gt;&lt;Cite ExcludeAuth="1"&gt;&lt;Author&gt;Susman&lt;/Author&gt;&lt;Year&gt;1978&lt;/Year&gt;&lt;RecNum&gt;5&lt;/RecNum&gt;&lt;DisplayText&gt;(1978)&lt;/DisplayText&gt;&lt;record&gt;&lt;rec-number&gt;5&lt;/rec-number&gt;&lt;foreign-keys&gt;&lt;key app="EN" db-id="verv2vs22pzvsped2aaxxsaoe5p2tftswpsd" timestamp="1408705376"&gt;5&lt;/key&gt;&lt;/foreign-keys&gt;&lt;ref-type name="Journal Article"&gt;17&lt;/ref-type&gt;&lt;contributors&gt;&lt;authors&gt;&lt;author&gt;Susman, Gerald I.&lt;/author&gt;&lt;author&gt;Evered, Roger D.&lt;/author&gt;&lt;/authors&gt;&lt;/contributors&gt;&lt;titles&gt;&lt;title&gt;An assessment of the scientific merits of action research&lt;/title&gt;&lt;secondary-title&gt;Administrative science quarterly&lt;/secondary-title&gt;&lt;/titles&gt;&lt;periodical&gt;&lt;full-title&gt;Administrative science quarterly&lt;/full-title&gt;&lt;/periodical&gt;&lt;pages&gt;582-603&lt;/pages&gt;&lt;dates&gt;&lt;year&gt;1978&lt;/year&gt;&lt;/dates&gt;&lt;isbn&gt;0001-8392&lt;/isbn&gt;&lt;urls&gt;&lt;/urls&gt;&lt;/record&gt;&lt;/Cite&gt;&lt;/EndNote&gt;</w:instrText>
      </w:r>
      <w:r w:rsidR="00617DE6" w:rsidRPr="00571116">
        <w:rPr>
          <w:lang w:val="en-GB"/>
        </w:rPr>
        <w:fldChar w:fldCharType="separate"/>
      </w:r>
      <w:r w:rsidR="00617DE6" w:rsidRPr="00571116">
        <w:rPr>
          <w:noProof/>
          <w:lang w:val="en-GB"/>
        </w:rPr>
        <w:t>(</w:t>
      </w:r>
      <w:hyperlink w:anchor="_ENREF_56" w:tooltip="Susman, 1978 #5" w:history="1">
        <w:r w:rsidR="006F262C" w:rsidRPr="00571116">
          <w:rPr>
            <w:noProof/>
            <w:lang w:val="en-GB"/>
          </w:rPr>
          <w:t>1978</w:t>
        </w:r>
      </w:hyperlink>
      <w:r w:rsidR="00617DE6" w:rsidRPr="00571116">
        <w:rPr>
          <w:noProof/>
          <w:lang w:val="en-GB"/>
        </w:rPr>
        <w:t>)</w:t>
      </w:r>
      <w:r w:rsidR="00617DE6" w:rsidRPr="00571116">
        <w:rPr>
          <w:lang w:val="en-GB"/>
        </w:rPr>
        <w:fldChar w:fldCharType="end"/>
      </w:r>
      <w:r w:rsidR="00617DE6" w:rsidRPr="00571116">
        <w:rPr>
          <w:lang w:val="en-GB"/>
        </w:rPr>
        <w:t xml:space="preserve"> </w:t>
      </w:r>
      <w:r w:rsidR="0044014E" w:rsidRPr="00571116">
        <w:rPr>
          <w:lang w:val="en-GB"/>
        </w:rPr>
        <w:t xml:space="preserve">model of action research </w:t>
      </w:r>
      <w:r w:rsidR="00685BC4" w:rsidRPr="00571116">
        <w:rPr>
          <w:lang w:val="en-GB"/>
        </w:rPr>
        <w:t>below.</w:t>
      </w:r>
    </w:p>
    <w:p w14:paraId="6ABD0408" w14:textId="705095F3" w:rsidR="009932A5" w:rsidRPr="00571116" w:rsidRDefault="009932A5" w:rsidP="00386222">
      <w:pPr>
        <w:pStyle w:val="XPicture"/>
        <w:rPr>
          <w:lang w:val="en-GB"/>
        </w:rPr>
      </w:pPr>
      <w:r w:rsidRPr="00571116">
        <w:drawing>
          <wp:inline distT="0" distB="0" distL="0" distR="0" wp14:anchorId="5E956C75" wp14:editId="256EB4F9">
            <wp:extent cx="3959860" cy="2971800"/>
            <wp:effectExtent l="25400" t="25400" r="27940" b="25400"/>
            <wp:docPr id="7" name="Picture 7" descr="MacBook HDD:Users:macbook:Dropbox:THE PHD:Literature Review:Main Document:Tables etc:Action Research Diagrams_SIFA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Book HDD:Users:macbook:Dropbox:THE PHD:Literature Review:Main Document:Tables etc:Action Research Diagrams_SIFAA.tif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59860" cy="2971800"/>
                    </a:xfrm>
                    <a:prstGeom prst="rect">
                      <a:avLst/>
                    </a:prstGeom>
                    <a:noFill/>
                    <a:ln>
                      <a:solidFill>
                        <a:srgbClr val="7F7F7F"/>
                      </a:solidFill>
                    </a:ln>
                  </pic:spPr>
                </pic:pic>
              </a:graphicData>
            </a:graphic>
          </wp:inline>
        </w:drawing>
      </w:r>
    </w:p>
    <w:p w14:paraId="21801A38" w14:textId="4065B0B6" w:rsidR="00993A16" w:rsidRPr="00571116" w:rsidRDefault="00993A16" w:rsidP="00386222">
      <w:pPr>
        <w:pStyle w:val="XPicture"/>
        <w:rPr>
          <w:lang w:val="en-GB"/>
        </w:rPr>
      </w:pPr>
      <w:r w:rsidRPr="00571116">
        <w:rPr>
          <w:lang w:val="en-GB"/>
        </w:rPr>
        <w:t>Figure 3: Implementing the prototype</w:t>
      </w:r>
    </w:p>
    <w:p w14:paraId="0686868B" w14:textId="2BC8EE9D" w:rsidR="00617DE6" w:rsidRPr="00571116" w:rsidRDefault="00617DE6" w:rsidP="00617DE6">
      <w:pPr>
        <w:pStyle w:val="XHeading3"/>
        <w:rPr>
          <w:lang w:val="en-GB"/>
        </w:rPr>
      </w:pPr>
      <w:r w:rsidRPr="00571116">
        <w:rPr>
          <w:lang w:val="en-GB"/>
        </w:rPr>
        <w:t>Diagnosing</w:t>
      </w:r>
      <w:r w:rsidR="00C92ED5" w:rsidRPr="00571116">
        <w:rPr>
          <w:lang w:val="en-GB"/>
        </w:rPr>
        <w:t xml:space="preserve"> (</w:t>
      </w:r>
      <w:r w:rsidR="004A1CF9" w:rsidRPr="00571116">
        <w:rPr>
          <w:lang w:val="en-GB"/>
        </w:rPr>
        <w:t>week 1 to 8</w:t>
      </w:r>
      <w:r w:rsidR="00C92ED5" w:rsidRPr="00571116">
        <w:rPr>
          <w:lang w:val="en-GB"/>
        </w:rPr>
        <w:t>)</w:t>
      </w:r>
    </w:p>
    <w:p w14:paraId="5598EDD7" w14:textId="2BFF2CE9" w:rsidR="00C92ED5" w:rsidRPr="00571116" w:rsidRDefault="0013098B" w:rsidP="00C92ED5">
      <w:pPr>
        <w:pStyle w:val="XParagraph"/>
        <w:rPr>
          <w:lang w:val="en-GB"/>
        </w:rPr>
      </w:pPr>
      <w:r>
        <w:rPr>
          <w:lang w:val="en-GB"/>
        </w:rPr>
        <w:t>We utilised this time to acclimatis</w:t>
      </w:r>
      <w:r w:rsidR="003A723C" w:rsidRPr="00571116">
        <w:rPr>
          <w:lang w:val="en-GB"/>
        </w:rPr>
        <w:t xml:space="preserve">e ourselves to the research environment (the intervention) by volunteering at the weekly lunch sessions. This involved serving food and drinks and having informal conversations with the clients. Being ‘situated’ in the context </w:t>
      </w:r>
      <w:r w:rsidR="003A723C" w:rsidRPr="00571116">
        <w:rPr>
          <w:lang w:val="en-GB"/>
        </w:rPr>
        <w:fldChar w:fldCharType="begin"/>
      </w:r>
      <w:r w:rsidR="003A723C" w:rsidRPr="00571116">
        <w:rPr>
          <w:lang w:val="en-GB"/>
        </w:rPr>
        <w:instrText xml:space="preserve"> ADDIN EN.CITE &lt;EndNote&gt;&lt;Cite&gt;&lt;Author&gt;Suchman&lt;/Author&gt;&lt;Year&gt;1987&lt;/Year&gt;&lt;RecNum&gt;236&lt;/RecNum&gt;&lt;DisplayText&gt;(Suchman, 1987)&lt;/DisplayText&gt;&lt;record&gt;&lt;rec-number&gt;236&lt;/rec-number&gt;&lt;foreign-keys&gt;&lt;key app="EN" db-id="verv2vs22pzvsped2aaxxsaoe5p2tftswpsd" timestamp="1425311285"&gt;236&lt;/key&gt;&lt;/foreign-keys&gt;&lt;ref-type name="Book"&gt;6&lt;/ref-type&gt;&lt;contributors&gt;&lt;authors&gt;&lt;author&gt;Suchman, Lucy A.&lt;/author&gt;&lt;/authors&gt;&lt;/contributors&gt;&lt;titles&gt;&lt;title&gt;Plans and situated actions: the problem of human-machine communication&lt;/title&gt;&lt;/titles&gt;&lt;dates&gt;&lt;year&gt;1987&lt;/year&gt;&lt;/dates&gt;&lt;publisher&gt;Cambridge university press&lt;/publisher&gt;&lt;isbn&gt;0521337399&lt;/isbn&gt;&lt;urls&gt;&lt;/urls&gt;&lt;/record&gt;&lt;/Cite&gt;&lt;/EndNote&gt;</w:instrText>
      </w:r>
      <w:r w:rsidR="003A723C" w:rsidRPr="00571116">
        <w:rPr>
          <w:lang w:val="en-GB"/>
        </w:rPr>
        <w:fldChar w:fldCharType="separate"/>
      </w:r>
      <w:r w:rsidR="003A723C" w:rsidRPr="00571116">
        <w:rPr>
          <w:noProof/>
          <w:lang w:val="en-GB"/>
        </w:rPr>
        <w:t>(</w:t>
      </w:r>
      <w:hyperlink w:anchor="_ENREF_55" w:tooltip="Suchman, 1987 #236" w:history="1">
        <w:r w:rsidR="006F262C" w:rsidRPr="00571116">
          <w:rPr>
            <w:noProof/>
            <w:lang w:val="en-GB"/>
          </w:rPr>
          <w:t>Suchman, 1987</w:t>
        </w:r>
      </w:hyperlink>
      <w:r w:rsidR="003A723C" w:rsidRPr="00571116">
        <w:rPr>
          <w:noProof/>
          <w:lang w:val="en-GB"/>
        </w:rPr>
        <w:t>)</w:t>
      </w:r>
      <w:r w:rsidR="003A723C" w:rsidRPr="00571116">
        <w:rPr>
          <w:lang w:val="en-GB"/>
        </w:rPr>
        <w:fldChar w:fldCharType="end"/>
      </w:r>
      <w:r w:rsidR="003A723C" w:rsidRPr="00571116">
        <w:rPr>
          <w:lang w:val="en-GB"/>
        </w:rPr>
        <w:t xml:space="preserve"> allowed us to ethnographically observe how the intervention operated and also provided us with an invaluable opportunity </w:t>
      </w:r>
      <w:r w:rsidR="00744FDE" w:rsidRPr="00571116">
        <w:rPr>
          <w:lang w:val="en-GB"/>
        </w:rPr>
        <w:t>to</w:t>
      </w:r>
      <w:r w:rsidR="003A723C" w:rsidRPr="00571116">
        <w:rPr>
          <w:lang w:val="en-GB"/>
        </w:rPr>
        <w:t xml:space="preserve"> </w:t>
      </w:r>
      <w:r w:rsidR="00744FDE" w:rsidRPr="00571116">
        <w:rPr>
          <w:lang w:val="en-GB"/>
        </w:rPr>
        <w:t>establish</w:t>
      </w:r>
      <w:r w:rsidR="003A723C" w:rsidRPr="00571116">
        <w:rPr>
          <w:lang w:val="en-GB"/>
        </w:rPr>
        <w:t xml:space="preserve"> rapport with the clients and </w:t>
      </w:r>
      <w:r w:rsidR="00744FDE" w:rsidRPr="00571116">
        <w:rPr>
          <w:lang w:val="en-GB"/>
        </w:rPr>
        <w:t>to introduce</w:t>
      </w:r>
      <w:r w:rsidR="003A723C" w:rsidRPr="00571116">
        <w:rPr>
          <w:lang w:val="en-GB"/>
        </w:rPr>
        <w:t xml:space="preserve"> ourselves as well as our </w:t>
      </w:r>
      <w:r w:rsidR="00744FDE" w:rsidRPr="00571116">
        <w:rPr>
          <w:lang w:val="en-GB"/>
        </w:rPr>
        <w:t xml:space="preserve">research </w:t>
      </w:r>
      <w:r w:rsidR="003A723C" w:rsidRPr="00571116">
        <w:rPr>
          <w:lang w:val="en-GB"/>
        </w:rPr>
        <w:t>aims and objectives.</w:t>
      </w:r>
      <w:r>
        <w:rPr>
          <w:lang w:val="en-GB"/>
        </w:rPr>
        <w:t xml:space="preserve"> We also utilis</w:t>
      </w:r>
      <w:r w:rsidR="00950BEB" w:rsidRPr="00571116">
        <w:rPr>
          <w:lang w:val="en-GB"/>
        </w:rPr>
        <w:t xml:space="preserve">ed </w:t>
      </w:r>
      <w:r w:rsidR="00744FDE" w:rsidRPr="00571116">
        <w:rPr>
          <w:lang w:val="en-GB"/>
        </w:rPr>
        <w:t>this</w:t>
      </w:r>
      <w:r w:rsidR="00950BEB" w:rsidRPr="00571116">
        <w:rPr>
          <w:lang w:val="en-GB"/>
        </w:rPr>
        <w:t xml:space="preserve"> time to understand how the attendees perceived</w:t>
      </w:r>
      <w:r w:rsidR="00744FDE" w:rsidRPr="00571116">
        <w:rPr>
          <w:lang w:val="en-GB"/>
        </w:rPr>
        <w:t xml:space="preserve"> digital technologies and their varied capabilities. For example, through participant observations, we found out that one of the clients had been a co</w:t>
      </w:r>
      <w:r w:rsidR="00BA0EEC">
        <w:rPr>
          <w:lang w:val="en-GB"/>
        </w:rPr>
        <w:t>mputer teacher before his</w:t>
      </w:r>
      <w:r w:rsidR="00744FDE" w:rsidRPr="00571116">
        <w:rPr>
          <w:lang w:val="en-GB"/>
        </w:rPr>
        <w:t xml:space="preserve"> </w:t>
      </w:r>
      <w:r w:rsidR="00BA0EEC">
        <w:rPr>
          <w:lang w:val="en-GB"/>
        </w:rPr>
        <w:t>retirement</w:t>
      </w:r>
      <w:r w:rsidR="00744FDE" w:rsidRPr="00571116">
        <w:rPr>
          <w:lang w:val="en-GB"/>
        </w:rPr>
        <w:t xml:space="preserve"> but he was not very confident with using smartphones.</w:t>
      </w:r>
    </w:p>
    <w:p w14:paraId="26708FE7" w14:textId="3285B1B6" w:rsidR="00685BC4" w:rsidRPr="00571116" w:rsidRDefault="00685BC4" w:rsidP="00685BC4">
      <w:pPr>
        <w:pStyle w:val="XHeading3"/>
        <w:rPr>
          <w:lang w:val="en-GB"/>
        </w:rPr>
      </w:pPr>
      <w:r w:rsidRPr="00571116">
        <w:rPr>
          <w:lang w:val="en-GB"/>
        </w:rPr>
        <w:t>Action Planning</w:t>
      </w:r>
      <w:r w:rsidR="00876D63" w:rsidRPr="00571116">
        <w:rPr>
          <w:lang w:val="en-GB"/>
        </w:rPr>
        <w:t xml:space="preserve"> (week 9 to 20)</w:t>
      </w:r>
    </w:p>
    <w:p w14:paraId="7DB540C9" w14:textId="1EB814DD" w:rsidR="00685BC4" w:rsidRPr="00571116" w:rsidRDefault="00685BC4" w:rsidP="00685BC4">
      <w:pPr>
        <w:pStyle w:val="XParagraph"/>
        <w:rPr>
          <w:lang w:val="en-GB"/>
        </w:rPr>
      </w:pPr>
      <w:r w:rsidRPr="00571116">
        <w:rPr>
          <w:lang w:val="en-GB"/>
        </w:rPr>
        <w:t xml:space="preserve">Once we </w:t>
      </w:r>
      <w:r w:rsidR="005968A7" w:rsidRPr="00571116">
        <w:rPr>
          <w:lang w:val="en-GB"/>
        </w:rPr>
        <w:t xml:space="preserve">had </w:t>
      </w:r>
      <w:r w:rsidR="005968A7" w:rsidRPr="00571116">
        <w:rPr>
          <w:i/>
          <w:lang w:val="en-GB"/>
        </w:rPr>
        <w:t xml:space="preserve">blended in </w:t>
      </w:r>
      <w:r w:rsidR="005968A7" w:rsidRPr="00571116">
        <w:rPr>
          <w:lang w:val="en-GB"/>
        </w:rPr>
        <w:t>with the group, we started having discussions with individuals who expressed a desire or willingness to be involved in the research activity.</w:t>
      </w:r>
      <w:r w:rsidR="000370DC" w:rsidRPr="00571116">
        <w:rPr>
          <w:lang w:val="en-GB"/>
        </w:rPr>
        <w:t xml:space="preserve"> Based on our ethnographic observations, we had noticed that a certain </w:t>
      </w:r>
      <w:r w:rsidR="0044484E" w:rsidRPr="00571116">
        <w:rPr>
          <w:lang w:val="en-GB"/>
        </w:rPr>
        <w:t>part</w:t>
      </w:r>
      <w:r w:rsidR="00633C7B">
        <w:rPr>
          <w:lang w:val="en-GB"/>
        </w:rPr>
        <w:t xml:space="preserve"> of the pub was not utilis</w:t>
      </w:r>
      <w:r w:rsidR="000370DC" w:rsidRPr="00571116">
        <w:rPr>
          <w:lang w:val="en-GB"/>
        </w:rPr>
        <w:t xml:space="preserve">ed during these lunch sessions and it seemed to be reasonably quiet </w:t>
      </w:r>
      <w:r w:rsidR="001B5A6D" w:rsidRPr="00571116">
        <w:rPr>
          <w:lang w:val="en-GB"/>
        </w:rPr>
        <w:t xml:space="preserve">to have conversations. In our ideation session on how to run the intervention, we narrowed in on that </w:t>
      </w:r>
      <w:r w:rsidR="001B5A6D" w:rsidRPr="00571116">
        <w:rPr>
          <w:i/>
          <w:lang w:val="en-GB"/>
        </w:rPr>
        <w:t>corner</w:t>
      </w:r>
      <w:r w:rsidR="001B5A6D" w:rsidRPr="00571116">
        <w:rPr>
          <w:lang w:val="en-GB"/>
        </w:rPr>
        <w:t xml:space="preserve"> of the pub as a suitable place to install our intervention.</w:t>
      </w:r>
      <w:r w:rsidR="004B5F21" w:rsidRPr="00571116">
        <w:rPr>
          <w:lang w:val="en-GB"/>
        </w:rPr>
        <w:t xml:space="preserve"> The pub had a public wireless </w:t>
      </w:r>
      <w:r w:rsidR="0044484E" w:rsidRPr="00571116">
        <w:rPr>
          <w:lang w:val="en-GB"/>
        </w:rPr>
        <w:t>Internet</w:t>
      </w:r>
      <w:r w:rsidR="004B5F21" w:rsidRPr="00571116">
        <w:rPr>
          <w:lang w:val="en-GB"/>
        </w:rPr>
        <w:t xml:space="preserve"> connection (</w:t>
      </w:r>
      <w:r w:rsidR="0044484E" w:rsidRPr="00571116">
        <w:rPr>
          <w:lang w:val="en-GB"/>
        </w:rPr>
        <w:t>Wi-Fi</w:t>
      </w:r>
      <w:r w:rsidR="004B5F21" w:rsidRPr="00571116">
        <w:rPr>
          <w:lang w:val="en-GB"/>
        </w:rPr>
        <w:t xml:space="preserve">) that </w:t>
      </w:r>
      <w:r w:rsidR="00B42EFB">
        <w:rPr>
          <w:lang w:val="en-GB"/>
        </w:rPr>
        <w:t>was</w:t>
      </w:r>
      <w:r w:rsidR="004B5F21" w:rsidRPr="00571116">
        <w:rPr>
          <w:lang w:val="en-GB"/>
        </w:rPr>
        <w:t xml:space="preserve"> help</w:t>
      </w:r>
      <w:r w:rsidR="00B42EFB">
        <w:rPr>
          <w:lang w:val="en-GB"/>
        </w:rPr>
        <w:t>ful</w:t>
      </w:r>
      <w:r w:rsidR="004B5F21" w:rsidRPr="00571116">
        <w:rPr>
          <w:lang w:val="en-GB"/>
        </w:rPr>
        <w:t xml:space="preserve"> </w:t>
      </w:r>
      <w:r w:rsidR="00B42EFB">
        <w:rPr>
          <w:lang w:val="en-GB"/>
        </w:rPr>
        <w:t xml:space="preserve">in connecting </w:t>
      </w:r>
      <w:r w:rsidR="004B5F21" w:rsidRPr="00571116">
        <w:rPr>
          <w:lang w:val="en-GB"/>
        </w:rPr>
        <w:t xml:space="preserve">us to the </w:t>
      </w:r>
      <w:r w:rsidR="0044484E" w:rsidRPr="00571116">
        <w:rPr>
          <w:lang w:val="en-GB"/>
        </w:rPr>
        <w:t>Internet</w:t>
      </w:r>
      <w:r w:rsidR="004B5F21" w:rsidRPr="00571116">
        <w:rPr>
          <w:lang w:val="en-GB"/>
        </w:rPr>
        <w:t xml:space="preserve">. </w:t>
      </w:r>
      <w:r w:rsidR="00D9718E" w:rsidRPr="00571116">
        <w:rPr>
          <w:lang w:val="en-GB"/>
        </w:rPr>
        <w:t>We also recruited a group of adult students (University level) in India who were willing to participate in the study.</w:t>
      </w:r>
    </w:p>
    <w:p w14:paraId="216A5888" w14:textId="09C323B1" w:rsidR="009C148A" w:rsidRPr="00571116" w:rsidRDefault="009C148A" w:rsidP="009C148A">
      <w:pPr>
        <w:pStyle w:val="XHeading3"/>
        <w:rPr>
          <w:b w:val="0"/>
          <w:lang w:val="en-GB"/>
        </w:rPr>
      </w:pPr>
      <w:r w:rsidRPr="00571116">
        <w:rPr>
          <w:lang w:val="en-GB"/>
        </w:rPr>
        <w:t>Action Taking</w:t>
      </w:r>
      <w:r w:rsidR="000A094F" w:rsidRPr="00571116">
        <w:rPr>
          <w:lang w:val="en-GB"/>
        </w:rPr>
        <w:t xml:space="preserve"> (week 21 to 36)</w:t>
      </w:r>
    </w:p>
    <w:p w14:paraId="52B82832" w14:textId="32CF9992" w:rsidR="009602B0" w:rsidRPr="00571116" w:rsidRDefault="004D5A57" w:rsidP="00D535EC">
      <w:pPr>
        <w:pStyle w:val="XParagraph"/>
        <w:rPr>
          <w:lang w:val="en-GB"/>
        </w:rPr>
      </w:pPr>
      <w:r w:rsidRPr="00571116">
        <w:rPr>
          <w:lang w:val="en-GB"/>
        </w:rPr>
        <w:t xml:space="preserve">This stage formed the core of our </w:t>
      </w:r>
      <w:r w:rsidRPr="00571116">
        <w:rPr>
          <w:i/>
          <w:lang w:val="en-GB"/>
        </w:rPr>
        <w:t>action</w:t>
      </w:r>
      <w:r w:rsidRPr="00571116">
        <w:rPr>
          <w:lang w:val="en-GB"/>
        </w:rPr>
        <w:t xml:space="preserve"> research approach.</w:t>
      </w:r>
      <w:r w:rsidR="00AE2E27" w:rsidRPr="00571116">
        <w:rPr>
          <w:lang w:val="en-GB"/>
        </w:rPr>
        <w:t xml:space="preserve"> We prototyped our SIFAA-based intervention o</w:t>
      </w:r>
      <w:r w:rsidRPr="00571116">
        <w:rPr>
          <w:lang w:val="en-GB"/>
        </w:rPr>
        <w:t xml:space="preserve">ver </w:t>
      </w:r>
      <w:r w:rsidR="00685B55" w:rsidRPr="00571116">
        <w:rPr>
          <w:lang w:val="en-GB"/>
        </w:rPr>
        <w:t>16</w:t>
      </w:r>
      <w:r w:rsidR="00AE2E27" w:rsidRPr="00571116">
        <w:rPr>
          <w:lang w:val="en-GB"/>
        </w:rPr>
        <w:t xml:space="preserve"> weeks and carried out 6 </w:t>
      </w:r>
      <w:r w:rsidR="000025B2">
        <w:rPr>
          <w:lang w:val="en-GB"/>
        </w:rPr>
        <w:t>videocalling</w:t>
      </w:r>
      <w:r w:rsidR="0013256A" w:rsidRPr="00571116">
        <w:rPr>
          <w:lang w:val="en-GB"/>
        </w:rPr>
        <w:t xml:space="preserve"> </w:t>
      </w:r>
      <w:r w:rsidR="00AE2E27" w:rsidRPr="00571116">
        <w:rPr>
          <w:lang w:val="en-GB"/>
        </w:rPr>
        <w:t>sessions in total.</w:t>
      </w:r>
      <w:r w:rsidR="00B857BA" w:rsidRPr="00571116">
        <w:rPr>
          <w:lang w:val="en-GB"/>
        </w:rPr>
        <w:t xml:space="preserve"> We set up a mutually convenient time </w:t>
      </w:r>
      <w:r w:rsidR="008657A1" w:rsidRPr="00571116">
        <w:rPr>
          <w:lang w:val="en-GB"/>
        </w:rPr>
        <w:t xml:space="preserve">for both parties (older adults in the UK and students in India) </w:t>
      </w:r>
      <w:r w:rsidR="00B857BA" w:rsidRPr="00571116">
        <w:rPr>
          <w:lang w:val="en-GB"/>
        </w:rPr>
        <w:t xml:space="preserve">and used </w:t>
      </w:r>
      <w:r w:rsidR="00B857BA" w:rsidRPr="00571116">
        <w:rPr>
          <w:i/>
          <w:lang w:val="en-GB"/>
        </w:rPr>
        <w:t>Skype</w:t>
      </w:r>
      <w:r w:rsidR="00B857BA" w:rsidRPr="00571116">
        <w:rPr>
          <w:lang w:val="en-GB"/>
        </w:rPr>
        <w:t xml:space="preserve"> to connect </w:t>
      </w:r>
      <w:r w:rsidR="006C2AFF" w:rsidRPr="00571116">
        <w:rPr>
          <w:lang w:val="en-GB"/>
        </w:rPr>
        <w:t xml:space="preserve">participants in </w:t>
      </w:r>
      <w:r w:rsidR="00B857BA" w:rsidRPr="00571116">
        <w:rPr>
          <w:lang w:val="en-GB"/>
        </w:rPr>
        <w:t>the two geographical locations</w:t>
      </w:r>
      <w:r w:rsidR="00BF2AF8" w:rsidRPr="00571116">
        <w:rPr>
          <w:lang w:val="en-GB"/>
        </w:rPr>
        <w:t>.</w:t>
      </w:r>
      <w:r w:rsidR="00685B55" w:rsidRPr="00571116">
        <w:rPr>
          <w:lang w:val="en-GB"/>
        </w:rPr>
        <w:t xml:space="preserve"> </w:t>
      </w:r>
      <w:r w:rsidR="008F52CD" w:rsidRPr="00571116">
        <w:rPr>
          <w:lang w:val="en-GB"/>
        </w:rPr>
        <w:t xml:space="preserve">We observed </w:t>
      </w:r>
      <w:r w:rsidR="009B5376" w:rsidRPr="00571116">
        <w:rPr>
          <w:lang w:val="en-GB"/>
        </w:rPr>
        <w:t>these</w:t>
      </w:r>
      <w:r w:rsidR="008F52CD" w:rsidRPr="00571116">
        <w:rPr>
          <w:lang w:val="en-GB"/>
        </w:rPr>
        <w:t xml:space="preserve"> </w:t>
      </w:r>
      <w:r w:rsidR="000025B2">
        <w:rPr>
          <w:lang w:val="en-GB"/>
        </w:rPr>
        <w:t>videocalling</w:t>
      </w:r>
      <w:r w:rsidR="003D075E" w:rsidRPr="00571116">
        <w:rPr>
          <w:lang w:val="en-GB"/>
        </w:rPr>
        <w:t xml:space="preserve"> </w:t>
      </w:r>
      <w:r w:rsidR="008F52CD" w:rsidRPr="00571116">
        <w:rPr>
          <w:lang w:val="en-GB"/>
        </w:rPr>
        <w:t>session</w:t>
      </w:r>
      <w:r w:rsidR="009B5376" w:rsidRPr="00571116">
        <w:rPr>
          <w:lang w:val="en-GB"/>
        </w:rPr>
        <w:t>s</w:t>
      </w:r>
      <w:r w:rsidR="00633C7B">
        <w:rPr>
          <w:lang w:val="en-GB"/>
        </w:rPr>
        <w:t xml:space="preserve"> ethnographically and synthesis</w:t>
      </w:r>
      <w:r w:rsidR="008F52CD" w:rsidRPr="00571116">
        <w:rPr>
          <w:lang w:val="en-GB"/>
        </w:rPr>
        <w:t xml:space="preserve">ed our findings from each session </w:t>
      </w:r>
      <w:r w:rsidR="004900F7" w:rsidRPr="00571116">
        <w:rPr>
          <w:lang w:val="en-GB"/>
        </w:rPr>
        <w:t>to inform design choices for the next one</w:t>
      </w:r>
      <w:r w:rsidR="008F52CD" w:rsidRPr="00571116">
        <w:rPr>
          <w:lang w:val="en-GB"/>
        </w:rPr>
        <w:t xml:space="preserve">. For example, during the </w:t>
      </w:r>
      <w:r w:rsidR="00D535EC" w:rsidRPr="00571116">
        <w:rPr>
          <w:lang w:val="en-GB"/>
        </w:rPr>
        <w:t>first session we noticed that the older adults were having difficulty in hearing the Indian students even though the</w:t>
      </w:r>
      <w:r w:rsidR="00321970" w:rsidRPr="00571116">
        <w:rPr>
          <w:lang w:val="en-GB"/>
        </w:rPr>
        <w:t xml:space="preserve"> tablet computer’s</w:t>
      </w:r>
      <w:r w:rsidR="00D535EC" w:rsidRPr="00571116">
        <w:rPr>
          <w:lang w:val="en-GB"/>
        </w:rPr>
        <w:t xml:space="preserve"> </w:t>
      </w:r>
      <w:r w:rsidR="00321970" w:rsidRPr="00571116">
        <w:rPr>
          <w:lang w:val="en-GB"/>
        </w:rPr>
        <w:t>(</w:t>
      </w:r>
      <w:r w:rsidR="00B15808" w:rsidRPr="00571116">
        <w:rPr>
          <w:i/>
          <w:lang w:val="en-GB"/>
        </w:rPr>
        <w:t>iPad</w:t>
      </w:r>
      <w:r w:rsidR="00321970" w:rsidRPr="00571116">
        <w:rPr>
          <w:lang w:val="en-GB"/>
        </w:rPr>
        <w:t>)</w:t>
      </w:r>
      <w:r w:rsidR="00D535EC" w:rsidRPr="00571116">
        <w:rPr>
          <w:lang w:val="en-GB"/>
        </w:rPr>
        <w:t xml:space="preserve"> volume was set to </w:t>
      </w:r>
      <w:r w:rsidR="00321970" w:rsidRPr="00571116">
        <w:rPr>
          <w:lang w:val="en-GB"/>
        </w:rPr>
        <w:t>maximum</w:t>
      </w:r>
      <w:r w:rsidR="00D535EC" w:rsidRPr="00571116">
        <w:rPr>
          <w:lang w:val="en-GB"/>
        </w:rPr>
        <w:t xml:space="preserve">, given the ambient noise and auditory problems. We </w:t>
      </w:r>
      <w:r w:rsidR="00B15808" w:rsidRPr="00571116">
        <w:rPr>
          <w:lang w:val="en-GB"/>
        </w:rPr>
        <w:t>decided to introduce</w:t>
      </w:r>
      <w:r w:rsidR="00D535EC" w:rsidRPr="00571116">
        <w:rPr>
          <w:lang w:val="en-GB"/>
        </w:rPr>
        <w:t xml:space="preserve"> earphones to resolve the issue but found out that because many older adults had hearing aids, it would not be convenient for them to use the earphones.</w:t>
      </w:r>
      <w:r w:rsidR="00C27EFD" w:rsidRPr="00571116">
        <w:rPr>
          <w:lang w:val="en-GB"/>
        </w:rPr>
        <w:t xml:space="preserve"> This constant iterative loop of reflection and action allowed us to fine-tune the prototype int</w:t>
      </w:r>
      <w:r w:rsidR="00321970" w:rsidRPr="00571116">
        <w:rPr>
          <w:lang w:val="en-GB"/>
        </w:rPr>
        <w:t>ervention over several attempts to reach a satisfactory level. We have presented</w:t>
      </w:r>
      <w:r w:rsidR="00A02344" w:rsidRPr="00571116">
        <w:rPr>
          <w:lang w:val="en-GB"/>
        </w:rPr>
        <w:t xml:space="preserve"> a snapshot of</w:t>
      </w:r>
      <w:r w:rsidR="00321970" w:rsidRPr="00571116">
        <w:rPr>
          <w:lang w:val="en-GB"/>
        </w:rPr>
        <w:t xml:space="preserve"> our ethnographic insights and how they informed</w:t>
      </w:r>
      <w:r w:rsidR="00180BF4" w:rsidRPr="00571116">
        <w:rPr>
          <w:lang w:val="en-GB"/>
        </w:rPr>
        <w:t xml:space="preserve"> our design decisions in Table 4</w:t>
      </w:r>
      <w:r w:rsidR="00321970" w:rsidRPr="00571116">
        <w:rPr>
          <w:lang w:val="en-GB"/>
        </w:rPr>
        <w:t>.</w:t>
      </w:r>
    </w:p>
    <w:p w14:paraId="565799CD" w14:textId="29BAA110" w:rsidR="00B375E0" w:rsidRPr="00571116" w:rsidRDefault="001728A6" w:rsidP="001429DB">
      <w:pPr>
        <w:pStyle w:val="XTabletitle"/>
      </w:pPr>
      <w:r>
        <w:br w:type="column"/>
      </w:r>
      <w:r w:rsidR="00180BF4" w:rsidRPr="00571116">
        <w:t>Table 4</w:t>
      </w:r>
      <w:r w:rsidR="00B375E0" w:rsidRPr="00571116">
        <w:t>:</w:t>
      </w:r>
      <w:r w:rsidR="00B375E0" w:rsidRPr="00571116">
        <w:tab/>
        <w:t xml:space="preserve">A summary of ethnographic insights </w:t>
      </w:r>
      <w:r w:rsidR="001429DB" w:rsidRPr="00571116">
        <w:t>informing design choices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
        <w:gridCol w:w="3118"/>
        <w:gridCol w:w="2028"/>
      </w:tblGrid>
      <w:tr w:rsidR="00CD16C8" w:rsidRPr="00571116" w14:paraId="11E56B61" w14:textId="77777777" w:rsidTr="00B375E0">
        <w:trPr>
          <w:jc w:val="center"/>
        </w:trPr>
        <w:tc>
          <w:tcPr>
            <w:tcW w:w="896" w:type="dxa"/>
            <w:shd w:val="clear" w:color="auto" w:fill="C0C0C0"/>
            <w:vAlign w:val="center"/>
          </w:tcPr>
          <w:p w14:paraId="240C0C4F" w14:textId="089B33F5" w:rsidR="00CD16C8" w:rsidRPr="00571116" w:rsidRDefault="00CD16C8" w:rsidP="001728A6">
            <w:pPr>
              <w:pStyle w:val="XTable"/>
            </w:pPr>
            <w:r w:rsidRPr="00571116">
              <w:t>Session Number</w:t>
            </w:r>
          </w:p>
        </w:tc>
        <w:tc>
          <w:tcPr>
            <w:tcW w:w="3118" w:type="dxa"/>
            <w:shd w:val="clear" w:color="auto" w:fill="C0C0C0"/>
            <w:vAlign w:val="center"/>
          </w:tcPr>
          <w:p w14:paraId="4F0B42FB" w14:textId="77777777" w:rsidR="00CD16C8" w:rsidRPr="00571116" w:rsidRDefault="00CD16C8" w:rsidP="001728A6">
            <w:pPr>
              <w:pStyle w:val="XTable"/>
            </w:pPr>
            <w:r w:rsidRPr="00571116">
              <w:t>Insights</w:t>
            </w:r>
          </w:p>
        </w:tc>
        <w:tc>
          <w:tcPr>
            <w:tcW w:w="2028" w:type="dxa"/>
            <w:shd w:val="clear" w:color="auto" w:fill="C0C0C0"/>
            <w:vAlign w:val="center"/>
          </w:tcPr>
          <w:p w14:paraId="43543E43" w14:textId="53CE64D1" w:rsidR="00CD16C8" w:rsidRPr="00571116" w:rsidRDefault="001429DB" w:rsidP="001728A6">
            <w:pPr>
              <w:pStyle w:val="XTable"/>
            </w:pPr>
            <w:r w:rsidRPr="00571116">
              <w:t>Design Choices</w:t>
            </w:r>
            <w:r w:rsidR="00FB6EA3" w:rsidRPr="00571116">
              <w:t xml:space="preserve"> for Next Session</w:t>
            </w:r>
          </w:p>
        </w:tc>
      </w:tr>
      <w:tr w:rsidR="00CD16C8" w:rsidRPr="00571116" w14:paraId="5DC86042" w14:textId="77777777" w:rsidTr="00B375E0">
        <w:trPr>
          <w:jc w:val="center"/>
        </w:trPr>
        <w:tc>
          <w:tcPr>
            <w:tcW w:w="896" w:type="dxa"/>
          </w:tcPr>
          <w:p w14:paraId="4D2E24AA" w14:textId="2F15B8F3" w:rsidR="00CD16C8" w:rsidRPr="00571116" w:rsidRDefault="00CD16C8" w:rsidP="001728A6">
            <w:pPr>
              <w:pStyle w:val="XTable"/>
            </w:pPr>
            <w:r w:rsidRPr="00571116">
              <w:t>1</w:t>
            </w:r>
          </w:p>
        </w:tc>
        <w:tc>
          <w:tcPr>
            <w:tcW w:w="3118" w:type="dxa"/>
          </w:tcPr>
          <w:p w14:paraId="70C80031" w14:textId="5C28B891" w:rsidR="00B42D0C" w:rsidRPr="00571116" w:rsidRDefault="00F546F3" w:rsidP="001728A6">
            <w:pPr>
              <w:pStyle w:val="XTable"/>
            </w:pPr>
            <w:r w:rsidRPr="00571116">
              <w:t>Operating touchscreen</w:t>
            </w:r>
            <w:r w:rsidR="00BD47CC" w:rsidRPr="00571116">
              <w:t xml:space="preserve"> interface</w:t>
            </w:r>
            <w:r w:rsidR="002B2924" w:rsidRPr="00571116">
              <w:t xml:space="preserve"> (iPad).</w:t>
            </w:r>
          </w:p>
          <w:p w14:paraId="43BC5C93" w14:textId="77777777" w:rsidR="00B42D0C" w:rsidRPr="00571116" w:rsidRDefault="00B42D0C" w:rsidP="001728A6">
            <w:pPr>
              <w:pStyle w:val="XTable"/>
            </w:pPr>
          </w:p>
          <w:p w14:paraId="1883611B" w14:textId="77777777" w:rsidR="00CD16C8" w:rsidRPr="00571116" w:rsidRDefault="00CD16C8" w:rsidP="001728A6">
            <w:pPr>
              <w:pStyle w:val="XTable"/>
            </w:pPr>
            <w:r w:rsidRPr="00571116">
              <w:t>Age-related hearing problems.</w:t>
            </w:r>
          </w:p>
          <w:p w14:paraId="7BC15629" w14:textId="77777777" w:rsidR="00CD16C8" w:rsidRPr="00571116" w:rsidRDefault="00CD16C8" w:rsidP="001728A6">
            <w:pPr>
              <w:pStyle w:val="XTable"/>
            </w:pPr>
          </w:p>
          <w:p w14:paraId="01F1A827" w14:textId="598B6ABA" w:rsidR="00CD16C8" w:rsidRPr="00571116" w:rsidRDefault="00CD16C8" w:rsidP="001728A6">
            <w:pPr>
              <w:pStyle w:val="XTable"/>
            </w:pPr>
            <w:r w:rsidRPr="00571116">
              <w:t>Network issues.</w:t>
            </w:r>
          </w:p>
          <w:p w14:paraId="2DABF034" w14:textId="03311338" w:rsidR="00CD16C8" w:rsidRPr="00571116" w:rsidRDefault="00CD16C8" w:rsidP="001728A6">
            <w:pPr>
              <w:pStyle w:val="XTable"/>
            </w:pPr>
          </w:p>
        </w:tc>
        <w:tc>
          <w:tcPr>
            <w:tcW w:w="2028" w:type="dxa"/>
          </w:tcPr>
          <w:p w14:paraId="06349DFE" w14:textId="3200F6BF" w:rsidR="00B42D0C" w:rsidRPr="00571116" w:rsidRDefault="00B42D0C" w:rsidP="001728A6">
            <w:pPr>
              <w:pStyle w:val="XTable"/>
            </w:pPr>
            <w:r w:rsidRPr="00571116">
              <w:t xml:space="preserve">Using a </w:t>
            </w:r>
            <w:r w:rsidR="00F546F3" w:rsidRPr="00571116">
              <w:t>stylus</w:t>
            </w:r>
            <w:r w:rsidRPr="00571116">
              <w:t>.</w:t>
            </w:r>
          </w:p>
          <w:p w14:paraId="2B9DD7FD" w14:textId="77777777" w:rsidR="00B42D0C" w:rsidRPr="00571116" w:rsidRDefault="00B42D0C" w:rsidP="001728A6">
            <w:pPr>
              <w:pStyle w:val="XTable"/>
            </w:pPr>
          </w:p>
          <w:p w14:paraId="548A4D04" w14:textId="646F03BB" w:rsidR="00CD16C8" w:rsidRPr="00571116" w:rsidRDefault="00CD16C8" w:rsidP="001728A6">
            <w:pPr>
              <w:pStyle w:val="XTable"/>
            </w:pPr>
            <w:r w:rsidRPr="00571116">
              <w:t>Using earphones.</w:t>
            </w:r>
          </w:p>
          <w:p w14:paraId="58B97E6C" w14:textId="77777777" w:rsidR="00CD16C8" w:rsidRPr="00571116" w:rsidRDefault="00CD16C8" w:rsidP="001728A6">
            <w:pPr>
              <w:pStyle w:val="XTable"/>
            </w:pPr>
          </w:p>
          <w:p w14:paraId="382AD208" w14:textId="70EB62AA" w:rsidR="00CD16C8" w:rsidRPr="00571116" w:rsidRDefault="00CD16C8" w:rsidP="001728A6">
            <w:pPr>
              <w:pStyle w:val="XTable"/>
            </w:pPr>
            <w:r w:rsidRPr="00571116">
              <w:t xml:space="preserve">Finding </w:t>
            </w:r>
            <w:r w:rsidRPr="00571116">
              <w:rPr>
                <w:i/>
              </w:rPr>
              <w:t>sweetspots</w:t>
            </w:r>
            <w:r w:rsidRPr="00571116">
              <w:t xml:space="preserve"> for network or a reliable cable connection.</w:t>
            </w:r>
          </w:p>
        </w:tc>
      </w:tr>
      <w:tr w:rsidR="00781EF2" w:rsidRPr="00571116" w14:paraId="5847C051" w14:textId="77777777" w:rsidTr="00B375E0">
        <w:trPr>
          <w:jc w:val="center"/>
        </w:trPr>
        <w:tc>
          <w:tcPr>
            <w:tcW w:w="896" w:type="dxa"/>
          </w:tcPr>
          <w:p w14:paraId="10633E45" w14:textId="2C384826" w:rsidR="00781EF2" w:rsidRPr="00571116" w:rsidRDefault="00781EF2" w:rsidP="001728A6">
            <w:pPr>
              <w:pStyle w:val="XTable"/>
            </w:pPr>
            <w:r w:rsidRPr="00571116">
              <w:t>2</w:t>
            </w:r>
          </w:p>
        </w:tc>
        <w:tc>
          <w:tcPr>
            <w:tcW w:w="3118" w:type="dxa"/>
          </w:tcPr>
          <w:p w14:paraId="3BFA6A68" w14:textId="3497BF23" w:rsidR="00B57D21" w:rsidRPr="00571116" w:rsidRDefault="00B57D21" w:rsidP="001728A6">
            <w:pPr>
              <w:pStyle w:val="XTable"/>
            </w:pPr>
            <w:r w:rsidRPr="00571116">
              <w:t>Shaky camera and visibility problems.</w:t>
            </w:r>
          </w:p>
          <w:p w14:paraId="10D0ECFA" w14:textId="77777777" w:rsidR="00B57D21" w:rsidRPr="00571116" w:rsidRDefault="00B57D21" w:rsidP="001728A6">
            <w:pPr>
              <w:pStyle w:val="XTable"/>
            </w:pPr>
          </w:p>
          <w:p w14:paraId="3D8343E3" w14:textId="77777777" w:rsidR="009A0140" w:rsidRPr="00571116" w:rsidRDefault="009A0140" w:rsidP="001728A6">
            <w:pPr>
              <w:pStyle w:val="XTable"/>
            </w:pPr>
          </w:p>
          <w:p w14:paraId="33086ED0" w14:textId="77777777" w:rsidR="00BD47CC" w:rsidRPr="00571116" w:rsidRDefault="00BD47CC" w:rsidP="001728A6">
            <w:pPr>
              <w:pStyle w:val="XTable"/>
            </w:pPr>
          </w:p>
          <w:p w14:paraId="658FE3F2" w14:textId="77777777" w:rsidR="00BD47CC" w:rsidRPr="00571116" w:rsidRDefault="00BD47CC" w:rsidP="001728A6">
            <w:pPr>
              <w:pStyle w:val="XTable"/>
            </w:pPr>
          </w:p>
          <w:p w14:paraId="4A58860D" w14:textId="1E35F45D" w:rsidR="00781EF2" w:rsidRPr="00571116" w:rsidRDefault="00143E7E" w:rsidP="001728A6">
            <w:pPr>
              <w:pStyle w:val="XTable"/>
            </w:pPr>
            <w:r w:rsidRPr="00571116">
              <w:t>Not being able to use earphones due to hearing aids.</w:t>
            </w:r>
          </w:p>
        </w:tc>
        <w:tc>
          <w:tcPr>
            <w:tcW w:w="2028" w:type="dxa"/>
          </w:tcPr>
          <w:p w14:paraId="683E6029" w14:textId="09AA28ED" w:rsidR="00781EF2" w:rsidRPr="00571116" w:rsidRDefault="00AC54F0" w:rsidP="001728A6">
            <w:pPr>
              <w:pStyle w:val="XTable"/>
            </w:pPr>
            <w:r w:rsidRPr="00571116">
              <w:t>Using the pub’s advert</w:t>
            </w:r>
            <w:r w:rsidR="00CD400C" w:rsidRPr="00571116">
              <w:t>ising screen (TV) with a laptop</w:t>
            </w:r>
            <w:r w:rsidR="00BF2241" w:rsidRPr="00571116">
              <w:t xml:space="preserve"> instead of an i</w:t>
            </w:r>
            <w:r w:rsidR="009A0140" w:rsidRPr="00571116">
              <w:t>Pad</w:t>
            </w:r>
            <w:r w:rsidR="00CD400C" w:rsidRPr="00571116">
              <w:t>.</w:t>
            </w:r>
          </w:p>
          <w:p w14:paraId="5A6E132A" w14:textId="77777777" w:rsidR="009A0140" w:rsidRPr="00571116" w:rsidRDefault="009A0140" w:rsidP="001728A6">
            <w:pPr>
              <w:pStyle w:val="XTable"/>
            </w:pPr>
          </w:p>
          <w:p w14:paraId="411B8846" w14:textId="3D5A63F5" w:rsidR="00AC54F0" w:rsidRPr="00571116" w:rsidRDefault="009A0140" w:rsidP="001728A6">
            <w:pPr>
              <w:pStyle w:val="XTable"/>
            </w:pPr>
            <w:r w:rsidRPr="00571116">
              <w:t>Using TV’s inbuilt speakers as they have amplification.</w:t>
            </w:r>
          </w:p>
        </w:tc>
      </w:tr>
      <w:tr w:rsidR="005B3878" w:rsidRPr="00571116" w14:paraId="52C8873C" w14:textId="77777777" w:rsidTr="00B375E0">
        <w:trPr>
          <w:jc w:val="center"/>
        </w:trPr>
        <w:tc>
          <w:tcPr>
            <w:tcW w:w="896" w:type="dxa"/>
          </w:tcPr>
          <w:p w14:paraId="00CA17D2" w14:textId="71F8F092" w:rsidR="005B3878" w:rsidRPr="00571116" w:rsidRDefault="005B3878" w:rsidP="001728A6">
            <w:pPr>
              <w:pStyle w:val="XTable"/>
            </w:pPr>
            <w:r w:rsidRPr="00571116">
              <w:t>3</w:t>
            </w:r>
          </w:p>
        </w:tc>
        <w:tc>
          <w:tcPr>
            <w:tcW w:w="3118" w:type="dxa"/>
          </w:tcPr>
          <w:p w14:paraId="64009526" w14:textId="1D97AFC3" w:rsidR="005B3878" w:rsidRPr="00571116" w:rsidRDefault="00FB6EA3" w:rsidP="001728A6">
            <w:pPr>
              <w:pStyle w:val="XTable"/>
            </w:pPr>
            <w:r w:rsidRPr="00571116">
              <w:t xml:space="preserve">Older adults’ voice </w:t>
            </w:r>
            <w:r w:rsidR="00B214DF" w:rsidRPr="00571116">
              <w:t xml:space="preserve">was </w:t>
            </w:r>
            <w:r w:rsidRPr="00571116">
              <w:t xml:space="preserve">faint due to </w:t>
            </w:r>
            <w:r w:rsidR="00F31C56" w:rsidRPr="00571116">
              <w:t>laptop (microphone) being too far</w:t>
            </w:r>
            <w:r w:rsidRPr="00571116">
              <w:t>.</w:t>
            </w:r>
          </w:p>
        </w:tc>
        <w:tc>
          <w:tcPr>
            <w:tcW w:w="2028" w:type="dxa"/>
          </w:tcPr>
          <w:p w14:paraId="0566C60D" w14:textId="4AFEDB2F" w:rsidR="005B3878" w:rsidRPr="00571116" w:rsidRDefault="00FB6EA3" w:rsidP="001728A6">
            <w:pPr>
              <w:pStyle w:val="XTable"/>
            </w:pPr>
            <w:r w:rsidRPr="00571116">
              <w:t xml:space="preserve">Using </w:t>
            </w:r>
            <w:r w:rsidR="00A503BE" w:rsidRPr="00571116">
              <w:t>an external Microphone or a longer HDMI cable.</w:t>
            </w:r>
          </w:p>
        </w:tc>
      </w:tr>
      <w:tr w:rsidR="003F7A76" w:rsidRPr="00571116" w14:paraId="415F2231" w14:textId="77777777" w:rsidTr="00B375E0">
        <w:trPr>
          <w:jc w:val="center"/>
        </w:trPr>
        <w:tc>
          <w:tcPr>
            <w:tcW w:w="896" w:type="dxa"/>
          </w:tcPr>
          <w:p w14:paraId="1C6FF8C7" w14:textId="79AF9261" w:rsidR="003F7A76" w:rsidRPr="00571116" w:rsidRDefault="003F7A76" w:rsidP="001728A6">
            <w:pPr>
              <w:pStyle w:val="XTable"/>
            </w:pPr>
            <w:r w:rsidRPr="00571116">
              <w:t>4</w:t>
            </w:r>
          </w:p>
        </w:tc>
        <w:tc>
          <w:tcPr>
            <w:tcW w:w="3118" w:type="dxa"/>
          </w:tcPr>
          <w:p w14:paraId="0EA7A172" w14:textId="2C92F548" w:rsidR="003F7A76" w:rsidRPr="00571116" w:rsidRDefault="001B0ACF" w:rsidP="001728A6">
            <w:pPr>
              <w:pStyle w:val="XTable"/>
            </w:pPr>
            <w:r w:rsidRPr="00571116">
              <w:t>Difference in time zones, too dark to see anything outdoors.</w:t>
            </w:r>
          </w:p>
        </w:tc>
        <w:tc>
          <w:tcPr>
            <w:tcW w:w="2028" w:type="dxa"/>
          </w:tcPr>
          <w:p w14:paraId="4FE939E7" w14:textId="308FB860" w:rsidR="003F7A76" w:rsidRPr="00571116" w:rsidRDefault="00110266" w:rsidP="001728A6">
            <w:pPr>
              <w:pStyle w:val="XTable"/>
            </w:pPr>
            <w:r w:rsidRPr="00571116">
              <w:t>Limiting the conversations to indoor interactions.</w:t>
            </w:r>
          </w:p>
        </w:tc>
      </w:tr>
      <w:tr w:rsidR="00110266" w:rsidRPr="00571116" w14:paraId="1A267690" w14:textId="77777777" w:rsidTr="00B375E0">
        <w:trPr>
          <w:jc w:val="center"/>
        </w:trPr>
        <w:tc>
          <w:tcPr>
            <w:tcW w:w="896" w:type="dxa"/>
          </w:tcPr>
          <w:p w14:paraId="34C79E0B" w14:textId="509F2184" w:rsidR="00110266" w:rsidRPr="00571116" w:rsidRDefault="00110266" w:rsidP="001728A6">
            <w:pPr>
              <w:pStyle w:val="XTable"/>
            </w:pPr>
            <w:r w:rsidRPr="00571116">
              <w:t>5</w:t>
            </w:r>
          </w:p>
        </w:tc>
        <w:tc>
          <w:tcPr>
            <w:tcW w:w="3118" w:type="dxa"/>
          </w:tcPr>
          <w:p w14:paraId="6906EEF9" w14:textId="1C4FBABC" w:rsidR="00110266" w:rsidRPr="00571116" w:rsidRDefault="00E63AF8" w:rsidP="001728A6">
            <w:pPr>
              <w:pStyle w:val="XTable"/>
            </w:pPr>
            <w:r w:rsidRPr="00571116">
              <w:t>Student</w:t>
            </w:r>
            <w:r w:rsidR="00110266" w:rsidRPr="00571116">
              <w:t xml:space="preserve"> examination time </w:t>
            </w:r>
            <w:r w:rsidR="00B429F3" w:rsidRPr="00571116">
              <w:t>affecting student participation.</w:t>
            </w:r>
          </w:p>
        </w:tc>
        <w:tc>
          <w:tcPr>
            <w:tcW w:w="2028" w:type="dxa"/>
          </w:tcPr>
          <w:p w14:paraId="4A0AC4A3" w14:textId="2E258F09" w:rsidR="00110266" w:rsidRPr="00571116" w:rsidRDefault="00E63AF8" w:rsidP="001728A6">
            <w:pPr>
              <w:pStyle w:val="XTable"/>
            </w:pPr>
            <w:r w:rsidRPr="00571116">
              <w:t xml:space="preserve">Discontinuing </w:t>
            </w:r>
            <w:r w:rsidR="00864D99" w:rsidRPr="00571116">
              <w:t>sessions until students are available.</w:t>
            </w:r>
          </w:p>
        </w:tc>
      </w:tr>
      <w:tr w:rsidR="00864D99" w:rsidRPr="00571116" w14:paraId="3E7FCC1F" w14:textId="77777777" w:rsidTr="00B375E0">
        <w:trPr>
          <w:jc w:val="center"/>
        </w:trPr>
        <w:tc>
          <w:tcPr>
            <w:tcW w:w="896" w:type="dxa"/>
          </w:tcPr>
          <w:p w14:paraId="0651FD37" w14:textId="47C693AF" w:rsidR="00864D99" w:rsidRPr="00571116" w:rsidRDefault="00864D99" w:rsidP="001728A6">
            <w:pPr>
              <w:pStyle w:val="XTable"/>
            </w:pPr>
            <w:r w:rsidRPr="00571116">
              <w:t>6</w:t>
            </w:r>
          </w:p>
        </w:tc>
        <w:tc>
          <w:tcPr>
            <w:tcW w:w="3118" w:type="dxa"/>
          </w:tcPr>
          <w:p w14:paraId="126BEAA5" w14:textId="0522BB36" w:rsidR="00864D99" w:rsidRPr="00571116" w:rsidRDefault="00EC172F" w:rsidP="001728A6">
            <w:pPr>
              <w:pStyle w:val="XTable"/>
            </w:pPr>
            <w:r w:rsidRPr="00571116">
              <w:t>Time zone and student availability issue.</w:t>
            </w:r>
          </w:p>
        </w:tc>
        <w:tc>
          <w:tcPr>
            <w:tcW w:w="2028" w:type="dxa"/>
          </w:tcPr>
          <w:p w14:paraId="5115703E" w14:textId="5A668893" w:rsidR="00864D99" w:rsidRPr="00571116" w:rsidRDefault="00E72A6C" w:rsidP="001728A6">
            <w:pPr>
              <w:pStyle w:val="XTable"/>
            </w:pPr>
            <w:r w:rsidRPr="00571116">
              <w:t>Finding local students / volunteers interested in participating.</w:t>
            </w:r>
          </w:p>
        </w:tc>
      </w:tr>
    </w:tbl>
    <w:p w14:paraId="63A41FA7" w14:textId="4E746746" w:rsidR="00D84D33" w:rsidRPr="00571116" w:rsidRDefault="00C27EFD" w:rsidP="00D84D33">
      <w:pPr>
        <w:pStyle w:val="XHeading3"/>
        <w:rPr>
          <w:lang w:val="en-GB"/>
        </w:rPr>
      </w:pPr>
      <w:r w:rsidRPr="00571116">
        <w:rPr>
          <w:lang w:val="en-GB"/>
        </w:rPr>
        <w:t xml:space="preserve"> </w:t>
      </w:r>
      <w:r w:rsidR="00A873AB" w:rsidRPr="00571116">
        <w:rPr>
          <w:lang w:val="en-GB"/>
        </w:rPr>
        <w:t>Evaluating</w:t>
      </w:r>
      <w:r w:rsidR="00386222" w:rsidRPr="00571116">
        <w:rPr>
          <w:lang w:val="en-GB"/>
        </w:rPr>
        <w:t xml:space="preserve"> (Week 37 to 40)</w:t>
      </w:r>
    </w:p>
    <w:p w14:paraId="7E33D0DA" w14:textId="08B3CFFC" w:rsidR="002A2CFA" w:rsidRPr="00571116" w:rsidRDefault="00394841" w:rsidP="00D84D33">
      <w:pPr>
        <w:pStyle w:val="XParagraph"/>
        <w:rPr>
          <w:lang w:val="en-GB"/>
        </w:rPr>
      </w:pPr>
      <w:r w:rsidRPr="00571116">
        <w:rPr>
          <w:lang w:val="en-GB"/>
        </w:rPr>
        <w:t xml:space="preserve">Our ethnographic </w:t>
      </w:r>
      <w:r w:rsidR="00C173AD" w:rsidRPr="00571116">
        <w:rPr>
          <w:lang w:val="en-GB"/>
        </w:rPr>
        <w:t>observations conducted</w:t>
      </w:r>
      <w:r w:rsidR="00A409F4" w:rsidRPr="00571116">
        <w:rPr>
          <w:lang w:val="en-GB"/>
        </w:rPr>
        <w:t xml:space="preserve"> throughout our research project </w:t>
      </w:r>
      <w:r w:rsidR="00797EBE" w:rsidRPr="00571116">
        <w:rPr>
          <w:lang w:val="en-GB"/>
        </w:rPr>
        <w:t xml:space="preserve">and other qualitative interactions with participants </w:t>
      </w:r>
      <w:r w:rsidRPr="00571116">
        <w:rPr>
          <w:lang w:val="en-GB"/>
        </w:rPr>
        <w:t>helped us in evaluating our experiment.</w:t>
      </w:r>
      <w:r w:rsidR="00A409F4" w:rsidRPr="00571116">
        <w:rPr>
          <w:lang w:val="en-GB"/>
        </w:rPr>
        <w:t xml:space="preserve"> One of our primary aims was to move from the theoretical understanding of SIFAA to </w:t>
      </w:r>
      <w:r w:rsidR="00D360D8" w:rsidRPr="00571116">
        <w:rPr>
          <w:lang w:val="en-GB"/>
        </w:rPr>
        <w:t xml:space="preserve">its </w:t>
      </w:r>
      <w:r w:rsidR="00A409F4" w:rsidRPr="00571116">
        <w:rPr>
          <w:lang w:val="en-GB"/>
        </w:rPr>
        <w:t>praxis</w:t>
      </w:r>
      <w:r w:rsidR="000920C7" w:rsidRPr="00571116">
        <w:rPr>
          <w:lang w:val="en-GB"/>
        </w:rPr>
        <w:t xml:space="preserve"> </w:t>
      </w:r>
      <w:r w:rsidR="00B07E38">
        <w:rPr>
          <w:lang w:val="en-GB"/>
        </w:rPr>
        <w:t>through this prototype</w:t>
      </w:r>
      <w:r w:rsidR="00A409F4" w:rsidRPr="00571116">
        <w:rPr>
          <w:lang w:val="en-GB"/>
        </w:rPr>
        <w:t>.</w:t>
      </w:r>
      <w:r w:rsidR="00BF54DA" w:rsidRPr="00571116">
        <w:rPr>
          <w:lang w:val="en-GB"/>
        </w:rPr>
        <w:t xml:space="preserve"> We found that it was possible to </w:t>
      </w:r>
      <w:r w:rsidR="00944A72" w:rsidRPr="00571116">
        <w:rPr>
          <w:lang w:val="en-GB"/>
        </w:rPr>
        <w:t>conceive</w:t>
      </w:r>
      <w:r w:rsidR="00BF54DA" w:rsidRPr="00571116">
        <w:rPr>
          <w:lang w:val="en-GB"/>
        </w:rPr>
        <w:t xml:space="preserve"> radical-digital</w:t>
      </w:r>
      <w:r w:rsidR="008623B7" w:rsidRPr="00571116">
        <w:rPr>
          <w:lang w:val="en-GB"/>
        </w:rPr>
        <w:t xml:space="preserve"> loneliness</w:t>
      </w:r>
      <w:r w:rsidR="00BF54DA" w:rsidRPr="00571116">
        <w:rPr>
          <w:lang w:val="en-GB"/>
        </w:rPr>
        <w:t xml:space="preserve"> interventions using SIFAA and that an action research approach could be used to refine </w:t>
      </w:r>
      <w:r w:rsidR="008623B7" w:rsidRPr="00571116">
        <w:rPr>
          <w:lang w:val="en-GB"/>
        </w:rPr>
        <w:t>the intervention further</w:t>
      </w:r>
      <w:r w:rsidR="00BF54DA" w:rsidRPr="00571116">
        <w:rPr>
          <w:lang w:val="en-GB"/>
        </w:rPr>
        <w:t>.</w:t>
      </w:r>
      <w:r w:rsidR="00A409F4" w:rsidRPr="00571116">
        <w:rPr>
          <w:lang w:val="en-GB"/>
        </w:rPr>
        <w:t xml:space="preserve"> We have presented here select quotes from </w:t>
      </w:r>
      <w:r w:rsidR="00726C5B" w:rsidRPr="00571116">
        <w:rPr>
          <w:lang w:val="en-GB"/>
        </w:rPr>
        <w:t>3</w:t>
      </w:r>
      <w:r w:rsidR="00691CF1" w:rsidRPr="00571116">
        <w:rPr>
          <w:lang w:val="en-GB"/>
        </w:rPr>
        <w:t xml:space="preserve"> of </w:t>
      </w:r>
      <w:r w:rsidR="00A409F4" w:rsidRPr="00571116">
        <w:rPr>
          <w:lang w:val="en-GB"/>
        </w:rPr>
        <w:t>our pa</w:t>
      </w:r>
      <w:r w:rsidR="000F1B97" w:rsidRPr="00571116">
        <w:rPr>
          <w:lang w:val="en-GB"/>
        </w:rPr>
        <w:t>rticipants to indicate how the intervention was received overall.</w:t>
      </w:r>
    </w:p>
    <w:p w14:paraId="2550C621" w14:textId="77777777" w:rsidR="00E12842" w:rsidRPr="00571116" w:rsidRDefault="00E12842" w:rsidP="00D84D33">
      <w:pPr>
        <w:pStyle w:val="XParagraph"/>
        <w:rPr>
          <w:lang w:val="en-GB"/>
        </w:rPr>
      </w:pPr>
    </w:p>
    <w:p w14:paraId="7E113039" w14:textId="13C76825" w:rsidR="001C3A73" w:rsidRPr="00571116" w:rsidRDefault="004E22AA" w:rsidP="004E22AA">
      <w:pPr>
        <w:pStyle w:val="XLongquotation"/>
      </w:pPr>
      <w:r w:rsidRPr="00571116">
        <w:t>‘</w:t>
      </w:r>
      <w:r w:rsidR="00691CF1" w:rsidRPr="00571116">
        <w:t>I’m always up for something new. It’s the same reason I watch all</w:t>
      </w:r>
      <w:r w:rsidR="002D4B0A" w:rsidRPr="00571116">
        <w:t xml:space="preserve"> tho</w:t>
      </w:r>
      <w:r w:rsidR="00691CF1" w:rsidRPr="00571116">
        <w:t xml:space="preserve">se television quiz programs. It keeps this (points to her head) going. </w:t>
      </w:r>
      <w:r w:rsidR="001D40ED" w:rsidRPr="00571116">
        <w:t>One</w:t>
      </w:r>
      <w:r w:rsidR="00691CF1" w:rsidRPr="00571116">
        <w:t xml:space="preserve"> need</w:t>
      </w:r>
      <w:r w:rsidR="001D40ED" w:rsidRPr="00571116">
        <w:t>s</w:t>
      </w:r>
      <w:r w:rsidR="00691CF1" w:rsidRPr="00571116">
        <w:t xml:space="preserve"> to keep </w:t>
      </w:r>
      <w:r w:rsidR="001D40ED" w:rsidRPr="00571116">
        <w:t>their</w:t>
      </w:r>
      <w:r w:rsidR="00691CF1" w:rsidRPr="00571116">
        <w:t xml:space="preserve"> brain </w:t>
      </w:r>
      <w:r w:rsidR="007F6A50" w:rsidRPr="00571116">
        <w:t>occupied</w:t>
      </w:r>
      <w:r w:rsidR="00691CF1" w:rsidRPr="00571116">
        <w:t xml:space="preserve"> with new things</w:t>
      </w:r>
      <w:r w:rsidRPr="00571116">
        <w:t>’ (</w:t>
      </w:r>
      <w:r w:rsidR="002B5D2F" w:rsidRPr="00571116">
        <w:t>Older participant</w:t>
      </w:r>
      <w:r w:rsidRPr="00571116">
        <w:t xml:space="preserve"> 1)</w:t>
      </w:r>
      <w:r w:rsidR="00691CF1" w:rsidRPr="00571116">
        <w:t>.</w:t>
      </w:r>
    </w:p>
    <w:p w14:paraId="26CDA2AD" w14:textId="2F7D1445" w:rsidR="00E12842" w:rsidRPr="00571116" w:rsidRDefault="001C3A73" w:rsidP="001C3A73">
      <w:pPr>
        <w:pStyle w:val="XParagraph"/>
        <w:rPr>
          <w:lang w:val="en-GB"/>
        </w:rPr>
      </w:pPr>
      <w:r w:rsidRPr="00571116">
        <w:rPr>
          <w:lang w:val="en-GB"/>
        </w:rPr>
        <w:t>Th</w:t>
      </w:r>
      <w:r w:rsidR="002D4B0A" w:rsidRPr="00571116">
        <w:rPr>
          <w:lang w:val="en-GB"/>
        </w:rPr>
        <w:t xml:space="preserve">is participant </w:t>
      </w:r>
      <w:r w:rsidR="0034764A">
        <w:rPr>
          <w:lang w:val="en-GB"/>
        </w:rPr>
        <w:t>lived</w:t>
      </w:r>
      <w:r w:rsidR="0087547F" w:rsidRPr="00571116">
        <w:rPr>
          <w:lang w:val="en-GB"/>
        </w:rPr>
        <w:t xml:space="preserve"> alone and </w:t>
      </w:r>
      <w:r w:rsidR="00295A90" w:rsidRPr="00571116">
        <w:rPr>
          <w:lang w:val="en-GB"/>
        </w:rPr>
        <w:t>expressed her willingness to participate in our study because she thought it provided her with an interesting mental stimulus. She suggested that staying mentally ‘active’ was key to healthy ageing.</w:t>
      </w:r>
    </w:p>
    <w:p w14:paraId="49074A0B" w14:textId="77777777" w:rsidR="00E636D2" w:rsidRPr="00571116" w:rsidRDefault="00E636D2" w:rsidP="001C3A73">
      <w:pPr>
        <w:pStyle w:val="XParagraph"/>
        <w:rPr>
          <w:lang w:val="en-GB"/>
        </w:rPr>
      </w:pPr>
    </w:p>
    <w:p w14:paraId="37B06D9A" w14:textId="2E0992A1" w:rsidR="00E636D2" w:rsidRPr="00571116" w:rsidRDefault="00E636D2" w:rsidP="00014159">
      <w:pPr>
        <w:pStyle w:val="XLongquotation"/>
      </w:pPr>
      <w:r w:rsidRPr="00571116">
        <w:t>‘Technology is great now you know. We never had this when I was young and it’s really lovely that we can speak to people all over</w:t>
      </w:r>
      <w:r w:rsidR="00CC190D" w:rsidRPr="00571116">
        <w:t xml:space="preserve"> (the world)</w:t>
      </w:r>
      <w:r w:rsidRPr="00571116">
        <w:t>. That’s something that we couldn’t do before’ (Older participant 2).</w:t>
      </w:r>
    </w:p>
    <w:p w14:paraId="24E02825" w14:textId="3021662A" w:rsidR="002A2CFA" w:rsidRPr="00571116" w:rsidRDefault="0048790E" w:rsidP="00D84D33">
      <w:pPr>
        <w:pStyle w:val="XParagraph"/>
        <w:rPr>
          <w:lang w:val="en-GB"/>
        </w:rPr>
      </w:pPr>
      <w:r w:rsidRPr="00571116">
        <w:rPr>
          <w:lang w:val="en-GB"/>
        </w:rPr>
        <w:t xml:space="preserve">This participant felt really positive about the use of </w:t>
      </w:r>
      <w:r w:rsidR="000025B2">
        <w:rPr>
          <w:lang w:val="en-GB"/>
        </w:rPr>
        <w:t>videocalling</w:t>
      </w:r>
      <w:r w:rsidR="0043395F" w:rsidRPr="00571116">
        <w:rPr>
          <w:lang w:val="en-GB"/>
        </w:rPr>
        <w:t xml:space="preserve"> and the possibilities that it opens up. </w:t>
      </w:r>
      <w:r w:rsidR="00304D3F" w:rsidRPr="00571116">
        <w:rPr>
          <w:lang w:val="en-GB"/>
        </w:rPr>
        <w:t>She</w:t>
      </w:r>
      <w:r w:rsidR="0076583F" w:rsidRPr="00571116">
        <w:rPr>
          <w:lang w:val="en-GB"/>
        </w:rPr>
        <w:t xml:space="preserve"> saw it </w:t>
      </w:r>
      <w:r w:rsidR="00304D3F" w:rsidRPr="00571116">
        <w:rPr>
          <w:lang w:val="en-GB"/>
        </w:rPr>
        <w:t xml:space="preserve">as </w:t>
      </w:r>
      <w:r w:rsidR="0076583F" w:rsidRPr="00571116">
        <w:rPr>
          <w:lang w:val="en-GB"/>
        </w:rPr>
        <w:t xml:space="preserve">playing a crucial part in connecting </w:t>
      </w:r>
      <w:r w:rsidR="009603C9" w:rsidRPr="00571116">
        <w:rPr>
          <w:lang w:val="en-GB"/>
        </w:rPr>
        <w:t>people, which</w:t>
      </w:r>
      <w:r w:rsidR="0076583F" w:rsidRPr="00571116">
        <w:rPr>
          <w:lang w:val="en-GB"/>
        </w:rPr>
        <w:t xml:space="preserve"> is essential to mitigating loneliness.</w:t>
      </w:r>
    </w:p>
    <w:p w14:paraId="5B0E719A" w14:textId="77777777" w:rsidR="00466B1C" w:rsidRPr="00571116" w:rsidRDefault="00466B1C" w:rsidP="00D84D33">
      <w:pPr>
        <w:pStyle w:val="XParagraph"/>
        <w:rPr>
          <w:lang w:val="en-GB"/>
        </w:rPr>
      </w:pPr>
    </w:p>
    <w:p w14:paraId="542903C6" w14:textId="4006A827" w:rsidR="00466B1C" w:rsidRPr="00571116" w:rsidRDefault="00466B1C" w:rsidP="00466B1C">
      <w:pPr>
        <w:pStyle w:val="XLongquotation"/>
      </w:pPr>
      <w:r w:rsidRPr="00571116">
        <w:t>‘</w:t>
      </w:r>
      <w:r w:rsidR="00726C5B" w:rsidRPr="00571116">
        <w:t xml:space="preserve">I was enjoying the sessions but I had to </w:t>
      </w:r>
      <w:r w:rsidR="00797EBE" w:rsidRPr="00571116">
        <w:t>opt</w:t>
      </w:r>
      <w:r w:rsidR="00726C5B" w:rsidRPr="00571116">
        <w:t xml:space="preserve"> out because it wasn’t really convenient for me</w:t>
      </w:r>
      <w:r w:rsidR="00E22F15" w:rsidRPr="00571116">
        <w:t xml:space="preserve"> due to the timings</w:t>
      </w:r>
      <w:r w:rsidR="006F1536" w:rsidRPr="00571116">
        <w:t xml:space="preserve"> and my University schedule</w:t>
      </w:r>
      <w:r w:rsidR="00726C5B" w:rsidRPr="00571116">
        <w:t>’ (Student participant 1)</w:t>
      </w:r>
      <w:r w:rsidR="00417233" w:rsidRPr="00571116">
        <w:t>.</w:t>
      </w:r>
    </w:p>
    <w:p w14:paraId="0841F385" w14:textId="0E6A1B74" w:rsidR="00466B1C" w:rsidRPr="00571116" w:rsidRDefault="00DC0A26" w:rsidP="00466B1C">
      <w:pPr>
        <w:pStyle w:val="XParagraph"/>
        <w:rPr>
          <w:lang w:val="en-GB"/>
        </w:rPr>
      </w:pPr>
      <w:r w:rsidRPr="00571116">
        <w:rPr>
          <w:lang w:val="en-GB"/>
        </w:rPr>
        <w:t xml:space="preserve">This participant </w:t>
      </w:r>
      <w:r w:rsidR="00417233" w:rsidRPr="00571116">
        <w:rPr>
          <w:lang w:val="en-GB"/>
        </w:rPr>
        <w:t xml:space="preserve">suggested that even though </w:t>
      </w:r>
      <w:r w:rsidR="003363D0">
        <w:rPr>
          <w:lang w:val="en-GB"/>
        </w:rPr>
        <w:t>he</w:t>
      </w:r>
      <w:r w:rsidR="00417233" w:rsidRPr="00571116">
        <w:rPr>
          <w:lang w:val="en-GB"/>
        </w:rPr>
        <w:t xml:space="preserve"> liked the core idea, it was not sustainable for </w:t>
      </w:r>
      <w:r w:rsidR="00CA2740" w:rsidRPr="00571116">
        <w:rPr>
          <w:lang w:val="en-GB"/>
        </w:rPr>
        <w:t>him</w:t>
      </w:r>
      <w:r w:rsidR="00417233" w:rsidRPr="00571116">
        <w:rPr>
          <w:lang w:val="en-GB"/>
        </w:rPr>
        <w:t xml:space="preserve">. Conflicting time zones and </w:t>
      </w:r>
      <w:r w:rsidR="00B650E5" w:rsidRPr="00571116">
        <w:rPr>
          <w:lang w:val="en-GB"/>
        </w:rPr>
        <w:t>his</w:t>
      </w:r>
      <w:r w:rsidR="00417233" w:rsidRPr="00571116">
        <w:rPr>
          <w:lang w:val="en-GB"/>
        </w:rPr>
        <w:t xml:space="preserve"> daily routine meant that </w:t>
      </w:r>
      <w:r w:rsidR="00B650E5" w:rsidRPr="00571116">
        <w:rPr>
          <w:lang w:val="en-GB"/>
        </w:rPr>
        <w:t>he</w:t>
      </w:r>
      <w:r w:rsidR="00417233" w:rsidRPr="00571116">
        <w:rPr>
          <w:lang w:val="en-GB"/>
        </w:rPr>
        <w:t xml:space="preserve"> had to discontinue participating in the sessions.</w:t>
      </w:r>
    </w:p>
    <w:p w14:paraId="2E49F2CC" w14:textId="77777777" w:rsidR="0043395F" w:rsidRPr="00571116" w:rsidRDefault="0043395F" w:rsidP="00D84D33">
      <w:pPr>
        <w:pStyle w:val="XParagraph"/>
        <w:rPr>
          <w:lang w:val="en-GB"/>
        </w:rPr>
      </w:pPr>
    </w:p>
    <w:p w14:paraId="44ACC9BB" w14:textId="1B15BC78" w:rsidR="000F6444" w:rsidRPr="00571116" w:rsidRDefault="00944A72" w:rsidP="00821A16">
      <w:pPr>
        <w:pStyle w:val="XParagraph"/>
        <w:rPr>
          <w:lang w:val="en-GB"/>
        </w:rPr>
      </w:pPr>
      <w:r w:rsidRPr="00571116">
        <w:rPr>
          <w:lang w:val="en-GB"/>
        </w:rPr>
        <w:t xml:space="preserve">The intervention was generally received well by participants both in the UK as well as India. However, out of the 6 Indian students, 4 had to drop out. </w:t>
      </w:r>
      <w:r w:rsidR="00132355" w:rsidRPr="00571116">
        <w:rPr>
          <w:lang w:val="en-GB"/>
        </w:rPr>
        <w:t>2 out of the</w:t>
      </w:r>
      <w:r w:rsidR="0034764A">
        <w:rPr>
          <w:lang w:val="en-GB"/>
        </w:rPr>
        <w:t>se</w:t>
      </w:r>
      <w:r w:rsidR="00132355" w:rsidRPr="00571116">
        <w:rPr>
          <w:lang w:val="en-GB"/>
        </w:rPr>
        <w:t xml:space="preserve"> 4 students cited their University commitments for discontinuing their participation in the intervention. Contact could not be established with the remaining 2</w:t>
      </w:r>
      <w:r w:rsidR="00952861" w:rsidRPr="00571116">
        <w:rPr>
          <w:lang w:val="en-GB"/>
        </w:rPr>
        <w:t xml:space="preserve"> students</w:t>
      </w:r>
      <w:r w:rsidR="00A653DE" w:rsidRPr="00571116">
        <w:rPr>
          <w:lang w:val="en-GB"/>
        </w:rPr>
        <w:t xml:space="preserve"> to ascertain their reason</w:t>
      </w:r>
      <w:r w:rsidR="00144021">
        <w:rPr>
          <w:lang w:val="en-GB"/>
        </w:rPr>
        <w:t>(s)</w:t>
      </w:r>
      <w:r w:rsidR="00A653DE" w:rsidRPr="00571116">
        <w:rPr>
          <w:lang w:val="en-GB"/>
        </w:rPr>
        <w:t xml:space="preserve"> for dropping out</w:t>
      </w:r>
      <w:r w:rsidR="00132355" w:rsidRPr="00571116">
        <w:rPr>
          <w:lang w:val="en-GB"/>
        </w:rPr>
        <w:t>.</w:t>
      </w:r>
      <w:r w:rsidR="00DE2706" w:rsidRPr="00571116">
        <w:rPr>
          <w:lang w:val="en-GB"/>
        </w:rPr>
        <w:t xml:space="preserve"> In the UK, most participants seemed to be engaged in the sessions.</w:t>
      </w:r>
      <w:r w:rsidR="00CE513A" w:rsidRPr="00571116">
        <w:rPr>
          <w:lang w:val="en-GB"/>
        </w:rPr>
        <w:t xml:space="preserve"> For instance, one respondent </w:t>
      </w:r>
      <w:r w:rsidR="00236E10" w:rsidRPr="00571116">
        <w:rPr>
          <w:lang w:val="en-GB"/>
        </w:rPr>
        <w:t xml:space="preserve">who </w:t>
      </w:r>
      <w:r w:rsidR="00CE513A" w:rsidRPr="00571116">
        <w:rPr>
          <w:lang w:val="en-GB"/>
        </w:rPr>
        <w:t xml:space="preserve">suggested that </w:t>
      </w:r>
      <w:r w:rsidR="00236E10" w:rsidRPr="00571116">
        <w:rPr>
          <w:lang w:val="en-GB"/>
        </w:rPr>
        <w:t>he</w:t>
      </w:r>
      <w:r w:rsidR="00CE513A" w:rsidRPr="00571116">
        <w:rPr>
          <w:lang w:val="en-GB"/>
        </w:rPr>
        <w:t xml:space="preserve"> </w:t>
      </w:r>
      <w:r w:rsidR="00236E10" w:rsidRPr="00571116">
        <w:rPr>
          <w:lang w:val="en-GB"/>
        </w:rPr>
        <w:t>was</w:t>
      </w:r>
      <w:r w:rsidR="00CE513A" w:rsidRPr="00571116">
        <w:rPr>
          <w:lang w:val="en-GB"/>
        </w:rPr>
        <w:t xml:space="preserve"> </w:t>
      </w:r>
      <w:r w:rsidR="001F594A">
        <w:rPr>
          <w:lang w:val="en-GB"/>
        </w:rPr>
        <w:t>‘</w:t>
      </w:r>
      <w:r w:rsidR="00CE513A" w:rsidRPr="00571116">
        <w:rPr>
          <w:lang w:val="en-GB"/>
        </w:rPr>
        <w:t xml:space="preserve">not into </w:t>
      </w:r>
      <w:r w:rsidR="001E70ED" w:rsidRPr="00571116">
        <w:rPr>
          <w:lang w:val="en-GB"/>
        </w:rPr>
        <w:t>technology</w:t>
      </w:r>
      <w:r w:rsidR="001F594A">
        <w:rPr>
          <w:lang w:val="en-GB"/>
        </w:rPr>
        <w:t>’</w:t>
      </w:r>
      <w:r w:rsidR="00CE513A" w:rsidRPr="00571116">
        <w:rPr>
          <w:lang w:val="en-GB"/>
        </w:rPr>
        <w:t xml:space="preserve"> </w:t>
      </w:r>
      <w:r w:rsidR="00236E10" w:rsidRPr="00571116">
        <w:rPr>
          <w:lang w:val="en-GB"/>
        </w:rPr>
        <w:t xml:space="preserve">was very active in the </w:t>
      </w:r>
      <w:r w:rsidR="000025B2">
        <w:rPr>
          <w:lang w:val="en-GB"/>
        </w:rPr>
        <w:t>videocalling</w:t>
      </w:r>
      <w:r w:rsidR="00236E10" w:rsidRPr="00571116">
        <w:rPr>
          <w:lang w:val="en-GB"/>
        </w:rPr>
        <w:t xml:space="preserve"> sessions and </w:t>
      </w:r>
      <w:r w:rsidR="00CE513A" w:rsidRPr="00571116">
        <w:rPr>
          <w:lang w:val="en-GB"/>
        </w:rPr>
        <w:t xml:space="preserve">asked the students </w:t>
      </w:r>
      <w:r w:rsidR="001E70ED" w:rsidRPr="00571116">
        <w:rPr>
          <w:lang w:val="en-GB"/>
        </w:rPr>
        <w:t xml:space="preserve">several </w:t>
      </w:r>
      <w:r w:rsidR="00CE513A" w:rsidRPr="00571116">
        <w:rPr>
          <w:lang w:val="en-GB"/>
        </w:rPr>
        <w:t>questions about various sports they played. Another 2 respondents, who did not ask any questions when provided with an opportunity</w:t>
      </w:r>
      <w:r w:rsidR="000A5236" w:rsidRPr="00571116">
        <w:rPr>
          <w:lang w:val="en-GB"/>
        </w:rPr>
        <w:t xml:space="preserve"> to do so</w:t>
      </w:r>
      <w:r w:rsidR="00CE513A" w:rsidRPr="00571116">
        <w:rPr>
          <w:lang w:val="en-GB"/>
        </w:rPr>
        <w:t xml:space="preserve">, were later discussing amongst themselves how they enjoyed </w:t>
      </w:r>
      <w:r w:rsidR="008A02A0" w:rsidRPr="00571116">
        <w:rPr>
          <w:lang w:val="en-GB"/>
        </w:rPr>
        <w:t>witnessing</w:t>
      </w:r>
      <w:r w:rsidR="00CE513A" w:rsidRPr="00571116">
        <w:rPr>
          <w:lang w:val="en-GB"/>
        </w:rPr>
        <w:t xml:space="preserve"> another ‘culture’</w:t>
      </w:r>
      <w:r w:rsidR="00203946" w:rsidRPr="00571116">
        <w:rPr>
          <w:lang w:val="en-GB"/>
        </w:rPr>
        <w:t xml:space="preserve"> </w:t>
      </w:r>
      <w:r w:rsidR="008E19D8" w:rsidRPr="00571116">
        <w:rPr>
          <w:lang w:val="en-GB"/>
        </w:rPr>
        <w:t xml:space="preserve">live </w:t>
      </w:r>
      <w:r w:rsidR="00203946" w:rsidRPr="00571116">
        <w:rPr>
          <w:lang w:val="en-GB"/>
        </w:rPr>
        <w:t>on the screen</w:t>
      </w:r>
      <w:r w:rsidR="00CE513A" w:rsidRPr="00571116">
        <w:rPr>
          <w:lang w:val="en-GB"/>
        </w:rPr>
        <w:t>.</w:t>
      </w:r>
      <w:r w:rsidR="007D0BE1" w:rsidRPr="00571116">
        <w:rPr>
          <w:lang w:val="en-GB"/>
        </w:rPr>
        <w:t xml:space="preserve"> In </w:t>
      </w:r>
      <w:r w:rsidR="008D2937">
        <w:rPr>
          <w:lang w:val="en-GB"/>
        </w:rPr>
        <w:t>our</w:t>
      </w:r>
      <w:r w:rsidR="007D0BE1" w:rsidRPr="00571116">
        <w:rPr>
          <w:lang w:val="en-GB"/>
        </w:rPr>
        <w:t xml:space="preserve"> penultimate session</w:t>
      </w:r>
      <w:r w:rsidR="001B1141">
        <w:rPr>
          <w:lang w:val="en-GB"/>
        </w:rPr>
        <w:t>, older participants recognis</w:t>
      </w:r>
      <w:r w:rsidR="007D0BE1" w:rsidRPr="00571116">
        <w:rPr>
          <w:lang w:val="en-GB"/>
        </w:rPr>
        <w:t>ed the student</w:t>
      </w:r>
      <w:r w:rsidR="001450F8">
        <w:rPr>
          <w:lang w:val="en-GB"/>
        </w:rPr>
        <w:t xml:space="preserve"> on the screen</w:t>
      </w:r>
      <w:r w:rsidR="007D0BE1" w:rsidRPr="00571116">
        <w:rPr>
          <w:lang w:val="en-GB"/>
        </w:rPr>
        <w:t xml:space="preserve"> and addressed him by his name. Even the student was able to recall a few names. They </w:t>
      </w:r>
      <w:r w:rsidR="005343FE">
        <w:rPr>
          <w:lang w:val="en-GB"/>
        </w:rPr>
        <w:t>also</w:t>
      </w:r>
      <w:r w:rsidR="007D0BE1" w:rsidRPr="00571116">
        <w:rPr>
          <w:lang w:val="en-GB"/>
        </w:rPr>
        <w:t xml:space="preserve"> shared jokes with each other with one participant asking a </w:t>
      </w:r>
      <w:r w:rsidR="00F26BF8">
        <w:rPr>
          <w:lang w:val="en-GB"/>
        </w:rPr>
        <w:t>student if they have</w:t>
      </w:r>
      <w:r w:rsidR="007D0BE1" w:rsidRPr="00571116">
        <w:rPr>
          <w:lang w:val="en-GB"/>
        </w:rPr>
        <w:t xml:space="preserve"> had a ‘break-in’ indicating that the st</w:t>
      </w:r>
      <w:r w:rsidR="00211B26">
        <w:rPr>
          <w:lang w:val="en-GB"/>
        </w:rPr>
        <w:t>udent should tidy up their room, to which the student laughed.</w:t>
      </w:r>
    </w:p>
    <w:p w14:paraId="3E521BED" w14:textId="0C3F3902" w:rsidR="00821A16" w:rsidRPr="00963AA6" w:rsidRDefault="00921F6E" w:rsidP="00821A16">
      <w:pPr>
        <w:pStyle w:val="XParagraph"/>
        <w:rPr>
          <w:highlight w:val="yellow"/>
          <w:lang w:val="en-GB"/>
        </w:rPr>
      </w:pPr>
      <w:r>
        <w:rPr>
          <w:lang w:val="en-GB"/>
        </w:rPr>
        <w:t xml:space="preserve">It is </w:t>
      </w:r>
      <w:r w:rsidR="00FB45E5">
        <w:rPr>
          <w:lang w:val="en-GB"/>
        </w:rPr>
        <w:t>noteworthy</w:t>
      </w:r>
      <w:r>
        <w:rPr>
          <w:lang w:val="en-GB"/>
        </w:rPr>
        <w:t xml:space="preserve"> that</w:t>
      </w:r>
      <w:r w:rsidR="000F6444" w:rsidRPr="00571116">
        <w:rPr>
          <w:lang w:val="en-GB"/>
        </w:rPr>
        <w:t xml:space="preserve"> e</w:t>
      </w:r>
      <w:r w:rsidR="00821A16" w:rsidRPr="00571116">
        <w:rPr>
          <w:lang w:val="en-GB"/>
        </w:rPr>
        <w:t xml:space="preserve">ach design decision that we made was based on our participant observations and over 6 iterations the intervention had undergone a </w:t>
      </w:r>
      <w:r w:rsidR="00E95E63" w:rsidRPr="00571116">
        <w:rPr>
          <w:lang w:val="en-GB"/>
        </w:rPr>
        <w:t>notable</w:t>
      </w:r>
      <w:r w:rsidR="00821A16" w:rsidRPr="00571116">
        <w:rPr>
          <w:lang w:val="en-GB"/>
        </w:rPr>
        <w:t xml:space="preserve"> change in the way it operated previously. For example, towards the </w:t>
      </w:r>
      <w:r w:rsidR="00364D9B" w:rsidRPr="00571116">
        <w:rPr>
          <w:lang w:val="en-GB"/>
        </w:rPr>
        <w:t xml:space="preserve">end of the </w:t>
      </w:r>
      <w:r w:rsidR="00821A16" w:rsidRPr="00571116">
        <w:rPr>
          <w:lang w:val="en-GB"/>
        </w:rPr>
        <w:t xml:space="preserve">16th week, some older adults remarked that they </w:t>
      </w:r>
      <w:r w:rsidR="00364D9B" w:rsidRPr="00571116">
        <w:rPr>
          <w:lang w:val="en-GB"/>
        </w:rPr>
        <w:t xml:space="preserve">really liked the idea of </w:t>
      </w:r>
      <w:r w:rsidR="006D4CE2">
        <w:rPr>
          <w:lang w:val="en-GB"/>
        </w:rPr>
        <w:t>videocalling</w:t>
      </w:r>
      <w:r w:rsidR="00364D9B" w:rsidRPr="00571116">
        <w:rPr>
          <w:lang w:val="en-GB"/>
        </w:rPr>
        <w:t xml:space="preserve"> and </w:t>
      </w:r>
      <w:r w:rsidR="00821A16" w:rsidRPr="00571116">
        <w:rPr>
          <w:lang w:val="en-GB"/>
        </w:rPr>
        <w:t>were interested in keeping in touch with their friends and family over the Internet</w:t>
      </w:r>
      <w:r w:rsidR="00FB45E5">
        <w:rPr>
          <w:lang w:val="en-GB"/>
        </w:rPr>
        <w:t xml:space="preserve"> having seen how it works</w:t>
      </w:r>
      <w:r w:rsidR="00821A16" w:rsidRPr="00571116">
        <w:rPr>
          <w:lang w:val="en-GB"/>
        </w:rPr>
        <w:t xml:space="preserve">. The few older adults who had learned how to use </w:t>
      </w:r>
      <w:r w:rsidR="00355F52">
        <w:rPr>
          <w:lang w:val="en-GB"/>
        </w:rPr>
        <w:t>videocalling</w:t>
      </w:r>
      <w:r w:rsidR="00821A16" w:rsidRPr="00571116">
        <w:rPr>
          <w:lang w:val="en-GB"/>
        </w:rPr>
        <w:t xml:space="preserve"> software started showing others how to use the software.</w:t>
      </w:r>
      <w:r w:rsidR="00A800CC" w:rsidRPr="00571116">
        <w:rPr>
          <w:lang w:val="en-GB"/>
        </w:rPr>
        <w:t xml:space="preserve"> </w:t>
      </w:r>
      <w:r w:rsidR="002D651B">
        <w:rPr>
          <w:lang w:val="en-GB"/>
        </w:rPr>
        <w:t xml:space="preserve">Maybe </w:t>
      </w:r>
      <w:r w:rsidR="00963AA6">
        <w:rPr>
          <w:lang w:val="en-GB"/>
        </w:rPr>
        <w:t xml:space="preserve">in future </w:t>
      </w:r>
      <w:r w:rsidR="007D07E5">
        <w:rPr>
          <w:lang w:val="en-GB"/>
        </w:rPr>
        <w:t>participants (older adults and students)</w:t>
      </w:r>
      <w:r w:rsidR="002D651B">
        <w:rPr>
          <w:lang w:val="en-GB"/>
        </w:rPr>
        <w:t xml:space="preserve"> could use our template (Table 3) to make their own design choices in order to adapt the intervention to meet their requirements.</w:t>
      </w:r>
    </w:p>
    <w:p w14:paraId="2B1FFA1A" w14:textId="04CA835A" w:rsidR="0044132D" w:rsidRPr="00571116" w:rsidRDefault="0044132D" w:rsidP="0044132D">
      <w:pPr>
        <w:pStyle w:val="XHeading3"/>
        <w:rPr>
          <w:lang w:val="en-GB"/>
        </w:rPr>
      </w:pPr>
      <w:r w:rsidRPr="00571116">
        <w:rPr>
          <w:lang w:val="en-GB"/>
        </w:rPr>
        <w:t>Specifying Learning</w:t>
      </w:r>
    </w:p>
    <w:p w14:paraId="11F71306" w14:textId="229576B0" w:rsidR="00F705E7" w:rsidRPr="00571116" w:rsidRDefault="005A5EEC" w:rsidP="005A5EEC">
      <w:pPr>
        <w:pStyle w:val="XParagraph"/>
        <w:rPr>
          <w:lang w:val="en-GB"/>
        </w:rPr>
      </w:pPr>
      <w:r w:rsidRPr="00571116">
        <w:rPr>
          <w:lang w:val="en-GB"/>
        </w:rPr>
        <w:t>Our trial suggests that SIFAA can be used to think radically differently about loneliness interventions for older adults.</w:t>
      </w:r>
      <w:r w:rsidR="00F835D5" w:rsidRPr="00571116">
        <w:rPr>
          <w:lang w:val="en-GB"/>
        </w:rPr>
        <w:t xml:space="preserve"> We found it useful to develop and </w:t>
      </w:r>
      <w:r w:rsidR="00D8429A" w:rsidRPr="00571116">
        <w:rPr>
          <w:lang w:val="en-GB"/>
        </w:rPr>
        <w:t xml:space="preserve">to </w:t>
      </w:r>
      <w:r w:rsidR="00F835D5" w:rsidRPr="00571116">
        <w:rPr>
          <w:lang w:val="en-GB"/>
        </w:rPr>
        <w:t>use a template</w:t>
      </w:r>
      <w:r w:rsidR="00222034">
        <w:rPr>
          <w:lang w:val="en-GB"/>
        </w:rPr>
        <w:t xml:space="preserve"> (Table 2)</w:t>
      </w:r>
      <w:r w:rsidR="00F835D5" w:rsidRPr="00571116">
        <w:rPr>
          <w:lang w:val="en-GB"/>
        </w:rPr>
        <w:t xml:space="preserve"> to score all our loneliness ideas on to </w:t>
      </w:r>
      <w:r w:rsidR="004716D2" w:rsidRPr="00571116">
        <w:rPr>
          <w:lang w:val="en-GB"/>
        </w:rPr>
        <w:t xml:space="preserve">successfully </w:t>
      </w:r>
      <w:r w:rsidR="00047C6B" w:rsidRPr="00571116">
        <w:rPr>
          <w:lang w:val="en-GB"/>
        </w:rPr>
        <w:t xml:space="preserve">experiment with, and </w:t>
      </w:r>
      <w:r w:rsidR="00F835D5" w:rsidRPr="00571116">
        <w:rPr>
          <w:lang w:val="en-GB"/>
        </w:rPr>
        <w:t xml:space="preserve">implement </w:t>
      </w:r>
      <w:r w:rsidR="00047C6B" w:rsidRPr="00571116">
        <w:rPr>
          <w:lang w:val="en-GB"/>
        </w:rPr>
        <w:t xml:space="preserve">an intervention based on </w:t>
      </w:r>
      <w:r w:rsidR="00F835D5" w:rsidRPr="00571116">
        <w:rPr>
          <w:lang w:val="en-GB"/>
        </w:rPr>
        <w:t>SIFAA</w:t>
      </w:r>
      <w:r w:rsidR="001E4959" w:rsidRPr="00571116">
        <w:rPr>
          <w:lang w:val="en-GB"/>
        </w:rPr>
        <w:t>.</w:t>
      </w:r>
      <w:r w:rsidR="00E01190" w:rsidRPr="00571116">
        <w:rPr>
          <w:lang w:val="en-GB"/>
        </w:rPr>
        <w:t xml:space="preserve"> Our study also showed that existing interventions </w:t>
      </w:r>
      <w:r w:rsidR="009E28B4" w:rsidRPr="00571116">
        <w:rPr>
          <w:lang w:val="en-GB"/>
        </w:rPr>
        <w:t>could</w:t>
      </w:r>
      <w:r w:rsidR="00E01190" w:rsidRPr="00571116">
        <w:rPr>
          <w:lang w:val="en-GB"/>
        </w:rPr>
        <w:t xml:space="preserve"> be given a radical-digital makeover using SIFAA as a design</w:t>
      </w:r>
      <w:r w:rsidR="009F48E7" w:rsidRPr="00571116">
        <w:rPr>
          <w:lang w:val="en-GB"/>
        </w:rPr>
        <w:t>ing</w:t>
      </w:r>
      <w:r w:rsidR="00E01190" w:rsidRPr="00571116">
        <w:rPr>
          <w:lang w:val="en-GB"/>
        </w:rPr>
        <w:t xml:space="preserve"> principle.</w:t>
      </w:r>
    </w:p>
    <w:p w14:paraId="7676A94B" w14:textId="620D8999" w:rsidR="009E28B4" w:rsidRPr="00571116" w:rsidRDefault="009E28B4" w:rsidP="005A5EEC">
      <w:pPr>
        <w:pStyle w:val="XParagraph"/>
        <w:rPr>
          <w:lang w:val="en-GB"/>
        </w:rPr>
      </w:pPr>
      <w:r w:rsidRPr="00571116">
        <w:rPr>
          <w:lang w:val="en-GB"/>
        </w:rPr>
        <w:t xml:space="preserve">With regards to </w:t>
      </w:r>
      <w:r w:rsidR="00F835D5" w:rsidRPr="00571116">
        <w:rPr>
          <w:lang w:val="en-GB"/>
        </w:rPr>
        <w:t xml:space="preserve">the specific learning </w:t>
      </w:r>
      <w:r w:rsidR="00A5453E" w:rsidRPr="00571116">
        <w:rPr>
          <w:lang w:val="en-GB"/>
        </w:rPr>
        <w:t xml:space="preserve">from </w:t>
      </w:r>
      <w:r w:rsidR="00F835D5" w:rsidRPr="00571116">
        <w:rPr>
          <w:lang w:val="en-GB"/>
        </w:rPr>
        <w:t xml:space="preserve">our prototype, we found Susman and Evered’s </w:t>
      </w:r>
      <w:r w:rsidR="00A5453E" w:rsidRPr="00571116">
        <w:rPr>
          <w:lang w:val="en-GB"/>
        </w:rPr>
        <w:t xml:space="preserve">five stages of action research </w:t>
      </w:r>
      <w:r w:rsidR="00F835D5" w:rsidRPr="00571116">
        <w:rPr>
          <w:lang w:val="en-GB"/>
        </w:rPr>
        <w:fldChar w:fldCharType="begin"/>
      </w:r>
      <w:r w:rsidR="00F835D5" w:rsidRPr="00571116">
        <w:rPr>
          <w:lang w:val="en-GB"/>
        </w:rPr>
        <w:instrText xml:space="preserve"> ADDIN EN.CITE &lt;EndNote&gt;&lt;Cite ExcludeAuth="1"&gt;&lt;Author&gt;Susman&lt;/Author&gt;&lt;Year&gt;1978&lt;/Year&gt;&lt;RecNum&gt;5&lt;/RecNum&gt;&lt;DisplayText&gt;(1978)&lt;/DisplayText&gt;&lt;record&gt;&lt;rec-number&gt;5&lt;/rec-number&gt;&lt;foreign-keys&gt;&lt;key app="EN" db-id="verv2vs22pzvsped2aaxxsaoe5p2tftswpsd" timestamp="1408705376"&gt;5&lt;/key&gt;&lt;/foreign-keys&gt;&lt;ref-type name="Journal Article"&gt;17&lt;/ref-type&gt;&lt;contributors&gt;&lt;authors&gt;&lt;author&gt;Susman, Gerald I.&lt;/author&gt;&lt;author&gt;Evered, Roger D.&lt;/author&gt;&lt;/authors&gt;&lt;/contributors&gt;&lt;titles&gt;&lt;title&gt;An assessment of the scientific merits of action research&lt;/title&gt;&lt;secondary-title&gt;Administrative science quarterly&lt;/secondary-title&gt;&lt;/titles&gt;&lt;periodical&gt;&lt;full-title&gt;Administrative science quarterly&lt;/full-title&gt;&lt;/periodical&gt;&lt;pages&gt;582-603&lt;/pages&gt;&lt;dates&gt;&lt;year&gt;1978&lt;/year&gt;&lt;/dates&gt;&lt;isbn&gt;0001-8392&lt;/isbn&gt;&lt;urls&gt;&lt;/urls&gt;&lt;/record&gt;&lt;/Cite&gt;&lt;/EndNote&gt;</w:instrText>
      </w:r>
      <w:r w:rsidR="00F835D5" w:rsidRPr="00571116">
        <w:rPr>
          <w:lang w:val="en-GB"/>
        </w:rPr>
        <w:fldChar w:fldCharType="separate"/>
      </w:r>
      <w:r w:rsidR="00F835D5" w:rsidRPr="00571116">
        <w:rPr>
          <w:noProof/>
          <w:lang w:val="en-GB"/>
        </w:rPr>
        <w:t>(</w:t>
      </w:r>
      <w:hyperlink w:anchor="_ENREF_56" w:tooltip="Susman, 1978 #5" w:history="1">
        <w:r w:rsidR="006F262C" w:rsidRPr="00571116">
          <w:rPr>
            <w:noProof/>
            <w:lang w:val="en-GB"/>
          </w:rPr>
          <w:t>1978</w:t>
        </w:r>
      </w:hyperlink>
      <w:r w:rsidR="00F835D5" w:rsidRPr="00571116">
        <w:rPr>
          <w:noProof/>
          <w:lang w:val="en-GB"/>
        </w:rPr>
        <w:t>)</w:t>
      </w:r>
      <w:r w:rsidR="00F835D5" w:rsidRPr="00571116">
        <w:rPr>
          <w:lang w:val="en-GB"/>
        </w:rPr>
        <w:fldChar w:fldCharType="end"/>
      </w:r>
      <w:r w:rsidR="00A5453E" w:rsidRPr="00571116">
        <w:rPr>
          <w:lang w:val="en-GB"/>
        </w:rPr>
        <w:t xml:space="preserve"> extremely helpful in ensuring that we were constantly ‘thinking and doing’ things differently.</w:t>
      </w:r>
      <w:r w:rsidR="007A2B4E" w:rsidRPr="00571116">
        <w:rPr>
          <w:lang w:val="en-GB"/>
        </w:rPr>
        <w:t xml:space="preserve"> Overall the intervention was well received and many </w:t>
      </w:r>
      <w:r w:rsidR="00AE1E9B">
        <w:rPr>
          <w:lang w:val="en-GB"/>
        </w:rPr>
        <w:t>design issues</w:t>
      </w:r>
      <w:r w:rsidR="007A2B4E" w:rsidRPr="00571116">
        <w:rPr>
          <w:lang w:val="en-GB"/>
        </w:rPr>
        <w:t xml:space="preserve"> were addressed over several iterations however, we found that operating in different time zones presented a</w:t>
      </w:r>
      <w:r w:rsidR="00AE1E9B">
        <w:rPr>
          <w:lang w:val="en-GB"/>
        </w:rPr>
        <w:t xml:space="preserve"> challenging </w:t>
      </w:r>
      <w:r w:rsidR="00563664" w:rsidRPr="00571116">
        <w:rPr>
          <w:lang w:val="en-GB"/>
        </w:rPr>
        <w:t xml:space="preserve">management </w:t>
      </w:r>
      <w:r w:rsidR="00AE1E9B">
        <w:rPr>
          <w:lang w:val="en-GB"/>
        </w:rPr>
        <w:t>problem</w:t>
      </w:r>
      <w:r w:rsidR="007A2B4E" w:rsidRPr="00571116">
        <w:rPr>
          <w:lang w:val="en-GB"/>
        </w:rPr>
        <w:t xml:space="preserve">. </w:t>
      </w:r>
      <w:r w:rsidR="00B55A66" w:rsidRPr="00571116">
        <w:rPr>
          <w:lang w:val="en-GB"/>
        </w:rPr>
        <w:t>For example, the weekly lunch sessions were always carried ou</w:t>
      </w:r>
      <w:r w:rsidR="004375DE" w:rsidRPr="00571116">
        <w:rPr>
          <w:lang w:val="en-GB"/>
        </w:rPr>
        <w:t>t on Thursdays, 12:30pm UK time.</w:t>
      </w:r>
      <w:r w:rsidR="00B55A66" w:rsidRPr="00571116">
        <w:rPr>
          <w:lang w:val="en-GB"/>
        </w:rPr>
        <w:t xml:space="preserve"> </w:t>
      </w:r>
      <w:r w:rsidR="004375DE" w:rsidRPr="00571116">
        <w:rPr>
          <w:lang w:val="en-GB"/>
        </w:rPr>
        <w:t>Th</w:t>
      </w:r>
      <w:r w:rsidR="00AB39B2">
        <w:rPr>
          <w:lang w:val="en-GB"/>
        </w:rPr>
        <w:t xml:space="preserve">erefore, </w:t>
      </w:r>
      <w:r w:rsidR="00B55A66" w:rsidRPr="00571116">
        <w:rPr>
          <w:lang w:val="en-GB"/>
        </w:rPr>
        <w:t xml:space="preserve">the students would have to be </w:t>
      </w:r>
      <w:r w:rsidR="0079362B" w:rsidRPr="00571116">
        <w:rPr>
          <w:lang w:val="en-GB"/>
        </w:rPr>
        <w:t xml:space="preserve">available at 6:00pm Indian </w:t>
      </w:r>
      <w:r w:rsidR="00664D31" w:rsidRPr="00571116">
        <w:rPr>
          <w:lang w:val="en-GB"/>
        </w:rPr>
        <w:t>time, which</w:t>
      </w:r>
      <w:r w:rsidR="004375DE" w:rsidRPr="00571116">
        <w:rPr>
          <w:lang w:val="en-GB"/>
        </w:rPr>
        <w:t xml:space="preserve"> meant</w:t>
      </w:r>
      <w:r w:rsidR="00E129D8" w:rsidRPr="00571116">
        <w:rPr>
          <w:lang w:val="en-GB"/>
        </w:rPr>
        <w:t xml:space="preserve"> that</w:t>
      </w:r>
      <w:r w:rsidR="004375DE" w:rsidRPr="00571116">
        <w:rPr>
          <w:lang w:val="en-GB"/>
        </w:rPr>
        <w:t xml:space="preserve"> it was too dark for them to conduct the session outdoors</w:t>
      </w:r>
      <w:r w:rsidR="0079362B" w:rsidRPr="00571116">
        <w:rPr>
          <w:lang w:val="en-GB"/>
        </w:rPr>
        <w:t>.</w:t>
      </w:r>
      <w:r w:rsidR="001538FA" w:rsidRPr="00571116">
        <w:rPr>
          <w:lang w:val="en-GB"/>
        </w:rPr>
        <w:t xml:space="preserve"> One way to circumvent this problem in future research </w:t>
      </w:r>
      <w:r w:rsidR="00401764">
        <w:rPr>
          <w:lang w:val="en-GB"/>
        </w:rPr>
        <w:t>could</w:t>
      </w:r>
      <w:r w:rsidR="001538FA" w:rsidRPr="00571116">
        <w:rPr>
          <w:lang w:val="en-GB"/>
        </w:rPr>
        <w:t xml:space="preserve"> be to recruit local students or other parties </w:t>
      </w:r>
      <w:r w:rsidR="00401764">
        <w:rPr>
          <w:lang w:val="en-GB"/>
        </w:rPr>
        <w:t>who</w:t>
      </w:r>
      <w:r w:rsidR="001538FA" w:rsidRPr="00571116">
        <w:rPr>
          <w:lang w:val="en-GB"/>
        </w:rPr>
        <w:t xml:space="preserve"> could receive some form of support from older adults. Perhaps </w:t>
      </w:r>
      <w:r w:rsidR="00FE6975" w:rsidRPr="00571116">
        <w:rPr>
          <w:lang w:val="en-GB"/>
        </w:rPr>
        <w:t>in future even</w:t>
      </w:r>
      <w:r w:rsidR="00E129D8" w:rsidRPr="00571116">
        <w:rPr>
          <w:lang w:val="en-GB"/>
        </w:rPr>
        <w:t xml:space="preserve"> local or global</w:t>
      </w:r>
      <w:r w:rsidR="00FE6975" w:rsidRPr="00571116">
        <w:rPr>
          <w:lang w:val="en-GB"/>
        </w:rPr>
        <w:t xml:space="preserve"> </w:t>
      </w:r>
      <w:r w:rsidR="001538FA" w:rsidRPr="00571116">
        <w:rPr>
          <w:lang w:val="en-GB"/>
        </w:rPr>
        <w:t xml:space="preserve">volunteering and befriending could be done </w:t>
      </w:r>
      <w:r w:rsidR="00230D35" w:rsidRPr="00571116">
        <w:rPr>
          <w:lang w:val="en-GB"/>
        </w:rPr>
        <w:t>digitally?</w:t>
      </w:r>
    </w:p>
    <w:p w14:paraId="44D24530" w14:textId="7E4A0EB2" w:rsidR="008D107A" w:rsidRDefault="00521329" w:rsidP="008D107A">
      <w:pPr>
        <w:pStyle w:val="XParagraph"/>
        <w:rPr>
          <w:lang w:val="en-GB"/>
        </w:rPr>
      </w:pPr>
      <w:r w:rsidRPr="00571116">
        <w:rPr>
          <w:lang w:val="en-GB"/>
        </w:rPr>
        <w:t>Additionally, though</w:t>
      </w:r>
      <w:r w:rsidR="00664D31" w:rsidRPr="00571116">
        <w:rPr>
          <w:lang w:val="en-GB"/>
        </w:rPr>
        <w:t xml:space="preserve"> our research demonstrates that we were successful in developing and </w:t>
      </w:r>
      <w:r w:rsidR="00401764" w:rsidRPr="00571116">
        <w:rPr>
          <w:lang w:val="en-GB"/>
        </w:rPr>
        <w:t>trialling</w:t>
      </w:r>
      <w:r w:rsidR="00664D31" w:rsidRPr="00571116">
        <w:rPr>
          <w:lang w:val="en-GB"/>
        </w:rPr>
        <w:t xml:space="preserve"> out a SIFAA-based intervention, further research and experimentation is needed to refine this approach. For instance, it remains to be seen if </w:t>
      </w:r>
      <w:r w:rsidR="00485AFC">
        <w:rPr>
          <w:lang w:val="en-GB"/>
        </w:rPr>
        <w:t>SIFAA can be used to</w:t>
      </w:r>
      <w:r w:rsidR="002A0A80" w:rsidRPr="00571116">
        <w:rPr>
          <w:lang w:val="en-GB"/>
        </w:rPr>
        <w:t xml:space="preserve"> create </w:t>
      </w:r>
      <w:r w:rsidR="008C3837">
        <w:rPr>
          <w:lang w:val="en-GB"/>
        </w:rPr>
        <w:t xml:space="preserve">completely new </w:t>
      </w:r>
      <w:r w:rsidR="002A0A80" w:rsidRPr="00571116">
        <w:rPr>
          <w:lang w:val="en-GB"/>
        </w:rPr>
        <w:t>radical-digital interventions</w:t>
      </w:r>
      <w:r w:rsidR="00020639">
        <w:rPr>
          <w:lang w:val="en-GB"/>
        </w:rPr>
        <w:t>,</w:t>
      </w:r>
      <w:r w:rsidR="002A0A80" w:rsidRPr="00571116">
        <w:rPr>
          <w:lang w:val="en-GB"/>
        </w:rPr>
        <w:t xml:space="preserve"> rather than </w:t>
      </w:r>
      <w:r w:rsidR="00401764">
        <w:rPr>
          <w:lang w:val="en-GB"/>
        </w:rPr>
        <w:t>only</w:t>
      </w:r>
      <w:r w:rsidR="008C3837">
        <w:rPr>
          <w:lang w:val="en-GB"/>
        </w:rPr>
        <w:t xml:space="preserve"> being useful in</w:t>
      </w:r>
      <w:r w:rsidR="00401764">
        <w:rPr>
          <w:lang w:val="en-GB"/>
        </w:rPr>
        <w:t xml:space="preserve"> </w:t>
      </w:r>
      <w:r w:rsidR="002A0A80" w:rsidRPr="00571116">
        <w:rPr>
          <w:lang w:val="en-GB"/>
        </w:rPr>
        <w:t>transforming existing interventions.</w:t>
      </w:r>
      <w:r w:rsidR="002E1014" w:rsidRPr="00571116">
        <w:rPr>
          <w:lang w:val="en-GB"/>
        </w:rPr>
        <w:t xml:space="preserve"> It is also important to </w:t>
      </w:r>
      <w:r w:rsidR="00DA32F7" w:rsidRPr="00571116">
        <w:rPr>
          <w:lang w:val="en-GB"/>
        </w:rPr>
        <w:t>acknowledge</w:t>
      </w:r>
      <w:r w:rsidR="002E1014" w:rsidRPr="00571116">
        <w:rPr>
          <w:lang w:val="en-GB"/>
        </w:rPr>
        <w:t xml:space="preserve"> that our intervention may not have been </w:t>
      </w:r>
      <w:r w:rsidR="00544F47" w:rsidRPr="00571116">
        <w:rPr>
          <w:lang w:val="en-GB"/>
        </w:rPr>
        <w:t>able to demonstrate</w:t>
      </w:r>
      <w:r w:rsidR="002E1014" w:rsidRPr="00571116">
        <w:rPr>
          <w:lang w:val="en-GB"/>
        </w:rPr>
        <w:t xml:space="preserve"> suitably replacing older participants’ ‘lost roles’</w:t>
      </w:r>
      <w:r w:rsidR="00544F47" w:rsidRPr="00571116">
        <w:rPr>
          <w:lang w:val="en-GB"/>
        </w:rPr>
        <w:t xml:space="preserve"> in society.</w:t>
      </w:r>
      <w:r w:rsidR="002E1014" w:rsidRPr="00571116">
        <w:rPr>
          <w:lang w:val="en-GB"/>
        </w:rPr>
        <w:t xml:space="preserve"> </w:t>
      </w:r>
      <w:r w:rsidR="00544F47" w:rsidRPr="00571116">
        <w:rPr>
          <w:lang w:val="en-GB"/>
        </w:rPr>
        <w:t>However, our older participants expressed a desire to help the students when briefed about the project</w:t>
      </w:r>
      <w:r w:rsidR="00683B69" w:rsidRPr="00571116">
        <w:rPr>
          <w:lang w:val="en-GB"/>
        </w:rPr>
        <w:t xml:space="preserve"> and agreed to participate in the study</w:t>
      </w:r>
      <w:r w:rsidR="00544F47" w:rsidRPr="00571116">
        <w:rPr>
          <w:lang w:val="en-GB"/>
        </w:rPr>
        <w:t>.</w:t>
      </w:r>
      <w:r w:rsidR="008A3948" w:rsidRPr="00571116">
        <w:rPr>
          <w:lang w:val="en-GB"/>
        </w:rPr>
        <w:t xml:space="preserve"> This indicated </w:t>
      </w:r>
      <w:r w:rsidR="009C3EA3" w:rsidRPr="00571116">
        <w:rPr>
          <w:lang w:val="en-GB"/>
        </w:rPr>
        <w:t>their willingness (if not the need) to</w:t>
      </w:r>
      <w:r w:rsidR="008A3948" w:rsidRPr="00571116">
        <w:rPr>
          <w:lang w:val="en-GB"/>
        </w:rPr>
        <w:t xml:space="preserve"> assume the ‘role’ of an educator </w:t>
      </w:r>
      <w:r w:rsidR="00BD1EAC" w:rsidRPr="00571116">
        <w:rPr>
          <w:lang w:val="en-GB"/>
        </w:rPr>
        <w:t>by practicing what comes naturally to them – speaking English.</w:t>
      </w:r>
    </w:p>
    <w:p w14:paraId="01188AAD" w14:textId="434B3BD0" w:rsidR="00A7479C" w:rsidRPr="00571116" w:rsidRDefault="00A7479C" w:rsidP="008D107A">
      <w:pPr>
        <w:pStyle w:val="XParagraph"/>
        <w:rPr>
          <w:lang w:val="en-GB"/>
        </w:rPr>
      </w:pPr>
      <w:r>
        <w:rPr>
          <w:lang w:val="en-GB"/>
        </w:rPr>
        <w:t xml:space="preserve">A key strength of this project was also one of its key limiting factors i.e., the participatory nature of the researcher. The older adults were constantly relying on the researcher to set up the </w:t>
      </w:r>
      <w:r w:rsidR="00674560">
        <w:rPr>
          <w:lang w:val="en-GB"/>
        </w:rPr>
        <w:t>videocalling</w:t>
      </w:r>
      <w:r>
        <w:rPr>
          <w:lang w:val="en-GB"/>
        </w:rPr>
        <w:t xml:space="preserve"> sessions and for troubleshooting. Towards the last couple of sessions, the older participants did not interact with the laptop at all</w:t>
      </w:r>
      <w:r w:rsidR="00114373">
        <w:rPr>
          <w:lang w:val="en-GB"/>
        </w:rPr>
        <w:t>.</w:t>
      </w:r>
      <w:r w:rsidR="00EA5E5D">
        <w:rPr>
          <w:lang w:val="en-GB"/>
        </w:rPr>
        <w:t xml:space="preserve"> </w:t>
      </w:r>
      <w:r>
        <w:rPr>
          <w:lang w:val="en-GB"/>
        </w:rPr>
        <w:t>They were only interested in speaking to the students by holding the microphone and would defer to the researcher for any interaction that was needed with the software.</w:t>
      </w:r>
      <w:r w:rsidR="00114373">
        <w:rPr>
          <w:lang w:val="en-GB"/>
        </w:rPr>
        <w:t xml:space="preserve"> Although this was</w:t>
      </w:r>
      <w:r w:rsidR="00EC3B34">
        <w:rPr>
          <w:lang w:val="en-GB"/>
        </w:rPr>
        <w:t xml:space="preserve"> the case during our</w:t>
      </w:r>
      <w:r w:rsidR="00114373">
        <w:rPr>
          <w:lang w:val="en-GB"/>
        </w:rPr>
        <w:t xml:space="preserve"> </w:t>
      </w:r>
      <w:r w:rsidR="00915144">
        <w:rPr>
          <w:lang w:val="en-GB"/>
        </w:rPr>
        <w:t>experiment</w:t>
      </w:r>
      <w:r w:rsidR="00114373">
        <w:rPr>
          <w:lang w:val="en-GB"/>
        </w:rPr>
        <w:t xml:space="preserve">, </w:t>
      </w:r>
      <w:r w:rsidR="0098728C">
        <w:rPr>
          <w:lang w:val="en-GB"/>
        </w:rPr>
        <w:t>one of findings was</w:t>
      </w:r>
      <w:r w:rsidR="00114373">
        <w:rPr>
          <w:lang w:val="en-GB"/>
        </w:rPr>
        <w:t xml:space="preserve"> that a facilitator (replacing the researcher) is essent</w:t>
      </w:r>
      <w:r w:rsidR="00516B4B">
        <w:rPr>
          <w:lang w:val="en-GB"/>
        </w:rPr>
        <w:t>ial to progressing such an idea. Perhaps</w:t>
      </w:r>
      <w:r w:rsidR="00114373">
        <w:rPr>
          <w:lang w:val="en-GB"/>
        </w:rPr>
        <w:t xml:space="preserve"> with further design iterations the facilitation process could either be made virtual or</w:t>
      </w:r>
      <w:r w:rsidR="00516B4B">
        <w:rPr>
          <w:lang w:val="en-GB"/>
        </w:rPr>
        <w:t xml:space="preserve"> even </w:t>
      </w:r>
      <w:r w:rsidR="00114373">
        <w:rPr>
          <w:lang w:val="en-GB"/>
        </w:rPr>
        <w:t>designed out.</w:t>
      </w:r>
      <w:r w:rsidR="00AC7EBA">
        <w:rPr>
          <w:lang w:val="en-GB"/>
        </w:rPr>
        <w:t xml:space="preserve"> </w:t>
      </w:r>
      <w:r w:rsidR="00113103">
        <w:rPr>
          <w:lang w:val="en-GB"/>
        </w:rPr>
        <w:t>Also due to limited resources, it was not possible to conduct ethnographic observations in India. We relied on conversations with the students to gather information about the intervention and their expe</w:t>
      </w:r>
      <w:r w:rsidR="009D76AF">
        <w:rPr>
          <w:lang w:val="en-GB"/>
        </w:rPr>
        <w:t>rience of participating in it.</w:t>
      </w:r>
    </w:p>
    <w:p w14:paraId="184E3C24" w14:textId="1362DC9E" w:rsidR="00F6385D" w:rsidRPr="00571116" w:rsidRDefault="00F6385D" w:rsidP="00F6385D">
      <w:pPr>
        <w:pStyle w:val="XHeading1"/>
      </w:pPr>
      <w:r w:rsidRPr="00571116">
        <w:t>Discussion</w:t>
      </w:r>
      <w:r w:rsidR="00F22BBF">
        <w:t xml:space="preserve"> and conclusion</w:t>
      </w:r>
    </w:p>
    <w:p w14:paraId="1306FD30" w14:textId="7C8D4D49" w:rsidR="00B956B8" w:rsidRPr="00571116" w:rsidRDefault="0081781A" w:rsidP="00B956B8">
      <w:pPr>
        <w:pStyle w:val="XParagraph"/>
        <w:rPr>
          <w:lang w:val="en-GB"/>
        </w:rPr>
      </w:pPr>
      <w:r w:rsidRPr="00571116">
        <w:rPr>
          <w:lang w:val="en-GB"/>
        </w:rPr>
        <w:t xml:space="preserve">In this paper we have </w:t>
      </w:r>
      <w:r w:rsidR="005405C9">
        <w:rPr>
          <w:lang w:val="en-GB"/>
        </w:rPr>
        <w:t>reviewed the on going discourse</w:t>
      </w:r>
      <w:r w:rsidR="00D94BD1" w:rsidRPr="00571116">
        <w:rPr>
          <w:lang w:val="en-GB"/>
        </w:rPr>
        <w:t xml:space="preserve"> </w:t>
      </w:r>
      <w:r w:rsidR="005405C9">
        <w:rPr>
          <w:lang w:val="en-GB"/>
        </w:rPr>
        <w:t xml:space="preserve">on </w:t>
      </w:r>
      <w:r w:rsidR="00D94BD1" w:rsidRPr="00571116">
        <w:rPr>
          <w:lang w:val="en-GB"/>
        </w:rPr>
        <w:t>ag</w:t>
      </w:r>
      <w:r w:rsidR="00256508" w:rsidRPr="00571116">
        <w:rPr>
          <w:lang w:val="en-GB"/>
        </w:rPr>
        <w:t>e</w:t>
      </w:r>
      <w:r w:rsidR="00966E13" w:rsidRPr="00571116">
        <w:rPr>
          <w:lang w:val="en-GB"/>
        </w:rPr>
        <w:t>ing in the backdrop of</w:t>
      </w:r>
      <w:r w:rsidR="0078663D" w:rsidRPr="00571116">
        <w:rPr>
          <w:lang w:val="en-GB"/>
        </w:rPr>
        <w:t xml:space="preserve"> global </w:t>
      </w:r>
      <w:r w:rsidR="00966E13" w:rsidRPr="00571116">
        <w:rPr>
          <w:lang w:val="en-GB"/>
        </w:rPr>
        <w:t>demographic</w:t>
      </w:r>
      <w:r w:rsidR="0078663D" w:rsidRPr="00571116">
        <w:rPr>
          <w:lang w:val="en-GB"/>
        </w:rPr>
        <w:t xml:space="preserve"> trend</w:t>
      </w:r>
      <w:r w:rsidR="00966E13" w:rsidRPr="00571116">
        <w:rPr>
          <w:lang w:val="en-GB"/>
        </w:rPr>
        <w:t>s</w:t>
      </w:r>
      <w:r w:rsidR="0078663D" w:rsidRPr="00571116">
        <w:rPr>
          <w:lang w:val="en-GB"/>
        </w:rPr>
        <w:t xml:space="preserve"> indicating</w:t>
      </w:r>
      <w:r w:rsidRPr="00571116">
        <w:rPr>
          <w:lang w:val="en-GB"/>
        </w:rPr>
        <w:t xml:space="preserve"> that an unprecedented number of world</w:t>
      </w:r>
      <w:r w:rsidR="0078663D" w:rsidRPr="00571116">
        <w:rPr>
          <w:lang w:val="en-GB"/>
        </w:rPr>
        <w:t>’s total</w:t>
      </w:r>
      <w:r w:rsidRPr="00571116">
        <w:rPr>
          <w:lang w:val="en-GB"/>
        </w:rPr>
        <w:t xml:space="preserve"> population is now reaching retirement age.</w:t>
      </w:r>
      <w:r w:rsidR="00A44ADF" w:rsidRPr="00571116">
        <w:rPr>
          <w:lang w:val="en-GB"/>
        </w:rPr>
        <w:t xml:space="preserve"> </w:t>
      </w:r>
      <w:r w:rsidR="0078663D" w:rsidRPr="00571116">
        <w:rPr>
          <w:lang w:val="en-GB"/>
        </w:rPr>
        <w:t>This means that just under a quarter of the world’s total population will be over the age of 60 years in the next three and a half decades</w:t>
      </w:r>
      <w:r w:rsidR="00966E13" w:rsidRPr="00571116">
        <w:rPr>
          <w:lang w:val="en-GB"/>
        </w:rPr>
        <w:t xml:space="preserve"> and therefore the number of older adults experiencing loneliness will also increase</w:t>
      </w:r>
      <w:r w:rsidR="00C44944" w:rsidRPr="00571116">
        <w:rPr>
          <w:lang w:val="en-GB"/>
        </w:rPr>
        <w:t>.</w:t>
      </w:r>
      <w:r w:rsidR="000A1BFA">
        <w:rPr>
          <w:lang w:val="en-GB"/>
        </w:rPr>
        <w:t xml:space="preserve"> We have contextualis</w:t>
      </w:r>
      <w:r w:rsidR="000877E9" w:rsidRPr="00571116">
        <w:rPr>
          <w:lang w:val="en-GB"/>
        </w:rPr>
        <w:t>ed the problem by reviewing recent research in mitigating loneliness and have suggested a novel approach to designing loneliness interventions for older adults.</w:t>
      </w:r>
      <w:r w:rsidR="00DA13DD" w:rsidRPr="00571116">
        <w:rPr>
          <w:lang w:val="en-GB"/>
        </w:rPr>
        <w:t xml:space="preserve"> </w:t>
      </w:r>
    </w:p>
    <w:p w14:paraId="4FEB045D" w14:textId="590118F0" w:rsidR="00D95A3C" w:rsidRPr="00571116" w:rsidRDefault="00DA13DD" w:rsidP="00256508">
      <w:pPr>
        <w:pStyle w:val="XParagraph"/>
        <w:rPr>
          <w:lang w:val="en-GB"/>
        </w:rPr>
      </w:pPr>
      <w:r w:rsidRPr="00571116">
        <w:rPr>
          <w:lang w:val="en-GB"/>
        </w:rPr>
        <w:t xml:space="preserve">Through our review of radical-digital interventions, we have developed a theoretical model that combines activity theory and social innovation. We call it </w:t>
      </w:r>
      <w:r w:rsidR="00EB1988" w:rsidRPr="00571116">
        <w:rPr>
          <w:lang w:val="en-GB"/>
        </w:rPr>
        <w:t xml:space="preserve">Social Innovation for Active </w:t>
      </w:r>
      <w:r w:rsidR="00256508" w:rsidRPr="00571116">
        <w:rPr>
          <w:lang w:val="en-GB"/>
        </w:rPr>
        <w:t>Ageing</w:t>
      </w:r>
      <w:r w:rsidRPr="00571116">
        <w:rPr>
          <w:lang w:val="en-GB"/>
        </w:rPr>
        <w:t xml:space="preserve"> (SIFAA). We argue that because social innovation is inherently ‘collabora</w:t>
      </w:r>
      <w:r w:rsidR="00BD3DF9" w:rsidRPr="00571116">
        <w:rPr>
          <w:lang w:val="en-GB"/>
        </w:rPr>
        <w:t>tive’ in nature, it can negate Activity T</w:t>
      </w:r>
      <w:r w:rsidRPr="00571116">
        <w:rPr>
          <w:lang w:val="en-GB"/>
        </w:rPr>
        <w:t>heory</w:t>
      </w:r>
      <w:r w:rsidR="00BD3DF9" w:rsidRPr="00571116">
        <w:rPr>
          <w:lang w:val="en-GB"/>
        </w:rPr>
        <w:t xml:space="preserve"> of </w:t>
      </w:r>
      <w:r w:rsidR="00256508" w:rsidRPr="00571116">
        <w:rPr>
          <w:lang w:val="en-GB"/>
        </w:rPr>
        <w:t>Ageing’s</w:t>
      </w:r>
      <w:r w:rsidR="00A907D9" w:rsidRPr="00571116">
        <w:rPr>
          <w:lang w:val="en-GB"/>
        </w:rPr>
        <w:t xml:space="preserve"> (ATA)</w:t>
      </w:r>
      <w:r w:rsidRPr="00571116">
        <w:rPr>
          <w:lang w:val="en-GB"/>
        </w:rPr>
        <w:t xml:space="preserve"> </w:t>
      </w:r>
      <w:r w:rsidR="005405C9">
        <w:rPr>
          <w:lang w:val="en-GB"/>
        </w:rPr>
        <w:t>focus on</w:t>
      </w:r>
      <w:r w:rsidR="0089049D" w:rsidRPr="00571116">
        <w:rPr>
          <w:lang w:val="en-GB"/>
        </w:rPr>
        <w:t xml:space="preserve"> the individual as </w:t>
      </w:r>
      <w:r w:rsidR="008D3D27" w:rsidRPr="00571116">
        <w:rPr>
          <w:lang w:val="en-GB"/>
        </w:rPr>
        <w:t>its</w:t>
      </w:r>
      <w:r w:rsidR="0089049D" w:rsidRPr="00571116">
        <w:rPr>
          <w:lang w:val="en-GB"/>
        </w:rPr>
        <w:t xml:space="preserve"> unit of analysis.</w:t>
      </w:r>
      <w:r w:rsidR="008D3D27" w:rsidRPr="00571116">
        <w:rPr>
          <w:lang w:val="en-GB"/>
        </w:rPr>
        <w:t xml:space="preserve"> We also suggest that by doing this, new roles can be conceived for older adults to replace the roles that they </w:t>
      </w:r>
      <w:r w:rsidR="00A82C04" w:rsidRPr="00571116">
        <w:rPr>
          <w:lang w:val="en-GB"/>
        </w:rPr>
        <w:t xml:space="preserve">may </w:t>
      </w:r>
      <w:r w:rsidR="008D3D27" w:rsidRPr="00571116">
        <w:rPr>
          <w:lang w:val="en-GB"/>
        </w:rPr>
        <w:t xml:space="preserve">have lost in time as suggested by the </w:t>
      </w:r>
      <w:r w:rsidR="00A82C04" w:rsidRPr="00571116">
        <w:rPr>
          <w:lang w:val="en-GB"/>
        </w:rPr>
        <w:t>ATA</w:t>
      </w:r>
      <w:r w:rsidR="008D3D27" w:rsidRPr="00571116">
        <w:rPr>
          <w:lang w:val="en-GB"/>
        </w:rPr>
        <w:t>.</w:t>
      </w:r>
      <w:r w:rsidR="00D95A3C" w:rsidRPr="00571116">
        <w:rPr>
          <w:lang w:val="en-GB"/>
        </w:rPr>
        <w:t xml:space="preserve"> </w:t>
      </w:r>
      <w:r w:rsidR="00F86E61" w:rsidRPr="00571116">
        <w:rPr>
          <w:lang w:val="en-GB"/>
        </w:rPr>
        <w:t xml:space="preserve">We have </w:t>
      </w:r>
      <w:r w:rsidR="00DF55C8">
        <w:rPr>
          <w:lang w:val="en-GB"/>
        </w:rPr>
        <w:t>described</w:t>
      </w:r>
      <w:r w:rsidR="00F86E61" w:rsidRPr="00571116">
        <w:rPr>
          <w:lang w:val="en-GB"/>
        </w:rPr>
        <w:t xml:space="preserve"> the tools and techniques that we designed to </w:t>
      </w:r>
      <w:r w:rsidR="00322699">
        <w:rPr>
          <w:i/>
          <w:lang w:val="en-GB"/>
        </w:rPr>
        <w:t>operationalis</w:t>
      </w:r>
      <w:r w:rsidR="00F86E61" w:rsidRPr="00571116">
        <w:rPr>
          <w:i/>
          <w:lang w:val="en-GB"/>
        </w:rPr>
        <w:t xml:space="preserve">e </w:t>
      </w:r>
      <w:r w:rsidR="00F86E61" w:rsidRPr="00571116">
        <w:rPr>
          <w:lang w:val="en-GB"/>
        </w:rPr>
        <w:t>our SIFAA-based intervention</w:t>
      </w:r>
      <w:r w:rsidR="00322699">
        <w:rPr>
          <w:lang w:val="en-GB"/>
        </w:rPr>
        <w:t xml:space="preserve"> using an action research approach</w:t>
      </w:r>
      <w:r w:rsidR="00F86E61" w:rsidRPr="00571116">
        <w:rPr>
          <w:lang w:val="en-GB"/>
        </w:rPr>
        <w:t>. We have</w:t>
      </w:r>
      <w:r w:rsidR="00DF55C8">
        <w:rPr>
          <w:lang w:val="en-GB"/>
        </w:rPr>
        <w:t xml:space="preserve"> also</w:t>
      </w:r>
      <w:r w:rsidR="00F86E61" w:rsidRPr="00571116">
        <w:rPr>
          <w:lang w:val="en-GB"/>
        </w:rPr>
        <w:t xml:space="preserve"> presented our findings from the empirical testing that indicate that SIFAA can help designers conceive radical (if not radical-digital) loneliness interventions.</w:t>
      </w:r>
      <w:r w:rsidR="007212C0" w:rsidRPr="00571116">
        <w:rPr>
          <w:lang w:val="en-GB"/>
        </w:rPr>
        <w:t xml:space="preserve"> The contributions of this paper are two-fold, i.e. theoretical </w:t>
      </w:r>
      <w:r w:rsidR="00A74ED9">
        <w:rPr>
          <w:lang w:val="en-GB"/>
        </w:rPr>
        <w:t>and</w:t>
      </w:r>
      <w:r w:rsidR="007212C0" w:rsidRPr="00571116">
        <w:rPr>
          <w:lang w:val="en-GB"/>
        </w:rPr>
        <w:t xml:space="preserve"> practical. </w:t>
      </w:r>
      <w:r w:rsidR="00A74ED9">
        <w:rPr>
          <w:lang w:val="en-GB"/>
        </w:rPr>
        <w:t>Our theoretical manoeuvre</w:t>
      </w:r>
      <w:r w:rsidR="00707471">
        <w:rPr>
          <w:lang w:val="en-GB"/>
        </w:rPr>
        <w:t xml:space="preserve"> advance</w:t>
      </w:r>
      <w:r w:rsidR="00A74ED9">
        <w:rPr>
          <w:lang w:val="en-GB"/>
        </w:rPr>
        <w:t>s</w:t>
      </w:r>
      <w:r w:rsidR="00707471">
        <w:rPr>
          <w:lang w:val="en-GB"/>
        </w:rPr>
        <w:t xml:space="preserve"> the literature on activity theory of ageing and social innovation by demonstrating how they can complement each other in the area of </w:t>
      </w:r>
      <w:r w:rsidR="00CD1CCE">
        <w:rPr>
          <w:lang w:val="en-GB"/>
        </w:rPr>
        <w:t>healthcare. O</w:t>
      </w:r>
      <w:r w:rsidR="00707471">
        <w:rPr>
          <w:lang w:val="en-GB"/>
        </w:rPr>
        <w:t>n a practical level</w:t>
      </w:r>
      <w:r w:rsidR="00CD1CCE">
        <w:rPr>
          <w:lang w:val="en-GB"/>
        </w:rPr>
        <w:t xml:space="preserve"> on the other hand,</w:t>
      </w:r>
      <w:r w:rsidR="00707471">
        <w:rPr>
          <w:lang w:val="en-GB"/>
        </w:rPr>
        <w:t xml:space="preserve"> we demonstrate how SIFAA can be adapted to conceive loneliness inter</w:t>
      </w:r>
      <w:r w:rsidR="00CD1CCE">
        <w:rPr>
          <w:lang w:val="en-GB"/>
        </w:rPr>
        <w:t>ventions and the various challenges and opportunities it presents to the designer.</w:t>
      </w:r>
    </w:p>
    <w:p w14:paraId="472D070E" w14:textId="77777777" w:rsidR="00623931" w:rsidRPr="00571116" w:rsidRDefault="00623931" w:rsidP="009C3305">
      <w:pPr>
        <w:pStyle w:val="XAcknowledgement"/>
        <w:rPr>
          <w:lang w:val="en-GB"/>
        </w:rPr>
      </w:pPr>
      <w:r w:rsidRPr="00571116">
        <w:rPr>
          <w:b/>
          <w:lang w:val="en-GB"/>
        </w:rPr>
        <w:t>Acknowledgements:</w:t>
      </w:r>
      <w:r w:rsidRPr="00571116">
        <w:rPr>
          <w:lang w:val="en-GB"/>
        </w:rPr>
        <w:t xml:space="preserve"> </w:t>
      </w:r>
      <w:r w:rsidR="00D653AB" w:rsidRPr="00571116">
        <w:rPr>
          <w:lang w:val="en-GB"/>
        </w:rPr>
        <w:t xml:space="preserve">this section is optional. You can use this section to acknowledge help from you colleges, student’s participation, internal or external partners’ contribution or funding which supported the research outlined in this paper. </w:t>
      </w:r>
    </w:p>
    <w:p w14:paraId="25748532" w14:textId="0F441387" w:rsidR="003B7F88" w:rsidRPr="00571116" w:rsidRDefault="0069297D" w:rsidP="00623931">
      <w:pPr>
        <w:pStyle w:val="XHeading1"/>
      </w:pPr>
      <w:r w:rsidRPr="00571116">
        <w:t>References</w:t>
      </w:r>
    </w:p>
    <w:p w14:paraId="3DBC8A1C" w14:textId="77777777" w:rsidR="006F262C" w:rsidRPr="006F262C" w:rsidRDefault="00390A04" w:rsidP="006F262C">
      <w:pPr>
        <w:pStyle w:val="EndNoteBibliography"/>
        <w:ind w:left="720" w:hanging="720"/>
      </w:pPr>
      <w:r w:rsidRPr="00571116">
        <w:rPr>
          <w:lang w:val="en-GB"/>
        </w:rPr>
        <w:fldChar w:fldCharType="begin"/>
      </w:r>
      <w:r w:rsidRPr="00571116">
        <w:rPr>
          <w:lang w:val="en-GB"/>
        </w:rPr>
        <w:instrText xml:space="preserve"> ADDIN EN.REFLIST </w:instrText>
      </w:r>
      <w:r w:rsidRPr="00571116">
        <w:rPr>
          <w:lang w:val="en-GB"/>
        </w:rPr>
        <w:fldChar w:fldCharType="separate"/>
      </w:r>
      <w:bookmarkStart w:id="1" w:name="_ENREF_1"/>
      <w:r w:rsidR="006F262C" w:rsidRPr="006F262C">
        <w:t xml:space="preserve">Adams, K. B., Leibbrandt, S., &amp; Moon, H. (2011). A critical review of the literature on social and leisure activity and wellbeing in later life. </w:t>
      </w:r>
      <w:r w:rsidR="006F262C" w:rsidRPr="006F262C">
        <w:rPr>
          <w:i/>
        </w:rPr>
        <w:t>Ageing and Society, 31</w:t>
      </w:r>
      <w:r w:rsidR="006F262C" w:rsidRPr="006F262C">
        <w:t xml:space="preserve">(04), 683-712. </w:t>
      </w:r>
      <w:bookmarkEnd w:id="1"/>
    </w:p>
    <w:p w14:paraId="6099C3B7" w14:textId="1EC79C68" w:rsidR="006F262C" w:rsidRPr="006F262C" w:rsidRDefault="006F262C" w:rsidP="006F262C">
      <w:pPr>
        <w:pStyle w:val="EndNoteBibliography"/>
        <w:ind w:left="720" w:hanging="720"/>
      </w:pPr>
      <w:bookmarkStart w:id="2" w:name="_ENREF_2"/>
      <w:r w:rsidRPr="006F262C">
        <w:t xml:space="preserve">Adams, S. (2011). The Prophet of the Coming Aging Boom. </w:t>
      </w:r>
      <w:r w:rsidRPr="006F262C">
        <w:rPr>
          <w:i/>
        </w:rPr>
        <w:t>Forbes: Business.</w:t>
      </w:r>
      <w:r w:rsidRPr="006F262C">
        <w:t xml:space="preserve">  Retrieved from </w:t>
      </w:r>
      <w:bookmarkEnd w:id="2"/>
      <w:r>
        <w:fldChar w:fldCharType="begin"/>
      </w:r>
      <w:r>
        <w:instrText xml:space="preserve"> HYPERLINK "http://www.forbes.com/forbes/2011/1107/focus-prophet-coming-aging-boom-ken-dychtwald-age-wave-adams.html" </w:instrText>
      </w:r>
      <w:r>
        <w:fldChar w:fldCharType="separate"/>
      </w:r>
      <w:r w:rsidRPr="006F262C">
        <w:rPr>
          <w:rStyle w:val="Hyperlink"/>
        </w:rPr>
        <w:t>http://www.forbes.com/forbes/2011/1107/focus-prophet-coming-aging-boom-ken-dychtwald-age-wave-adams.html</w:t>
      </w:r>
      <w:r>
        <w:fldChar w:fldCharType="end"/>
      </w:r>
    </w:p>
    <w:p w14:paraId="52E5C9E0" w14:textId="77777777" w:rsidR="006F262C" w:rsidRPr="006F262C" w:rsidRDefault="006F262C" w:rsidP="006F262C">
      <w:pPr>
        <w:pStyle w:val="EndNoteBibliography"/>
        <w:ind w:left="720" w:hanging="720"/>
      </w:pPr>
      <w:bookmarkStart w:id="3" w:name="_ENREF_3"/>
      <w:r w:rsidRPr="006F262C">
        <w:t xml:space="preserve">Alexander, C., Ishikawa, S., &amp; Silverstein, M. (1977). Pattern languages. </w:t>
      </w:r>
      <w:r w:rsidRPr="006F262C">
        <w:rPr>
          <w:i/>
        </w:rPr>
        <w:t>Center for Environmental Structure, 2</w:t>
      </w:r>
      <w:r w:rsidRPr="006F262C">
        <w:t xml:space="preserve">. </w:t>
      </w:r>
      <w:bookmarkEnd w:id="3"/>
    </w:p>
    <w:p w14:paraId="41EB56CC" w14:textId="7C2B28C2" w:rsidR="006F262C" w:rsidRPr="006F262C" w:rsidRDefault="006F262C" w:rsidP="006F262C">
      <w:pPr>
        <w:pStyle w:val="EndNoteBibliography"/>
        <w:ind w:left="720" w:hanging="720"/>
      </w:pPr>
      <w:bookmarkStart w:id="4" w:name="_ENREF_4"/>
      <w:r w:rsidRPr="006F262C">
        <w:t xml:space="preserve">Barkham, P. (2012). How joggers can help the household.   Retrieved from </w:t>
      </w:r>
      <w:bookmarkEnd w:id="4"/>
      <w:r>
        <w:fldChar w:fldCharType="begin"/>
      </w:r>
      <w:r>
        <w:instrText xml:space="preserve"> HYPERLINK "http://www.theguardian.com/lifeandstyle/2012/mar/04/good-gym-exercise-community-work" </w:instrText>
      </w:r>
      <w:r>
        <w:fldChar w:fldCharType="separate"/>
      </w:r>
      <w:r w:rsidRPr="006F262C">
        <w:rPr>
          <w:rStyle w:val="Hyperlink"/>
        </w:rPr>
        <w:t>http://www.theguardian.com/lifeandstyle/2012/mar/04/good-gym-exercise-community-work</w:t>
      </w:r>
      <w:r>
        <w:fldChar w:fldCharType="end"/>
      </w:r>
    </w:p>
    <w:p w14:paraId="67E9E172" w14:textId="1F2F7F16" w:rsidR="006F262C" w:rsidRPr="006F262C" w:rsidRDefault="006F262C" w:rsidP="006F262C">
      <w:pPr>
        <w:pStyle w:val="EndNoteBibliography"/>
        <w:ind w:left="720" w:hanging="720"/>
      </w:pPr>
      <w:bookmarkStart w:id="5" w:name="_ENREF_5"/>
      <w:r w:rsidRPr="006F262C">
        <w:t xml:space="preserve">BBC News. (2013). Jeremy Hunt highlights plight of 'chronically lonely'. </w:t>
      </w:r>
      <w:r w:rsidRPr="006F262C">
        <w:rPr>
          <w:i/>
        </w:rPr>
        <w:t>BBC News: Politics.</w:t>
      </w:r>
      <w:r w:rsidRPr="006F262C">
        <w:t xml:space="preserve">  Retrieved from </w:t>
      </w:r>
      <w:bookmarkEnd w:id="5"/>
      <w:r>
        <w:fldChar w:fldCharType="begin"/>
      </w:r>
      <w:r>
        <w:instrText xml:space="preserve"> HYPERLINK "http://www.bbc.co.uk/news/uk-politics-24572231" </w:instrText>
      </w:r>
      <w:r>
        <w:fldChar w:fldCharType="separate"/>
      </w:r>
      <w:r w:rsidRPr="006F262C">
        <w:rPr>
          <w:rStyle w:val="Hyperlink"/>
        </w:rPr>
        <w:t>http://www.bbc.co.uk/news/uk-politics-24572231</w:t>
      </w:r>
      <w:r>
        <w:fldChar w:fldCharType="end"/>
      </w:r>
    </w:p>
    <w:p w14:paraId="0B36FCDC" w14:textId="77777777" w:rsidR="006F262C" w:rsidRPr="006F262C" w:rsidRDefault="006F262C" w:rsidP="006F262C">
      <w:pPr>
        <w:pStyle w:val="EndNoteBibliography"/>
        <w:ind w:left="720" w:hanging="720"/>
      </w:pPr>
      <w:bookmarkStart w:id="6" w:name="_ENREF_6"/>
      <w:r w:rsidRPr="006F262C">
        <w:t xml:space="preserve">Bengston, V. L., &amp; Putney, N. (2009). </w:t>
      </w:r>
      <w:r w:rsidRPr="006F262C">
        <w:rPr>
          <w:i/>
        </w:rPr>
        <w:t>Handbook of theories on aging</w:t>
      </w:r>
      <w:r w:rsidRPr="006F262C">
        <w:t>: Springer Publishing Company.</w:t>
      </w:r>
      <w:bookmarkEnd w:id="6"/>
    </w:p>
    <w:p w14:paraId="1DF71C3C" w14:textId="35EB4E81" w:rsidR="006F262C" w:rsidRPr="006F262C" w:rsidRDefault="006F262C" w:rsidP="006F262C">
      <w:pPr>
        <w:pStyle w:val="EndNoteBibliography"/>
        <w:ind w:left="720" w:hanging="720"/>
      </w:pPr>
      <w:bookmarkStart w:id="7" w:name="_ENREF_7"/>
      <w:r w:rsidRPr="006F262C">
        <w:t xml:space="preserve">Bingham, J. (2012). Record numbers reach retirement age as baby boomers turn 65. </w:t>
      </w:r>
      <w:r w:rsidRPr="006F262C">
        <w:rPr>
          <w:i/>
        </w:rPr>
        <w:t>Pensions.</w:t>
      </w:r>
      <w:r w:rsidRPr="006F262C">
        <w:t xml:space="preserve">  Retrieved from </w:t>
      </w:r>
      <w:bookmarkEnd w:id="7"/>
      <w:r>
        <w:fldChar w:fldCharType="begin"/>
      </w:r>
      <w:r>
        <w:instrText xml:space="preserve"> HYPERLINK "http://www.telegraph.co.uk/finance/personalfinance/pensions/9563647/Record-numbers-reach-retirement-age-as-baby-boomers-turn-65.html" </w:instrText>
      </w:r>
      <w:r>
        <w:fldChar w:fldCharType="separate"/>
      </w:r>
      <w:r w:rsidRPr="006F262C">
        <w:rPr>
          <w:rStyle w:val="Hyperlink"/>
        </w:rPr>
        <w:t>http://www.telegraph.co.uk/finance/personalfinance/pensions/9563647/Record-numbers-reach-retirement-age-as-baby-boomers-turn-65.html</w:t>
      </w:r>
      <w:r>
        <w:fldChar w:fldCharType="end"/>
      </w:r>
    </w:p>
    <w:p w14:paraId="09A1220C" w14:textId="77777777" w:rsidR="006F262C" w:rsidRPr="006F262C" w:rsidRDefault="006F262C" w:rsidP="006F262C">
      <w:pPr>
        <w:pStyle w:val="EndNoteBibliography"/>
        <w:ind w:left="720" w:hanging="720"/>
      </w:pPr>
      <w:bookmarkStart w:id="8" w:name="_ENREF_8"/>
      <w:r w:rsidRPr="006F262C">
        <w:t xml:space="preserve">Burns, R. B. (1990). </w:t>
      </w:r>
      <w:r w:rsidRPr="006F262C">
        <w:rPr>
          <w:i/>
        </w:rPr>
        <w:t>Introduction to research methods in education</w:t>
      </w:r>
      <w:r w:rsidRPr="006F262C">
        <w:t>: Longman Cheshire.</w:t>
      </w:r>
      <w:bookmarkEnd w:id="8"/>
    </w:p>
    <w:p w14:paraId="6411C716" w14:textId="14986870" w:rsidR="006F262C" w:rsidRPr="006F262C" w:rsidRDefault="006F262C" w:rsidP="006F262C">
      <w:pPr>
        <w:pStyle w:val="EndNoteBibliography"/>
        <w:ind w:left="720" w:hanging="720"/>
      </w:pPr>
      <w:bookmarkStart w:id="9" w:name="_ENREF_9"/>
      <w:r w:rsidRPr="006F262C">
        <w:t xml:space="preserve">Butler, S. (2012). Homeshare: Meet the unlikely housemates. </w:t>
      </w:r>
      <w:r w:rsidRPr="006F262C">
        <w:rPr>
          <w:i/>
        </w:rPr>
        <w:t>Homes.</w:t>
      </w:r>
      <w:r w:rsidRPr="006F262C">
        <w:t xml:space="preserve">  Retrieved from </w:t>
      </w:r>
      <w:bookmarkEnd w:id="9"/>
      <w:r>
        <w:fldChar w:fldCharType="begin"/>
      </w:r>
      <w:r>
        <w:instrText xml:space="preserve"> HYPERLINK "http://www.theguardian.com/lifeandstyle/2012/mar/16/homeshare-unlikely-housemates" </w:instrText>
      </w:r>
      <w:r>
        <w:fldChar w:fldCharType="separate"/>
      </w:r>
      <w:r w:rsidRPr="006F262C">
        <w:rPr>
          <w:rStyle w:val="Hyperlink"/>
        </w:rPr>
        <w:t>http://www.theguardian.com/lifeandstyle/2012/mar/16/homeshare-unlikely-housemates</w:t>
      </w:r>
      <w:r>
        <w:fldChar w:fldCharType="end"/>
      </w:r>
    </w:p>
    <w:p w14:paraId="01262485" w14:textId="77777777" w:rsidR="006F262C" w:rsidRPr="006F262C" w:rsidRDefault="006F262C" w:rsidP="006F262C">
      <w:pPr>
        <w:pStyle w:val="EndNoteBibliography"/>
        <w:ind w:left="720" w:hanging="720"/>
      </w:pPr>
      <w:bookmarkStart w:id="10" w:name="_ENREF_10"/>
      <w:r w:rsidRPr="006F262C">
        <w:t xml:space="preserve">Cacioppo, J. T., &amp; Patrick, W. (2008). </w:t>
      </w:r>
      <w:r w:rsidRPr="006F262C">
        <w:rPr>
          <w:i/>
        </w:rPr>
        <w:t>Loneliness: Human nature and the need for social connection</w:t>
      </w:r>
      <w:r w:rsidRPr="006F262C">
        <w:t>: WW Norton &amp; Company.</w:t>
      </w:r>
      <w:bookmarkEnd w:id="10"/>
    </w:p>
    <w:p w14:paraId="7EECB172" w14:textId="77777777" w:rsidR="006F262C" w:rsidRPr="006F262C" w:rsidRDefault="006F262C" w:rsidP="006F262C">
      <w:pPr>
        <w:pStyle w:val="EndNoteBibliography"/>
        <w:ind w:left="720" w:hanging="720"/>
      </w:pPr>
      <w:bookmarkStart w:id="11" w:name="_ENREF_11"/>
      <w:r w:rsidRPr="006F262C">
        <w:t xml:space="preserve">Cattan, M., Newell, C., Bond, J., &amp; White, M. (2003). Alleviating social isolation and loneliness among older people. </w:t>
      </w:r>
      <w:r w:rsidRPr="006F262C">
        <w:rPr>
          <w:i/>
        </w:rPr>
        <w:t>International Journal of Mental Health Promotion, 5</w:t>
      </w:r>
      <w:r w:rsidRPr="006F262C">
        <w:t xml:space="preserve">(3), 20-30. </w:t>
      </w:r>
      <w:bookmarkEnd w:id="11"/>
    </w:p>
    <w:p w14:paraId="7EF60ADF" w14:textId="77777777" w:rsidR="006F262C" w:rsidRPr="006F262C" w:rsidRDefault="006F262C" w:rsidP="006F262C">
      <w:pPr>
        <w:pStyle w:val="EndNoteBibliography"/>
        <w:ind w:left="720" w:hanging="720"/>
      </w:pPr>
      <w:bookmarkStart w:id="12" w:name="_ENREF_12"/>
      <w:r w:rsidRPr="006F262C">
        <w:t xml:space="preserve">Cattan, M., White, M., Bond, J., &amp; Learmouth, A. (2005). Preventing social isolation and loneliness among older people: a systematic review of health promotion interventions. </w:t>
      </w:r>
      <w:r w:rsidRPr="006F262C">
        <w:rPr>
          <w:i/>
        </w:rPr>
        <w:t>Ageing and Society, 25</w:t>
      </w:r>
      <w:r w:rsidRPr="006F262C">
        <w:t xml:space="preserve">(01), 41-67. </w:t>
      </w:r>
      <w:bookmarkEnd w:id="12"/>
    </w:p>
    <w:p w14:paraId="26DA25F5" w14:textId="55B8260B" w:rsidR="006F262C" w:rsidRPr="006F262C" w:rsidRDefault="006F262C" w:rsidP="006F262C">
      <w:pPr>
        <w:pStyle w:val="EndNoteBibliography"/>
        <w:ind w:left="720" w:hanging="720"/>
      </w:pPr>
      <w:bookmarkStart w:id="13" w:name="_ENREF_13"/>
      <w:r w:rsidRPr="006F262C">
        <w:t xml:space="preserve">CNA Speaking Exchange. (2014). CNA Speaking Exchange.   Retrieved from </w:t>
      </w:r>
      <w:bookmarkEnd w:id="13"/>
      <w:r>
        <w:fldChar w:fldCharType="begin"/>
      </w:r>
      <w:r>
        <w:instrText xml:space="preserve"> HYPERLINK "https://www.youtube.com/watch?v=eK5YEm5fec4" </w:instrText>
      </w:r>
      <w:r>
        <w:fldChar w:fldCharType="separate"/>
      </w:r>
      <w:r w:rsidRPr="006F262C">
        <w:rPr>
          <w:rStyle w:val="Hyperlink"/>
        </w:rPr>
        <w:t>https://www.youtube.com/watch?v=eK5YEm5fec4</w:t>
      </w:r>
      <w:r>
        <w:fldChar w:fldCharType="end"/>
      </w:r>
    </w:p>
    <w:p w14:paraId="572A6869" w14:textId="77777777" w:rsidR="006F262C" w:rsidRPr="006F262C" w:rsidRDefault="006F262C" w:rsidP="006F262C">
      <w:pPr>
        <w:pStyle w:val="EndNoteBibliography"/>
        <w:ind w:left="720" w:hanging="720"/>
      </w:pPr>
      <w:bookmarkStart w:id="14" w:name="_ENREF_14"/>
      <w:r w:rsidRPr="006F262C">
        <w:t xml:space="preserve">Dean, A., &amp; Lin, N. (1977). The stress-buffering role of social support: Problems and prospects for systematic investigation. </w:t>
      </w:r>
      <w:r w:rsidRPr="006F262C">
        <w:rPr>
          <w:i/>
        </w:rPr>
        <w:t>The Journal of Nervous and Mental Disease, 165</w:t>
      </w:r>
      <w:r w:rsidRPr="006F262C">
        <w:t xml:space="preserve">(6), 403-417. </w:t>
      </w:r>
      <w:bookmarkEnd w:id="14"/>
    </w:p>
    <w:p w14:paraId="514C273B" w14:textId="77777777" w:rsidR="006F262C" w:rsidRPr="006F262C" w:rsidRDefault="006F262C" w:rsidP="006F262C">
      <w:pPr>
        <w:pStyle w:val="EndNoteBibliography"/>
        <w:ind w:left="720" w:hanging="720"/>
      </w:pPr>
      <w:bookmarkStart w:id="15" w:name="_ENREF_15"/>
      <w:r w:rsidRPr="006F262C">
        <w:t xml:space="preserve">Demakakos, P., Nunn, S., &amp; Nazroo, J. (2006). 10. Loneliness, relative deprivation and life satisfaction. </w:t>
      </w:r>
      <w:r w:rsidRPr="006F262C">
        <w:rPr>
          <w:i/>
        </w:rPr>
        <w:t>Retirement, health and relationships of the older population in England</w:t>
      </w:r>
      <w:r w:rsidRPr="006F262C">
        <w:t xml:space="preserve">, 297. </w:t>
      </w:r>
      <w:bookmarkEnd w:id="15"/>
    </w:p>
    <w:p w14:paraId="530A81A0" w14:textId="77777777" w:rsidR="006F262C" w:rsidRPr="006F262C" w:rsidRDefault="006F262C" w:rsidP="006F262C">
      <w:pPr>
        <w:pStyle w:val="EndNoteBibliography"/>
        <w:ind w:left="720" w:hanging="720"/>
      </w:pPr>
      <w:bookmarkStart w:id="16" w:name="_ENREF_16"/>
      <w:r w:rsidRPr="006F262C">
        <w:t xml:space="preserve">Diggs, J. (2007). Activity Theory of Aging. In S. Loue &amp; M. Sajatovic (Eds.), </w:t>
      </w:r>
      <w:r w:rsidRPr="006F262C">
        <w:rPr>
          <w:i/>
        </w:rPr>
        <w:t>Encyclopedia of aging and public health</w:t>
      </w:r>
      <w:r w:rsidRPr="006F262C">
        <w:t>: Springer.</w:t>
      </w:r>
      <w:bookmarkEnd w:id="16"/>
    </w:p>
    <w:p w14:paraId="0D4D736F" w14:textId="77777777" w:rsidR="006F262C" w:rsidRPr="006F262C" w:rsidRDefault="006F262C" w:rsidP="006F262C">
      <w:pPr>
        <w:pStyle w:val="EndNoteBibliography"/>
        <w:ind w:left="720" w:hanging="720"/>
      </w:pPr>
      <w:bookmarkStart w:id="17" w:name="_ENREF_17"/>
      <w:r w:rsidRPr="006F262C">
        <w:t xml:space="preserve">Dryzek, J. S. (2005). </w:t>
      </w:r>
      <w:r w:rsidRPr="006F262C">
        <w:rPr>
          <w:i/>
        </w:rPr>
        <w:t>The politics of the earth: Environmental discourses</w:t>
      </w:r>
      <w:r w:rsidRPr="006F262C">
        <w:t>: Oxford University Press.</w:t>
      </w:r>
      <w:bookmarkEnd w:id="17"/>
    </w:p>
    <w:p w14:paraId="3B3920E1" w14:textId="77777777" w:rsidR="006F262C" w:rsidRPr="006F262C" w:rsidRDefault="006F262C" w:rsidP="006F262C">
      <w:pPr>
        <w:pStyle w:val="EndNoteBibliography"/>
        <w:ind w:left="720" w:hanging="720"/>
      </w:pPr>
      <w:bookmarkStart w:id="18" w:name="_ENREF_18"/>
      <w:r w:rsidRPr="006F262C">
        <w:t xml:space="preserve">Dychtwald, K., &amp; Flower, J. (1989). </w:t>
      </w:r>
      <w:r w:rsidRPr="006F262C">
        <w:rPr>
          <w:i/>
        </w:rPr>
        <w:t>Age wave: The challenges and opportunities of an aging America</w:t>
      </w:r>
      <w:r w:rsidRPr="006F262C">
        <w:t>: Bantam Books.</w:t>
      </w:r>
      <w:bookmarkEnd w:id="18"/>
    </w:p>
    <w:p w14:paraId="0C34E354" w14:textId="187182EB" w:rsidR="006F262C" w:rsidRPr="006F262C" w:rsidRDefault="006F262C" w:rsidP="006F262C">
      <w:pPr>
        <w:pStyle w:val="EndNoteBibliography"/>
        <w:ind w:left="720" w:hanging="720"/>
      </w:pPr>
      <w:bookmarkStart w:id="19" w:name="_ENREF_19"/>
      <w:r w:rsidRPr="006F262C">
        <w:t xml:space="preserve">Frey, T. (2012). Replacing Our Physical Infrastructure with Digital Infrastructure. </w:t>
      </w:r>
      <w:r w:rsidRPr="006F262C">
        <w:rPr>
          <w:i/>
        </w:rPr>
        <w:t>FuturistSpeaker.com: Challenging your thinking, pushing your imagination, creating the future.</w:t>
      </w:r>
      <w:r w:rsidRPr="006F262C">
        <w:t xml:space="preserve">  Retrieved from </w:t>
      </w:r>
      <w:bookmarkEnd w:id="19"/>
      <w:r>
        <w:fldChar w:fldCharType="begin"/>
      </w:r>
      <w:r>
        <w:instrText xml:space="preserve"> HYPERLINK "http://www.futuristspeaker.com/2012/11/replacing-our-physical-infrastructure-with-digital-infrastructure/" </w:instrText>
      </w:r>
      <w:r>
        <w:fldChar w:fldCharType="separate"/>
      </w:r>
      <w:r w:rsidRPr="006F262C">
        <w:rPr>
          <w:rStyle w:val="Hyperlink"/>
        </w:rPr>
        <w:t>http://www.futuristspeaker.com/2012/11/replacing-our-physical-infrastructure-with-digital-infrastructure/</w:t>
      </w:r>
      <w:r>
        <w:fldChar w:fldCharType="end"/>
      </w:r>
    </w:p>
    <w:p w14:paraId="6EA76966" w14:textId="77777777" w:rsidR="006F262C" w:rsidRPr="006F262C" w:rsidRDefault="006F262C" w:rsidP="006F262C">
      <w:pPr>
        <w:pStyle w:val="EndNoteBibliography"/>
        <w:ind w:left="720" w:hanging="720"/>
      </w:pPr>
      <w:bookmarkStart w:id="20" w:name="_ENREF_20"/>
      <w:r w:rsidRPr="006F262C">
        <w:t xml:space="preserve">Giddens, A. (1994). </w:t>
      </w:r>
      <w:r w:rsidRPr="006F262C">
        <w:rPr>
          <w:i/>
        </w:rPr>
        <w:t>Beyond left and right: The future of radical politics</w:t>
      </w:r>
      <w:r w:rsidRPr="006F262C">
        <w:t>: Stanford University Press.</w:t>
      </w:r>
      <w:bookmarkEnd w:id="20"/>
    </w:p>
    <w:p w14:paraId="774C55C1" w14:textId="77777777" w:rsidR="006F262C" w:rsidRPr="006F262C" w:rsidRDefault="006F262C" w:rsidP="006F262C">
      <w:pPr>
        <w:pStyle w:val="EndNoteBibliography"/>
        <w:ind w:left="720" w:hanging="720"/>
      </w:pPr>
      <w:bookmarkStart w:id="21" w:name="_ENREF_21"/>
      <w:r w:rsidRPr="006F262C">
        <w:t xml:space="preserve">Han, D., &amp; Braun, K. L. (2010). Promoting Active Ageing through Technology Training in Korea. </w:t>
      </w:r>
      <w:r w:rsidRPr="006F262C">
        <w:rPr>
          <w:i/>
        </w:rPr>
        <w:t>Intelligent Technologies for Bridging the Grey Digital Divide</w:t>
      </w:r>
      <w:r w:rsidRPr="006F262C">
        <w:t xml:space="preserve">, 141. </w:t>
      </w:r>
      <w:bookmarkEnd w:id="21"/>
    </w:p>
    <w:p w14:paraId="657B7950" w14:textId="77777777" w:rsidR="006F262C" w:rsidRPr="006F262C" w:rsidRDefault="006F262C" w:rsidP="006F262C">
      <w:pPr>
        <w:pStyle w:val="EndNoteBibliography"/>
        <w:ind w:left="720" w:hanging="720"/>
      </w:pPr>
      <w:bookmarkStart w:id="22" w:name="_ENREF_22"/>
      <w:r w:rsidRPr="006F262C">
        <w:t xml:space="preserve">Havighurst, R. J. (1961). Successful aging. </w:t>
      </w:r>
      <w:r w:rsidRPr="006F262C">
        <w:rPr>
          <w:i/>
        </w:rPr>
        <w:t>The Gerontologist</w:t>
      </w:r>
      <w:r w:rsidRPr="006F262C">
        <w:t xml:space="preserve">. </w:t>
      </w:r>
      <w:bookmarkEnd w:id="22"/>
    </w:p>
    <w:p w14:paraId="43AFC704" w14:textId="77777777" w:rsidR="006F262C" w:rsidRPr="006F262C" w:rsidRDefault="006F262C" w:rsidP="006F262C">
      <w:pPr>
        <w:pStyle w:val="EndNoteBibliography"/>
        <w:ind w:left="720" w:hanging="720"/>
      </w:pPr>
      <w:bookmarkStart w:id="23" w:name="_ENREF_23"/>
      <w:r w:rsidRPr="006F262C">
        <w:t xml:space="preserve">Hawkley, L. C., &amp; Cacioppo, J. T. (2007). Aging and Loneliness Downhill Quickly? </w:t>
      </w:r>
      <w:r w:rsidRPr="006F262C">
        <w:rPr>
          <w:i/>
        </w:rPr>
        <w:t>Current Directions in Psychological Science, 16</w:t>
      </w:r>
      <w:r w:rsidRPr="006F262C">
        <w:t xml:space="preserve">(4), 187-191. </w:t>
      </w:r>
      <w:bookmarkEnd w:id="23"/>
    </w:p>
    <w:p w14:paraId="00DF2634" w14:textId="77777777" w:rsidR="006F262C" w:rsidRPr="006F262C" w:rsidRDefault="006F262C" w:rsidP="006F262C">
      <w:pPr>
        <w:pStyle w:val="EndNoteBibliography"/>
        <w:ind w:left="720" w:hanging="720"/>
      </w:pPr>
      <w:bookmarkStart w:id="24" w:name="_ENREF_24"/>
      <w:r w:rsidRPr="006F262C">
        <w:t xml:space="preserve">Hawkley, L. C., Masi, C. M., Berry, J. D., &amp; Cacioppo, J. T. (2006). Loneliness is a unique predictor of age-related differences in systolic blood pressure. </w:t>
      </w:r>
      <w:r w:rsidRPr="006F262C">
        <w:rPr>
          <w:i/>
        </w:rPr>
        <w:t>Psychology and aging, 21</w:t>
      </w:r>
      <w:r w:rsidRPr="006F262C">
        <w:t xml:space="preserve">(1), 152. </w:t>
      </w:r>
      <w:bookmarkEnd w:id="24"/>
    </w:p>
    <w:p w14:paraId="7A46EE53" w14:textId="77777777" w:rsidR="006F262C" w:rsidRPr="006F262C" w:rsidRDefault="006F262C" w:rsidP="006F262C">
      <w:pPr>
        <w:pStyle w:val="EndNoteBibliography"/>
        <w:ind w:left="720" w:hanging="720"/>
      </w:pPr>
      <w:bookmarkStart w:id="25" w:name="_ENREF_25"/>
      <w:r w:rsidRPr="006F262C">
        <w:t xml:space="preserve">Hawkley, L. C., Thisted, R. A., Masi, C. M., &amp; Cacioppo, J. T. (2010). Loneliness predicts increased blood pressure: 5-year cross-lagged analyses in middle-aged and older adults. </w:t>
      </w:r>
      <w:r w:rsidRPr="006F262C">
        <w:rPr>
          <w:i/>
        </w:rPr>
        <w:t>Psychology and aging, 25</w:t>
      </w:r>
      <w:r w:rsidRPr="006F262C">
        <w:t xml:space="preserve">(1), 132. </w:t>
      </w:r>
      <w:bookmarkEnd w:id="25"/>
    </w:p>
    <w:p w14:paraId="2876843A" w14:textId="77777777" w:rsidR="006F262C" w:rsidRPr="006F262C" w:rsidRDefault="006F262C" w:rsidP="006F262C">
      <w:pPr>
        <w:pStyle w:val="EndNoteBibliography"/>
        <w:ind w:left="720" w:hanging="720"/>
      </w:pPr>
      <w:bookmarkStart w:id="26" w:name="_ENREF_26"/>
      <w:r w:rsidRPr="006F262C">
        <w:t xml:space="preserve">Hoque, Z. (2006). </w:t>
      </w:r>
      <w:r w:rsidRPr="006F262C">
        <w:rPr>
          <w:i/>
        </w:rPr>
        <w:t>Methodological issues in accounting research: theories, methods and issues</w:t>
      </w:r>
      <w:r w:rsidRPr="006F262C">
        <w:t>: Spiramus Press Ltd.</w:t>
      </w:r>
      <w:bookmarkEnd w:id="26"/>
    </w:p>
    <w:p w14:paraId="16E6176C" w14:textId="77777777" w:rsidR="006F262C" w:rsidRPr="006F262C" w:rsidRDefault="006F262C" w:rsidP="006F262C">
      <w:pPr>
        <w:pStyle w:val="EndNoteBibliography"/>
        <w:ind w:left="720" w:hanging="720"/>
      </w:pPr>
      <w:bookmarkStart w:id="27" w:name="_ENREF_27"/>
      <w:r w:rsidRPr="006F262C">
        <w:t xml:space="preserve">Jones, D. A., Victor, C. R., &amp; Vetter, N. J. (1985). The problem of loneliness in the elderly in the community: characteristics of those who are lonely and the factors related to loneliness. </w:t>
      </w:r>
      <w:r w:rsidRPr="006F262C">
        <w:rPr>
          <w:i/>
        </w:rPr>
        <w:t>The Journal of the Royal College of General Practitioners, 35</w:t>
      </w:r>
      <w:r w:rsidRPr="006F262C">
        <w:t xml:space="preserve">(272), 136-139. </w:t>
      </w:r>
      <w:bookmarkEnd w:id="27"/>
    </w:p>
    <w:p w14:paraId="39C234CA" w14:textId="77777777" w:rsidR="006F262C" w:rsidRPr="006F262C" w:rsidRDefault="006F262C" w:rsidP="006F262C">
      <w:pPr>
        <w:pStyle w:val="EndNoteBibliography"/>
        <w:ind w:left="720" w:hanging="720"/>
      </w:pPr>
      <w:bookmarkStart w:id="28" w:name="_ENREF_28"/>
      <w:r w:rsidRPr="006F262C">
        <w:t xml:space="preserve">Kaasa, K. (1998). Loneliness in old age: Psychosocial and health predictors. </w:t>
      </w:r>
      <w:r w:rsidRPr="006F262C">
        <w:rPr>
          <w:i/>
        </w:rPr>
        <w:t>Norsk epidemiologi, 8</w:t>
      </w:r>
      <w:r w:rsidRPr="006F262C">
        <w:t xml:space="preserve">(2). </w:t>
      </w:r>
      <w:bookmarkEnd w:id="28"/>
    </w:p>
    <w:p w14:paraId="630AF7FA" w14:textId="77777777" w:rsidR="006F262C" w:rsidRPr="006F262C" w:rsidRDefault="006F262C" w:rsidP="006F262C">
      <w:pPr>
        <w:pStyle w:val="EndNoteBibliography"/>
        <w:ind w:left="720" w:hanging="720"/>
      </w:pPr>
      <w:bookmarkStart w:id="29" w:name="_ENREF_29"/>
      <w:r w:rsidRPr="006F262C">
        <w:t xml:space="preserve">Kagan, C., Burton, M., &amp; Siddiquee, A. (2007). Action Research. In C. Willig &amp; W. Stainton-Rogers (Eds.), </w:t>
      </w:r>
      <w:r w:rsidRPr="006F262C">
        <w:rPr>
          <w:i/>
        </w:rPr>
        <w:t>The SAGE handbook of qualitative research in psychology</w:t>
      </w:r>
      <w:r w:rsidRPr="006F262C">
        <w:t>: Sage.</w:t>
      </w:r>
      <w:bookmarkEnd w:id="29"/>
    </w:p>
    <w:p w14:paraId="1EE4C9CF" w14:textId="77777777" w:rsidR="006F262C" w:rsidRPr="006F262C" w:rsidRDefault="006F262C" w:rsidP="006F262C">
      <w:pPr>
        <w:pStyle w:val="EndNoteBibliography"/>
        <w:ind w:left="720" w:hanging="720"/>
      </w:pPr>
      <w:bookmarkStart w:id="30" w:name="_ENREF_30"/>
      <w:r w:rsidRPr="006F262C">
        <w:t xml:space="preserve">Kim, O., Byeon, Y.-S., Kim, J.-H., Endo, E., Akahoshi, M., &amp; Ogasawara, H. (2009). Loneliness, depression and health status of the institutionalized elderly in Korea and Japan. </w:t>
      </w:r>
      <w:r w:rsidRPr="006F262C">
        <w:rPr>
          <w:i/>
        </w:rPr>
        <w:t>Asian Nursing Research, 3</w:t>
      </w:r>
      <w:r w:rsidRPr="006F262C">
        <w:t xml:space="preserve">(2), 63-70. </w:t>
      </w:r>
      <w:bookmarkEnd w:id="30"/>
    </w:p>
    <w:p w14:paraId="694ADED7" w14:textId="77777777" w:rsidR="006F262C" w:rsidRPr="006F262C" w:rsidRDefault="006F262C" w:rsidP="006F262C">
      <w:pPr>
        <w:pStyle w:val="EndNoteBibliography"/>
        <w:ind w:left="720" w:hanging="720"/>
      </w:pPr>
      <w:bookmarkStart w:id="31" w:name="_ENREF_31"/>
      <w:r w:rsidRPr="006F262C">
        <w:t xml:space="preserve">Kock, N. (2004). The three threats of action research: a discussion of methodological antidotes in the context of an information systems study. </w:t>
      </w:r>
      <w:r w:rsidRPr="006F262C">
        <w:rPr>
          <w:i/>
        </w:rPr>
        <w:t>Decision support systems, 37</w:t>
      </w:r>
      <w:r w:rsidRPr="006F262C">
        <w:t xml:space="preserve">(2), 265-286. </w:t>
      </w:r>
      <w:bookmarkEnd w:id="31"/>
    </w:p>
    <w:p w14:paraId="2AB8538E" w14:textId="77777777" w:rsidR="006F262C" w:rsidRPr="006F262C" w:rsidRDefault="006F262C" w:rsidP="006F262C">
      <w:pPr>
        <w:pStyle w:val="EndNoteBibliography"/>
        <w:ind w:left="720" w:hanging="720"/>
      </w:pPr>
      <w:bookmarkStart w:id="32" w:name="_ENREF_32"/>
      <w:r w:rsidRPr="006F262C">
        <w:t xml:space="preserve">Kraft, P., &amp; Yardley, L. (2009). Current issues and new directions in Psychology and Health: What is the future of digital interventions for health behaviour change? </w:t>
      </w:r>
      <w:bookmarkEnd w:id="32"/>
    </w:p>
    <w:p w14:paraId="10DA1845" w14:textId="77777777" w:rsidR="006F262C" w:rsidRPr="006F262C" w:rsidRDefault="006F262C" w:rsidP="006F262C">
      <w:pPr>
        <w:pStyle w:val="EndNoteBibliography"/>
        <w:ind w:left="720" w:hanging="720"/>
      </w:pPr>
      <w:bookmarkStart w:id="33" w:name="_ENREF_33"/>
      <w:r w:rsidRPr="006F262C">
        <w:t xml:space="preserve">Linton, R. (1936). The study of man: an introduction. </w:t>
      </w:r>
      <w:bookmarkEnd w:id="33"/>
    </w:p>
    <w:p w14:paraId="05305D54" w14:textId="77777777" w:rsidR="006F262C" w:rsidRPr="006F262C" w:rsidRDefault="006F262C" w:rsidP="006F262C">
      <w:pPr>
        <w:pStyle w:val="EndNoteBibliography"/>
        <w:ind w:left="720" w:hanging="720"/>
      </w:pPr>
      <w:bookmarkStart w:id="34" w:name="_ENREF_34"/>
      <w:r w:rsidRPr="006F262C">
        <w:t xml:space="preserve">Manzini, E. (2014). Making things happen: Social Innovation and Design. </w:t>
      </w:r>
      <w:r w:rsidRPr="006F262C">
        <w:rPr>
          <w:i/>
        </w:rPr>
        <w:t>Design Issues, 30</w:t>
      </w:r>
      <w:r w:rsidRPr="006F262C">
        <w:t xml:space="preserve">(1), 57-66. </w:t>
      </w:r>
      <w:bookmarkEnd w:id="34"/>
    </w:p>
    <w:p w14:paraId="479C914C" w14:textId="5578DADF" w:rsidR="006F262C" w:rsidRPr="006F262C" w:rsidRDefault="006F262C" w:rsidP="006F262C">
      <w:pPr>
        <w:pStyle w:val="EndNoteBibliography"/>
        <w:ind w:left="720" w:hanging="720"/>
      </w:pPr>
      <w:bookmarkStart w:id="35" w:name="_ENREF_35"/>
      <w:r w:rsidRPr="006F262C">
        <w:t xml:space="preserve">Marsh, S. (2014). Fourteen ways councils can help combat loneliness. </w:t>
      </w:r>
      <w:r w:rsidRPr="006F262C">
        <w:rPr>
          <w:i/>
        </w:rPr>
        <w:t>Public Leaders Network: Insight, news, comment and jobs in policy and leadership.</w:t>
      </w:r>
      <w:r w:rsidRPr="006F262C">
        <w:t xml:space="preserve">  Retrieved from </w:t>
      </w:r>
      <w:bookmarkEnd w:id="35"/>
      <w:r>
        <w:fldChar w:fldCharType="begin"/>
      </w:r>
      <w:r>
        <w:instrText xml:space="preserve"> HYPERLINK "http://www.theguardian.com/local-government-network/2014/apr/14/fourteen-ways-councils-can-help-combat-loneliness" </w:instrText>
      </w:r>
      <w:r>
        <w:fldChar w:fldCharType="separate"/>
      </w:r>
      <w:r w:rsidRPr="006F262C">
        <w:rPr>
          <w:rStyle w:val="Hyperlink"/>
        </w:rPr>
        <w:t>http://www.theguardian.com/local-government-network/2014/apr/14/fourteen-ways-councils-can-help-combat-loneliness</w:t>
      </w:r>
      <w:r>
        <w:fldChar w:fldCharType="end"/>
      </w:r>
    </w:p>
    <w:p w14:paraId="2056E41E" w14:textId="3C8500B4" w:rsidR="006F262C" w:rsidRPr="006F262C" w:rsidRDefault="006F262C" w:rsidP="006F262C">
      <w:pPr>
        <w:pStyle w:val="EndNoteBibliography"/>
        <w:ind w:left="720" w:hanging="720"/>
      </w:pPr>
      <w:bookmarkStart w:id="36" w:name="_ENREF_36"/>
      <w:r w:rsidRPr="006F262C">
        <w:t xml:space="preserve">Martin, D. (2015). Families urged to hire 'nannies for grannies' so the State doesn't have to look after the elderly. </w:t>
      </w:r>
      <w:r w:rsidRPr="006F262C">
        <w:rPr>
          <w:i/>
        </w:rPr>
        <w:t>Mail Online.</w:t>
      </w:r>
      <w:r w:rsidRPr="006F262C">
        <w:t xml:space="preserve">  Retrieved from </w:t>
      </w:r>
      <w:bookmarkEnd w:id="36"/>
      <w:r>
        <w:fldChar w:fldCharType="begin"/>
      </w:r>
      <w:r>
        <w:instrText xml:space="preserve"> HYPERLINK "http://www.dailymail.co.uk/news/article-3267238/Families-urged-hire-nannies-grannies-State-doesn-t-look-elderly.html" </w:instrText>
      </w:r>
      <w:r>
        <w:fldChar w:fldCharType="separate"/>
      </w:r>
      <w:r w:rsidRPr="006F262C">
        <w:rPr>
          <w:rStyle w:val="Hyperlink"/>
        </w:rPr>
        <w:t>http://www.dailymail.co.uk/news/article-3267238/Families-urged-hire-nannies-grannies-State-doesn-t-look-elderly.html</w:t>
      </w:r>
      <w:r>
        <w:fldChar w:fldCharType="end"/>
      </w:r>
    </w:p>
    <w:p w14:paraId="03D7ACFD" w14:textId="77777777" w:rsidR="006F262C" w:rsidRPr="006F262C" w:rsidRDefault="006F262C" w:rsidP="006F262C">
      <w:pPr>
        <w:pStyle w:val="EndNoteBibliography"/>
        <w:ind w:left="720" w:hanging="720"/>
      </w:pPr>
      <w:bookmarkStart w:id="37" w:name="_ENREF_37"/>
      <w:r w:rsidRPr="006F262C">
        <w:t xml:space="preserve">Masi, C. M., Chen, H.-Y., Hawkley, L. C., &amp; Cacioppo, J. T. (2011). A meta-analysis of interventions to reduce loneliness. </w:t>
      </w:r>
      <w:r w:rsidRPr="006F262C">
        <w:rPr>
          <w:i/>
        </w:rPr>
        <w:t>Personality and Social Psychology Review, 15</w:t>
      </w:r>
      <w:r w:rsidRPr="006F262C">
        <w:t xml:space="preserve">(3), 219-266. </w:t>
      </w:r>
      <w:bookmarkEnd w:id="37"/>
    </w:p>
    <w:p w14:paraId="75A28F25" w14:textId="77777777" w:rsidR="006F262C" w:rsidRPr="006F262C" w:rsidRDefault="006F262C" w:rsidP="006F262C">
      <w:pPr>
        <w:pStyle w:val="EndNoteBibliography"/>
        <w:ind w:left="720" w:hanging="720"/>
      </w:pPr>
      <w:bookmarkStart w:id="38" w:name="_ENREF_38"/>
      <w:r w:rsidRPr="006F262C">
        <w:t xml:space="preserve">McClelland, K. A. (1982). Self-conception and life satisfaction: Integrating aged subculture and activity theory. </w:t>
      </w:r>
      <w:r w:rsidRPr="006F262C">
        <w:rPr>
          <w:i/>
        </w:rPr>
        <w:t>Journal of Gerontology, 37</w:t>
      </w:r>
      <w:r w:rsidRPr="006F262C">
        <w:t xml:space="preserve">(6), 723-732. </w:t>
      </w:r>
      <w:bookmarkEnd w:id="38"/>
    </w:p>
    <w:p w14:paraId="3F43F985" w14:textId="77777777" w:rsidR="006F262C" w:rsidRPr="006F262C" w:rsidRDefault="006F262C" w:rsidP="006F262C">
      <w:pPr>
        <w:pStyle w:val="EndNoteBibliography"/>
        <w:ind w:left="720" w:hanging="720"/>
      </w:pPr>
      <w:bookmarkStart w:id="39" w:name="_ENREF_39"/>
      <w:r w:rsidRPr="006F262C">
        <w:t xml:space="preserve">Meisel, M. (2014). </w:t>
      </w:r>
      <w:r w:rsidRPr="006F262C">
        <w:rPr>
          <w:i/>
        </w:rPr>
        <w:t>Realizations: Narrative, Pictorial, and Theatrical Arts in Nineteenth-Century England</w:t>
      </w:r>
      <w:r w:rsidRPr="006F262C">
        <w:t>: Princeton University Press.</w:t>
      </w:r>
      <w:bookmarkEnd w:id="39"/>
    </w:p>
    <w:p w14:paraId="6259B2D9" w14:textId="77777777" w:rsidR="006F262C" w:rsidRPr="006F262C" w:rsidRDefault="006F262C" w:rsidP="006F262C">
      <w:pPr>
        <w:pStyle w:val="EndNoteBibliography"/>
        <w:ind w:left="720" w:hanging="720"/>
      </w:pPr>
      <w:bookmarkStart w:id="40" w:name="_ENREF_40"/>
      <w:r w:rsidRPr="006F262C">
        <w:t xml:space="preserve">Mulgan, G., Tucker, S., Ali, R., &amp; Sanders, B. (2007). Social innovation: what it is, why it matters and how it can be accelerated. </w:t>
      </w:r>
      <w:bookmarkEnd w:id="40"/>
    </w:p>
    <w:p w14:paraId="755B40EE" w14:textId="77777777" w:rsidR="006F262C" w:rsidRPr="006F262C" w:rsidRDefault="006F262C" w:rsidP="006F262C">
      <w:pPr>
        <w:pStyle w:val="EndNoteBibliography"/>
        <w:ind w:left="720" w:hanging="720"/>
      </w:pPr>
      <w:bookmarkStart w:id="41" w:name="_ENREF_41"/>
      <w:r w:rsidRPr="006F262C">
        <w:t xml:space="preserve">Murphy, F. (2006). Loneliness: a challenge for nurses caring for older people. </w:t>
      </w:r>
      <w:r w:rsidRPr="006F262C">
        <w:rPr>
          <w:i/>
        </w:rPr>
        <w:t>Nursing older people, 18</w:t>
      </w:r>
      <w:r w:rsidRPr="006F262C">
        <w:t xml:space="preserve">(5), 22-25. </w:t>
      </w:r>
      <w:bookmarkEnd w:id="41"/>
    </w:p>
    <w:p w14:paraId="1CF56AC7" w14:textId="77777777" w:rsidR="006F262C" w:rsidRPr="006F262C" w:rsidRDefault="006F262C" w:rsidP="006F262C">
      <w:pPr>
        <w:pStyle w:val="EndNoteBibliography"/>
        <w:ind w:left="720" w:hanging="720"/>
      </w:pPr>
      <w:bookmarkStart w:id="42" w:name="_ENREF_42"/>
      <w:r w:rsidRPr="006F262C">
        <w:t xml:space="preserve">Norman, D. A., &amp; Verganti, R. (2012). Incremental and Radical Innovation: Design Research vs. Technology and Meaning Change. </w:t>
      </w:r>
      <w:r w:rsidRPr="006F262C">
        <w:rPr>
          <w:i/>
        </w:rPr>
        <w:t>Design Issues, 30</w:t>
      </w:r>
      <w:r w:rsidRPr="006F262C">
        <w:t xml:space="preserve">(1), 78-96. </w:t>
      </w:r>
      <w:bookmarkEnd w:id="42"/>
    </w:p>
    <w:p w14:paraId="02489522" w14:textId="0C588F7A" w:rsidR="006F262C" w:rsidRPr="006F262C" w:rsidRDefault="006F262C" w:rsidP="006F262C">
      <w:pPr>
        <w:pStyle w:val="EndNoteBibliography"/>
        <w:ind w:left="720" w:hanging="720"/>
      </w:pPr>
      <w:bookmarkStart w:id="43" w:name="_ENREF_43"/>
      <w:r w:rsidRPr="006F262C">
        <w:t xml:space="preserve">O'Connor, J. (2014). Age-related loneliness is a ticking time bomb waiting to explode. </w:t>
      </w:r>
      <w:r w:rsidRPr="006F262C">
        <w:rPr>
          <w:i/>
        </w:rPr>
        <w:t>Inside Time: the National Newspaper for Prisoners and Detainees.</w:t>
      </w:r>
      <w:r w:rsidRPr="006F262C">
        <w:t xml:space="preserve">  Retrieved from </w:t>
      </w:r>
      <w:bookmarkEnd w:id="43"/>
      <w:r>
        <w:fldChar w:fldCharType="begin"/>
      </w:r>
      <w:r>
        <w:instrText xml:space="preserve"> HYPERLINK "http://insidetime.co.uk/articleview.asp?a=1773&amp;c=agerelated_loneliness_is_a_ticking_time_bomb_waiting_to_explode" </w:instrText>
      </w:r>
      <w:r>
        <w:fldChar w:fldCharType="separate"/>
      </w:r>
      <w:r w:rsidRPr="006F262C">
        <w:rPr>
          <w:rStyle w:val="Hyperlink"/>
        </w:rPr>
        <w:t>http://insidetime.co.uk/articleview.asp?a=1773&amp;c=agerelated_loneliness_is_a_ticking_time_bomb_waiting_to_explode</w:t>
      </w:r>
      <w:r>
        <w:fldChar w:fldCharType="end"/>
      </w:r>
    </w:p>
    <w:p w14:paraId="1DCF54B4" w14:textId="77777777" w:rsidR="006F262C" w:rsidRPr="006F262C" w:rsidRDefault="006F262C" w:rsidP="006F262C">
      <w:pPr>
        <w:pStyle w:val="EndNoteBibliography"/>
        <w:ind w:left="720" w:hanging="720"/>
      </w:pPr>
      <w:bookmarkStart w:id="44" w:name="_ENREF_44"/>
      <w:r w:rsidRPr="006F262C">
        <w:t xml:space="preserve">Rowe, J. W., &amp; Kahn, R. L. (1997). Successful aging. </w:t>
      </w:r>
      <w:r w:rsidRPr="006F262C">
        <w:rPr>
          <w:i/>
        </w:rPr>
        <w:t>The Gerontologist, 37</w:t>
      </w:r>
      <w:r w:rsidRPr="006F262C">
        <w:t xml:space="preserve">(4), 433-440. </w:t>
      </w:r>
      <w:bookmarkEnd w:id="44"/>
    </w:p>
    <w:p w14:paraId="472FAE2A" w14:textId="77777777" w:rsidR="006F262C" w:rsidRPr="006F262C" w:rsidRDefault="006F262C" w:rsidP="006F262C">
      <w:pPr>
        <w:pStyle w:val="EndNoteBibliography"/>
        <w:ind w:left="720" w:hanging="720"/>
      </w:pPr>
      <w:bookmarkStart w:id="45" w:name="_ENREF_45"/>
      <w:r w:rsidRPr="006F262C">
        <w:t xml:space="preserve">Rutherford, T. (2012). </w:t>
      </w:r>
      <w:r w:rsidRPr="006F262C">
        <w:rPr>
          <w:i/>
        </w:rPr>
        <w:t>Population ageing: statistics</w:t>
      </w:r>
      <w:r w:rsidRPr="006F262C">
        <w:t xml:space="preserve">. Retrieved from </w:t>
      </w:r>
      <w:bookmarkEnd w:id="45"/>
    </w:p>
    <w:p w14:paraId="1E319C4D" w14:textId="77777777" w:rsidR="006F262C" w:rsidRPr="006F262C" w:rsidRDefault="006F262C" w:rsidP="006F262C">
      <w:pPr>
        <w:pStyle w:val="EndNoteBibliography"/>
        <w:ind w:left="720" w:hanging="720"/>
      </w:pPr>
      <w:bookmarkStart w:id="46" w:name="_ENREF_46"/>
      <w:r w:rsidRPr="006F262C">
        <w:t xml:space="preserve">Sabanovic, S., Bennett, C. C., Chang, W.-L., &amp; Huber, L. (2013). </w:t>
      </w:r>
      <w:r w:rsidRPr="006F262C">
        <w:rPr>
          <w:i/>
        </w:rPr>
        <w:t>PARO robot affects diverse interaction modalities in group sensory therapy for older adults with dementia.</w:t>
      </w:r>
      <w:r w:rsidRPr="006F262C">
        <w:t xml:space="preserve"> Paper presented at the Rehabilitation Robotics (ICORR), 2013 IEEE International Conference on.</w:t>
      </w:r>
      <w:bookmarkEnd w:id="46"/>
    </w:p>
    <w:p w14:paraId="4622268D" w14:textId="3FA732E7" w:rsidR="006F262C" w:rsidRPr="006F262C" w:rsidRDefault="006F262C" w:rsidP="006F262C">
      <w:pPr>
        <w:pStyle w:val="EndNoteBibliography"/>
        <w:ind w:left="720" w:hanging="720"/>
      </w:pPr>
      <w:bookmarkStart w:id="47" w:name="_ENREF_47"/>
      <w:r w:rsidRPr="006F262C">
        <w:t xml:space="preserve">Sample, I. (2014). Loneliness twice as unhealthy as obesity for older people, study finds. </w:t>
      </w:r>
      <w:r w:rsidRPr="006F262C">
        <w:rPr>
          <w:i/>
        </w:rPr>
        <w:t>The Guardian.</w:t>
      </w:r>
      <w:r w:rsidRPr="006F262C">
        <w:t xml:space="preserve">  Retrieved from </w:t>
      </w:r>
      <w:bookmarkEnd w:id="47"/>
      <w:r>
        <w:fldChar w:fldCharType="begin"/>
      </w:r>
      <w:r>
        <w:instrText xml:space="preserve"> HYPERLINK "http://www.theguardian.com/science/2014/feb/16/loneliness-twice-as-unhealthy-as-obesity-older-people" </w:instrText>
      </w:r>
      <w:r>
        <w:fldChar w:fldCharType="separate"/>
      </w:r>
      <w:r w:rsidRPr="006F262C">
        <w:rPr>
          <w:rStyle w:val="Hyperlink"/>
        </w:rPr>
        <w:t>http://www.theguardian.com/science/2014/feb/16/loneliness-twice-as-unhealthy-as-obesity-older-people</w:t>
      </w:r>
      <w:r>
        <w:fldChar w:fldCharType="end"/>
      </w:r>
    </w:p>
    <w:p w14:paraId="588F6450" w14:textId="77777777" w:rsidR="006F262C" w:rsidRPr="006F262C" w:rsidRDefault="006F262C" w:rsidP="006F262C">
      <w:pPr>
        <w:pStyle w:val="EndNoteBibliography"/>
        <w:ind w:left="720" w:hanging="720"/>
      </w:pPr>
      <w:bookmarkStart w:id="48" w:name="_ENREF_48"/>
      <w:r w:rsidRPr="006F262C">
        <w:t xml:space="preserve">Schroots, J. J. (1996). Theoretical developments in the psychology of aging. </w:t>
      </w:r>
      <w:r w:rsidRPr="006F262C">
        <w:rPr>
          <w:i/>
        </w:rPr>
        <w:t>The Gerontologist, 36</w:t>
      </w:r>
      <w:r w:rsidRPr="006F262C">
        <w:t xml:space="preserve">(6), 742-748. </w:t>
      </w:r>
      <w:bookmarkEnd w:id="48"/>
    </w:p>
    <w:p w14:paraId="25CA016D" w14:textId="77777777" w:rsidR="006F262C" w:rsidRPr="006F262C" w:rsidRDefault="006F262C" w:rsidP="006F262C">
      <w:pPr>
        <w:pStyle w:val="EndNoteBibliography"/>
        <w:ind w:left="720" w:hanging="720"/>
      </w:pPr>
      <w:bookmarkStart w:id="49" w:name="_ENREF_49"/>
      <w:r w:rsidRPr="006F262C">
        <w:t xml:space="preserve">Schulz, R. (2006). </w:t>
      </w:r>
      <w:r w:rsidRPr="006F262C">
        <w:rPr>
          <w:i/>
        </w:rPr>
        <w:t>The Encyclopedia of Aging: A Comprehensive Resource in Gerontology and Geriatrics</w:t>
      </w:r>
      <w:r w:rsidRPr="006F262C">
        <w:t>: Springer Publishing Company.</w:t>
      </w:r>
      <w:bookmarkEnd w:id="49"/>
    </w:p>
    <w:p w14:paraId="352B6F6A" w14:textId="77777777" w:rsidR="006F262C" w:rsidRPr="006F262C" w:rsidRDefault="006F262C" w:rsidP="006F262C">
      <w:pPr>
        <w:pStyle w:val="EndNoteBibliography"/>
        <w:ind w:left="720" w:hanging="720"/>
      </w:pPr>
      <w:bookmarkStart w:id="50" w:name="_ENREF_50"/>
      <w:r w:rsidRPr="006F262C">
        <w:t xml:space="preserve">Sharma, D., Blair, L., &amp; Clune, S. (2015a). </w:t>
      </w:r>
      <w:r w:rsidRPr="006F262C">
        <w:rPr>
          <w:i/>
        </w:rPr>
        <w:t>Developing Radical-Digital Interventions to Tackle Loneliness Amongst the Elderly.</w:t>
      </w:r>
      <w:r w:rsidRPr="006F262C">
        <w:t xml:space="preserve"> Paper presented at the 17th HCI International 2015, Los Angeles.</w:t>
      </w:r>
      <w:bookmarkEnd w:id="50"/>
    </w:p>
    <w:p w14:paraId="49006ABE" w14:textId="77777777" w:rsidR="006F262C" w:rsidRPr="006F262C" w:rsidRDefault="006F262C" w:rsidP="006F262C">
      <w:pPr>
        <w:pStyle w:val="EndNoteBibliography"/>
        <w:ind w:left="720" w:hanging="720"/>
      </w:pPr>
      <w:bookmarkStart w:id="51" w:name="_ENREF_51"/>
      <w:r w:rsidRPr="006F262C">
        <w:t xml:space="preserve">Sharma, D., Blair, L., &amp; Clune, S. (2015b). </w:t>
      </w:r>
      <w:r w:rsidRPr="006F262C">
        <w:rPr>
          <w:i/>
        </w:rPr>
        <w:t>Radicalising the designer: Combating age-related loneliness through radical-digital interventions</w:t>
      </w:r>
      <w:r w:rsidRPr="006F262C">
        <w:t xml:space="preserve">. Paper presented at the Cumulus: Virtuous Circle, Milan, Italy. </w:t>
      </w:r>
      <w:bookmarkEnd w:id="51"/>
    </w:p>
    <w:p w14:paraId="6EF09E59" w14:textId="77777777" w:rsidR="006F262C" w:rsidRPr="006F262C" w:rsidRDefault="006F262C" w:rsidP="006F262C">
      <w:pPr>
        <w:pStyle w:val="EndNoteBibliography"/>
        <w:ind w:left="720" w:hanging="720"/>
      </w:pPr>
      <w:bookmarkStart w:id="52" w:name="_ENREF_52"/>
      <w:r w:rsidRPr="006F262C">
        <w:t xml:space="preserve">Sheldon, J. H. (1948). The Social Medicine of Old Age. Report of an Enquiry in Wolverhampton. </w:t>
      </w:r>
      <w:r w:rsidRPr="006F262C">
        <w:rPr>
          <w:i/>
        </w:rPr>
        <w:t>The Social Medicine of Old Age. Report of an Enquiry in Wolverhampton.</w:t>
      </w:r>
      <w:r w:rsidRPr="006F262C">
        <w:t xml:space="preserve"> </w:t>
      </w:r>
      <w:bookmarkEnd w:id="52"/>
    </w:p>
    <w:p w14:paraId="7C36FA77" w14:textId="328BFE4A" w:rsidR="006F262C" w:rsidRPr="006F262C" w:rsidRDefault="006F262C" w:rsidP="006F262C">
      <w:pPr>
        <w:pStyle w:val="EndNoteBibliography"/>
        <w:ind w:left="720" w:hanging="720"/>
      </w:pPr>
      <w:bookmarkStart w:id="53" w:name="_ENREF_53"/>
      <w:r w:rsidRPr="006F262C">
        <w:t xml:space="preserve">Social Innovation Generation. (2012). Ezio Manzini on Creative Communities and Sustainable Qualities.   Retrieved from </w:t>
      </w:r>
      <w:bookmarkEnd w:id="53"/>
      <w:r>
        <w:fldChar w:fldCharType="begin"/>
      </w:r>
      <w:r>
        <w:instrText xml:space="preserve"> HYPERLINK "http://vimeo.com/42288455" </w:instrText>
      </w:r>
      <w:r>
        <w:fldChar w:fldCharType="separate"/>
      </w:r>
      <w:r w:rsidRPr="006F262C">
        <w:rPr>
          <w:rStyle w:val="Hyperlink"/>
        </w:rPr>
        <w:t>http://vimeo.com/42288455</w:t>
      </w:r>
      <w:r>
        <w:fldChar w:fldCharType="end"/>
      </w:r>
    </w:p>
    <w:p w14:paraId="65945FF8" w14:textId="77777777" w:rsidR="006F262C" w:rsidRPr="006F262C" w:rsidRDefault="006F262C" w:rsidP="006F262C">
      <w:pPr>
        <w:pStyle w:val="EndNoteBibliography"/>
        <w:ind w:left="720" w:hanging="720"/>
      </w:pPr>
      <w:bookmarkStart w:id="54" w:name="_ENREF_54"/>
      <w:r w:rsidRPr="006F262C">
        <w:t xml:space="preserve">Stuart-Hamilton, I. (2012). </w:t>
      </w:r>
      <w:r w:rsidRPr="006F262C">
        <w:rPr>
          <w:i/>
        </w:rPr>
        <w:t>The psychology of ageing: An introduction</w:t>
      </w:r>
      <w:r w:rsidRPr="006F262C">
        <w:t>: Jessica Kingsley Publishers.</w:t>
      </w:r>
      <w:bookmarkEnd w:id="54"/>
    </w:p>
    <w:p w14:paraId="18A56B83" w14:textId="77777777" w:rsidR="006F262C" w:rsidRPr="006F262C" w:rsidRDefault="006F262C" w:rsidP="006F262C">
      <w:pPr>
        <w:pStyle w:val="EndNoteBibliography"/>
        <w:ind w:left="720" w:hanging="720"/>
      </w:pPr>
      <w:bookmarkStart w:id="55" w:name="_ENREF_55"/>
      <w:r w:rsidRPr="006F262C">
        <w:t xml:space="preserve">Suchman, L. A. (1987). </w:t>
      </w:r>
      <w:r w:rsidRPr="006F262C">
        <w:rPr>
          <w:i/>
        </w:rPr>
        <w:t>Plans and situated actions: the problem of human-machine communication</w:t>
      </w:r>
      <w:r w:rsidRPr="006F262C">
        <w:t>: Cambridge university press.</w:t>
      </w:r>
      <w:bookmarkEnd w:id="55"/>
    </w:p>
    <w:p w14:paraId="4AEF3C5A" w14:textId="77777777" w:rsidR="006F262C" w:rsidRPr="006F262C" w:rsidRDefault="006F262C" w:rsidP="006F262C">
      <w:pPr>
        <w:pStyle w:val="EndNoteBibliography"/>
        <w:ind w:left="720" w:hanging="720"/>
      </w:pPr>
      <w:bookmarkStart w:id="56" w:name="_ENREF_56"/>
      <w:r w:rsidRPr="006F262C">
        <w:t xml:space="preserve">Susman, G. I., &amp; Evered, R. D. (1978). An assessment of the scientific merits of action research. </w:t>
      </w:r>
      <w:r w:rsidRPr="006F262C">
        <w:rPr>
          <w:i/>
        </w:rPr>
        <w:t>Administrative science quarterly</w:t>
      </w:r>
      <w:r w:rsidRPr="006F262C">
        <w:t xml:space="preserve">, 582-603. </w:t>
      </w:r>
      <w:bookmarkEnd w:id="56"/>
    </w:p>
    <w:p w14:paraId="15BE11C3" w14:textId="77777777" w:rsidR="006F262C" w:rsidRPr="006F262C" w:rsidRDefault="006F262C" w:rsidP="006F262C">
      <w:pPr>
        <w:pStyle w:val="EndNoteBibliography"/>
        <w:ind w:left="720" w:hanging="720"/>
      </w:pPr>
      <w:bookmarkStart w:id="57" w:name="_ENREF_57"/>
      <w:r w:rsidRPr="006F262C">
        <w:t xml:space="preserve">Tellis, G. J., Prabhu, J. C., &amp; Chandy, R. K. (2009). Radical innovation across nations: The preeminence of corporate culture. </w:t>
      </w:r>
      <w:r w:rsidRPr="006F262C">
        <w:rPr>
          <w:i/>
        </w:rPr>
        <w:t>Journal of Marketing, 73</w:t>
      </w:r>
      <w:r w:rsidRPr="006F262C">
        <w:t xml:space="preserve">(1), 3-23. </w:t>
      </w:r>
      <w:bookmarkEnd w:id="57"/>
    </w:p>
    <w:p w14:paraId="74FB8F57" w14:textId="77777777" w:rsidR="006F262C" w:rsidRPr="006F262C" w:rsidRDefault="006F262C" w:rsidP="006F262C">
      <w:pPr>
        <w:pStyle w:val="EndNoteBibliography"/>
        <w:ind w:left="720" w:hanging="720"/>
      </w:pPr>
      <w:bookmarkStart w:id="58" w:name="_ENREF_58"/>
      <w:r w:rsidRPr="006F262C">
        <w:t xml:space="preserve">Turner, P. (2013). How We Cope with Digital Technology. </w:t>
      </w:r>
      <w:r w:rsidRPr="006F262C">
        <w:rPr>
          <w:i/>
        </w:rPr>
        <w:t>Synthesis Lectures on Human-Centered Informatics, 6</w:t>
      </w:r>
      <w:r w:rsidRPr="006F262C">
        <w:t xml:space="preserve">(3), 1-109. </w:t>
      </w:r>
      <w:bookmarkEnd w:id="58"/>
    </w:p>
    <w:p w14:paraId="1030F198" w14:textId="77777777" w:rsidR="006F262C" w:rsidRPr="006F262C" w:rsidRDefault="006F262C" w:rsidP="006F262C">
      <w:pPr>
        <w:pStyle w:val="EndNoteBibliography"/>
        <w:ind w:left="720" w:hanging="720"/>
      </w:pPr>
      <w:bookmarkStart w:id="59" w:name="_ENREF_59"/>
      <w:r w:rsidRPr="006F262C">
        <w:t xml:space="preserve">Wadensten, B. (2006). An analysis of psychosocial theories of ageing and their relevance to practical gerontological nursing in Sweden. </w:t>
      </w:r>
      <w:r w:rsidRPr="006F262C">
        <w:rPr>
          <w:i/>
        </w:rPr>
        <w:t>Scandinavian journal of caring sciences, 20</w:t>
      </w:r>
      <w:r w:rsidRPr="006F262C">
        <w:t xml:space="preserve">(3), 347-354. </w:t>
      </w:r>
      <w:bookmarkEnd w:id="59"/>
    </w:p>
    <w:p w14:paraId="62CEA5D8" w14:textId="77777777" w:rsidR="006F262C" w:rsidRPr="006F262C" w:rsidRDefault="006F262C" w:rsidP="006F262C">
      <w:pPr>
        <w:pStyle w:val="EndNoteBibliography"/>
        <w:ind w:left="720" w:hanging="720"/>
      </w:pPr>
      <w:bookmarkStart w:id="60" w:name="_ENREF_60"/>
      <w:r w:rsidRPr="006F262C">
        <w:t xml:space="preserve">Walker, A. (2006). Active ageing in employment: Its meaning and potential. </w:t>
      </w:r>
      <w:r w:rsidRPr="006F262C">
        <w:rPr>
          <w:i/>
        </w:rPr>
        <w:t>Asia-Pacific Review, 13</w:t>
      </w:r>
      <w:r w:rsidRPr="006F262C">
        <w:t xml:space="preserve">(1), 78-93. </w:t>
      </w:r>
      <w:bookmarkEnd w:id="60"/>
    </w:p>
    <w:p w14:paraId="5D2AEBFB" w14:textId="77777777" w:rsidR="006F262C" w:rsidRPr="006F262C" w:rsidRDefault="006F262C" w:rsidP="006F262C">
      <w:pPr>
        <w:pStyle w:val="EndNoteBibliography"/>
        <w:ind w:left="720" w:hanging="720"/>
      </w:pPr>
      <w:bookmarkStart w:id="61" w:name="_ENREF_61"/>
      <w:r w:rsidRPr="006F262C">
        <w:t xml:space="preserve">Walker, A., &amp; Maltby, T. (2012). Active ageing: A strategic policy solution to demographic ageing in the European Union. </w:t>
      </w:r>
      <w:r w:rsidRPr="006F262C">
        <w:rPr>
          <w:i/>
        </w:rPr>
        <w:t>International Journal of Social Welfare, 21</w:t>
      </w:r>
      <w:r w:rsidRPr="006F262C">
        <w:t xml:space="preserve">(s1), S117-S130. </w:t>
      </w:r>
      <w:bookmarkEnd w:id="61"/>
    </w:p>
    <w:p w14:paraId="260D6C8B" w14:textId="77777777" w:rsidR="006F262C" w:rsidRPr="006F262C" w:rsidRDefault="006F262C" w:rsidP="006F262C">
      <w:pPr>
        <w:pStyle w:val="EndNoteBibliography"/>
        <w:ind w:left="720" w:hanging="720"/>
      </w:pPr>
      <w:bookmarkStart w:id="62" w:name="_ENREF_62"/>
      <w:r w:rsidRPr="006F262C">
        <w:t xml:space="preserve">Wilkes, R. (1978). General philosophy and attitude to ageing. </w:t>
      </w:r>
      <w:r w:rsidRPr="006F262C">
        <w:rPr>
          <w:i/>
        </w:rPr>
        <w:t>Soc Work Today, 9</w:t>
      </w:r>
      <w:r w:rsidRPr="006F262C">
        <w:t xml:space="preserve">, 14-16. </w:t>
      </w:r>
      <w:bookmarkEnd w:id="62"/>
    </w:p>
    <w:p w14:paraId="72B70629" w14:textId="77777777" w:rsidR="006F262C" w:rsidRPr="006F262C" w:rsidRDefault="006F262C" w:rsidP="006F262C">
      <w:pPr>
        <w:pStyle w:val="EndNoteBibliography"/>
        <w:ind w:left="720" w:hanging="720"/>
      </w:pPr>
      <w:bookmarkStart w:id="63" w:name="_ENREF_63"/>
      <w:r w:rsidRPr="006F262C">
        <w:t xml:space="preserve">Windle, K., Francis, J., &amp; Coomber, C. (2011). Preventing loneliness and social isolation: interventions and outcomes. </w:t>
      </w:r>
      <w:r w:rsidRPr="006F262C">
        <w:rPr>
          <w:i/>
        </w:rPr>
        <w:t>London: Social Care Institute for Excellence</w:t>
      </w:r>
      <w:r w:rsidRPr="006F262C">
        <w:t xml:space="preserve">, 1-16. </w:t>
      </w:r>
      <w:bookmarkEnd w:id="63"/>
    </w:p>
    <w:p w14:paraId="5CF1ED25" w14:textId="14813E08" w:rsidR="003A710D" w:rsidRPr="00571116" w:rsidRDefault="00390A04" w:rsidP="009C3305">
      <w:pPr>
        <w:pStyle w:val="XParagraph"/>
        <w:rPr>
          <w:lang w:val="en-GB"/>
        </w:rPr>
      </w:pPr>
      <w:r w:rsidRPr="00571116">
        <w:rPr>
          <w:lang w:val="en-GB"/>
        </w:rPr>
        <w:fldChar w:fldCharType="end"/>
      </w:r>
    </w:p>
    <w:sectPr w:rsidR="003A710D" w:rsidRPr="00571116" w:rsidSect="00BB5143">
      <w:headerReference w:type="even" r:id="rId12"/>
      <w:headerReference w:type="default" r:id="rId13"/>
      <w:footerReference w:type="even" r:id="rId14"/>
      <w:footerReference w:type="default" r:id="rId15"/>
      <w:headerReference w:type="first" r:id="rId16"/>
      <w:footerReference w:type="first" r:id="rId17"/>
      <w:pgSz w:w="9072" w:h="11907" w:code="11"/>
      <w:pgMar w:top="567" w:right="1134" w:bottom="567" w:left="1134" w:header="851" w:footer="851" w:gutter="567"/>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6BC83" w14:textId="77777777" w:rsidR="00963AA6" w:rsidRDefault="00963AA6">
      <w:r>
        <w:separator/>
      </w:r>
    </w:p>
  </w:endnote>
  <w:endnote w:type="continuationSeparator" w:id="0">
    <w:p w14:paraId="550D13DD" w14:textId="77777777" w:rsidR="00963AA6" w:rsidRDefault="00963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ヒラギノ角ゴ Pro W3">
    <w:charset w:val="4E"/>
    <w:family w:val="auto"/>
    <w:pitch w:val="variable"/>
    <w:sig w:usb0="E00002FF" w:usb1="7AC7FFFF" w:usb2="00000012" w:usb3="00000000" w:csb0="0002000D" w:csb1="00000000"/>
  </w:font>
  <w:font w:name="ＭＳ ゴシック">
    <w:panose1 w:val="00000000000000000000"/>
    <w:charset w:val="80"/>
    <w:family w:val="modern"/>
    <w:notTrueType/>
    <w:pitch w:val="fixed"/>
    <w:sig w:usb0="00000001" w:usb1="08070000" w:usb2="00000010" w:usb3="00000000" w:csb0="00020000" w:csb1="00000000"/>
  </w:font>
  <w:font w:name="Segoe UI">
    <w:altName w:val="Calibri"/>
    <w:charset w:val="00"/>
    <w:family w:val="swiss"/>
    <w:pitch w:val="variable"/>
    <w:sig w:usb0="E10022FF" w:usb1="C000E47F" w:usb2="00000029" w:usb3="00000000" w:csb0="000001D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Zapf Dingbats">
    <w:panose1 w:val="05020102010704020609"/>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6055422"/>
      <w:docPartObj>
        <w:docPartGallery w:val="Page Numbers (Bottom of Page)"/>
        <w:docPartUnique/>
      </w:docPartObj>
    </w:sdtPr>
    <w:sdtEndPr>
      <w:rPr>
        <w:noProof/>
      </w:rPr>
    </w:sdtEndPr>
    <w:sdtContent>
      <w:p w14:paraId="33466663" w14:textId="77777777" w:rsidR="00963AA6" w:rsidRDefault="00963AA6" w:rsidP="00391548">
        <w:pPr>
          <w:pStyle w:val="Footer"/>
          <w:jc w:val="center"/>
        </w:pPr>
        <w:r>
          <w:fldChar w:fldCharType="begin"/>
        </w:r>
        <w:r>
          <w:instrText xml:space="preserve"> PAGE   \* MERGEFORMAT </w:instrText>
        </w:r>
        <w:r>
          <w:fldChar w:fldCharType="separate"/>
        </w:r>
        <w:r w:rsidR="006A60FF">
          <w:rPr>
            <w:noProof/>
          </w:rPr>
          <w:t>2</w:t>
        </w:r>
        <w:r>
          <w:rPr>
            <w:noProof/>
          </w:rPr>
          <w:fldChar w:fldCharType="end"/>
        </w:r>
      </w:p>
    </w:sdtContent>
  </w:sdt>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6962838"/>
      <w:docPartObj>
        <w:docPartGallery w:val="Page Numbers (Bottom of Page)"/>
        <w:docPartUnique/>
      </w:docPartObj>
    </w:sdtPr>
    <w:sdtEndPr>
      <w:rPr>
        <w:noProof/>
      </w:rPr>
    </w:sdtEndPr>
    <w:sdtContent>
      <w:p w14:paraId="65D3D8FD" w14:textId="77777777" w:rsidR="00963AA6" w:rsidRPr="00123BE8" w:rsidRDefault="00963AA6" w:rsidP="00391548">
        <w:pPr>
          <w:pStyle w:val="Footer"/>
          <w:jc w:val="center"/>
        </w:pPr>
        <w:r>
          <w:fldChar w:fldCharType="begin"/>
        </w:r>
        <w:r>
          <w:instrText xml:space="preserve"> PAGE   \* MERGEFORMAT </w:instrText>
        </w:r>
        <w:r>
          <w:fldChar w:fldCharType="separate"/>
        </w:r>
        <w:r w:rsidR="006A60FF">
          <w:rPr>
            <w:noProof/>
          </w:rPr>
          <w:t>27</w:t>
        </w:r>
        <w:r>
          <w:rPr>
            <w:noProof/>
          </w:rP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B0512" w14:textId="77777777" w:rsidR="00963AA6" w:rsidRPr="00B33995" w:rsidRDefault="00963AA6" w:rsidP="00123BE8">
    <w:pPr>
      <w:pStyle w:val="XCopyrightNotice"/>
      <w:rPr>
        <w:rFonts w:ascii="Times New Roman" w:eastAsia="Times New Roman" w:hAnsi="Times New Roman"/>
        <w:lang w:eastAsia="nb-NO" w:bidi="x-none"/>
      </w:rPr>
    </w:pPr>
    <w:r w:rsidRPr="00A56BD8">
      <w:t xml:space="preserve">Copyright © </w:t>
    </w:r>
    <w:r>
      <w:t xml:space="preserve">2016. Copyright </w:t>
    </w:r>
    <w:r w:rsidRPr="00A56BD8">
      <w:t>in each paper on this conference proceedings is the property of the author(s). Permission is granted to reproduce copies of these works for purposes relevant to the above conference, provided that the author(s), source and copyright notice are included on each copy. For other uses, including extended quotation, please contact the author(s).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F4751A" w14:textId="77777777" w:rsidR="00963AA6" w:rsidRDefault="00963AA6">
      <w:r>
        <w:separator/>
      </w:r>
    </w:p>
  </w:footnote>
  <w:footnote w:type="continuationSeparator" w:id="0">
    <w:p w14:paraId="204C591A" w14:textId="77777777" w:rsidR="00963AA6" w:rsidRDefault="00963AA6">
      <w:r>
        <w:continuationSeparator/>
      </w:r>
    </w:p>
  </w:footnote>
  <w:footnote w:id="1">
    <w:p w14:paraId="26E7FB66" w14:textId="6AC7F40E" w:rsidR="00963AA6" w:rsidRPr="00E407A9" w:rsidRDefault="00963AA6" w:rsidP="006350C7">
      <w:pPr>
        <w:pStyle w:val="FootnoteText"/>
        <w:tabs>
          <w:tab w:val="left" w:pos="142"/>
        </w:tabs>
      </w:pPr>
      <w:r>
        <w:rPr>
          <w:rStyle w:val="FootnoteReference"/>
        </w:rPr>
        <w:t>*</w:t>
      </w:r>
      <w:r>
        <w:t xml:space="preserve"> </w:t>
      </w:r>
      <w:r>
        <w:tab/>
      </w:r>
      <w:r w:rsidRPr="0071474C">
        <w:t>Corresponding author</w:t>
      </w:r>
      <w:r>
        <w:t xml:space="preserve">: </w:t>
      </w:r>
      <w:r w:rsidRPr="00F57FEC">
        <w:rPr>
          <w:color w:val="FF0000"/>
        </w:rPr>
        <w:t>Do NOT use</w:t>
      </w:r>
      <w:r w:rsidRPr="00F57FEC">
        <w:rPr>
          <w:b/>
        </w:rPr>
        <w:t xml:space="preserve"> </w:t>
      </w:r>
      <w:r w:rsidRPr="006350C7">
        <w:rPr>
          <w:b/>
        </w:rPr>
        <w:t>Name</w:t>
      </w:r>
      <w:r>
        <w:t xml:space="preserve"> | </w:t>
      </w:r>
      <w:r w:rsidRPr="0071474C">
        <w:t>e-mail:</w:t>
      </w:r>
      <w:r w:rsidRPr="006350C7">
        <w:t xml:space="preserve"> </w:t>
      </w:r>
      <w:r w:rsidRPr="00F57FEC">
        <w:rPr>
          <w:color w:val="FF0000"/>
        </w:rPr>
        <w:t>Do NOT use</w:t>
      </w:r>
      <w:r w:rsidRPr="00F57FEC">
        <w:rPr>
          <w:b/>
        </w:rPr>
        <w:t xml:space="preserve"> </w:t>
      </w:r>
      <w:hyperlink r:id="rId1" w:history="1">
        <w:r w:rsidRPr="006350C7">
          <w:rPr>
            <w:b/>
          </w:rPr>
          <w:t>first.last@uotw.edu</w:t>
        </w:r>
      </w:hyperlink>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C4F228" w14:textId="77777777" w:rsidR="00963AA6" w:rsidRPr="00B33995" w:rsidRDefault="00963AA6" w:rsidP="000E012A">
    <w:pPr>
      <w:pStyle w:val="XRunningheadEven"/>
      <w:rPr>
        <w:rFonts w:ascii="Times New Roman" w:eastAsia="Times New Roman" w:hAnsi="Times New Roman"/>
        <w:color w:val="auto"/>
        <w:lang w:eastAsia="nb-NO" w:bidi="x-none"/>
      </w:rPr>
    </w:pPr>
    <w:r w:rsidRPr="000E012A">
      <w:rPr>
        <w:b/>
        <w:color w:val="FF0000"/>
      </w:rPr>
      <w:t>Leave BLANK</w:t>
    </w:r>
    <w:r w:rsidRPr="000E012A">
      <w:rPr>
        <w:color w:val="FF0000"/>
      </w:rPr>
      <w:t xml:space="preserve"> for the submission on </w:t>
    </w:r>
    <w:r>
      <w:rPr>
        <w:color w:val="FF0000"/>
      </w:rPr>
      <w:t>26 April</w:t>
    </w:r>
    <w:r w:rsidRPr="000E012A">
      <w:rPr>
        <w:color w:val="FF0000"/>
      </w:rPr>
      <w:t xml:space="preserve"> 20</w:t>
    </w:r>
    <w:r>
      <w:rPr>
        <w:color w:val="FF0000"/>
      </w:rPr>
      <w:t>16</w:t>
    </w:r>
    <w:r w:rsidRPr="000E012A">
      <w:rPr>
        <w:color w:val="FF0000"/>
      </w:rPr>
      <w:t xml:space="preserve"> -- </w:t>
    </w:r>
    <w:r w:rsidRPr="003A4721">
      <w:t>AUTHOR</w:t>
    </w:r>
    <w:r>
      <w:t>’</w:t>
    </w:r>
    <w:r w:rsidRPr="003A4721">
      <w:t>S NAME</w:t>
    </w:r>
    <w:r>
      <w:t xml:space="preserve">s </w:t>
    </w:r>
    <w:r w:rsidRPr="000E012A">
      <w:rPr>
        <w:color w:val="FF0000"/>
      </w:rPr>
      <w:t>[</w:t>
    </w:r>
    <w:r>
      <w:rPr>
        <w:color w:val="FF0000"/>
      </w:rPr>
      <w:t>X R</w:t>
    </w:r>
    <w:r w:rsidRPr="000E012A">
      <w:rPr>
        <w:color w:val="FF0000"/>
      </w:rPr>
      <w:t>unning head</w:t>
    </w:r>
    <w:r>
      <w:rPr>
        <w:color w:val="FF0000"/>
      </w:rPr>
      <w:t xml:space="preserve"> E</w:t>
    </w:r>
    <w:r w:rsidRPr="000E012A">
      <w:rPr>
        <w:color w:val="FF0000"/>
      </w:rPr>
      <w:t>ven]</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76F5B" w14:textId="77777777" w:rsidR="00963AA6" w:rsidRPr="00B33995" w:rsidRDefault="00963AA6" w:rsidP="000E012A">
    <w:pPr>
      <w:pStyle w:val="XRunninngheadOdd"/>
      <w:rPr>
        <w:rFonts w:ascii="Times New Roman" w:eastAsia="Times New Roman" w:hAnsi="Times New Roman"/>
        <w:sz w:val="20"/>
        <w:lang w:eastAsia="nb-NO"/>
      </w:rPr>
    </w:pPr>
    <w:r>
      <w:t>A</w:t>
    </w:r>
    <w:r w:rsidRPr="007664F1">
      <w:t>rticle</w:t>
    </w:r>
    <w:r>
      <w:t>’s</w:t>
    </w:r>
    <w:r w:rsidRPr="007664F1">
      <w:t xml:space="preserve"> title </w:t>
    </w:r>
    <w:r w:rsidRPr="000E012A">
      <w:rPr>
        <w:color w:val="FF0000"/>
      </w:rPr>
      <w:t>[X Running head odd]</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F2170" w14:textId="77777777" w:rsidR="00963AA6" w:rsidRDefault="00963AA6" w:rsidP="000E012A">
    <w:pPr>
      <w:pStyle w:val="XHeaderFirstPage"/>
    </w:pPr>
    <w:r>
      <w:rPr>
        <w:noProof/>
        <w:lang w:eastAsia="en-US"/>
      </w:rPr>
      <w:drawing>
        <wp:anchor distT="0" distB="0" distL="114300" distR="114300" simplePos="0" relativeHeight="251658240" behindDoc="1" locked="0" layoutInCell="1" allowOverlap="1" wp14:anchorId="2FA7628F" wp14:editId="437CD444">
          <wp:simplePos x="0" y="0"/>
          <wp:positionH relativeFrom="column">
            <wp:posOffset>2192693</wp:posOffset>
          </wp:positionH>
          <wp:positionV relativeFrom="paragraph">
            <wp:posOffset>-336682</wp:posOffset>
          </wp:positionV>
          <wp:extent cx="1769951" cy="1036622"/>
          <wp:effectExtent l="0" t="0" r="1905" b="0"/>
          <wp:wrapNone/>
          <wp:docPr id="1" name="Picture 1" descr="D:\Erik\SkyDrive\Pictures\Logos\2014 DMI London\ADMC14Logo.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rik\SkyDrive\Pictures\Logos\2014 DMI London\ADMC14Logo.eps"/>
                  <pic:cNvPicPr>
                    <a:picLocks noChangeAspect="1" noChangeArrowheads="1"/>
                  </pic:cNvPicPr>
                </pic:nvPicPr>
                <pic:blipFill rotWithShape="1">
                  <a:blip r:embed="rId1">
                    <a:extLst>
                      <a:ext uri="{28A0092B-C50C-407E-A947-70E740481C1C}">
                        <a14:useLocalDpi xmlns:a14="http://schemas.microsoft.com/office/drawing/2010/main" val="0"/>
                      </a:ext>
                    </a:extLst>
                  </a:blip>
                  <a:srcRect l="17734" t="30031" r="25858" b="25952"/>
                  <a:stretch/>
                </pic:blipFill>
                <pic:spPr bwMode="auto">
                  <a:xfrm>
                    <a:off x="0" y="0"/>
                    <a:ext cx="1769951" cy="103662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20</w:t>
    </w:r>
    <w:r w:rsidRPr="00E93885">
      <w:t>th DMI: Academic Design Management Conference</w:t>
    </w:r>
  </w:p>
  <w:p w14:paraId="3002835B" w14:textId="77777777" w:rsidR="00963AA6" w:rsidRPr="0071474C" w:rsidRDefault="00963AA6" w:rsidP="000E012A">
    <w:pPr>
      <w:pStyle w:val="XHeaderFirstPage"/>
    </w:pPr>
    <w:r>
      <w:t>Inflection Point: Design Research Meets Design Practice</w:t>
    </w:r>
  </w:p>
  <w:p w14:paraId="6B760057" w14:textId="77777777" w:rsidR="00963AA6" w:rsidRDefault="00963AA6" w:rsidP="00BC220F">
    <w:pPr>
      <w:pStyle w:val="XHeaderFirstPage"/>
      <w:tabs>
        <w:tab w:val="clear" w:pos="5998"/>
        <w:tab w:val="left" w:pos="4513"/>
      </w:tabs>
    </w:pPr>
    <w:r>
      <w:t>Boston, USA</w:t>
    </w:r>
    <w:r w:rsidRPr="0071474C">
      <w:t xml:space="preserve">, </w:t>
    </w:r>
    <w:r>
      <w:t>22-29</w:t>
    </w:r>
    <w:r w:rsidRPr="0071474C">
      <w:t xml:space="preserve"> </w:t>
    </w:r>
    <w:r>
      <w:t>July</w:t>
    </w:r>
    <w:r w:rsidRPr="0071474C">
      <w:t xml:space="preserve"> 201</w:t>
    </w:r>
    <w:r>
      <w:t>6</w:t>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7EC5D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start w:val="1"/>
      <w:numFmt w:val="bullet"/>
      <w:lvlText w:val="·"/>
      <w:lvlJc w:val="left"/>
      <w:pPr>
        <w:tabs>
          <w:tab w:val="num" w:pos="360"/>
        </w:tabs>
        <w:ind w:left="360" w:firstLine="0"/>
      </w:pPr>
      <w:rPr>
        <w:rFonts w:hint="default"/>
        <w:color w:val="000000"/>
        <w:position w:val="0"/>
        <w:sz w:val="20"/>
      </w:rPr>
    </w:lvl>
    <w:lvl w:ilvl="1">
      <w:start w:val="1"/>
      <w:numFmt w:val="bullet"/>
      <w:suff w:val="nothing"/>
      <w:lvlText w:val="·"/>
      <w:lvlJc w:val="left"/>
      <w:pPr>
        <w:ind w:left="0" w:firstLine="360"/>
      </w:pPr>
      <w:rPr>
        <w:rFonts w:hint="default"/>
        <w:color w:val="000000"/>
        <w:position w:val="0"/>
        <w:sz w:val="20"/>
      </w:rPr>
    </w:lvl>
    <w:lvl w:ilvl="2">
      <w:start w:val="1"/>
      <w:numFmt w:val="bullet"/>
      <w:suff w:val="nothing"/>
      <w:lvlText w:val="·"/>
      <w:lvlJc w:val="left"/>
      <w:pPr>
        <w:ind w:left="0" w:firstLine="360"/>
      </w:pPr>
      <w:rPr>
        <w:rFonts w:hint="default"/>
        <w:color w:val="000000"/>
        <w:position w:val="0"/>
        <w:sz w:val="20"/>
      </w:rPr>
    </w:lvl>
    <w:lvl w:ilvl="3">
      <w:start w:val="1"/>
      <w:numFmt w:val="bullet"/>
      <w:suff w:val="nothing"/>
      <w:lvlText w:val="·"/>
      <w:lvlJc w:val="left"/>
      <w:pPr>
        <w:ind w:left="0" w:firstLine="360"/>
      </w:pPr>
      <w:rPr>
        <w:rFonts w:hint="default"/>
        <w:color w:val="000000"/>
        <w:position w:val="0"/>
        <w:sz w:val="20"/>
      </w:rPr>
    </w:lvl>
    <w:lvl w:ilvl="4">
      <w:start w:val="1"/>
      <w:numFmt w:val="bullet"/>
      <w:suff w:val="nothing"/>
      <w:lvlText w:val="·"/>
      <w:lvlJc w:val="left"/>
      <w:pPr>
        <w:ind w:left="0" w:firstLine="360"/>
      </w:pPr>
      <w:rPr>
        <w:rFonts w:hint="default"/>
        <w:color w:val="000000"/>
        <w:position w:val="0"/>
        <w:sz w:val="20"/>
      </w:rPr>
    </w:lvl>
    <w:lvl w:ilvl="5">
      <w:start w:val="1"/>
      <w:numFmt w:val="bullet"/>
      <w:suff w:val="nothing"/>
      <w:lvlText w:val="·"/>
      <w:lvlJc w:val="left"/>
      <w:pPr>
        <w:ind w:left="0" w:firstLine="360"/>
      </w:pPr>
      <w:rPr>
        <w:rFonts w:hint="default"/>
        <w:color w:val="000000"/>
        <w:position w:val="0"/>
        <w:sz w:val="20"/>
      </w:rPr>
    </w:lvl>
    <w:lvl w:ilvl="6">
      <w:start w:val="1"/>
      <w:numFmt w:val="bullet"/>
      <w:suff w:val="nothing"/>
      <w:lvlText w:val="·"/>
      <w:lvlJc w:val="left"/>
      <w:pPr>
        <w:ind w:left="0" w:firstLine="360"/>
      </w:pPr>
      <w:rPr>
        <w:rFonts w:hint="default"/>
        <w:color w:val="000000"/>
        <w:position w:val="0"/>
        <w:sz w:val="20"/>
      </w:rPr>
    </w:lvl>
    <w:lvl w:ilvl="7">
      <w:start w:val="1"/>
      <w:numFmt w:val="bullet"/>
      <w:suff w:val="nothing"/>
      <w:lvlText w:val="·"/>
      <w:lvlJc w:val="left"/>
      <w:pPr>
        <w:ind w:left="0" w:firstLine="360"/>
      </w:pPr>
      <w:rPr>
        <w:rFonts w:hint="default"/>
        <w:color w:val="000000"/>
        <w:position w:val="0"/>
        <w:sz w:val="20"/>
      </w:rPr>
    </w:lvl>
    <w:lvl w:ilvl="8">
      <w:start w:val="1"/>
      <w:numFmt w:val="bullet"/>
      <w:suff w:val="nothing"/>
      <w:lvlText w:val="·"/>
      <w:lvlJc w:val="left"/>
      <w:pPr>
        <w:ind w:left="0" w:firstLine="360"/>
      </w:pPr>
      <w:rPr>
        <w:rFonts w:hint="default"/>
        <w:color w:val="000000"/>
        <w:position w:val="0"/>
        <w:sz w:val="20"/>
      </w:rPr>
    </w:lvl>
  </w:abstractNum>
  <w:abstractNum w:abstractNumId="2">
    <w:nsid w:val="00000002"/>
    <w:multiLevelType w:val="multilevel"/>
    <w:tmpl w:val="894EE874"/>
    <w:lvl w:ilvl="0">
      <w:start w:val="1"/>
      <w:numFmt w:val="bullet"/>
      <w:lvlText w:val="•"/>
      <w:lvlJc w:val="left"/>
      <w:pPr>
        <w:tabs>
          <w:tab w:val="num" w:pos="359"/>
        </w:tabs>
        <w:ind w:left="359" w:firstLine="284"/>
      </w:pPr>
      <w:rPr>
        <w:rFonts w:hint="default"/>
        <w:color w:val="000000"/>
        <w:position w:val="0"/>
        <w:sz w:val="20"/>
      </w:rPr>
    </w:lvl>
    <w:lvl w:ilvl="1">
      <w:start w:val="1"/>
      <w:numFmt w:val="bullet"/>
      <w:suff w:val="nothing"/>
      <w:lvlText w:val="•"/>
      <w:lvlJc w:val="left"/>
      <w:pPr>
        <w:ind w:left="0" w:firstLine="643"/>
      </w:pPr>
      <w:rPr>
        <w:rFonts w:hint="default"/>
        <w:color w:val="000000"/>
        <w:position w:val="0"/>
        <w:sz w:val="20"/>
      </w:rPr>
    </w:lvl>
    <w:lvl w:ilvl="2">
      <w:start w:val="1"/>
      <w:numFmt w:val="bullet"/>
      <w:suff w:val="nothing"/>
      <w:lvlText w:val="•"/>
      <w:lvlJc w:val="left"/>
      <w:pPr>
        <w:ind w:left="0" w:firstLine="643"/>
      </w:pPr>
      <w:rPr>
        <w:rFonts w:hint="default"/>
        <w:color w:val="000000"/>
        <w:position w:val="0"/>
        <w:sz w:val="20"/>
      </w:rPr>
    </w:lvl>
    <w:lvl w:ilvl="3">
      <w:start w:val="1"/>
      <w:numFmt w:val="bullet"/>
      <w:suff w:val="nothing"/>
      <w:lvlText w:val="•"/>
      <w:lvlJc w:val="left"/>
      <w:pPr>
        <w:ind w:left="0" w:firstLine="643"/>
      </w:pPr>
      <w:rPr>
        <w:rFonts w:hint="default"/>
        <w:color w:val="000000"/>
        <w:position w:val="0"/>
        <w:sz w:val="20"/>
      </w:rPr>
    </w:lvl>
    <w:lvl w:ilvl="4">
      <w:start w:val="1"/>
      <w:numFmt w:val="bullet"/>
      <w:suff w:val="nothing"/>
      <w:lvlText w:val="•"/>
      <w:lvlJc w:val="left"/>
      <w:pPr>
        <w:ind w:left="0" w:firstLine="643"/>
      </w:pPr>
      <w:rPr>
        <w:rFonts w:hint="default"/>
        <w:color w:val="000000"/>
        <w:position w:val="0"/>
        <w:sz w:val="20"/>
      </w:rPr>
    </w:lvl>
    <w:lvl w:ilvl="5">
      <w:start w:val="1"/>
      <w:numFmt w:val="bullet"/>
      <w:suff w:val="nothing"/>
      <w:lvlText w:val="•"/>
      <w:lvlJc w:val="left"/>
      <w:pPr>
        <w:ind w:left="0" w:firstLine="643"/>
      </w:pPr>
      <w:rPr>
        <w:rFonts w:hint="default"/>
        <w:color w:val="000000"/>
        <w:position w:val="0"/>
        <w:sz w:val="20"/>
      </w:rPr>
    </w:lvl>
    <w:lvl w:ilvl="6">
      <w:start w:val="1"/>
      <w:numFmt w:val="bullet"/>
      <w:suff w:val="nothing"/>
      <w:lvlText w:val="•"/>
      <w:lvlJc w:val="left"/>
      <w:pPr>
        <w:ind w:left="0" w:firstLine="643"/>
      </w:pPr>
      <w:rPr>
        <w:rFonts w:hint="default"/>
        <w:color w:val="000000"/>
        <w:position w:val="0"/>
        <w:sz w:val="20"/>
      </w:rPr>
    </w:lvl>
    <w:lvl w:ilvl="7">
      <w:start w:val="1"/>
      <w:numFmt w:val="bullet"/>
      <w:suff w:val="nothing"/>
      <w:lvlText w:val="•"/>
      <w:lvlJc w:val="left"/>
      <w:pPr>
        <w:ind w:left="0" w:firstLine="643"/>
      </w:pPr>
      <w:rPr>
        <w:rFonts w:hint="default"/>
        <w:color w:val="000000"/>
        <w:position w:val="0"/>
        <w:sz w:val="20"/>
      </w:rPr>
    </w:lvl>
    <w:lvl w:ilvl="8">
      <w:start w:val="1"/>
      <w:numFmt w:val="bullet"/>
      <w:suff w:val="nothing"/>
      <w:lvlText w:val="•"/>
      <w:lvlJc w:val="left"/>
      <w:pPr>
        <w:ind w:left="0" w:firstLine="643"/>
      </w:pPr>
      <w:rPr>
        <w:rFonts w:hint="default"/>
        <w:color w:val="000000"/>
        <w:position w:val="0"/>
        <w:sz w:val="20"/>
      </w:rPr>
    </w:lvl>
  </w:abstractNum>
  <w:abstractNum w:abstractNumId="3">
    <w:nsid w:val="0BD47522"/>
    <w:multiLevelType w:val="multilevel"/>
    <w:tmpl w:val="80B893A8"/>
    <w:lvl w:ilvl="0">
      <w:start w:val="1"/>
      <w:numFmt w:val="bullet"/>
      <w:lvlText w:val=""/>
      <w:lvlJc w:val="left"/>
      <w:pPr>
        <w:ind w:left="587"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3A854043"/>
    <w:multiLevelType w:val="hybridMultilevel"/>
    <w:tmpl w:val="C39826D6"/>
    <w:lvl w:ilvl="0" w:tplc="B5D0800C">
      <w:start w:val="1"/>
      <w:numFmt w:val="bullet"/>
      <w:pStyle w:val="XBulletlis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E625E9"/>
    <w:multiLevelType w:val="multilevel"/>
    <w:tmpl w:val="C42C63F0"/>
    <w:lvl w:ilvl="0">
      <w:start w:val="1"/>
      <w:numFmt w:val="bullet"/>
      <w:lvlText w:val=""/>
      <w:lvlJc w:val="left"/>
      <w:pPr>
        <w:ind w:left="340" w:hanging="113"/>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nsid w:val="4C9069AD"/>
    <w:multiLevelType w:val="multilevel"/>
    <w:tmpl w:val="CEE6D3EE"/>
    <w:lvl w:ilvl="0">
      <w:start w:val="1"/>
      <w:numFmt w:val="bullet"/>
      <w:lvlText w:val=""/>
      <w:lvlJc w:val="left"/>
      <w:pPr>
        <w:ind w:left="454" w:hanging="227"/>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533154B2"/>
    <w:multiLevelType w:val="multilevel"/>
    <w:tmpl w:val="3BCA14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5883718E"/>
    <w:multiLevelType w:val="multilevel"/>
    <w:tmpl w:val="E6804BA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5E576FC5"/>
    <w:multiLevelType w:val="multilevel"/>
    <w:tmpl w:val="6D966DC8"/>
    <w:lvl w:ilvl="0">
      <w:start w:val="1"/>
      <w:numFmt w:val="bullet"/>
      <w:lvlText w:val=""/>
      <w:lvlJc w:val="left"/>
      <w:pPr>
        <w:ind w:left="454" w:hanging="227"/>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7"/>
  </w:num>
  <w:num w:numId="6">
    <w:abstractNumId w:val="8"/>
  </w:num>
  <w:num w:numId="7">
    <w:abstractNumId w:val="3"/>
  </w:num>
  <w:num w:numId="8">
    <w:abstractNumId w:val="9"/>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embedTrueTypeFonts/>
  <w:embedSystemFonts/>
  <w:bordersDoNotSurroundHeader/>
  <w:bordersDoNotSurroundFooter/>
  <w:activeWritingStyle w:appName="MSWord" w:lang="en-GB" w:vendorID="64" w:dllVersion="131078" w:nlCheck="1" w:checkStyle="0"/>
  <w:activeWritingStyle w:appName="MSWord" w:lang="en-US" w:vendorID="64" w:dllVersion="131078" w:nlCheck="1" w:checkStyle="0"/>
  <w:attachedTemplate r:id="rId1"/>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oNotTrackMoves/>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erv2vs22pzvsped2aaxxsaoe5p2tftswpsd&quot;&gt;LitRev_Main-jan15&lt;record-ids&gt;&lt;item&gt;5&lt;/item&gt;&lt;item&gt;6&lt;/item&gt;&lt;item&gt;25&lt;/item&gt;&lt;item&gt;30&lt;/item&gt;&lt;item&gt;33&lt;/item&gt;&lt;item&gt;38&lt;/item&gt;&lt;item&gt;41&lt;/item&gt;&lt;item&gt;46&lt;/item&gt;&lt;item&gt;47&lt;/item&gt;&lt;item&gt;54&lt;/item&gt;&lt;item&gt;59&lt;/item&gt;&lt;item&gt;62&lt;/item&gt;&lt;item&gt;63&lt;/item&gt;&lt;item&gt;65&lt;/item&gt;&lt;item&gt;66&lt;/item&gt;&lt;item&gt;68&lt;/item&gt;&lt;item&gt;69&lt;/item&gt;&lt;item&gt;70&lt;/item&gt;&lt;item&gt;72&lt;/item&gt;&lt;item&gt;75&lt;/item&gt;&lt;item&gt;76&lt;/item&gt;&lt;item&gt;77&lt;/item&gt;&lt;item&gt;78&lt;/item&gt;&lt;item&gt;89&lt;/item&gt;&lt;item&gt;91&lt;/item&gt;&lt;item&gt;93&lt;/item&gt;&lt;item&gt;94&lt;/item&gt;&lt;item&gt;95&lt;/item&gt;&lt;item&gt;96&lt;/item&gt;&lt;item&gt;129&lt;/item&gt;&lt;item&gt;135&lt;/item&gt;&lt;item&gt;180&lt;/item&gt;&lt;item&gt;191&lt;/item&gt;&lt;item&gt;193&lt;/item&gt;&lt;item&gt;197&lt;/item&gt;&lt;item&gt;198&lt;/item&gt;&lt;item&gt;199&lt;/item&gt;&lt;item&gt;200&lt;/item&gt;&lt;item&gt;201&lt;/item&gt;&lt;item&gt;202&lt;/item&gt;&lt;item&gt;205&lt;/item&gt;&lt;item&gt;206&lt;/item&gt;&lt;item&gt;209&lt;/item&gt;&lt;item&gt;210&lt;/item&gt;&lt;item&gt;213&lt;/item&gt;&lt;item&gt;216&lt;/item&gt;&lt;item&gt;234&lt;/item&gt;&lt;item&gt;236&lt;/item&gt;&lt;item&gt;274&lt;/item&gt;&lt;item&gt;314&lt;/item&gt;&lt;item&gt;315&lt;/item&gt;&lt;item&gt;316&lt;/item&gt;&lt;item&gt;321&lt;/item&gt;&lt;item&gt;323&lt;/item&gt;&lt;item&gt;366&lt;/item&gt;&lt;item&gt;367&lt;/item&gt;&lt;item&gt;368&lt;/item&gt;&lt;item&gt;369&lt;/item&gt;&lt;item&gt;370&lt;/item&gt;&lt;item&gt;371&lt;/item&gt;&lt;item&gt;372&lt;/item&gt;&lt;item&gt;373&lt;/item&gt;&lt;item&gt;374&lt;/item&gt;&lt;/record-ids&gt;&lt;/item&gt;&lt;/Libraries&gt;"/>
  </w:docVars>
  <w:rsids>
    <w:rsidRoot w:val="004D0F42"/>
    <w:rsid w:val="000025B2"/>
    <w:rsid w:val="000030C8"/>
    <w:rsid w:val="000077CA"/>
    <w:rsid w:val="00007D14"/>
    <w:rsid w:val="00010F56"/>
    <w:rsid w:val="00011F08"/>
    <w:rsid w:val="00012E2B"/>
    <w:rsid w:val="00014159"/>
    <w:rsid w:val="00016AE4"/>
    <w:rsid w:val="00020639"/>
    <w:rsid w:val="00020F83"/>
    <w:rsid w:val="00021123"/>
    <w:rsid w:val="00021675"/>
    <w:rsid w:val="00022CE0"/>
    <w:rsid w:val="0002341D"/>
    <w:rsid w:val="00023BD9"/>
    <w:rsid w:val="000247D7"/>
    <w:rsid w:val="00027831"/>
    <w:rsid w:val="00027CDC"/>
    <w:rsid w:val="00033A22"/>
    <w:rsid w:val="000346A6"/>
    <w:rsid w:val="0003645C"/>
    <w:rsid w:val="00036527"/>
    <w:rsid w:val="0003659E"/>
    <w:rsid w:val="000370DC"/>
    <w:rsid w:val="0003716C"/>
    <w:rsid w:val="00037303"/>
    <w:rsid w:val="0003757B"/>
    <w:rsid w:val="000376B0"/>
    <w:rsid w:val="00040948"/>
    <w:rsid w:val="00041F59"/>
    <w:rsid w:val="000449B4"/>
    <w:rsid w:val="00047C6B"/>
    <w:rsid w:val="000550D7"/>
    <w:rsid w:val="00056334"/>
    <w:rsid w:val="00057D34"/>
    <w:rsid w:val="00063A9C"/>
    <w:rsid w:val="000647AC"/>
    <w:rsid w:val="00076F09"/>
    <w:rsid w:val="00080AFB"/>
    <w:rsid w:val="000877E9"/>
    <w:rsid w:val="0009106E"/>
    <w:rsid w:val="000920C7"/>
    <w:rsid w:val="00092BBB"/>
    <w:rsid w:val="000935A9"/>
    <w:rsid w:val="00093A6D"/>
    <w:rsid w:val="000964A4"/>
    <w:rsid w:val="000967B2"/>
    <w:rsid w:val="00097E54"/>
    <w:rsid w:val="000A009C"/>
    <w:rsid w:val="000A094F"/>
    <w:rsid w:val="000A0DB9"/>
    <w:rsid w:val="000A1BFA"/>
    <w:rsid w:val="000A2958"/>
    <w:rsid w:val="000A495B"/>
    <w:rsid w:val="000A5236"/>
    <w:rsid w:val="000A6BF5"/>
    <w:rsid w:val="000A7BE1"/>
    <w:rsid w:val="000C1264"/>
    <w:rsid w:val="000C5C0B"/>
    <w:rsid w:val="000D7E30"/>
    <w:rsid w:val="000E012A"/>
    <w:rsid w:val="000E13DD"/>
    <w:rsid w:val="000E264B"/>
    <w:rsid w:val="000E4505"/>
    <w:rsid w:val="000E5F70"/>
    <w:rsid w:val="000E6529"/>
    <w:rsid w:val="000F1B97"/>
    <w:rsid w:val="000F2AD0"/>
    <w:rsid w:val="000F3807"/>
    <w:rsid w:val="000F63E9"/>
    <w:rsid w:val="000F6444"/>
    <w:rsid w:val="000F6F70"/>
    <w:rsid w:val="00100BD3"/>
    <w:rsid w:val="0010469B"/>
    <w:rsid w:val="00106E10"/>
    <w:rsid w:val="00107F77"/>
    <w:rsid w:val="00110266"/>
    <w:rsid w:val="00110772"/>
    <w:rsid w:val="00110B5F"/>
    <w:rsid w:val="0011100D"/>
    <w:rsid w:val="00111901"/>
    <w:rsid w:val="00111FFA"/>
    <w:rsid w:val="00113103"/>
    <w:rsid w:val="00114373"/>
    <w:rsid w:val="00116554"/>
    <w:rsid w:val="001176AE"/>
    <w:rsid w:val="00123B29"/>
    <w:rsid w:val="00123BE8"/>
    <w:rsid w:val="0012693B"/>
    <w:rsid w:val="00127274"/>
    <w:rsid w:val="00127A7A"/>
    <w:rsid w:val="0013001B"/>
    <w:rsid w:val="00130672"/>
    <w:rsid w:val="0013098B"/>
    <w:rsid w:val="001310A3"/>
    <w:rsid w:val="00132355"/>
    <w:rsid w:val="0013256A"/>
    <w:rsid w:val="001361F9"/>
    <w:rsid w:val="00140260"/>
    <w:rsid w:val="0014257C"/>
    <w:rsid w:val="001429DB"/>
    <w:rsid w:val="00143E7E"/>
    <w:rsid w:val="00144021"/>
    <w:rsid w:val="00144FC3"/>
    <w:rsid w:val="001450F8"/>
    <w:rsid w:val="001476FD"/>
    <w:rsid w:val="00151FDD"/>
    <w:rsid w:val="00153573"/>
    <w:rsid w:val="001538FA"/>
    <w:rsid w:val="00154FA6"/>
    <w:rsid w:val="00155E46"/>
    <w:rsid w:val="00155FD8"/>
    <w:rsid w:val="00156107"/>
    <w:rsid w:val="0015781C"/>
    <w:rsid w:val="00161B6C"/>
    <w:rsid w:val="0016340A"/>
    <w:rsid w:val="00163DE1"/>
    <w:rsid w:val="00165937"/>
    <w:rsid w:val="001668AB"/>
    <w:rsid w:val="001668AD"/>
    <w:rsid w:val="00166BF7"/>
    <w:rsid w:val="001728A6"/>
    <w:rsid w:val="001746B8"/>
    <w:rsid w:val="00175056"/>
    <w:rsid w:val="00180BF4"/>
    <w:rsid w:val="001828D5"/>
    <w:rsid w:val="00184880"/>
    <w:rsid w:val="0019119C"/>
    <w:rsid w:val="00193421"/>
    <w:rsid w:val="001945C3"/>
    <w:rsid w:val="001A4743"/>
    <w:rsid w:val="001A4A3B"/>
    <w:rsid w:val="001A5A10"/>
    <w:rsid w:val="001A5E9C"/>
    <w:rsid w:val="001B0ACF"/>
    <w:rsid w:val="001B1141"/>
    <w:rsid w:val="001B2568"/>
    <w:rsid w:val="001B5834"/>
    <w:rsid w:val="001B5A6D"/>
    <w:rsid w:val="001B6997"/>
    <w:rsid w:val="001B7511"/>
    <w:rsid w:val="001C2931"/>
    <w:rsid w:val="001C3A73"/>
    <w:rsid w:val="001C5E52"/>
    <w:rsid w:val="001C73A2"/>
    <w:rsid w:val="001D118C"/>
    <w:rsid w:val="001D12E8"/>
    <w:rsid w:val="001D37BC"/>
    <w:rsid w:val="001D40ED"/>
    <w:rsid w:val="001D7A2E"/>
    <w:rsid w:val="001D7D62"/>
    <w:rsid w:val="001D7FD4"/>
    <w:rsid w:val="001E3DCD"/>
    <w:rsid w:val="001E4959"/>
    <w:rsid w:val="001E70ED"/>
    <w:rsid w:val="001F0AB3"/>
    <w:rsid w:val="001F114B"/>
    <w:rsid w:val="001F14B9"/>
    <w:rsid w:val="001F1EAB"/>
    <w:rsid w:val="001F4356"/>
    <w:rsid w:val="001F594A"/>
    <w:rsid w:val="00201FDC"/>
    <w:rsid w:val="00202E16"/>
    <w:rsid w:val="00203946"/>
    <w:rsid w:val="00206146"/>
    <w:rsid w:val="0021047C"/>
    <w:rsid w:val="00211B26"/>
    <w:rsid w:val="002128A6"/>
    <w:rsid w:val="0021308E"/>
    <w:rsid w:val="00215298"/>
    <w:rsid w:val="002170DF"/>
    <w:rsid w:val="00222034"/>
    <w:rsid w:val="00224388"/>
    <w:rsid w:val="00225B6B"/>
    <w:rsid w:val="00230D35"/>
    <w:rsid w:val="00232491"/>
    <w:rsid w:val="002336AA"/>
    <w:rsid w:val="00234136"/>
    <w:rsid w:val="00235D23"/>
    <w:rsid w:val="00236E10"/>
    <w:rsid w:val="00237B61"/>
    <w:rsid w:val="002434F4"/>
    <w:rsid w:val="002461F2"/>
    <w:rsid w:val="00246998"/>
    <w:rsid w:val="00252D05"/>
    <w:rsid w:val="00254097"/>
    <w:rsid w:val="002547C2"/>
    <w:rsid w:val="00256508"/>
    <w:rsid w:val="002637A2"/>
    <w:rsid w:val="0026439A"/>
    <w:rsid w:val="002704CE"/>
    <w:rsid w:val="00271E75"/>
    <w:rsid w:val="00275788"/>
    <w:rsid w:val="002778CE"/>
    <w:rsid w:val="00277DEE"/>
    <w:rsid w:val="002862B6"/>
    <w:rsid w:val="00286635"/>
    <w:rsid w:val="0028683A"/>
    <w:rsid w:val="00287282"/>
    <w:rsid w:val="00287D00"/>
    <w:rsid w:val="00290E9F"/>
    <w:rsid w:val="00291E77"/>
    <w:rsid w:val="00292256"/>
    <w:rsid w:val="002925DC"/>
    <w:rsid w:val="0029391F"/>
    <w:rsid w:val="002951E8"/>
    <w:rsid w:val="00295A90"/>
    <w:rsid w:val="00297A74"/>
    <w:rsid w:val="002A0A80"/>
    <w:rsid w:val="002A1892"/>
    <w:rsid w:val="002A2CFA"/>
    <w:rsid w:val="002A5321"/>
    <w:rsid w:val="002B2924"/>
    <w:rsid w:val="002B4090"/>
    <w:rsid w:val="002B46B1"/>
    <w:rsid w:val="002B5D2F"/>
    <w:rsid w:val="002B669F"/>
    <w:rsid w:val="002C0B40"/>
    <w:rsid w:val="002C27B7"/>
    <w:rsid w:val="002D2040"/>
    <w:rsid w:val="002D2781"/>
    <w:rsid w:val="002D34F9"/>
    <w:rsid w:val="002D427E"/>
    <w:rsid w:val="002D4B0A"/>
    <w:rsid w:val="002D651B"/>
    <w:rsid w:val="002E1014"/>
    <w:rsid w:val="002E2AF7"/>
    <w:rsid w:val="002E44D7"/>
    <w:rsid w:val="002E6547"/>
    <w:rsid w:val="002E7F9B"/>
    <w:rsid w:val="002F06F4"/>
    <w:rsid w:val="002F58CA"/>
    <w:rsid w:val="002F70A1"/>
    <w:rsid w:val="00300C37"/>
    <w:rsid w:val="003020EE"/>
    <w:rsid w:val="00302177"/>
    <w:rsid w:val="0030231F"/>
    <w:rsid w:val="003032E7"/>
    <w:rsid w:val="00304D3F"/>
    <w:rsid w:val="003071A1"/>
    <w:rsid w:val="0030769F"/>
    <w:rsid w:val="003163F9"/>
    <w:rsid w:val="003167E6"/>
    <w:rsid w:val="00316C9D"/>
    <w:rsid w:val="00321970"/>
    <w:rsid w:val="00322058"/>
    <w:rsid w:val="00322699"/>
    <w:rsid w:val="0032744B"/>
    <w:rsid w:val="00331C4D"/>
    <w:rsid w:val="003321C4"/>
    <w:rsid w:val="00333B37"/>
    <w:rsid w:val="003363D0"/>
    <w:rsid w:val="00336746"/>
    <w:rsid w:val="00336B33"/>
    <w:rsid w:val="00337110"/>
    <w:rsid w:val="00341EEC"/>
    <w:rsid w:val="003451CB"/>
    <w:rsid w:val="003464BB"/>
    <w:rsid w:val="00346B32"/>
    <w:rsid w:val="0034764A"/>
    <w:rsid w:val="00347CE3"/>
    <w:rsid w:val="00353D9C"/>
    <w:rsid w:val="00355F52"/>
    <w:rsid w:val="00357587"/>
    <w:rsid w:val="00361456"/>
    <w:rsid w:val="00362750"/>
    <w:rsid w:val="00363531"/>
    <w:rsid w:val="00364D9B"/>
    <w:rsid w:val="00365962"/>
    <w:rsid w:val="0036774F"/>
    <w:rsid w:val="003720BA"/>
    <w:rsid w:val="003727B1"/>
    <w:rsid w:val="003760DF"/>
    <w:rsid w:val="00376B5C"/>
    <w:rsid w:val="0038265E"/>
    <w:rsid w:val="003851E1"/>
    <w:rsid w:val="00386222"/>
    <w:rsid w:val="00387EA3"/>
    <w:rsid w:val="00390A04"/>
    <w:rsid w:val="00391548"/>
    <w:rsid w:val="00394155"/>
    <w:rsid w:val="00394688"/>
    <w:rsid w:val="003947E4"/>
    <w:rsid w:val="00394841"/>
    <w:rsid w:val="003965CB"/>
    <w:rsid w:val="003977C0"/>
    <w:rsid w:val="003A0835"/>
    <w:rsid w:val="003A0960"/>
    <w:rsid w:val="003A34E9"/>
    <w:rsid w:val="003A4658"/>
    <w:rsid w:val="003A4721"/>
    <w:rsid w:val="003A51C2"/>
    <w:rsid w:val="003A59AC"/>
    <w:rsid w:val="003A5D8F"/>
    <w:rsid w:val="003A6E7F"/>
    <w:rsid w:val="003A710D"/>
    <w:rsid w:val="003A723C"/>
    <w:rsid w:val="003B2CB9"/>
    <w:rsid w:val="003B4FBC"/>
    <w:rsid w:val="003B7CB2"/>
    <w:rsid w:val="003B7F88"/>
    <w:rsid w:val="003C291F"/>
    <w:rsid w:val="003C615A"/>
    <w:rsid w:val="003D075E"/>
    <w:rsid w:val="003D2DBA"/>
    <w:rsid w:val="003D6797"/>
    <w:rsid w:val="003D79D3"/>
    <w:rsid w:val="003E1FBA"/>
    <w:rsid w:val="003E391C"/>
    <w:rsid w:val="003E6442"/>
    <w:rsid w:val="003F3B8C"/>
    <w:rsid w:val="003F3C57"/>
    <w:rsid w:val="003F7A76"/>
    <w:rsid w:val="00401764"/>
    <w:rsid w:val="00410E33"/>
    <w:rsid w:val="00413334"/>
    <w:rsid w:val="00413FBB"/>
    <w:rsid w:val="00417233"/>
    <w:rsid w:val="00423F6D"/>
    <w:rsid w:val="0042515D"/>
    <w:rsid w:val="00427012"/>
    <w:rsid w:val="0043395F"/>
    <w:rsid w:val="00435454"/>
    <w:rsid w:val="00435B00"/>
    <w:rsid w:val="00436094"/>
    <w:rsid w:val="004375DE"/>
    <w:rsid w:val="0044014E"/>
    <w:rsid w:val="0044132D"/>
    <w:rsid w:val="00442DFC"/>
    <w:rsid w:val="0044484E"/>
    <w:rsid w:val="00444CF8"/>
    <w:rsid w:val="0044624F"/>
    <w:rsid w:val="0045296B"/>
    <w:rsid w:val="00453EF0"/>
    <w:rsid w:val="00454C7B"/>
    <w:rsid w:val="004604CE"/>
    <w:rsid w:val="00462D5E"/>
    <w:rsid w:val="004638B9"/>
    <w:rsid w:val="004638F4"/>
    <w:rsid w:val="00466B1C"/>
    <w:rsid w:val="004716D2"/>
    <w:rsid w:val="004720EF"/>
    <w:rsid w:val="00472E3C"/>
    <w:rsid w:val="00473A27"/>
    <w:rsid w:val="00473F39"/>
    <w:rsid w:val="004774CC"/>
    <w:rsid w:val="0047792E"/>
    <w:rsid w:val="0048351E"/>
    <w:rsid w:val="00484B7F"/>
    <w:rsid w:val="00485AFC"/>
    <w:rsid w:val="0048790E"/>
    <w:rsid w:val="004900F7"/>
    <w:rsid w:val="004934F3"/>
    <w:rsid w:val="00495388"/>
    <w:rsid w:val="0049789A"/>
    <w:rsid w:val="004A0234"/>
    <w:rsid w:val="004A116A"/>
    <w:rsid w:val="004A123A"/>
    <w:rsid w:val="004A1CF9"/>
    <w:rsid w:val="004A2128"/>
    <w:rsid w:val="004A4FD3"/>
    <w:rsid w:val="004A7F43"/>
    <w:rsid w:val="004B13D7"/>
    <w:rsid w:val="004B1447"/>
    <w:rsid w:val="004B387D"/>
    <w:rsid w:val="004B4283"/>
    <w:rsid w:val="004B4343"/>
    <w:rsid w:val="004B5F21"/>
    <w:rsid w:val="004C67C4"/>
    <w:rsid w:val="004D050B"/>
    <w:rsid w:val="004D0F42"/>
    <w:rsid w:val="004D37E4"/>
    <w:rsid w:val="004D4A39"/>
    <w:rsid w:val="004D5A57"/>
    <w:rsid w:val="004D6D5E"/>
    <w:rsid w:val="004E1336"/>
    <w:rsid w:val="004E1D16"/>
    <w:rsid w:val="004E22AA"/>
    <w:rsid w:val="004F0114"/>
    <w:rsid w:val="004F013D"/>
    <w:rsid w:val="004F7853"/>
    <w:rsid w:val="00500017"/>
    <w:rsid w:val="00502C9A"/>
    <w:rsid w:val="00504BCA"/>
    <w:rsid w:val="00506BB7"/>
    <w:rsid w:val="00510162"/>
    <w:rsid w:val="00511415"/>
    <w:rsid w:val="0051342C"/>
    <w:rsid w:val="005142F3"/>
    <w:rsid w:val="00515D05"/>
    <w:rsid w:val="005160D3"/>
    <w:rsid w:val="00516B4B"/>
    <w:rsid w:val="00516B91"/>
    <w:rsid w:val="00520F24"/>
    <w:rsid w:val="00521329"/>
    <w:rsid w:val="00524D20"/>
    <w:rsid w:val="005251C0"/>
    <w:rsid w:val="00531446"/>
    <w:rsid w:val="005343FE"/>
    <w:rsid w:val="00534C7E"/>
    <w:rsid w:val="005362AB"/>
    <w:rsid w:val="005405C9"/>
    <w:rsid w:val="005448A7"/>
    <w:rsid w:val="00544B3B"/>
    <w:rsid w:val="00544F47"/>
    <w:rsid w:val="00545A58"/>
    <w:rsid w:val="005464A8"/>
    <w:rsid w:val="0055330D"/>
    <w:rsid w:val="00556E22"/>
    <w:rsid w:val="005571A8"/>
    <w:rsid w:val="00563664"/>
    <w:rsid w:val="00563992"/>
    <w:rsid w:val="00564E66"/>
    <w:rsid w:val="00565722"/>
    <w:rsid w:val="00571116"/>
    <w:rsid w:val="0057448F"/>
    <w:rsid w:val="005755F0"/>
    <w:rsid w:val="005801E4"/>
    <w:rsid w:val="005803C0"/>
    <w:rsid w:val="00581338"/>
    <w:rsid w:val="00582030"/>
    <w:rsid w:val="005821C1"/>
    <w:rsid w:val="00582D10"/>
    <w:rsid w:val="005908EA"/>
    <w:rsid w:val="00592E2A"/>
    <w:rsid w:val="005939B9"/>
    <w:rsid w:val="00593F60"/>
    <w:rsid w:val="005968A7"/>
    <w:rsid w:val="005976CF"/>
    <w:rsid w:val="005A1313"/>
    <w:rsid w:val="005A2A06"/>
    <w:rsid w:val="005A59DC"/>
    <w:rsid w:val="005A5EEC"/>
    <w:rsid w:val="005A6BD2"/>
    <w:rsid w:val="005A7A43"/>
    <w:rsid w:val="005B1DB4"/>
    <w:rsid w:val="005B3066"/>
    <w:rsid w:val="005B3878"/>
    <w:rsid w:val="005B3A70"/>
    <w:rsid w:val="005B3EE8"/>
    <w:rsid w:val="005B65FF"/>
    <w:rsid w:val="005B6C39"/>
    <w:rsid w:val="005C011E"/>
    <w:rsid w:val="005C03BC"/>
    <w:rsid w:val="005C1730"/>
    <w:rsid w:val="005C290E"/>
    <w:rsid w:val="005C73BC"/>
    <w:rsid w:val="005C76A1"/>
    <w:rsid w:val="005D0CEE"/>
    <w:rsid w:val="005D1B06"/>
    <w:rsid w:val="005D2DD4"/>
    <w:rsid w:val="005D3F86"/>
    <w:rsid w:val="005D45B9"/>
    <w:rsid w:val="005D55C7"/>
    <w:rsid w:val="005E0A68"/>
    <w:rsid w:val="005E1B82"/>
    <w:rsid w:val="005F1562"/>
    <w:rsid w:val="005F52DD"/>
    <w:rsid w:val="005F5941"/>
    <w:rsid w:val="005F753C"/>
    <w:rsid w:val="00601ED6"/>
    <w:rsid w:val="00602372"/>
    <w:rsid w:val="006038A4"/>
    <w:rsid w:val="00607F63"/>
    <w:rsid w:val="0061038A"/>
    <w:rsid w:val="006117D7"/>
    <w:rsid w:val="00617705"/>
    <w:rsid w:val="00617DE6"/>
    <w:rsid w:val="00620751"/>
    <w:rsid w:val="00620D0E"/>
    <w:rsid w:val="006232B4"/>
    <w:rsid w:val="00623931"/>
    <w:rsid w:val="00624C93"/>
    <w:rsid w:val="00626558"/>
    <w:rsid w:val="0062700E"/>
    <w:rsid w:val="00631307"/>
    <w:rsid w:val="00633C7B"/>
    <w:rsid w:val="006350C7"/>
    <w:rsid w:val="0064025F"/>
    <w:rsid w:val="006405AB"/>
    <w:rsid w:val="00641B16"/>
    <w:rsid w:val="0064565D"/>
    <w:rsid w:val="006470F2"/>
    <w:rsid w:val="00651826"/>
    <w:rsid w:val="0065287B"/>
    <w:rsid w:val="00664D31"/>
    <w:rsid w:val="0066527C"/>
    <w:rsid w:val="006657C8"/>
    <w:rsid w:val="00666813"/>
    <w:rsid w:val="00670853"/>
    <w:rsid w:val="00671C00"/>
    <w:rsid w:val="006740EC"/>
    <w:rsid w:val="00674560"/>
    <w:rsid w:val="00683B69"/>
    <w:rsid w:val="00684890"/>
    <w:rsid w:val="00685B55"/>
    <w:rsid w:val="00685BC4"/>
    <w:rsid w:val="00685E02"/>
    <w:rsid w:val="006919A9"/>
    <w:rsid w:val="00691CF1"/>
    <w:rsid w:val="0069297D"/>
    <w:rsid w:val="006937D8"/>
    <w:rsid w:val="006939E1"/>
    <w:rsid w:val="00695421"/>
    <w:rsid w:val="006A02B7"/>
    <w:rsid w:val="006A0BD6"/>
    <w:rsid w:val="006A1CEA"/>
    <w:rsid w:val="006A21F0"/>
    <w:rsid w:val="006A23EB"/>
    <w:rsid w:val="006A60FF"/>
    <w:rsid w:val="006B3325"/>
    <w:rsid w:val="006B64EE"/>
    <w:rsid w:val="006B761B"/>
    <w:rsid w:val="006C0ED2"/>
    <w:rsid w:val="006C2AFF"/>
    <w:rsid w:val="006C3989"/>
    <w:rsid w:val="006C58D1"/>
    <w:rsid w:val="006C5E86"/>
    <w:rsid w:val="006C7030"/>
    <w:rsid w:val="006C7A39"/>
    <w:rsid w:val="006D0AC4"/>
    <w:rsid w:val="006D2C63"/>
    <w:rsid w:val="006D4CE2"/>
    <w:rsid w:val="006D4FC4"/>
    <w:rsid w:val="006D5CE4"/>
    <w:rsid w:val="006E17DA"/>
    <w:rsid w:val="006E1FE2"/>
    <w:rsid w:val="006F11A7"/>
    <w:rsid w:val="006F1536"/>
    <w:rsid w:val="006F1B08"/>
    <w:rsid w:val="006F262C"/>
    <w:rsid w:val="006F6BAD"/>
    <w:rsid w:val="007002BF"/>
    <w:rsid w:val="007006DB"/>
    <w:rsid w:val="00700907"/>
    <w:rsid w:val="00700EFA"/>
    <w:rsid w:val="007028DF"/>
    <w:rsid w:val="007049A9"/>
    <w:rsid w:val="00706026"/>
    <w:rsid w:val="0070622A"/>
    <w:rsid w:val="00707471"/>
    <w:rsid w:val="0071029E"/>
    <w:rsid w:val="007110F7"/>
    <w:rsid w:val="007111DB"/>
    <w:rsid w:val="0071474C"/>
    <w:rsid w:val="00720478"/>
    <w:rsid w:val="00720E4A"/>
    <w:rsid w:val="007212C0"/>
    <w:rsid w:val="007213E3"/>
    <w:rsid w:val="00722250"/>
    <w:rsid w:val="00726C5B"/>
    <w:rsid w:val="00732242"/>
    <w:rsid w:val="00733BF2"/>
    <w:rsid w:val="00735CEA"/>
    <w:rsid w:val="00736C76"/>
    <w:rsid w:val="007371F4"/>
    <w:rsid w:val="0074172E"/>
    <w:rsid w:val="00741A11"/>
    <w:rsid w:val="00743F4E"/>
    <w:rsid w:val="00744FDE"/>
    <w:rsid w:val="0075161D"/>
    <w:rsid w:val="00754124"/>
    <w:rsid w:val="00755B88"/>
    <w:rsid w:val="0075745E"/>
    <w:rsid w:val="00762526"/>
    <w:rsid w:val="0076368A"/>
    <w:rsid w:val="007651F8"/>
    <w:rsid w:val="0076583F"/>
    <w:rsid w:val="007664F1"/>
    <w:rsid w:val="00767C52"/>
    <w:rsid w:val="00771F42"/>
    <w:rsid w:val="00773CDF"/>
    <w:rsid w:val="007744D9"/>
    <w:rsid w:val="007745D7"/>
    <w:rsid w:val="00775E4B"/>
    <w:rsid w:val="00775E73"/>
    <w:rsid w:val="0077620D"/>
    <w:rsid w:val="00777DA2"/>
    <w:rsid w:val="00781EBB"/>
    <w:rsid w:val="00781EF2"/>
    <w:rsid w:val="00784070"/>
    <w:rsid w:val="007840CD"/>
    <w:rsid w:val="00785897"/>
    <w:rsid w:val="0078663D"/>
    <w:rsid w:val="007878A8"/>
    <w:rsid w:val="00792051"/>
    <w:rsid w:val="007929BC"/>
    <w:rsid w:val="0079362B"/>
    <w:rsid w:val="00795671"/>
    <w:rsid w:val="00797EBE"/>
    <w:rsid w:val="007A2B4E"/>
    <w:rsid w:val="007A3E7C"/>
    <w:rsid w:val="007A6B60"/>
    <w:rsid w:val="007A7F88"/>
    <w:rsid w:val="007B5196"/>
    <w:rsid w:val="007C527F"/>
    <w:rsid w:val="007C5E59"/>
    <w:rsid w:val="007C692B"/>
    <w:rsid w:val="007C6CD8"/>
    <w:rsid w:val="007D07E5"/>
    <w:rsid w:val="007D0BE1"/>
    <w:rsid w:val="007D1676"/>
    <w:rsid w:val="007D26DC"/>
    <w:rsid w:val="007D3B38"/>
    <w:rsid w:val="007D3D43"/>
    <w:rsid w:val="007D4C6C"/>
    <w:rsid w:val="007D7178"/>
    <w:rsid w:val="007E2736"/>
    <w:rsid w:val="007E2860"/>
    <w:rsid w:val="007E3585"/>
    <w:rsid w:val="007E419C"/>
    <w:rsid w:val="007E450D"/>
    <w:rsid w:val="007E56F4"/>
    <w:rsid w:val="007E622B"/>
    <w:rsid w:val="007F056E"/>
    <w:rsid w:val="007F3BEA"/>
    <w:rsid w:val="007F6A50"/>
    <w:rsid w:val="007F7068"/>
    <w:rsid w:val="00801B0C"/>
    <w:rsid w:val="008035C9"/>
    <w:rsid w:val="00804E93"/>
    <w:rsid w:val="00806D37"/>
    <w:rsid w:val="00806ED1"/>
    <w:rsid w:val="008121E2"/>
    <w:rsid w:val="00812236"/>
    <w:rsid w:val="008142A0"/>
    <w:rsid w:val="008148C8"/>
    <w:rsid w:val="0081781A"/>
    <w:rsid w:val="00820161"/>
    <w:rsid w:val="00821A16"/>
    <w:rsid w:val="00823B34"/>
    <w:rsid w:val="00824E46"/>
    <w:rsid w:val="00832201"/>
    <w:rsid w:val="00832417"/>
    <w:rsid w:val="0083311E"/>
    <w:rsid w:val="00833126"/>
    <w:rsid w:val="00833B83"/>
    <w:rsid w:val="00835C0F"/>
    <w:rsid w:val="00835FB6"/>
    <w:rsid w:val="0084447B"/>
    <w:rsid w:val="008444AC"/>
    <w:rsid w:val="0085605D"/>
    <w:rsid w:val="008567ED"/>
    <w:rsid w:val="00857E59"/>
    <w:rsid w:val="0086110D"/>
    <w:rsid w:val="008623B7"/>
    <w:rsid w:val="0086248B"/>
    <w:rsid w:val="0086345B"/>
    <w:rsid w:val="00864D99"/>
    <w:rsid w:val="008657A1"/>
    <w:rsid w:val="00865AD5"/>
    <w:rsid w:val="00865AFB"/>
    <w:rsid w:val="008665FC"/>
    <w:rsid w:val="00870167"/>
    <w:rsid w:val="00871F62"/>
    <w:rsid w:val="00874054"/>
    <w:rsid w:val="0087547F"/>
    <w:rsid w:val="0087652A"/>
    <w:rsid w:val="00876D63"/>
    <w:rsid w:val="0087785D"/>
    <w:rsid w:val="0088183C"/>
    <w:rsid w:val="00883D72"/>
    <w:rsid w:val="00886D6E"/>
    <w:rsid w:val="0089049D"/>
    <w:rsid w:val="00896936"/>
    <w:rsid w:val="008A02A0"/>
    <w:rsid w:val="008A11F7"/>
    <w:rsid w:val="008A3373"/>
    <w:rsid w:val="008A3948"/>
    <w:rsid w:val="008A59A3"/>
    <w:rsid w:val="008A6B77"/>
    <w:rsid w:val="008B1858"/>
    <w:rsid w:val="008B4E7F"/>
    <w:rsid w:val="008C1A5E"/>
    <w:rsid w:val="008C3837"/>
    <w:rsid w:val="008D107A"/>
    <w:rsid w:val="008D2937"/>
    <w:rsid w:val="008D3D27"/>
    <w:rsid w:val="008D4F1F"/>
    <w:rsid w:val="008E0E7A"/>
    <w:rsid w:val="008E19D8"/>
    <w:rsid w:val="008E4343"/>
    <w:rsid w:val="008E43E7"/>
    <w:rsid w:val="008E5EFB"/>
    <w:rsid w:val="008E6AFE"/>
    <w:rsid w:val="008E6F4F"/>
    <w:rsid w:val="008F0B8F"/>
    <w:rsid w:val="008F182C"/>
    <w:rsid w:val="008F258F"/>
    <w:rsid w:val="008F32F3"/>
    <w:rsid w:val="008F3607"/>
    <w:rsid w:val="008F52CD"/>
    <w:rsid w:val="0090166B"/>
    <w:rsid w:val="00902DC2"/>
    <w:rsid w:val="00902ECE"/>
    <w:rsid w:val="0091031F"/>
    <w:rsid w:val="009135F3"/>
    <w:rsid w:val="00914101"/>
    <w:rsid w:val="00915144"/>
    <w:rsid w:val="009161AF"/>
    <w:rsid w:val="00916B09"/>
    <w:rsid w:val="009215FB"/>
    <w:rsid w:val="00921F6E"/>
    <w:rsid w:val="00922BD4"/>
    <w:rsid w:val="00925F5E"/>
    <w:rsid w:val="0093043F"/>
    <w:rsid w:val="00931F90"/>
    <w:rsid w:val="00932C2B"/>
    <w:rsid w:val="0094359B"/>
    <w:rsid w:val="00944A72"/>
    <w:rsid w:val="009467D4"/>
    <w:rsid w:val="00950BEB"/>
    <w:rsid w:val="009519CA"/>
    <w:rsid w:val="00952126"/>
    <w:rsid w:val="00952161"/>
    <w:rsid w:val="00952861"/>
    <w:rsid w:val="00955C63"/>
    <w:rsid w:val="009602B0"/>
    <w:rsid w:val="009603C9"/>
    <w:rsid w:val="00961BF6"/>
    <w:rsid w:val="00963AA6"/>
    <w:rsid w:val="00966E13"/>
    <w:rsid w:val="00967405"/>
    <w:rsid w:val="009675F7"/>
    <w:rsid w:val="00970F1F"/>
    <w:rsid w:val="00971764"/>
    <w:rsid w:val="00972273"/>
    <w:rsid w:val="009768F2"/>
    <w:rsid w:val="00977FBD"/>
    <w:rsid w:val="00980B0F"/>
    <w:rsid w:val="009819C6"/>
    <w:rsid w:val="00985838"/>
    <w:rsid w:val="0098728C"/>
    <w:rsid w:val="009879C1"/>
    <w:rsid w:val="009932A5"/>
    <w:rsid w:val="00993A16"/>
    <w:rsid w:val="00995133"/>
    <w:rsid w:val="0099666A"/>
    <w:rsid w:val="009A0140"/>
    <w:rsid w:val="009A04BB"/>
    <w:rsid w:val="009A22C2"/>
    <w:rsid w:val="009A33E5"/>
    <w:rsid w:val="009B121A"/>
    <w:rsid w:val="009B1581"/>
    <w:rsid w:val="009B1A19"/>
    <w:rsid w:val="009B50D7"/>
    <w:rsid w:val="009B5376"/>
    <w:rsid w:val="009B652E"/>
    <w:rsid w:val="009C10ED"/>
    <w:rsid w:val="009C148A"/>
    <w:rsid w:val="009C3305"/>
    <w:rsid w:val="009C34DD"/>
    <w:rsid w:val="009C3EA3"/>
    <w:rsid w:val="009C50C9"/>
    <w:rsid w:val="009C6D41"/>
    <w:rsid w:val="009D12D6"/>
    <w:rsid w:val="009D76AF"/>
    <w:rsid w:val="009E258E"/>
    <w:rsid w:val="009E28B4"/>
    <w:rsid w:val="009E3F01"/>
    <w:rsid w:val="009E47AF"/>
    <w:rsid w:val="009E4ED8"/>
    <w:rsid w:val="009F3304"/>
    <w:rsid w:val="009F47B4"/>
    <w:rsid w:val="009F48E7"/>
    <w:rsid w:val="009F4C35"/>
    <w:rsid w:val="009F78B3"/>
    <w:rsid w:val="00A00A24"/>
    <w:rsid w:val="00A01281"/>
    <w:rsid w:val="00A02344"/>
    <w:rsid w:val="00A02DB4"/>
    <w:rsid w:val="00A030B7"/>
    <w:rsid w:val="00A041AE"/>
    <w:rsid w:val="00A05BC9"/>
    <w:rsid w:val="00A06020"/>
    <w:rsid w:val="00A06D52"/>
    <w:rsid w:val="00A0718D"/>
    <w:rsid w:val="00A10D78"/>
    <w:rsid w:val="00A11618"/>
    <w:rsid w:val="00A14AF1"/>
    <w:rsid w:val="00A1690A"/>
    <w:rsid w:val="00A215B4"/>
    <w:rsid w:val="00A23F58"/>
    <w:rsid w:val="00A244F9"/>
    <w:rsid w:val="00A4079B"/>
    <w:rsid w:val="00A409F4"/>
    <w:rsid w:val="00A40E3A"/>
    <w:rsid w:val="00A43333"/>
    <w:rsid w:val="00A44ADF"/>
    <w:rsid w:val="00A4735B"/>
    <w:rsid w:val="00A47EAB"/>
    <w:rsid w:val="00A503BE"/>
    <w:rsid w:val="00A53068"/>
    <w:rsid w:val="00A5453E"/>
    <w:rsid w:val="00A5566F"/>
    <w:rsid w:val="00A56BD8"/>
    <w:rsid w:val="00A57F81"/>
    <w:rsid w:val="00A653DE"/>
    <w:rsid w:val="00A67407"/>
    <w:rsid w:val="00A70200"/>
    <w:rsid w:val="00A72034"/>
    <w:rsid w:val="00A7479C"/>
    <w:rsid w:val="00A74ED9"/>
    <w:rsid w:val="00A75A8D"/>
    <w:rsid w:val="00A75D98"/>
    <w:rsid w:val="00A77076"/>
    <w:rsid w:val="00A800CC"/>
    <w:rsid w:val="00A8198A"/>
    <w:rsid w:val="00A8272E"/>
    <w:rsid w:val="00A82C04"/>
    <w:rsid w:val="00A84785"/>
    <w:rsid w:val="00A857FC"/>
    <w:rsid w:val="00A873AB"/>
    <w:rsid w:val="00A907D9"/>
    <w:rsid w:val="00A91198"/>
    <w:rsid w:val="00A96082"/>
    <w:rsid w:val="00A97BC2"/>
    <w:rsid w:val="00AA3401"/>
    <w:rsid w:val="00AA5080"/>
    <w:rsid w:val="00AA51C2"/>
    <w:rsid w:val="00AA54B9"/>
    <w:rsid w:val="00AA54BC"/>
    <w:rsid w:val="00AA6C0A"/>
    <w:rsid w:val="00AA7E85"/>
    <w:rsid w:val="00AB07B9"/>
    <w:rsid w:val="00AB0B69"/>
    <w:rsid w:val="00AB21ED"/>
    <w:rsid w:val="00AB39B2"/>
    <w:rsid w:val="00AB70B6"/>
    <w:rsid w:val="00AC05B7"/>
    <w:rsid w:val="00AC217B"/>
    <w:rsid w:val="00AC5355"/>
    <w:rsid w:val="00AC54F0"/>
    <w:rsid w:val="00AC5ACF"/>
    <w:rsid w:val="00AC7AA7"/>
    <w:rsid w:val="00AC7EBA"/>
    <w:rsid w:val="00AD210D"/>
    <w:rsid w:val="00AD64F2"/>
    <w:rsid w:val="00AD66AE"/>
    <w:rsid w:val="00AE0D65"/>
    <w:rsid w:val="00AE1E9B"/>
    <w:rsid w:val="00AE2E27"/>
    <w:rsid w:val="00AE4202"/>
    <w:rsid w:val="00AE5BBE"/>
    <w:rsid w:val="00AE686B"/>
    <w:rsid w:val="00AE6E74"/>
    <w:rsid w:val="00AE7A12"/>
    <w:rsid w:val="00AF2F70"/>
    <w:rsid w:val="00AF3D8A"/>
    <w:rsid w:val="00B0200F"/>
    <w:rsid w:val="00B04390"/>
    <w:rsid w:val="00B048BD"/>
    <w:rsid w:val="00B061C9"/>
    <w:rsid w:val="00B07E38"/>
    <w:rsid w:val="00B114AB"/>
    <w:rsid w:val="00B15322"/>
    <w:rsid w:val="00B15808"/>
    <w:rsid w:val="00B176B1"/>
    <w:rsid w:val="00B214DF"/>
    <w:rsid w:val="00B2456B"/>
    <w:rsid w:val="00B251EA"/>
    <w:rsid w:val="00B30D0F"/>
    <w:rsid w:val="00B33995"/>
    <w:rsid w:val="00B35A7C"/>
    <w:rsid w:val="00B37591"/>
    <w:rsid w:val="00B375CF"/>
    <w:rsid w:val="00B375E0"/>
    <w:rsid w:val="00B429F3"/>
    <w:rsid w:val="00B42D0C"/>
    <w:rsid w:val="00B42EFB"/>
    <w:rsid w:val="00B46C9A"/>
    <w:rsid w:val="00B524F0"/>
    <w:rsid w:val="00B52B9F"/>
    <w:rsid w:val="00B5347D"/>
    <w:rsid w:val="00B53B41"/>
    <w:rsid w:val="00B54535"/>
    <w:rsid w:val="00B550D9"/>
    <w:rsid w:val="00B55A66"/>
    <w:rsid w:val="00B56C9B"/>
    <w:rsid w:val="00B57D21"/>
    <w:rsid w:val="00B650E5"/>
    <w:rsid w:val="00B65E1E"/>
    <w:rsid w:val="00B70055"/>
    <w:rsid w:val="00B7083C"/>
    <w:rsid w:val="00B738F9"/>
    <w:rsid w:val="00B74882"/>
    <w:rsid w:val="00B74C94"/>
    <w:rsid w:val="00B75548"/>
    <w:rsid w:val="00B806B8"/>
    <w:rsid w:val="00B81AA0"/>
    <w:rsid w:val="00B823DE"/>
    <w:rsid w:val="00B8370A"/>
    <w:rsid w:val="00B83B61"/>
    <w:rsid w:val="00B84B81"/>
    <w:rsid w:val="00B857BA"/>
    <w:rsid w:val="00B910EF"/>
    <w:rsid w:val="00B917E2"/>
    <w:rsid w:val="00B91F1E"/>
    <w:rsid w:val="00B956B8"/>
    <w:rsid w:val="00B97285"/>
    <w:rsid w:val="00BA0EEC"/>
    <w:rsid w:val="00BA2527"/>
    <w:rsid w:val="00BA360C"/>
    <w:rsid w:val="00BA5248"/>
    <w:rsid w:val="00BA5DF3"/>
    <w:rsid w:val="00BB2C62"/>
    <w:rsid w:val="00BB3E71"/>
    <w:rsid w:val="00BB406C"/>
    <w:rsid w:val="00BB5143"/>
    <w:rsid w:val="00BB5D26"/>
    <w:rsid w:val="00BC220F"/>
    <w:rsid w:val="00BC2AA1"/>
    <w:rsid w:val="00BC672F"/>
    <w:rsid w:val="00BD0666"/>
    <w:rsid w:val="00BD1EAC"/>
    <w:rsid w:val="00BD25E0"/>
    <w:rsid w:val="00BD3DF9"/>
    <w:rsid w:val="00BD47CC"/>
    <w:rsid w:val="00BD48AD"/>
    <w:rsid w:val="00BD61BA"/>
    <w:rsid w:val="00BD78B4"/>
    <w:rsid w:val="00BD7CF9"/>
    <w:rsid w:val="00BE2DD3"/>
    <w:rsid w:val="00BE2E2A"/>
    <w:rsid w:val="00BE4127"/>
    <w:rsid w:val="00BE61CD"/>
    <w:rsid w:val="00BE773A"/>
    <w:rsid w:val="00BF1502"/>
    <w:rsid w:val="00BF2241"/>
    <w:rsid w:val="00BF277D"/>
    <w:rsid w:val="00BF2AF8"/>
    <w:rsid w:val="00BF54DA"/>
    <w:rsid w:val="00BF5F38"/>
    <w:rsid w:val="00C01EA3"/>
    <w:rsid w:val="00C03AC2"/>
    <w:rsid w:val="00C05403"/>
    <w:rsid w:val="00C054B5"/>
    <w:rsid w:val="00C1413B"/>
    <w:rsid w:val="00C173AD"/>
    <w:rsid w:val="00C17780"/>
    <w:rsid w:val="00C177C4"/>
    <w:rsid w:val="00C205B7"/>
    <w:rsid w:val="00C20B83"/>
    <w:rsid w:val="00C227B0"/>
    <w:rsid w:val="00C23338"/>
    <w:rsid w:val="00C246B5"/>
    <w:rsid w:val="00C2514F"/>
    <w:rsid w:val="00C27EFD"/>
    <w:rsid w:val="00C32853"/>
    <w:rsid w:val="00C32CE0"/>
    <w:rsid w:val="00C33C18"/>
    <w:rsid w:val="00C44944"/>
    <w:rsid w:val="00C46535"/>
    <w:rsid w:val="00C61F50"/>
    <w:rsid w:val="00C62AA6"/>
    <w:rsid w:val="00C64784"/>
    <w:rsid w:val="00C7205B"/>
    <w:rsid w:val="00C730CF"/>
    <w:rsid w:val="00C73202"/>
    <w:rsid w:val="00C7526C"/>
    <w:rsid w:val="00C7528B"/>
    <w:rsid w:val="00C75E77"/>
    <w:rsid w:val="00C8032E"/>
    <w:rsid w:val="00C81358"/>
    <w:rsid w:val="00C83328"/>
    <w:rsid w:val="00C84DE2"/>
    <w:rsid w:val="00C86AC8"/>
    <w:rsid w:val="00C91F52"/>
    <w:rsid w:val="00C91F55"/>
    <w:rsid w:val="00C92ED5"/>
    <w:rsid w:val="00C951EC"/>
    <w:rsid w:val="00CA2740"/>
    <w:rsid w:val="00CA5FA0"/>
    <w:rsid w:val="00CA6094"/>
    <w:rsid w:val="00CA6159"/>
    <w:rsid w:val="00CB09E7"/>
    <w:rsid w:val="00CB10D0"/>
    <w:rsid w:val="00CB2F43"/>
    <w:rsid w:val="00CB4EFB"/>
    <w:rsid w:val="00CC172D"/>
    <w:rsid w:val="00CC18FB"/>
    <w:rsid w:val="00CC190D"/>
    <w:rsid w:val="00CC2336"/>
    <w:rsid w:val="00CC2F0F"/>
    <w:rsid w:val="00CC33CA"/>
    <w:rsid w:val="00CC54C2"/>
    <w:rsid w:val="00CD1090"/>
    <w:rsid w:val="00CD16C8"/>
    <w:rsid w:val="00CD1CCE"/>
    <w:rsid w:val="00CD279C"/>
    <w:rsid w:val="00CD331F"/>
    <w:rsid w:val="00CD400C"/>
    <w:rsid w:val="00CD4201"/>
    <w:rsid w:val="00CD55CF"/>
    <w:rsid w:val="00CE0CBF"/>
    <w:rsid w:val="00CE15E7"/>
    <w:rsid w:val="00CE4277"/>
    <w:rsid w:val="00CE4ED7"/>
    <w:rsid w:val="00CE513A"/>
    <w:rsid w:val="00CE53CE"/>
    <w:rsid w:val="00CF02E4"/>
    <w:rsid w:val="00CF3850"/>
    <w:rsid w:val="00CF4307"/>
    <w:rsid w:val="00CF4DCF"/>
    <w:rsid w:val="00CF75F1"/>
    <w:rsid w:val="00D00FD8"/>
    <w:rsid w:val="00D0394A"/>
    <w:rsid w:val="00D050F0"/>
    <w:rsid w:val="00D06D45"/>
    <w:rsid w:val="00D108E9"/>
    <w:rsid w:val="00D10D81"/>
    <w:rsid w:val="00D12DA8"/>
    <w:rsid w:val="00D1460F"/>
    <w:rsid w:val="00D14A95"/>
    <w:rsid w:val="00D15B32"/>
    <w:rsid w:val="00D20A44"/>
    <w:rsid w:val="00D21228"/>
    <w:rsid w:val="00D21C34"/>
    <w:rsid w:val="00D2446C"/>
    <w:rsid w:val="00D2653F"/>
    <w:rsid w:val="00D26AEC"/>
    <w:rsid w:val="00D308A8"/>
    <w:rsid w:val="00D357E8"/>
    <w:rsid w:val="00D35D4B"/>
    <w:rsid w:val="00D360D8"/>
    <w:rsid w:val="00D3656B"/>
    <w:rsid w:val="00D4102C"/>
    <w:rsid w:val="00D417C2"/>
    <w:rsid w:val="00D425B1"/>
    <w:rsid w:val="00D4267B"/>
    <w:rsid w:val="00D44754"/>
    <w:rsid w:val="00D5119C"/>
    <w:rsid w:val="00D5121D"/>
    <w:rsid w:val="00D52344"/>
    <w:rsid w:val="00D535EC"/>
    <w:rsid w:val="00D53A56"/>
    <w:rsid w:val="00D55D52"/>
    <w:rsid w:val="00D55E1B"/>
    <w:rsid w:val="00D64B73"/>
    <w:rsid w:val="00D653AB"/>
    <w:rsid w:val="00D7214E"/>
    <w:rsid w:val="00D776B2"/>
    <w:rsid w:val="00D8429A"/>
    <w:rsid w:val="00D8439C"/>
    <w:rsid w:val="00D84D33"/>
    <w:rsid w:val="00D86709"/>
    <w:rsid w:val="00D87B0E"/>
    <w:rsid w:val="00D94BD1"/>
    <w:rsid w:val="00D95A3C"/>
    <w:rsid w:val="00D963DD"/>
    <w:rsid w:val="00D9718E"/>
    <w:rsid w:val="00D97928"/>
    <w:rsid w:val="00DA13DD"/>
    <w:rsid w:val="00DA32F7"/>
    <w:rsid w:val="00DA4719"/>
    <w:rsid w:val="00DA5BB9"/>
    <w:rsid w:val="00DA679E"/>
    <w:rsid w:val="00DA7C67"/>
    <w:rsid w:val="00DB6DA5"/>
    <w:rsid w:val="00DB718A"/>
    <w:rsid w:val="00DC0A26"/>
    <w:rsid w:val="00DC0DF7"/>
    <w:rsid w:val="00DC35A4"/>
    <w:rsid w:val="00DC4D6E"/>
    <w:rsid w:val="00DC6CD8"/>
    <w:rsid w:val="00DC7923"/>
    <w:rsid w:val="00DD1D41"/>
    <w:rsid w:val="00DD2561"/>
    <w:rsid w:val="00DE1CBF"/>
    <w:rsid w:val="00DE1DD0"/>
    <w:rsid w:val="00DE2535"/>
    <w:rsid w:val="00DE2706"/>
    <w:rsid w:val="00DE3675"/>
    <w:rsid w:val="00DE6E64"/>
    <w:rsid w:val="00DF24BA"/>
    <w:rsid w:val="00DF2D75"/>
    <w:rsid w:val="00DF5160"/>
    <w:rsid w:val="00DF55C8"/>
    <w:rsid w:val="00E0062A"/>
    <w:rsid w:val="00E01190"/>
    <w:rsid w:val="00E01709"/>
    <w:rsid w:val="00E01C6E"/>
    <w:rsid w:val="00E118A2"/>
    <w:rsid w:val="00E12842"/>
    <w:rsid w:val="00E129D8"/>
    <w:rsid w:val="00E14AE1"/>
    <w:rsid w:val="00E205E3"/>
    <w:rsid w:val="00E22B4A"/>
    <w:rsid w:val="00E22F15"/>
    <w:rsid w:val="00E25B0E"/>
    <w:rsid w:val="00E30E74"/>
    <w:rsid w:val="00E323BC"/>
    <w:rsid w:val="00E35716"/>
    <w:rsid w:val="00E35E13"/>
    <w:rsid w:val="00E36C32"/>
    <w:rsid w:val="00E407A9"/>
    <w:rsid w:val="00E41C13"/>
    <w:rsid w:val="00E43F02"/>
    <w:rsid w:val="00E459E6"/>
    <w:rsid w:val="00E45C55"/>
    <w:rsid w:val="00E537CC"/>
    <w:rsid w:val="00E53D8A"/>
    <w:rsid w:val="00E53E53"/>
    <w:rsid w:val="00E602D4"/>
    <w:rsid w:val="00E636D2"/>
    <w:rsid w:val="00E63AF8"/>
    <w:rsid w:val="00E641F7"/>
    <w:rsid w:val="00E6678B"/>
    <w:rsid w:val="00E66E4C"/>
    <w:rsid w:val="00E72A6C"/>
    <w:rsid w:val="00E80601"/>
    <w:rsid w:val="00E81EBE"/>
    <w:rsid w:val="00E846E2"/>
    <w:rsid w:val="00E8514D"/>
    <w:rsid w:val="00E85DAA"/>
    <w:rsid w:val="00E85F2B"/>
    <w:rsid w:val="00E86A5C"/>
    <w:rsid w:val="00E93885"/>
    <w:rsid w:val="00E9391A"/>
    <w:rsid w:val="00E94E0F"/>
    <w:rsid w:val="00E9595B"/>
    <w:rsid w:val="00E95E63"/>
    <w:rsid w:val="00E960BA"/>
    <w:rsid w:val="00E97DF5"/>
    <w:rsid w:val="00EA063B"/>
    <w:rsid w:val="00EA4416"/>
    <w:rsid w:val="00EA4A83"/>
    <w:rsid w:val="00EA5E5D"/>
    <w:rsid w:val="00EA68CC"/>
    <w:rsid w:val="00EA71D5"/>
    <w:rsid w:val="00EB1988"/>
    <w:rsid w:val="00EB681B"/>
    <w:rsid w:val="00EC0081"/>
    <w:rsid w:val="00EC047F"/>
    <w:rsid w:val="00EC0F67"/>
    <w:rsid w:val="00EC172F"/>
    <w:rsid w:val="00EC2BD3"/>
    <w:rsid w:val="00EC3B34"/>
    <w:rsid w:val="00EC3E13"/>
    <w:rsid w:val="00EC5182"/>
    <w:rsid w:val="00EC6488"/>
    <w:rsid w:val="00ED00FD"/>
    <w:rsid w:val="00ED0C1E"/>
    <w:rsid w:val="00ED404E"/>
    <w:rsid w:val="00ED55A0"/>
    <w:rsid w:val="00ED7342"/>
    <w:rsid w:val="00ED79FA"/>
    <w:rsid w:val="00ED7A27"/>
    <w:rsid w:val="00EE2F02"/>
    <w:rsid w:val="00EE57CA"/>
    <w:rsid w:val="00EE6DCA"/>
    <w:rsid w:val="00EF0481"/>
    <w:rsid w:val="00EF0A7C"/>
    <w:rsid w:val="00EF20C2"/>
    <w:rsid w:val="00EF3760"/>
    <w:rsid w:val="00EF3DE6"/>
    <w:rsid w:val="00EF4DAD"/>
    <w:rsid w:val="00EF5804"/>
    <w:rsid w:val="00F11066"/>
    <w:rsid w:val="00F22BBF"/>
    <w:rsid w:val="00F26BF8"/>
    <w:rsid w:val="00F3108B"/>
    <w:rsid w:val="00F31C56"/>
    <w:rsid w:val="00F3273D"/>
    <w:rsid w:val="00F3402A"/>
    <w:rsid w:val="00F34363"/>
    <w:rsid w:val="00F437DB"/>
    <w:rsid w:val="00F43C90"/>
    <w:rsid w:val="00F43F82"/>
    <w:rsid w:val="00F50F98"/>
    <w:rsid w:val="00F546F3"/>
    <w:rsid w:val="00F54F4F"/>
    <w:rsid w:val="00F57FEC"/>
    <w:rsid w:val="00F60E4F"/>
    <w:rsid w:val="00F6385D"/>
    <w:rsid w:val="00F65EC1"/>
    <w:rsid w:val="00F664DF"/>
    <w:rsid w:val="00F67D71"/>
    <w:rsid w:val="00F70123"/>
    <w:rsid w:val="00F705E7"/>
    <w:rsid w:val="00F73403"/>
    <w:rsid w:val="00F742AF"/>
    <w:rsid w:val="00F744A3"/>
    <w:rsid w:val="00F77F9C"/>
    <w:rsid w:val="00F82D5B"/>
    <w:rsid w:val="00F835D5"/>
    <w:rsid w:val="00F86E61"/>
    <w:rsid w:val="00F87C4E"/>
    <w:rsid w:val="00F87C7D"/>
    <w:rsid w:val="00F90133"/>
    <w:rsid w:val="00F90708"/>
    <w:rsid w:val="00F9132B"/>
    <w:rsid w:val="00F93EF5"/>
    <w:rsid w:val="00F9664B"/>
    <w:rsid w:val="00F9698F"/>
    <w:rsid w:val="00FA6073"/>
    <w:rsid w:val="00FB03A8"/>
    <w:rsid w:val="00FB081F"/>
    <w:rsid w:val="00FB1256"/>
    <w:rsid w:val="00FB3CC4"/>
    <w:rsid w:val="00FB45E5"/>
    <w:rsid w:val="00FB68A2"/>
    <w:rsid w:val="00FB6EA3"/>
    <w:rsid w:val="00FB7106"/>
    <w:rsid w:val="00FB7DE7"/>
    <w:rsid w:val="00FC1677"/>
    <w:rsid w:val="00FC3307"/>
    <w:rsid w:val="00FC643A"/>
    <w:rsid w:val="00FC6554"/>
    <w:rsid w:val="00FC7678"/>
    <w:rsid w:val="00FC7AD5"/>
    <w:rsid w:val="00FD00C6"/>
    <w:rsid w:val="00FD0A94"/>
    <w:rsid w:val="00FD2FF3"/>
    <w:rsid w:val="00FD52F4"/>
    <w:rsid w:val="00FD7D60"/>
    <w:rsid w:val="00FD7FB0"/>
    <w:rsid w:val="00FE0160"/>
    <w:rsid w:val="00FE2AC1"/>
    <w:rsid w:val="00FE3339"/>
    <w:rsid w:val="00FE5371"/>
    <w:rsid w:val="00FE6570"/>
    <w:rsid w:val="00FE66C0"/>
    <w:rsid w:val="00FE6975"/>
    <w:rsid w:val="00FF1F17"/>
    <w:rsid w:val="00FF33B1"/>
    <w:rsid w:val="00FF36C9"/>
    <w:rsid w:val="00FF40F9"/>
    <w:rsid w:val="00FF765B"/>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22D5D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1"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annotation text" w:uiPriority="99"/>
    <w:lsdException w:name="footer" w:uiPriority="99"/>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locked="0" w:semiHidden="0" w:uiPriority="67" w:unhideWhenUsed="0"/>
    <w:lsdException w:name="No Spacing" w:locked="0" w:semiHidden="0" w:uiPriority="68" w:unhideWhenUsed="0"/>
    <w:lsdException w:name="Light Shading" w:locked="0" w:semiHidden="0" w:uiPriority="69" w:unhideWhenUsed="0"/>
    <w:lsdException w:name="Light List" w:locked="0" w:semiHidden="0" w:uiPriority="70" w:unhideWhenUsed="0"/>
    <w:lsdException w:name="Light Grid" w:locked="0" w:semiHidden="0" w:uiPriority="71" w:unhideWhenUsed="0"/>
    <w:lsdException w:name="Medium Shading 1" w:locked="0" w:semiHidden="0" w:uiPriority="72" w:unhideWhenUsed="0"/>
    <w:lsdException w:name="Medium Shading 2" w:locked="0" w:semiHidden="0" w:uiPriority="73" w:unhideWhenUsed="0"/>
    <w:lsdException w:name="Medium List 1" w:locked="0" w:semiHidden="0" w:uiPriority="60" w:unhideWhenUsed="0"/>
    <w:lsdException w:name="Medium List 2" w:locked="0" w:semiHidden="0" w:uiPriority="61" w:unhideWhenUsed="0"/>
    <w:lsdException w:name="Medium Grid 1" w:locked="0" w:semiHidden="0" w:uiPriority="62" w:unhideWhenUsed="0"/>
    <w:lsdException w:name="Medium Grid 2" w:locked="0" w:semiHidden="0" w:uiPriority="63" w:unhideWhenUsed="0"/>
    <w:lsdException w:name="Medium Grid 3" w:locked="0" w:semiHidden="0" w:uiPriority="64" w:unhideWhenUsed="0"/>
    <w:lsdException w:name="Dark List" w:locked="0" w:semiHidden="0" w:uiPriority="65" w:unhideWhenUsed="0"/>
    <w:lsdException w:name="Colorful Shading" w:locked="0" w:semiHidden="0" w:uiPriority="99" w:unhideWhenUsed="0"/>
    <w:lsdException w:name="Colorful List" w:locked="0" w:semiHidden="0" w:uiPriority="34" w:unhideWhenUsed="0" w:qFormat="1"/>
    <w:lsdException w:name="Colorful Grid" w:locked="0" w:semiHidden="0" w:uiPriority="29" w:unhideWhenUsed="0" w:qFormat="1"/>
    <w:lsdException w:name="Light Shading Accent 1" w:locked="0" w:semiHidden="0" w:uiPriority="30" w:unhideWhenUsed="0" w:qFormat="1"/>
    <w:lsdException w:name="Light List Accent 1" w:locked="0" w:semiHidden="0" w:uiPriority="66" w:unhideWhenUsed="0"/>
    <w:lsdException w:name="Light Grid Accent 1" w:locked="0" w:semiHidden="0" w:uiPriority="67" w:unhideWhenUsed="0"/>
    <w:lsdException w:name="Medium Shading 1 Accent 1" w:locked="0" w:semiHidden="0" w:uiPriority="68" w:unhideWhenUsed="0"/>
    <w:lsdException w:name="Medium Shading 2 Accent 1" w:locked="0" w:semiHidden="0" w:uiPriority="69" w:unhideWhenUsed="0"/>
    <w:lsdException w:name="Medium List 1 Accent 1" w:locked="0" w:semiHidden="0" w:uiPriority="70" w:unhideWhenUsed="0"/>
    <w:lsdException w:name="Revision" w:locked="0" w:uiPriority="71" w:unhideWhenUsed="0"/>
    <w:lsdException w:name="List Paragraph" w:locked="0" w:semiHidden="0" w:uiPriority="72" w:unhideWhenUsed="0"/>
    <w:lsdException w:name="Quote" w:locked="0" w:semiHidden="0" w:uiPriority="73" w:unhideWhenUsed="0"/>
    <w:lsdException w:name="Intense Quote" w:locked="0" w:semiHidden="0" w:uiPriority="60" w:unhideWhenUsed="0"/>
    <w:lsdException w:name="Medium List 2 Accent 1" w:locked="0" w:semiHidden="0" w:uiPriority="61" w:unhideWhenUsed="0"/>
    <w:lsdException w:name="Medium Grid 1 Accent 1" w:locked="0" w:semiHidden="0" w:uiPriority="62" w:unhideWhenUsed="0"/>
    <w:lsdException w:name="Medium Grid 2 Accent 1" w:locked="0" w:semiHidden="0" w:uiPriority="63" w:unhideWhenUsed="0"/>
    <w:lsdException w:name="Medium Grid 3 Accent 1" w:locked="0" w:semiHidden="0" w:uiPriority="64" w:unhideWhenUsed="0"/>
    <w:lsdException w:name="Dark List Accent 1" w:locked="0" w:semiHidden="0" w:uiPriority="65" w:unhideWhenUsed="0"/>
    <w:lsdException w:name="Colorful Shading Accent 1" w:locked="0" w:semiHidden="0" w:uiPriority="66" w:unhideWhenUsed="0"/>
    <w:lsdException w:name="Colorful List Accent 1" w:locked="0" w:semiHidden="0" w:uiPriority="67" w:unhideWhenUsed="0"/>
    <w:lsdException w:name="Colorful Grid Accent 1" w:locked="0" w:semiHidden="0" w:uiPriority="68" w:unhideWhenUsed="0"/>
    <w:lsdException w:name="Light Shading Accent 2" w:locked="0" w:semiHidden="0" w:uiPriority="69" w:unhideWhenUsed="0"/>
    <w:lsdException w:name="Light List Accent 2" w:locked="0" w:semiHidden="0" w:uiPriority="70" w:unhideWhenUsed="0"/>
    <w:lsdException w:name="Light Grid Accent 2" w:locked="0" w:semiHidden="0" w:uiPriority="71" w:unhideWhenUsed="0"/>
    <w:lsdException w:name="Medium Shading 1 Accent 2" w:locked="0" w:semiHidden="0" w:uiPriority="72" w:unhideWhenUsed="0"/>
    <w:lsdException w:name="Medium Shading 2 Accent 2" w:locked="0" w:semiHidden="0" w:uiPriority="73" w:unhideWhenUsed="0"/>
    <w:lsdException w:name="Medium List 1 Accent 2" w:locked="0" w:semiHidden="0" w:uiPriority="60" w:unhideWhenUsed="0"/>
    <w:lsdException w:name="Medium List 2 Accent 2" w:locked="0" w:semiHidden="0" w:uiPriority="61" w:unhideWhenUsed="0"/>
    <w:lsdException w:name="Medium Grid 1 Accent 2" w:locked="0" w:semiHidden="0" w:uiPriority="62" w:unhideWhenUsed="0"/>
    <w:lsdException w:name="Medium Grid 2 Accent 2" w:locked="0" w:semiHidden="0" w:uiPriority="63" w:unhideWhenUsed="0"/>
    <w:lsdException w:name="Medium Grid 3 Accent 2" w:locked="0" w:semiHidden="0" w:uiPriority="64" w:unhideWhenUsed="0"/>
    <w:lsdException w:name="Dark List Accent 2" w:locked="0" w:semiHidden="0" w:uiPriority="65" w:unhideWhenUsed="0"/>
    <w:lsdException w:name="Colorful Shading Accent 2" w:locked="0" w:semiHidden="0" w:uiPriority="66" w:unhideWhenUsed="0"/>
    <w:lsdException w:name="Colorful List Accent 2" w:locked="0" w:semiHidden="0" w:uiPriority="67" w:unhideWhenUsed="0"/>
    <w:lsdException w:name="Colorful Grid Accent 2" w:locked="0" w:semiHidden="0" w:uiPriority="68" w:unhideWhenUsed="0"/>
    <w:lsdException w:name="Light Shading Accent 3" w:locked="0" w:semiHidden="0" w:uiPriority="69" w:unhideWhenUsed="0"/>
    <w:lsdException w:name="Light List Accent 3" w:locked="0" w:semiHidden="0" w:uiPriority="70" w:unhideWhenUsed="0"/>
    <w:lsdException w:name="Light Grid Accent 3" w:locked="0" w:semiHidden="0" w:uiPriority="71" w:unhideWhenUsed="0"/>
    <w:lsdException w:name="Medium Shading 1 Accent 3" w:locked="0" w:semiHidden="0" w:uiPriority="72" w:unhideWhenUsed="0"/>
    <w:lsdException w:name="Medium Shading 2 Accent 3" w:locked="0" w:semiHidden="0" w:uiPriority="73" w:unhideWhenUsed="0"/>
    <w:lsdException w:name="Medium List 1 Accent 3" w:locked="0" w:semiHidden="0" w:uiPriority="60" w:unhideWhenUsed="0"/>
    <w:lsdException w:name="Medium List 2 Accent 3" w:locked="0" w:semiHidden="0" w:uiPriority="61" w:unhideWhenUsed="0"/>
    <w:lsdException w:name="Medium Grid 1 Accent 3" w:locked="0" w:semiHidden="0" w:uiPriority="62" w:unhideWhenUsed="0"/>
    <w:lsdException w:name="Medium Grid 2 Accent 3" w:locked="0" w:semiHidden="0" w:uiPriority="63" w:unhideWhenUsed="0"/>
    <w:lsdException w:name="Medium Grid 3 Accent 3" w:locked="0" w:semiHidden="0" w:uiPriority="64" w:unhideWhenUsed="0"/>
    <w:lsdException w:name="Dark List Accent 3" w:locked="0" w:semiHidden="0" w:uiPriority="65" w:unhideWhenUsed="0"/>
    <w:lsdException w:name="Colorful Shading Accent 3" w:locked="0" w:semiHidden="0" w:uiPriority="66" w:unhideWhenUsed="0"/>
    <w:lsdException w:name="Colorful List Accent 3" w:locked="0" w:semiHidden="0" w:uiPriority="67" w:unhideWhenUsed="0"/>
    <w:lsdException w:name="Colorful Grid Accent 3" w:locked="0" w:semiHidden="0" w:uiPriority="68" w:unhideWhenUsed="0"/>
    <w:lsdException w:name="Light Shading Accent 4" w:locked="0" w:semiHidden="0" w:uiPriority="69" w:unhideWhenUsed="0"/>
    <w:lsdException w:name="Light List Accent 4" w:locked="0" w:semiHidden="0" w:uiPriority="70" w:unhideWhenUsed="0"/>
    <w:lsdException w:name="Light Grid Accent 4" w:locked="0" w:semiHidden="0" w:uiPriority="71" w:unhideWhenUsed="0"/>
    <w:lsdException w:name="Medium Shading 1 Accent 4" w:locked="0" w:semiHidden="0" w:uiPriority="72" w:unhideWhenUsed="0"/>
    <w:lsdException w:name="Medium Shading 2 Accent 4" w:locked="0" w:semiHidden="0" w:uiPriority="73" w:unhideWhenUsed="0"/>
    <w:lsdException w:name="Medium List 1 Accent 4" w:locked="0" w:semiHidden="0" w:uiPriority="60" w:unhideWhenUsed="0"/>
    <w:lsdException w:name="Medium List 2 Accent 4" w:locked="0" w:semiHidden="0" w:uiPriority="61" w:unhideWhenUsed="0"/>
    <w:lsdException w:name="Medium Grid 1 Accent 4" w:locked="0" w:semiHidden="0" w:uiPriority="62" w:unhideWhenUsed="0"/>
    <w:lsdException w:name="Medium Grid 2 Accent 4" w:locked="0" w:semiHidden="0" w:uiPriority="63" w:unhideWhenUsed="0"/>
    <w:lsdException w:name="Medium Grid 3 Accent 4" w:locked="0" w:semiHidden="0" w:uiPriority="64" w:unhideWhenUsed="0"/>
    <w:lsdException w:name="Dark List Accent 4" w:locked="0" w:semiHidden="0" w:uiPriority="65" w:unhideWhenUsed="0"/>
    <w:lsdException w:name="Colorful Shading Accent 4" w:locked="0" w:semiHidden="0" w:uiPriority="66" w:unhideWhenUsed="0"/>
    <w:lsdException w:name="Colorful List Accent 4" w:locked="0" w:semiHidden="0" w:uiPriority="67" w:unhideWhenUsed="0"/>
    <w:lsdException w:name="Colorful Grid Accent 4" w:locked="0" w:semiHidden="0" w:uiPriority="68" w:unhideWhenUsed="0"/>
    <w:lsdException w:name="Light Shading Accent 5" w:locked="0" w:semiHidden="0" w:uiPriority="69" w:unhideWhenUsed="0"/>
    <w:lsdException w:name="Light List Accent 5" w:locked="0" w:semiHidden="0" w:uiPriority="70" w:unhideWhenUsed="0"/>
    <w:lsdException w:name="Light Grid Accent 5" w:locked="0" w:semiHidden="0" w:uiPriority="71" w:unhideWhenUsed="0"/>
    <w:lsdException w:name="Medium Shading 1 Accent 5" w:locked="0" w:semiHidden="0" w:uiPriority="72" w:unhideWhenUsed="0"/>
    <w:lsdException w:name="Medium Shading 2 Accent 5" w:locked="0" w:semiHidden="0" w:uiPriority="73" w:unhideWhenUsed="0"/>
    <w:lsdException w:name="Medium List 1 Accent 5" w:locked="0" w:semiHidden="0" w:uiPriority="60" w:unhideWhenUsed="0"/>
    <w:lsdException w:name="Medium List 2 Accent 5" w:locked="0" w:semiHidden="0" w:uiPriority="61" w:unhideWhenUsed="0"/>
    <w:lsdException w:name="Medium Grid 1 Accent 5" w:locked="0" w:semiHidden="0" w:uiPriority="62" w:unhideWhenUsed="0"/>
    <w:lsdException w:name="Medium Grid 2 Accent 5" w:locked="0" w:semiHidden="0" w:uiPriority="63" w:unhideWhenUsed="0"/>
    <w:lsdException w:name="Medium Grid 3 Accent 5" w:locked="0" w:semiHidden="0" w:uiPriority="64" w:unhideWhenUsed="0"/>
    <w:lsdException w:name="Dark List Accent 5" w:locked="0" w:semiHidden="0" w:uiPriority="65" w:unhideWhenUsed="0"/>
    <w:lsdException w:name="Colorful Shading Accent 5" w:locked="0" w:semiHidden="0" w:uiPriority="66" w:unhideWhenUsed="0"/>
    <w:lsdException w:name="Colorful List Accent 5" w:locked="0" w:semiHidden="0" w:uiPriority="67" w:unhideWhenUsed="0"/>
    <w:lsdException w:name="Colorful Grid Accent 5" w:locked="0" w:semiHidden="0" w:uiPriority="68" w:unhideWhenUsed="0"/>
    <w:lsdException w:name="Light Shading Accent 6" w:locked="0" w:semiHidden="0" w:uiPriority="69" w:unhideWhenUsed="0"/>
    <w:lsdException w:name="Light List Accent 6" w:locked="0" w:semiHidden="0" w:uiPriority="70" w:unhideWhenUsed="0"/>
    <w:lsdException w:name="Light Grid Accent 6" w:locked="0" w:semiHidden="0" w:uiPriority="71" w:unhideWhenUsed="0"/>
    <w:lsdException w:name="Medium Shading 1 Accent 6" w:locked="0" w:semiHidden="0" w:uiPriority="72" w:unhideWhenUsed="0"/>
    <w:lsdException w:name="Medium Shading 2 Accent 6" w:locked="0" w:semiHidden="0" w:uiPriority="73" w:unhideWhenUsed="0"/>
    <w:lsdException w:name="Medium List 1 Accent 6" w:locked="0" w:semiHidden="0" w:uiPriority="19" w:unhideWhenUsed="0" w:qFormat="1"/>
    <w:lsdException w:name="Medium List 2 Accent 6" w:locked="0" w:semiHidden="0" w:uiPriority="21" w:unhideWhenUsed="0" w:qFormat="1"/>
    <w:lsdException w:name="Medium Grid 1 Accent 6" w:locked="0" w:semiHidden="0" w:uiPriority="31" w:unhideWhenUsed="0" w:qFormat="1"/>
    <w:lsdException w:name="Medium Grid 2 Accent 6" w:locked="0" w:semiHidden="0" w:uiPriority="32" w:unhideWhenUsed="0" w:qFormat="1"/>
    <w:lsdException w:name="Medium Grid 3 Accent 6" w:locked="0" w:semiHidden="0" w:uiPriority="33" w:unhideWhenUsed="0" w:qFormat="1"/>
    <w:lsdException w:name="Dark List Accent 6" w:locked="0" w:semiHidden="0" w:uiPriority="37" w:unhideWhenUsed="0"/>
    <w:lsdException w:name="Colorful Shading Accent 6" w:locked="0" w:semiHidden="0" w:uiPriority="39" w:unhideWhenUsed="0" w:qFormat="1"/>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lsdException w:name="Intense Emphasis" w:locked="0" w:semiHidden="0" w:uiPriority="21" w:unhideWhenUsed="0"/>
    <w:lsdException w:name="Subtle Reference" w:locked="0" w:semiHidden="0" w:uiPriority="31" w:unhideWhenUsed="0"/>
    <w:lsdException w:name="Intense Reference" w:locked="0" w:semiHidden="0" w:uiPriority="32" w:unhideWhenUsed="0"/>
    <w:lsdException w:name="Book Title" w:locked="0" w:semiHidden="0" w:uiPriority="33" w:unhideWhenUsed="0"/>
    <w:lsdException w:name="Bibliography" w:locked="0" w:uiPriority="37"/>
    <w:lsdException w:name="TOC Heading" w:locked="0" w:uiPriority="39" w:qFormat="1"/>
  </w:latentStyles>
  <w:style w:type="paragraph" w:default="1" w:styleId="Normal">
    <w:name w:val="Normal"/>
    <w:aliases w:val="X. Affiliation(s)"/>
    <w:rsid w:val="0011100D"/>
    <w:pPr>
      <w:spacing w:before="120"/>
      <w:contextualSpacing/>
    </w:pPr>
    <w:rPr>
      <w:rFonts w:ascii="Calibri" w:eastAsia="ヒラギノ角ゴ Pro W3" w:hAnsi="Calibri"/>
      <w:color w:val="000000"/>
      <w:szCs w:val="24"/>
      <w:lang w:val="en-US" w:eastAsia="en-US"/>
    </w:rPr>
  </w:style>
  <w:style w:type="paragraph" w:styleId="Heading2">
    <w:name w:val="heading 2"/>
    <w:basedOn w:val="Normal"/>
    <w:next w:val="Normal"/>
    <w:link w:val="Heading2Char"/>
    <w:locked/>
    <w:rsid w:val="006937D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locked/>
    <w:rsid w:val="006937D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Heading1">
    <w:name w:val="X Heading 1"/>
    <w:next w:val="Normal"/>
    <w:autoRedefine/>
    <w:qFormat/>
    <w:rsid w:val="0030769F"/>
    <w:pPr>
      <w:keepNext/>
      <w:keepLines/>
      <w:suppressAutoHyphens/>
      <w:spacing w:before="320" w:after="80" w:line="320" w:lineRule="exact"/>
      <w:ind w:left="284"/>
      <w:outlineLvl w:val="0"/>
    </w:pPr>
    <w:rPr>
      <w:rFonts w:ascii="Calibri" w:eastAsia="ヒラギノ角ゴ Pro W3" w:hAnsi="Calibri"/>
      <w:b/>
      <w:bCs/>
      <w:color w:val="000000"/>
      <w:sz w:val="28"/>
      <w:szCs w:val="28"/>
      <w:lang w:val="en-GB" w:eastAsia="en-GB"/>
    </w:rPr>
  </w:style>
  <w:style w:type="paragraph" w:customStyle="1" w:styleId="XHeading2">
    <w:name w:val="X Heading 2"/>
    <w:next w:val="Normal"/>
    <w:autoRedefine/>
    <w:qFormat/>
    <w:rsid w:val="0030769F"/>
    <w:pPr>
      <w:keepNext/>
      <w:keepLines/>
      <w:suppressAutoHyphens/>
      <w:spacing w:before="200" w:line="280" w:lineRule="exact"/>
      <w:ind w:left="284"/>
      <w:outlineLvl w:val="1"/>
    </w:pPr>
    <w:rPr>
      <w:rFonts w:ascii="Calibri" w:eastAsia="ヒラギノ角ゴ Pro W3" w:hAnsi="Calibri"/>
      <w:i/>
      <w:color w:val="000000"/>
      <w:sz w:val="24"/>
      <w:lang w:val="en-GB" w:eastAsia="en-GB"/>
    </w:rPr>
  </w:style>
  <w:style w:type="paragraph" w:customStyle="1" w:styleId="XPapertitle">
    <w:name w:val="X Paper title"/>
    <w:next w:val="XAuthors"/>
    <w:autoRedefine/>
    <w:qFormat/>
    <w:rsid w:val="0030769F"/>
    <w:pPr>
      <w:spacing w:before="480" w:after="120"/>
    </w:pPr>
    <w:rPr>
      <w:rFonts w:ascii="Calibri" w:eastAsia="ヒラギノ角ゴ Pro W3" w:hAnsi="Calibri"/>
      <w:b/>
      <w:spacing w:val="5"/>
      <w:kern w:val="28"/>
      <w:sz w:val="32"/>
      <w:lang w:val="en-GB" w:eastAsia="en-GB"/>
    </w:rPr>
  </w:style>
  <w:style w:type="paragraph" w:customStyle="1" w:styleId="XAuthors">
    <w:name w:val="X Author(s)"/>
    <w:autoRedefine/>
    <w:qFormat/>
    <w:rPr>
      <w:rFonts w:ascii="Calibri" w:eastAsia="ヒラギノ角ゴ Pro W3" w:hAnsi="Calibri"/>
      <w:color w:val="000000"/>
      <w:sz w:val="22"/>
      <w:lang w:val="en-GB" w:eastAsia="en-GB"/>
    </w:rPr>
  </w:style>
  <w:style w:type="paragraph" w:customStyle="1" w:styleId="XAbstract">
    <w:name w:val="X Abstract"/>
    <w:basedOn w:val="XParagraph"/>
    <w:autoRedefine/>
    <w:qFormat/>
    <w:rsid w:val="006232B4"/>
    <w:pPr>
      <w:spacing w:before="360"/>
      <w:ind w:left="567"/>
    </w:pPr>
    <w:rPr>
      <w:i/>
      <w:sz w:val="18"/>
      <w:lang w:eastAsia="en-GB"/>
    </w:rPr>
  </w:style>
  <w:style w:type="paragraph" w:customStyle="1" w:styleId="XKeywords">
    <w:name w:val="X Keywords"/>
    <w:basedOn w:val="XParagraph"/>
    <w:autoRedefine/>
    <w:qFormat/>
    <w:rsid w:val="00224388"/>
    <w:pPr>
      <w:widowControl w:val="0"/>
      <w:spacing w:before="120"/>
      <w:ind w:left="567" w:firstLine="0"/>
    </w:pPr>
    <w:rPr>
      <w:rFonts w:cs="Calibri"/>
      <w:i/>
      <w:sz w:val="18"/>
      <w:lang w:eastAsia="en-GB"/>
    </w:rPr>
  </w:style>
  <w:style w:type="paragraph" w:customStyle="1" w:styleId="XPicture">
    <w:name w:val="X Picture"/>
    <w:next w:val="XCaption"/>
    <w:autoRedefine/>
    <w:qFormat/>
    <w:rsid w:val="00E85DAA"/>
    <w:pPr>
      <w:keepNext/>
      <w:spacing w:before="120"/>
      <w:jc w:val="center"/>
    </w:pPr>
    <w:rPr>
      <w:rFonts w:ascii="Calibri" w:eastAsia="ヒラギノ角ゴ Pro W3" w:hAnsi="Calibri"/>
      <w:i/>
      <w:iCs/>
      <w:noProof/>
      <w:color w:val="000000"/>
      <w:sz w:val="18"/>
      <w:szCs w:val="18"/>
      <w:lang w:val="en-US" w:eastAsia="en-US"/>
    </w:rPr>
  </w:style>
  <w:style w:type="paragraph" w:customStyle="1" w:styleId="XCaption">
    <w:name w:val="X Caption"/>
    <w:next w:val="XParagraph"/>
    <w:autoRedefine/>
    <w:qFormat/>
    <w:rsid w:val="00CA5FA0"/>
    <w:pPr>
      <w:spacing w:before="120" w:after="120"/>
      <w:ind w:left="720" w:hanging="720"/>
    </w:pPr>
    <w:rPr>
      <w:rFonts w:ascii="Calibri" w:eastAsia="ヒラギノ角ゴ Pro W3" w:hAnsi="Calibri"/>
      <w:i/>
      <w:color w:val="000000"/>
      <w:sz w:val="18"/>
      <w:lang w:val="en-GB" w:eastAsia="en-GB"/>
    </w:rPr>
  </w:style>
  <w:style w:type="paragraph" w:customStyle="1" w:styleId="XTable">
    <w:name w:val="X Table"/>
    <w:basedOn w:val="NoSpacing"/>
    <w:autoRedefine/>
    <w:qFormat/>
    <w:rsid w:val="001728A6"/>
    <w:rPr>
      <w:sz w:val="18"/>
      <w:lang w:eastAsia="en-GB"/>
    </w:rPr>
  </w:style>
  <w:style w:type="paragraph" w:customStyle="1" w:styleId="XBulletlist">
    <w:name w:val="X Bullet list"/>
    <w:basedOn w:val="Normal"/>
    <w:autoRedefine/>
    <w:qFormat/>
    <w:rsid w:val="0030769F"/>
    <w:pPr>
      <w:numPr>
        <w:numId w:val="4"/>
      </w:numPr>
      <w:tabs>
        <w:tab w:val="left" w:pos="284"/>
        <w:tab w:val="left" w:pos="643"/>
      </w:tabs>
      <w:spacing w:after="120"/>
    </w:pPr>
    <w:rPr>
      <w:lang w:eastAsia="en-GB"/>
    </w:rPr>
  </w:style>
  <w:style w:type="paragraph" w:customStyle="1" w:styleId="XLongquotation">
    <w:name w:val="X Long quotation"/>
    <w:next w:val="XParagraph"/>
    <w:autoRedefine/>
    <w:qFormat/>
    <w:rsid w:val="009C3305"/>
    <w:pPr>
      <w:spacing w:before="120" w:after="240"/>
      <w:ind w:left="284" w:right="284"/>
      <w:jc w:val="both"/>
    </w:pPr>
    <w:rPr>
      <w:rFonts w:ascii="Calibri" w:eastAsia="ヒラギノ角ゴ Pro W3" w:hAnsi="Calibri"/>
      <w:i/>
      <w:color w:val="000000"/>
      <w:lang w:val="en-GB" w:eastAsia="en-GB"/>
    </w:rPr>
  </w:style>
  <w:style w:type="paragraph" w:customStyle="1" w:styleId="XReferencelist">
    <w:name w:val="X Reference list"/>
    <w:autoRedefine/>
    <w:qFormat/>
    <w:rsid w:val="00D44754"/>
    <w:pPr>
      <w:ind w:left="227" w:hanging="227"/>
    </w:pPr>
    <w:rPr>
      <w:rFonts w:ascii="Calibri" w:eastAsia="ヒラギノ角ゴ Pro W3" w:hAnsi="Calibri"/>
      <w:color w:val="000000"/>
      <w:szCs w:val="18"/>
      <w:lang w:eastAsia="en-GB"/>
    </w:rPr>
  </w:style>
  <w:style w:type="paragraph" w:customStyle="1" w:styleId="XAcknowledgement">
    <w:name w:val="X Acknowledgement"/>
    <w:basedOn w:val="XAbstract"/>
    <w:autoRedefine/>
    <w:qFormat/>
    <w:rsid w:val="00623931"/>
    <w:pPr>
      <w:spacing w:before="240" w:line="240" w:lineRule="exact"/>
      <w:ind w:left="1701"/>
    </w:pPr>
    <w:rPr>
      <w:iCs/>
      <w:szCs w:val="18"/>
    </w:rPr>
  </w:style>
  <w:style w:type="paragraph" w:customStyle="1" w:styleId="XParagraph">
    <w:name w:val="X Paragraph"/>
    <w:basedOn w:val="Normal"/>
    <w:link w:val="XParagraphChar"/>
    <w:autoRedefine/>
    <w:qFormat/>
    <w:rsid w:val="009C3305"/>
    <w:pPr>
      <w:spacing w:before="0"/>
      <w:ind w:firstLine="284"/>
    </w:pPr>
    <w:rPr>
      <w:rFonts w:eastAsia="Times New Roman" w:cs="Segoe UI"/>
      <w:color w:val="auto"/>
      <w:szCs w:val="20"/>
      <w:lang w:eastAsia="nb-NO"/>
    </w:rPr>
  </w:style>
  <w:style w:type="paragraph" w:customStyle="1" w:styleId="XAffiliations">
    <w:name w:val="X Affiliations"/>
    <w:basedOn w:val="Normal"/>
    <w:autoRedefine/>
    <w:qFormat/>
    <w:rsid w:val="0030769F"/>
    <w:pPr>
      <w:spacing w:before="60"/>
    </w:pPr>
    <w:rPr>
      <w:sz w:val="18"/>
      <w:szCs w:val="18"/>
    </w:rPr>
  </w:style>
  <w:style w:type="paragraph" w:customStyle="1" w:styleId="XTabletitle">
    <w:name w:val="X Table title"/>
    <w:basedOn w:val="XCaption"/>
    <w:next w:val="XTable"/>
    <w:autoRedefine/>
    <w:qFormat/>
    <w:rsid w:val="00D653AB"/>
    <w:pPr>
      <w:spacing w:before="280" w:after="80"/>
    </w:pPr>
  </w:style>
  <w:style w:type="paragraph" w:styleId="FootnoteText">
    <w:name w:val="footnote text"/>
    <w:aliases w:val="X. Footnote"/>
    <w:basedOn w:val="Normal"/>
    <w:link w:val="FootnoteTextChar"/>
    <w:autoRedefine/>
    <w:qFormat/>
    <w:locked/>
    <w:rsid w:val="006350C7"/>
    <w:pPr>
      <w:spacing w:before="0"/>
    </w:pPr>
    <w:rPr>
      <w:color w:val="auto"/>
      <w:sz w:val="16"/>
    </w:rPr>
  </w:style>
  <w:style w:type="character" w:customStyle="1" w:styleId="FootnoteTextChar">
    <w:name w:val="Footnote Text Char"/>
    <w:aliases w:val="X. Footnote Char"/>
    <w:basedOn w:val="DefaultParagraphFont"/>
    <w:link w:val="FootnoteText"/>
    <w:rsid w:val="006350C7"/>
    <w:rPr>
      <w:rFonts w:ascii="Calibri" w:eastAsia="ヒラギノ角ゴ Pro W3" w:hAnsi="Calibri"/>
      <w:sz w:val="16"/>
      <w:szCs w:val="24"/>
      <w:lang w:val="en-GB" w:eastAsia="en-US"/>
    </w:rPr>
  </w:style>
  <w:style w:type="character" w:styleId="FootnoteReference">
    <w:name w:val="footnote reference"/>
    <w:basedOn w:val="DefaultParagraphFont"/>
    <w:locked/>
    <w:rsid w:val="00E407A9"/>
    <w:rPr>
      <w:vertAlign w:val="superscript"/>
    </w:rPr>
  </w:style>
  <w:style w:type="paragraph" w:customStyle="1" w:styleId="XRunningheadEven">
    <w:name w:val="X Running head Even"/>
    <w:basedOn w:val="Normal"/>
    <w:autoRedefine/>
    <w:qFormat/>
    <w:rsid w:val="000E012A"/>
    <w:pPr>
      <w:tabs>
        <w:tab w:val="center" w:pos="4513"/>
        <w:tab w:val="right" w:pos="5998"/>
      </w:tabs>
      <w:spacing w:before="0" w:after="60"/>
      <w:ind w:right="335"/>
      <w:contextualSpacing w:val="0"/>
    </w:pPr>
    <w:rPr>
      <w:i/>
      <w:iCs/>
      <w:color w:val="2D2D2D"/>
      <w:sz w:val="16"/>
      <w:szCs w:val="18"/>
      <w:lang w:eastAsia="en-GB"/>
    </w:rPr>
  </w:style>
  <w:style w:type="paragraph" w:customStyle="1" w:styleId="XHeading3">
    <w:name w:val="X Heading 3"/>
    <w:basedOn w:val="XParagraph"/>
    <w:next w:val="Normal"/>
    <w:autoRedefine/>
    <w:qFormat/>
    <w:rsid w:val="00CA5FA0"/>
    <w:pPr>
      <w:keepNext/>
      <w:suppressAutoHyphens/>
      <w:spacing w:before="240" w:line="240" w:lineRule="exact"/>
      <w:ind w:left="284" w:firstLine="0"/>
    </w:pPr>
    <w:rPr>
      <w:b/>
      <w:spacing w:val="10"/>
    </w:rPr>
  </w:style>
  <w:style w:type="paragraph" w:styleId="BalloonText">
    <w:name w:val="Balloon Text"/>
    <w:basedOn w:val="Normal"/>
    <w:link w:val="BalloonTextChar"/>
    <w:locked/>
    <w:rsid w:val="00865AFB"/>
    <w:pPr>
      <w:spacing w:before="0"/>
    </w:pPr>
    <w:rPr>
      <w:rFonts w:ascii="Tahoma" w:hAnsi="Tahoma" w:cs="Tahoma"/>
      <w:sz w:val="16"/>
      <w:szCs w:val="16"/>
    </w:rPr>
  </w:style>
  <w:style w:type="character" w:customStyle="1" w:styleId="BalloonTextChar">
    <w:name w:val="Balloon Text Char"/>
    <w:basedOn w:val="DefaultParagraphFont"/>
    <w:link w:val="BalloonText"/>
    <w:rsid w:val="00865AFB"/>
    <w:rPr>
      <w:rFonts w:ascii="Tahoma" w:eastAsia="ヒラギノ角ゴ Pro W3" w:hAnsi="Tahoma" w:cs="Tahoma"/>
      <w:color w:val="000000"/>
      <w:sz w:val="16"/>
      <w:szCs w:val="16"/>
      <w:lang w:val="en-GB" w:eastAsia="en-US"/>
    </w:rPr>
  </w:style>
  <w:style w:type="paragraph" w:customStyle="1" w:styleId="XRunninngheadOdd">
    <w:name w:val="X Runninng head Odd"/>
    <w:basedOn w:val="XRunningheadEven"/>
    <w:rsid w:val="000E012A"/>
    <w:pPr>
      <w:jc w:val="right"/>
    </w:pPr>
    <w:rPr>
      <w:color w:val="auto"/>
    </w:rPr>
  </w:style>
  <w:style w:type="paragraph" w:customStyle="1" w:styleId="XHeaderFirstPage">
    <w:name w:val="X Header First Page"/>
    <w:basedOn w:val="XRunningheadEven"/>
    <w:rsid w:val="00123BE8"/>
    <w:rPr>
      <w:i w:val="0"/>
    </w:rPr>
  </w:style>
  <w:style w:type="table" w:styleId="TableGrid">
    <w:name w:val="Table Grid"/>
    <w:basedOn w:val="TableNormal"/>
    <w:locked/>
    <w:rsid w:val="00123B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3Deffects3">
    <w:name w:val="Table 3D effects 3"/>
    <w:basedOn w:val="TableNormal"/>
    <w:locked/>
    <w:rsid w:val="00123BE8"/>
    <w:pPr>
      <w:spacing w:before="120"/>
      <w:contextualSpacing/>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Footer">
    <w:name w:val="footer"/>
    <w:aliases w:val="X Footer Even"/>
    <w:basedOn w:val="Normal"/>
    <w:link w:val="FooterChar"/>
    <w:uiPriority w:val="99"/>
    <w:unhideWhenUsed/>
    <w:locked/>
    <w:rsid w:val="002D34F9"/>
    <w:pPr>
      <w:tabs>
        <w:tab w:val="center" w:pos="4680"/>
        <w:tab w:val="right" w:pos="9360"/>
      </w:tabs>
      <w:spacing w:before="0"/>
      <w:contextualSpacing w:val="0"/>
    </w:pPr>
    <w:rPr>
      <w:rFonts w:asciiTheme="majorHAnsi" w:eastAsiaTheme="minorHAnsi" w:hAnsiTheme="majorHAnsi" w:cstheme="minorBidi"/>
      <w:color w:val="auto"/>
      <w:szCs w:val="22"/>
      <w:lang w:eastAsia="ja-JP"/>
    </w:rPr>
  </w:style>
  <w:style w:type="character" w:customStyle="1" w:styleId="FooterChar">
    <w:name w:val="Footer Char"/>
    <w:aliases w:val="X Footer Even Char"/>
    <w:basedOn w:val="DefaultParagraphFont"/>
    <w:link w:val="Footer"/>
    <w:uiPriority w:val="99"/>
    <w:rsid w:val="002D34F9"/>
    <w:rPr>
      <w:rFonts w:asciiTheme="majorHAnsi" w:eastAsiaTheme="minorHAnsi" w:hAnsiTheme="majorHAnsi" w:cstheme="minorBidi"/>
      <w:szCs w:val="22"/>
      <w:lang w:val="en-US" w:eastAsia="ja-JP"/>
    </w:rPr>
  </w:style>
  <w:style w:type="paragraph" w:customStyle="1" w:styleId="XCopyrightNotice">
    <w:name w:val="X Copyright Notice"/>
    <w:basedOn w:val="Normal"/>
    <w:rsid w:val="00224388"/>
    <w:rPr>
      <w:color w:val="auto"/>
      <w:sz w:val="16"/>
      <w:szCs w:val="16"/>
    </w:rPr>
  </w:style>
  <w:style w:type="paragraph" w:customStyle="1" w:styleId="XFooterOdd">
    <w:name w:val="X Footer Odd"/>
    <w:basedOn w:val="Footer"/>
    <w:rsid w:val="002D34F9"/>
    <w:pPr>
      <w:jc w:val="right"/>
    </w:pPr>
    <w:rPr>
      <w:noProof/>
    </w:rPr>
  </w:style>
  <w:style w:type="character" w:styleId="CommentReference">
    <w:name w:val="annotation reference"/>
    <w:basedOn w:val="DefaultParagraphFont"/>
    <w:uiPriority w:val="99"/>
    <w:locked/>
    <w:rsid w:val="00A8198A"/>
    <w:rPr>
      <w:sz w:val="16"/>
      <w:szCs w:val="16"/>
    </w:rPr>
  </w:style>
  <w:style w:type="paragraph" w:styleId="CommentText">
    <w:name w:val="annotation text"/>
    <w:basedOn w:val="Normal"/>
    <w:link w:val="CommentTextChar"/>
    <w:uiPriority w:val="99"/>
    <w:locked/>
    <w:rsid w:val="00A8198A"/>
    <w:rPr>
      <w:szCs w:val="20"/>
    </w:rPr>
  </w:style>
  <w:style w:type="character" w:customStyle="1" w:styleId="CommentTextChar">
    <w:name w:val="Comment Text Char"/>
    <w:basedOn w:val="DefaultParagraphFont"/>
    <w:link w:val="CommentText"/>
    <w:uiPriority w:val="99"/>
    <w:rsid w:val="00A8198A"/>
    <w:rPr>
      <w:rFonts w:ascii="Calibri" w:eastAsia="ヒラギノ角ゴ Pro W3" w:hAnsi="Calibri"/>
      <w:color w:val="000000"/>
      <w:lang w:val="en-GB" w:eastAsia="en-US"/>
    </w:rPr>
  </w:style>
  <w:style w:type="paragraph" w:styleId="CommentSubject">
    <w:name w:val="annotation subject"/>
    <w:basedOn w:val="CommentText"/>
    <w:next w:val="CommentText"/>
    <w:link w:val="CommentSubjectChar"/>
    <w:locked/>
    <w:rsid w:val="00A8198A"/>
    <w:rPr>
      <w:b/>
      <w:bCs/>
    </w:rPr>
  </w:style>
  <w:style w:type="character" w:customStyle="1" w:styleId="CommentSubjectChar">
    <w:name w:val="Comment Subject Char"/>
    <w:basedOn w:val="CommentTextChar"/>
    <w:link w:val="CommentSubject"/>
    <w:rsid w:val="00A8198A"/>
    <w:rPr>
      <w:rFonts w:ascii="Calibri" w:eastAsia="ヒラギノ角ゴ Pro W3" w:hAnsi="Calibri"/>
      <w:b/>
      <w:bCs/>
      <w:color w:val="000000"/>
      <w:lang w:val="en-GB" w:eastAsia="en-US"/>
    </w:rPr>
  </w:style>
  <w:style w:type="paragraph" w:styleId="Revision">
    <w:name w:val="Revision"/>
    <w:hidden/>
    <w:uiPriority w:val="71"/>
    <w:rsid w:val="00A8198A"/>
    <w:rPr>
      <w:rFonts w:ascii="Calibri" w:eastAsia="ヒラギノ角ゴ Pro W3" w:hAnsi="Calibri"/>
      <w:color w:val="000000"/>
      <w:szCs w:val="24"/>
      <w:lang w:val="en-GB" w:eastAsia="en-US"/>
    </w:rPr>
  </w:style>
  <w:style w:type="character" w:styleId="Hyperlink">
    <w:name w:val="Hyperlink"/>
    <w:basedOn w:val="DefaultParagraphFont"/>
    <w:locked/>
    <w:rsid w:val="00040948"/>
    <w:rPr>
      <w:color w:val="0000FF" w:themeColor="hyperlink"/>
      <w:u w:val="single"/>
    </w:rPr>
  </w:style>
  <w:style w:type="character" w:styleId="FollowedHyperlink">
    <w:name w:val="FollowedHyperlink"/>
    <w:basedOn w:val="DefaultParagraphFont"/>
    <w:locked/>
    <w:rsid w:val="00040948"/>
    <w:rPr>
      <w:color w:val="800080" w:themeColor="followedHyperlink"/>
      <w:u w:val="single"/>
    </w:rPr>
  </w:style>
  <w:style w:type="character" w:customStyle="1" w:styleId="Heading2Char">
    <w:name w:val="Heading 2 Char"/>
    <w:basedOn w:val="DefaultParagraphFont"/>
    <w:link w:val="Heading2"/>
    <w:rsid w:val="006937D8"/>
    <w:rPr>
      <w:rFonts w:asciiTheme="majorHAnsi" w:eastAsiaTheme="majorEastAsia" w:hAnsiTheme="majorHAnsi" w:cstheme="majorBidi"/>
      <w:b/>
      <w:bCs/>
      <w:color w:val="4F81BD" w:themeColor="accent1"/>
      <w:sz w:val="26"/>
      <w:szCs w:val="26"/>
      <w:lang w:val="en-GB" w:eastAsia="en-US"/>
    </w:rPr>
  </w:style>
  <w:style w:type="paragraph" w:styleId="NoSpacing">
    <w:name w:val="No Spacing"/>
    <w:uiPriority w:val="68"/>
    <w:rsid w:val="003A4658"/>
    <w:pPr>
      <w:contextualSpacing/>
    </w:pPr>
    <w:rPr>
      <w:rFonts w:ascii="Calibri" w:eastAsia="ヒラギノ角ゴ Pro W3" w:hAnsi="Calibri"/>
      <w:color w:val="000000"/>
      <w:szCs w:val="24"/>
      <w:lang w:val="en-GB" w:eastAsia="en-US"/>
    </w:rPr>
  </w:style>
  <w:style w:type="character" w:customStyle="1" w:styleId="Heading3Char">
    <w:name w:val="Heading 3 Char"/>
    <w:basedOn w:val="DefaultParagraphFont"/>
    <w:link w:val="Heading3"/>
    <w:rsid w:val="006937D8"/>
    <w:rPr>
      <w:rFonts w:asciiTheme="majorHAnsi" w:eastAsiaTheme="majorEastAsia" w:hAnsiTheme="majorHAnsi" w:cstheme="majorBidi"/>
      <w:b/>
      <w:bCs/>
      <w:color w:val="4F81BD" w:themeColor="accent1"/>
      <w:szCs w:val="24"/>
      <w:lang w:val="en-GB" w:eastAsia="en-US"/>
    </w:rPr>
  </w:style>
  <w:style w:type="paragraph" w:customStyle="1" w:styleId="EndNoteBibliographyTitle">
    <w:name w:val="EndNote Bibliography Title"/>
    <w:basedOn w:val="Normal"/>
    <w:link w:val="EndNoteBibliographyTitleChar"/>
    <w:rsid w:val="00B54535"/>
    <w:pPr>
      <w:jc w:val="center"/>
    </w:pPr>
    <w:rPr>
      <w:noProof/>
    </w:rPr>
  </w:style>
  <w:style w:type="character" w:customStyle="1" w:styleId="XParagraphChar">
    <w:name w:val="X Paragraph Char"/>
    <w:basedOn w:val="DefaultParagraphFont"/>
    <w:link w:val="XParagraph"/>
    <w:rsid w:val="009C3305"/>
    <w:rPr>
      <w:rFonts w:ascii="Calibri" w:hAnsi="Calibri" w:cs="Segoe UI"/>
      <w:lang w:val="en-GB"/>
    </w:rPr>
  </w:style>
  <w:style w:type="character" w:customStyle="1" w:styleId="EndNoteBibliographyTitleChar">
    <w:name w:val="EndNote Bibliography Title Char"/>
    <w:basedOn w:val="XParagraphChar"/>
    <w:link w:val="EndNoteBibliographyTitle"/>
    <w:rsid w:val="00B54535"/>
    <w:rPr>
      <w:rFonts w:ascii="Calibri" w:eastAsia="ヒラギノ角ゴ Pro W3" w:hAnsi="Calibri" w:cs="Segoe UI"/>
      <w:noProof/>
      <w:color w:val="000000"/>
      <w:szCs w:val="24"/>
      <w:lang w:val="en-US" w:eastAsia="en-US"/>
    </w:rPr>
  </w:style>
  <w:style w:type="paragraph" w:customStyle="1" w:styleId="EndNoteBibliography">
    <w:name w:val="EndNote Bibliography"/>
    <w:basedOn w:val="Normal"/>
    <w:link w:val="EndNoteBibliographyChar"/>
    <w:rsid w:val="00B54535"/>
    <w:rPr>
      <w:noProof/>
    </w:rPr>
  </w:style>
  <w:style w:type="character" w:customStyle="1" w:styleId="EndNoteBibliographyChar">
    <w:name w:val="EndNote Bibliography Char"/>
    <w:basedOn w:val="XParagraphChar"/>
    <w:link w:val="EndNoteBibliography"/>
    <w:rsid w:val="00B54535"/>
    <w:rPr>
      <w:rFonts w:ascii="Calibri" w:eastAsia="ヒラギノ角ゴ Pro W3" w:hAnsi="Calibri" w:cs="Segoe UI"/>
      <w:noProof/>
      <w:color w:val="000000"/>
      <w:szCs w:val="24"/>
      <w:lang w:val="en-US" w:eastAsia="en-US"/>
    </w:rPr>
  </w:style>
  <w:style w:type="paragraph" w:styleId="Caption">
    <w:name w:val="caption"/>
    <w:basedOn w:val="Normal"/>
    <w:next w:val="Normal"/>
    <w:unhideWhenUsed/>
    <w:locked/>
    <w:rsid w:val="00CA5FA0"/>
    <w:pPr>
      <w:spacing w:before="0" w:after="200"/>
    </w:pPr>
    <w:rPr>
      <w:b/>
      <w:bCs/>
      <w:color w:val="4F81BD"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1"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annotation text" w:uiPriority="99"/>
    <w:lsdException w:name="footer" w:uiPriority="99"/>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locked="0" w:semiHidden="0" w:uiPriority="67" w:unhideWhenUsed="0"/>
    <w:lsdException w:name="No Spacing" w:locked="0" w:semiHidden="0" w:uiPriority="68" w:unhideWhenUsed="0"/>
    <w:lsdException w:name="Light Shading" w:locked="0" w:semiHidden="0" w:uiPriority="69" w:unhideWhenUsed="0"/>
    <w:lsdException w:name="Light List" w:locked="0" w:semiHidden="0" w:uiPriority="70" w:unhideWhenUsed="0"/>
    <w:lsdException w:name="Light Grid" w:locked="0" w:semiHidden="0" w:uiPriority="71" w:unhideWhenUsed="0"/>
    <w:lsdException w:name="Medium Shading 1" w:locked="0" w:semiHidden="0" w:uiPriority="72" w:unhideWhenUsed="0"/>
    <w:lsdException w:name="Medium Shading 2" w:locked="0" w:semiHidden="0" w:uiPriority="73" w:unhideWhenUsed="0"/>
    <w:lsdException w:name="Medium List 1" w:locked="0" w:semiHidden="0" w:uiPriority="60" w:unhideWhenUsed="0"/>
    <w:lsdException w:name="Medium List 2" w:locked="0" w:semiHidden="0" w:uiPriority="61" w:unhideWhenUsed="0"/>
    <w:lsdException w:name="Medium Grid 1" w:locked="0" w:semiHidden="0" w:uiPriority="62" w:unhideWhenUsed="0"/>
    <w:lsdException w:name="Medium Grid 2" w:locked="0" w:semiHidden="0" w:uiPriority="63" w:unhideWhenUsed="0"/>
    <w:lsdException w:name="Medium Grid 3" w:locked="0" w:semiHidden="0" w:uiPriority="64" w:unhideWhenUsed="0"/>
    <w:lsdException w:name="Dark List" w:locked="0" w:semiHidden="0" w:uiPriority="65" w:unhideWhenUsed="0"/>
    <w:lsdException w:name="Colorful Shading" w:locked="0" w:semiHidden="0" w:uiPriority="99" w:unhideWhenUsed="0"/>
    <w:lsdException w:name="Colorful List" w:locked="0" w:semiHidden="0" w:uiPriority="34" w:unhideWhenUsed="0" w:qFormat="1"/>
    <w:lsdException w:name="Colorful Grid" w:locked="0" w:semiHidden="0" w:uiPriority="29" w:unhideWhenUsed="0" w:qFormat="1"/>
    <w:lsdException w:name="Light Shading Accent 1" w:locked="0" w:semiHidden="0" w:uiPriority="30" w:unhideWhenUsed="0" w:qFormat="1"/>
    <w:lsdException w:name="Light List Accent 1" w:locked="0" w:semiHidden="0" w:uiPriority="66" w:unhideWhenUsed="0"/>
    <w:lsdException w:name="Light Grid Accent 1" w:locked="0" w:semiHidden="0" w:uiPriority="67" w:unhideWhenUsed="0"/>
    <w:lsdException w:name="Medium Shading 1 Accent 1" w:locked="0" w:semiHidden="0" w:uiPriority="68" w:unhideWhenUsed="0"/>
    <w:lsdException w:name="Medium Shading 2 Accent 1" w:locked="0" w:semiHidden="0" w:uiPriority="69" w:unhideWhenUsed="0"/>
    <w:lsdException w:name="Medium List 1 Accent 1" w:locked="0" w:semiHidden="0" w:uiPriority="70" w:unhideWhenUsed="0"/>
    <w:lsdException w:name="Revision" w:locked="0" w:uiPriority="71" w:unhideWhenUsed="0"/>
    <w:lsdException w:name="List Paragraph" w:locked="0" w:semiHidden="0" w:uiPriority="72" w:unhideWhenUsed="0"/>
    <w:lsdException w:name="Quote" w:locked="0" w:semiHidden="0" w:uiPriority="73" w:unhideWhenUsed="0"/>
    <w:lsdException w:name="Intense Quote" w:locked="0" w:semiHidden="0" w:uiPriority="60" w:unhideWhenUsed="0"/>
    <w:lsdException w:name="Medium List 2 Accent 1" w:locked="0" w:semiHidden="0" w:uiPriority="61" w:unhideWhenUsed="0"/>
    <w:lsdException w:name="Medium Grid 1 Accent 1" w:locked="0" w:semiHidden="0" w:uiPriority="62" w:unhideWhenUsed="0"/>
    <w:lsdException w:name="Medium Grid 2 Accent 1" w:locked="0" w:semiHidden="0" w:uiPriority="63" w:unhideWhenUsed="0"/>
    <w:lsdException w:name="Medium Grid 3 Accent 1" w:locked="0" w:semiHidden="0" w:uiPriority="64" w:unhideWhenUsed="0"/>
    <w:lsdException w:name="Dark List Accent 1" w:locked="0" w:semiHidden="0" w:uiPriority="65" w:unhideWhenUsed="0"/>
    <w:lsdException w:name="Colorful Shading Accent 1" w:locked="0" w:semiHidden="0" w:uiPriority="66" w:unhideWhenUsed="0"/>
    <w:lsdException w:name="Colorful List Accent 1" w:locked="0" w:semiHidden="0" w:uiPriority="67" w:unhideWhenUsed="0"/>
    <w:lsdException w:name="Colorful Grid Accent 1" w:locked="0" w:semiHidden="0" w:uiPriority="68" w:unhideWhenUsed="0"/>
    <w:lsdException w:name="Light Shading Accent 2" w:locked="0" w:semiHidden="0" w:uiPriority="69" w:unhideWhenUsed="0"/>
    <w:lsdException w:name="Light List Accent 2" w:locked="0" w:semiHidden="0" w:uiPriority="70" w:unhideWhenUsed="0"/>
    <w:lsdException w:name="Light Grid Accent 2" w:locked="0" w:semiHidden="0" w:uiPriority="71" w:unhideWhenUsed="0"/>
    <w:lsdException w:name="Medium Shading 1 Accent 2" w:locked="0" w:semiHidden="0" w:uiPriority="72" w:unhideWhenUsed="0"/>
    <w:lsdException w:name="Medium Shading 2 Accent 2" w:locked="0" w:semiHidden="0" w:uiPriority="73" w:unhideWhenUsed="0"/>
    <w:lsdException w:name="Medium List 1 Accent 2" w:locked="0" w:semiHidden="0" w:uiPriority="60" w:unhideWhenUsed="0"/>
    <w:lsdException w:name="Medium List 2 Accent 2" w:locked="0" w:semiHidden="0" w:uiPriority="61" w:unhideWhenUsed="0"/>
    <w:lsdException w:name="Medium Grid 1 Accent 2" w:locked="0" w:semiHidden="0" w:uiPriority="62" w:unhideWhenUsed="0"/>
    <w:lsdException w:name="Medium Grid 2 Accent 2" w:locked="0" w:semiHidden="0" w:uiPriority="63" w:unhideWhenUsed="0"/>
    <w:lsdException w:name="Medium Grid 3 Accent 2" w:locked="0" w:semiHidden="0" w:uiPriority="64" w:unhideWhenUsed="0"/>
    <w:lsdException w:name="Dark List Accent 2" w:locked="0" w:semiHidden="0" w:uiPriority="65" w:unhideWhenUsed="0"/>
    <w:lsdException w:name="Colorful Shading Accent 2" w:locked="0" w:semiHidden="0" w:uiPriority="66" w:unhideWhenUsed="0"/>
    <w:lsdException w:name="Colorful List Accent 2" w:locked="0" w:semiHidden="0" w:uiPriority="67" w:unhideWhenUsed="0"/>
    <w:lsdException w:name="Colorful Grid Accent 2" w:locked="0" w:semiHidden="0" w:uiPriority="68" w:unhideWhenUsed="0"/>
    <w:lsdException w:name="Light Shading Accent 3" w:locked="0" w:semiHidden="0" w:uiPriority="69" w:unhideWhenUsed="0"/>
    <w:lsdException w:name="Light List Accent 3" w:locked="0" w:semiHidden="0" w:uiPriority="70" w:unhideWhenUsed="0"/>
    <w:lsdException w:name="Light Grid Accent 3" w:locked="0" w:semiHidden="0" w:uiPriority="71" w:unhideWhenUsed="0"/>
    <w:lsdException w:name="Medium Shading 1 Accent 3" w:locked="0" w:semiHidden="0" w:uiPriority="72" w:unhideWhenUsed="0"/>
    <w:lsdException w:name="Medium Shading 2 Accent 3" w:locked="0" w:semiHidden="0" w:uiPriority="73" w:unhideWhenUsed="0"/>
    <w:lsdException w:name="Medium List 1 Accent 3" w:locked="0" w:semiHidden="0" w:uiPriority="60" w:unhideWhenUsed="0"/>
    <w:lsdException w:name="Medium List 2 Accent 3" w:locked="0" w:semiHidden="0" w:uiPriority="61" w:unhideWhenUsed="0"/>
    <w:lsdException w:name="Medium Grid 1 Accent 3" w:locked="0" w:semiHidden="0" w:uiPriority="62" w:unhideWhenUsed="0"/>
    <w:lsdException w:name="Medium Grid 2 Accent 3" w:locked="0" w:semiHidden="0" w:uiPriority="63" w:unhideWhenUsed="0"/>
    <w:lsdException w:name="Medium Grid 3 Accent 3" w:locked="0" w:semiHidden="0" w:uiPriority="64" w:unhideWhenUsed="0"/>
    <w:lsdException w:name="Dark List Accent 3" w:locked="0" w:semiHidden="0" w:uiPriority="65" w:unhideWhenUsed="0"/>
    <w:lsdException w:name="Colorful Shading Accent 3" w:locked="0" w:semiHidden="0" w:uiPriority="66" w:unhideWhenUsed="0"/>
    <w:lsdException w:name="Colorful List Accent 3" w:locked="0" w:semiHidden="0" w:uiPriority="67" w:unhideWhenUsed="0"/>
    <w:lsdException w:name="Colorful Grid Accent 3" w:locked="0" w:semiHidden="0" w:uiPriority="68" w:unhideWhenUsed="0"/>
    <w:lsdException w:name="Light Shading Accent 4" w:locked="0" w:semiHidden="0" w:uiPriority="69" w:unhideWhenUsed="0"/>
    <w:lsdException w:name="Light List Accent 4" w:locked="0" w:semiHidden="0" w:uiPriority="70" w:unhideWhenUsed="0"/>
    <w:lsdException w:name="Light Grid Accent 4" w:locked="0" w:semiHidden="0" w:uiPriority="71" w:unhideWhenUsed="0"/>
    <w:lsdException w:name="Medium Shading 1 Accent 4" w:locked="0" w:semiHidden="0" w:uiPriority="72" w:unhideWhenUsed="0"/>
    <w:lsdException w:name="Medium Shading 2 Accent 4" w:locked="0" w:semiHidden="0" w:uiPriority="73" w:unhideWhenUsed="0"/>
    <w:lsdException w:name="Medium List 1 Accent 4" w:locked="0" w:semiHidden="0" w:uiPriority="60" w:unhideWhenUsed="0"/>
    <w:lsdException w:name="Medium List 2 Accent 4" w:locked="0" w:semiHidden="0" w:uiPriority="61" w:unhideWhenUsed="0"/>
    <w:lsdException w:name="Medium Grid 1 Accent 4" w:locked="0" w:semiHidden="0" w:uiPriority="62" w:unhideWhenUsed="0"/>
    <w:lsdException w:name="Medium Grid 2 Accent 4" w:locked="0" w:semiHidden="0" w:uiPriority="63" w:unhideWhenUsed="0"/>
    <w:lsdException w:name="Medium Grid 3 Accent 4" w:locked="0" w:semiHidden="0" w:uiPriority="64" w:unhideWhenUsed="0"/>
    <w:lsdException w:name="Dark List Accent 4" w:locked="0" w:semiHidden="0" w:uiPriority="65" w:unhideWhenUsed="0"/>
    <w:lsdException w:name="Colorful Shading Accent 4" w:locked="0" w:semiHidden="0" w:uiPriority="66" w:unhideWhenUsed="0"/>
    <w:lsdException w:name="Colorful List Accent 4" w:locked="0" w:semiHidden="0" w:uiPriority="67" w:unhideWhenUsed="0"/>
    <w:lsdException w:name="Colorful Grid Accent 4" w:locked="0" w:semiHidden="0" w:uiPriority="68" w:unhideWhenUsed="0"/>
    <w:lsdException w:name="Light Shading Accent 5" w:locked="0" w:semiHidden="0" w:uiPriority="69" w:unhideWhenUsed="0"/>
    <w:lsdException w:name="Light List Accent 5" w:locked="0" w:semiHidden="0" w:uiPriority="70" w:unhideWhenUsed="0"/>
    <w:lsdException w:name="Light Grid Accent 5" w:locked="0" w:semiHidden="0" w:uiPriority="71" w:unhideWhenUsed="0"/>
    <w:lsdException w:name="Medium Shading 1 Accent 5" w:locked="0" w:semiHidden="0" w:uiPriority="72" w:unhideWhenUsed="0"/>
    <w:lsdException w:name="Medium Shading 2 Accent 5" w:locked="0" w:semiHidden="0" w:uiPriority="73" w:unhideWhenUsed="0"/>
    <w:lsdException w:name="Medium List 1 Accent 5" w:locked="0" w:semiHidden="0" w:uiPriority="60" w:unhideWhenUsed="0"/>
    <w:lsdException w:name="Medium List 2 Accent 5" w:locked="0" w:semiHidden="0" w:uiPriority="61" w:unhideWhenUsed="0"/>
    <w:lsdException w:name="Medium Grid 1 Accent 5" w:locked="0" w:semiHidden="0" w:uiPriority="62" w:unhideWhenUsed="0"/>
    <w:lsdException w:name="Medium Grid 2 Accent 5" w:locked="0" w:semiHidden="0" w:uiPriority="63" w:unhideWhenUsed="0"/>
    <w:lsdException w:name="Medium Grid 3 Accent 5" w:locked="0" w:semiHidden="0" w:uiPriority="64" w:unhideWhenUsed="0"/>
    <w:lsdException w:name="Dark List Accent 5" w:locked="0" w:semiHidden="0" w:uiPriority="65" w:unhideWhenUsed="0"/>
    <w:lsdException w:name="Colorful Shading Accent 5" w:locked="0" w:semiHidden="0" w:uiPriority="66" w:unhideWhenUsed="0"/>
    <w:lsdException w:name="Colorful List Accent 5" w:locked="0" w:semiHidden="0" w:uiPriority="67" w:unhideWhenUsed="0"/>
    <w:lsdException w:name="Colorful Grid Accent 5" w:locked="0" w:semiHidden="0" w:uiPriority="68" w:unhideWhenUsed="0"/>
    <w:lsdException w:name="Light Shading Accent 6" w:locked="0" w:semiHidden="0" w:uiPriority="69" w:unhideWhenUsed="0"/>
    <w:lsdException w:name="Light List Accent 6" w:locked="0" w:semiHidden="0" w:uiPriority="70" w:unhideWhenUsed="0"/>
    <w:lsdException w:name="Light Grid Accent 6" w:locked="0" w:semiHidden="0" w:uiPriority="71" w:unhideWhenUsed="0"/>
    <w:lsdException w:name="Medium Shading 1 Accent 6" w:locked="0" w:semiHidden="0" w:uiPriority="72" w:unhideWhenUsed="0"/>
    <w:lsdException w:name="Medium Shading 2 Accent 6" w:locked="0" w:semiHidden="0" w:uiPriority="73" w:unhideWhenUsed="0"/>
    <w:lsdException w:name="Medium List 1 Accent 6" w:locked="0" w:semiHidden="0" w:uiPriority="19" w:unhideWhenUsed="0" w:qFormat="1"/>
    <w:lsdException w:name="Medium List 2 Accent 6" w:locked="0" w:semiHidden="0" w:uiPriority="21" w:unhideWhenUsed="0" w:qFormat="1"/>
    <w:lsdException w:name="Medium Grid 1 Accent 6" w:locked="0" w:semiHidden="0" w:uiPriority="31" w:unhideWhenUsed="0" w:qFormat="1"/>
    <w:lsdException w:name="Medium Grid 2 Accent 6" w:locked="0" w:semiHidden="0" w:uiPriority="32" w:unhideWhenUsed="0" w:qFormat="1"/>
    <w:lsdException w:name="Medium Grid 3 Accent 6" w:locked="0" w:semiHidden="0" w:uiPriority="33" w:unhideWhenUsed="0" w:qFormat="1"/>
    <w:lsdException w:name="Dark List Accent 6" w:locked="0" w:semiHidden="0" w:uiPriority="37" w:unhideWhenUsed="0"/>
    <w:lsdException w:name="Colorful Shading Accent 6" w:locked="0" w:semiHidden="0" w:uiPriority="39" w:unhideWhenUsed="0" w:qFormat="1"/>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lsdException w:name="Intense Emphasis" w:locked="0" w:semiHidden="0" w:uiPriority="21" w:unhideWhenUsed="0"/>
    <w:lsdException w:name="Subtle Reference" w:locked="0" w:semiHidden="0" w:uiPriority="31" w:unhideWhenUsed="0"/>
    <w:lsdException w:name="Intense Reference" w:locked="0" w:semiHidden="0" w:uiPriority="32" w:unhideWhenUsed="0"/>
    <w:lsdException w:name="Book Title" w:locked="0" w:semiHidden="0" w:uiPriority="33" w:unhideWhenUsed="0"/>
    <w:lsdException w:name="Bibliography" w:locked="0" w:uiPriority="37"/>
    <w:lsdException w:name="TOC Heading" w:locked="0" w:uiPriority="39" w:qFormat="1"/>
  </w:latentStyles>
  <w:style w:type="paragraph" w:default="1" w:styleId="Normal">
    <w:name w:val="Normal"/>
    <w:aliases w:val="X. Affiliation(s)"/>
    <w:rsid w:val="0011100D"/>
    <w:pPr>
      <w:spacing w:before="120"/>
      <w:contextualSpacing/>
    </w:pPr>
    <w:rPr>
      <w:rFonts w:ascii="Calibri" w:eastAsia="ヒラギノ角ゴ Pro W3" w:hAnsi="Calibri"/>
      <w:color w:val="000000"/>
      <w:szCs w:val="24"/>
      <w:lang w:val="en-US" w:eastAsia="en-US"/>
    </w:rPr>
  </w:style>
  <w:style w:type="paragraph" w:styleId="Heading2">
    <w:name w:val="heading 2"/>
    <w:basedOn w:val="Normal"/>
    <w:next w:val="Normal"/>
    <w:link w:val="Heading2Char"/>
    <w:locked/>
    <w:rsid w:val="006937D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locked/>
    <w:rsid w:val="006937D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Heading1">
    <w:name w:val="X Heading 1"/>
    <w:next w:val="Normal"/>
    <w:autoRedefine/>
    <w:qFormat/>
    <w:rsid w:val="0030769F"/>
    <w:pPr>
      <w:keepNext/>
      <w:keepLines/>
      <w:suppressAutoHyphens/>
      <w:spacing w:before="320" w:after="80" w:line="320" w:lineRule="exact"/>
      <w:ind w:left="284"/>
      <w:outlineLvl w:val="0"/>
    </w:pPr>
    <w:rPr>
      <w:rFonts w:ascii="Calibri" w:eastAsia="ヒラギノ角ゴ Pro W3" w:hAnsi="Calibri"/>
      <w:b/>
      <w:bCs/>
      <w:color w:val="000000"/>
      <w:sz w:val="28"/>
      <w:szCs w:val="28"/>
      <w:lang w:val="en-GB" w:eastAsia="en-GB"/>
    </w:rPr>
  </w:style>
  <w:style w:type="paragraph" w:customStyle="1" w:styleId="XHeading2">
    <w:name w:val="X Heading 2"/>
    <w:next w:val="Normal"/>
    <w:autoRedefine/>
    <w:qFormat/>
    <w:rsid w:val="0030769F"/>
    <w:pPr>
      <w:keepNext/>
      <w:keepLines/>
      <w:suppressAutoHyphens/>
      <w:spacing w:before="200" w:line="280" w:lineRule="exact"/>
      <w:ind w:left="284"/>
      <w:outlineLvl w:val="1"/>
    </w:pPr>
    <w:rPr>
      <w:rFonts w:ascii="Calibri" w:eastAsia="ヒラギノ角ゴ Pro W3" w:hAnsi="Calibri"/>
      <w:i/>
      <w:color w:val="000000"/>
      <w:sz w:val="24"/>
      <w:lang w:val="en-GB" w:eastAsia="en-GB"/>
    </w:rPr>
  </w:style>
  <w:style w:type="paragraph" w:customStyle="1" w:styleId="XPapertitle">
    <w:name w:val="X Paper title"/>
    <w:next w:val="XAuthors"/>
    <w:autoRedefine/>
    <w:qFormat/>
    <w:rsid w:val="0030769F"/>
    <w:pPr>
      <w:spacing w:before="480" w:after="120"/>
    </w:pPr>
    <w:rPr>
      <w:rFonts w:ascii="Calibri" w:eastAsia="ヒラギノ角ゴ Pro W3" w:hAnsi="Calibri"/>
      <w:b/>
      <w:spacing w:val="5"/>
      <w:kern w:val="28"/>
      <w:sz w:val="32"/>
      <w:lang w:val="en-GB" w:eastAsia="en-GB"/>
    </w:rPr>
  </w:style>
  <w:style w:type="paragraph" w:customStyle="1" w:styleId="XAuthors">
    <w:name w:val="X Author(s)"/>
    <w:autoRedefine/>
    <w:qFormat/>
    <w:rPr>
      <w:rFonts w:ascii="Calibri" w:eastAsia="ヒラギノ角ゴ Pro W3" w:hAnsi="Calibri"/>
      <w:color w:val="000000"/>
      <w:sz w:val="22"/>
      <w:lang w:val="en-GB" w:eastAsia="en-GB"/>
    </w:rPr>
  </w:style>
  <w:style w:type="paragraph" w:customStyle="1" w:styleId="XAbstract">
    <w:name w:val="X Abstract"/>
    <w:basedOn w:val="XParagraph"/>
    <w:autoRedefine/>
    <w:qFormat/>
    <w:rsid w:val="006232B4"/>
    <w:pPr>
      <w:spacing w:before="360"/>
      <w:ind w:left="567"/>
    </w:pPr>
    <w:rPr>
      <w:i/>
      <w:sz w:val="18"/>
      <w:lang w:eastAsia="en-GB"/>
    </w:rPr>
  </w:style>
  <w:style w:type="paragraph" w:customStyle="1" w:styleId="XKeywords">
    <w:name w:val="X Keywords"/>
    <w:basedOn w:val="XParagraph"/>
    <w:autoRedefine/>
    <w:qFormat/>
    <w:rsid w:val="00224388"/>
    <w:pPr>
      <w:widowControl w:val="0"/>
      <w:spacing w:before="120"/>
      <w:ind w:left="567" w:firstLine="0"/>
    </w:pPr>
    <w:rPr>
      <w:rFonts w:cs="Calibri"/>
      <w:i/>
      <w:sz w:val="18"/>
      <w:lang w:eastAsia="en-GB"/>
    </w:rPr>
  </w:style>
  <w:style w:type="paragraph" w:customStyle="1" w:styleId="XPicture">
    <w:name w:val="X Picture"/>
    <w:next w:val="XCaption"/>
    <w:autoRedefine/>
    <w:qFormat/>
    <w:rsid w:val="00E85DAA"/>
    <w:pPr>
      <w:keepNext/>
      <w:spacing w:before="120"/>
      <w:jc w:val="center"/>
    </w:pPr>
    <w:rPr>
      <w:rFonts w:ascii="Calibri" w:eastAsia="ヒラギノ角ゴ Pro W3" w:hAnsi="Calibri"/>
      <w:i/>
      <w:iCs/>
      <w:noProof/>
      <w:color w:val="000000"/>
      <w:sz w:val="18"/>
      <w:szCs w:val="18"/>
      <w:lang w:val="en-US" w:eastAsia="en-US"/>
    </w:rPr>
  </w:style>
  <w:style w:type="paragraph" w:customStyle="1" w:styleId="XCaption">
    <w:name w:val="X Caption"/>
    <w:next w:val="XParagraph"/>
    <w:autoRedefine/>
    <w:qFormat/>
    <w:rsid w:val="00CA5FA0"/>
    <w:pPr>
      <w:spacing w:before="120" w:after="120"/>
      <w:ind w:left="720" w:hanging="720"/>
    </w:pPr>
    <w:rPr>
      <w:rFonts w:ascii="Calibri" w:eastAsia="ヒラギノ角ゴ Pro W3" w:hAnsi="Calibri"/>
      <w:i/>
      <w:color w:val="000000"/>
      <w:sz w:val="18"/>
      <w:lang w:val="en-GB" w:eastAsia="en-GB"/>
    </w:rPr>
  </w:style>
  <w:style w:type="paragraph" w:customStyle="1" w:styleId="XTable">
    <w:name w:val="X Table"/>
    <w:basedOn w:val="NoSpacing"/>
    <w:autoRedefine/>
    <w:qFormat/>
    <w:rsid w:val="001728A6"/>
    <w:rPr>
      <w:sz w:val="18"/>
      <w:lang w:eastAsia="en-GB"/>
    </w:rPr>
  </w:style>
  <w:style w:type="paragraph" w:customStyle="1" w:styleId="XBulletlist">
    <w:name w:val="X Bullet list"/>
    <w:basedOn w:val="Normal"/>
    <w:autoRedefine/>
    <w:qFormat/>
    <w:rsid w:val="0030769F"/>
    <w:pPr>
      <w:numPr>
        <w:numId w:val="4"/>
      </w:numPr>
      <w:tabs>
        <w:tab w:val="left" w:pos="284"/>
        <w:tab w:val="left" w:pos="643"/>
      </w:tabs>
      <w:spacing w:after="120"/>
    </w:pPr>
    <w:rPr>
      <w:lang w:eastAsia="en-GB"/>
    </w:rPr>
  </w:style>
  <w:style w:type="paragraph" w:customStyle="1" w:styleId="XLongquotation">
    <w:name w:val="X Long quotation"/>
    <w:next w:val="XParagraph"/>
    <w:autoRedefine/>
    <w:qFormat/>
    <w:rsid w:val="009C3305"/>
    <w:pPr>
      <w:spacing w:before="120" w:after="240"/>
      <w:ind w:left="284" w:right="284"/>
      <w:jc w:val="both"/>
    </w:pPr>
    <w:rPr>
      <w:rFonts w:ascii="Calibri" w:eastAsia="ヒラギノ角ゴ Pro W3" w:hAnsi="Calibri"/>
      <w:i/>
      <w:color w:val="000000"/>
      <w:lang w:val="en-GB" w:eastAsia="en-GB"/>
    </w:rPr>
  </w:style>
  <w:style w:type="paragraph" w:customStyle="1" w:styleId="XReferencelist">
    <w:name w:val="X Reference list"/>
    <w:autoRedefine/>
    <w:qFormat/>
    <w:rsid w:val="00D44754"/>
    <w:pPr>
      <w:ind w:left="227" w:hanging="227"/>
    </w:pPr>
    <w:rPr>
      <w:rFonts w:ascii="Calibri" w:eastAsia="ヒラギノ角ゴ Pro W3" w:hAnsi="Calibri"/>
      <w:color w:val="000000"/>
      <w:szCs w:val="18"/>
      <w:lang w:eastAsia="en-GB"/>
    </w:rPr>
  </w:style>
  <w:style w:type="paragraph" w:customStyle="1" w:styleId="XAcknowledgement">
    <w:name w:val="X Acknowledgement"/>
    <w:basedOn w:val="XAbstract"/>
    <w:autoRedefine/>
    <w:qFormat/>
    <w:rsid w:val="00623931"/>
    <w:pPr>
      <w:spacing w:before="240" w:line="240" w:lineRule="exact"/>
      <w:ind w:left="1701"/>
    </w:pPr>
    <w:rPr>
      <w:iCs/>
      <w:szCs w:val="18"/>
    </w:rPr>
  </w:style>
  <w:style w:type="paragraph" w:customStyle="1" w:styleId="XParagraph">
    <w:name w:val="X Paragraph"/>
    <w:basedOn w:val="Normal"/>
    <w:link w:val="XParagraphChar"/>
    <w:autoRedefine/>
    <w:qFormat/>
    <w:rsid w:val="009C3305"/>
    <w:pPr>
      <w:spacing w:before="0"/>
      <w:ind w:firstLine="284"/>
    </w:pPr>
    <w:rPr>
      <w:rFonts w:eastAsia="Times New Roman" w:cs="Segoe UI"/>
      <w:color w:val="auto"/>
      <w:szCs w:val="20"/>
      <w:lang w:eastAsia="nb-NO"/>
    </w:rPr>
  </w:style>
  <w:style w:type="paragraph" w:customStyle="1" w:styleId="XAffiliations">
    <w:name w:val="X Affiliations"/>
    <w:basedOn w:val="Normal"/>
    <w:autoRedefine/>
    <w:qFormat/>
    <w:rsid w:val="0030769F"/>
    <w:pPr>
      <w:spacing w:before="60"/>
    </w:pPr>
    <w:rPr>
      <w:sz w:val="18"/>
      <w:szCs w:val="18"/>
    </w:rPr>
  </w:style>
  <w:style w:type="paragraph" w:customStyle="1" w:styleId="XTabletitle">
    <w:name w:val="X Table title"/>
    <w:basedOn w:val="XCaption"/>
    <w:next w:val="XTable"/>
    <w:autoRedefine/>
    <w:qFormat/>
    <w:rsid w:val="00D653AB"/>
    <w:pPr>
      <w:spacing w:before="280" w:after="80"/>
    </w:pPr>
  </w:style>
  <w:style w:type="paragraph" w:styleId="FootnoteText">
    <w:name w:val="footnote text"/>
    <w:aliases w:val="X. Footnote"/>
    <w:basedOn w:val="Normal"/>
    <w:link w:val="FootnoteTextChar"/>
    <w:autoRedefine/>
    <w:qFormat/>
    <w:locked/>
    <w:rsid w:val="006350C7"/>
    <w:pPr>
      <w:spacing w:before="0"/>
    </w:pPr>
    <w:rPr>
      <w:color w:val="auto"/>
      <w:sz w:val="16"/>
    </w:rPr>
  </w:style>
  <w:style w:type="character" w:customStyle="1" w:styleId="FootnoteTextChar">
    <w:name w:val="Footnote Text Char"/>
    <w:aliases w:val="X. Footnote Char"/>
    <w:basedOn w:val="DefaultParagraphFont"/>
    <w:link w:val="FootnoteText"/>
    <w:rsid w:val="006350C7"/>
    <w:rPr>
      <w:rFonts w:ascii="Calibri" w:eastAsia="ヒラギノ角ゴ Pro W3" w:hAnsi="Calibri"/>
      <w:sz w:val="16"/>
      <w:szCs w:val="24"/>
      <w:lang w:val="en-GB" w:eastAsia="en-US"/>
    </w:rPr>
  </w:style>
  <w:style w:type="character" w:styleId="FootnoteReference">
    <w:name w:val="footnote reference"/>
    <w:basedOn w:val="DefaultParagraphFont"/>
    <w:locked/>
    <w:rsid w:val="00E407A9"/>
    <w:rPr>
      <w:vertAlign w:val="superscript"/>
    </w:rPr>
  </w:style>
  <w:style w:type="paragraph" w:customStyle="1" w:styleId="XRunningheadEven">
    <w:name w:val="X Running head Even"/>
    <w:basedOn w:val="Normal"/>
    <w:autoRedefine/>
    <w:qFormat/>
    <w:rsid w:val="000E012A"/>
    <w:pPr>
      <w:tabs>
        <w:tab w:val="center" w:pos="4513"/>
        <w:tab w:val="right" w:pos="5998"/>
      </w:tabs>
      <w:spacing w:before="0" w:after="60"/>
      <w:ind w:right="335"/>
      <w:contextualSpacing w:val="0"/>
    </w:pPr>
    <w:rPr>
      <w:i/>
      <w:iCs/>
      <w:color w:val="2D2D2D"/>
      <w:sz w:val="16"/>
      <w:szCs w:val="18"/>
      <w:lang w:eastAsia="en-GB"/>
    </w:rPr>
  </w:style>
  <w:style w:type="paragraph" w:customStyle="1" w:styleId="XHeading3">
    <w:name w:val="X Heading 3"/>
    <w:basedOn w:val="XParagraph"/>
    <w:next w:val="Normal"/>
    <w:autoRedefine/>
    <w:qFormat/>
    <w:rsid w:val="00CA5FA0"/>
    <w:pPr>
      <w:keepNext/>
      <w:suppressAutoHyphens/>
      <w:spacing w:before="240" w:line="240" w:lineRule="exact"/>
      <w:ind w:left="284" w:firstLine="0"/>
    </w:pPr>
    <w:rPr>
      <w:b/>
      <w:spacing w:val="10"/>
    </w:rPr>
  </w:style>
  <w:style w:type="paragraph" w:styleId="BalloonText">
    <w:name w:val="Balloon Text"/>
    <w:basedOn w:val="Normal"/>
    <w:link w:val="BalloonTextChar"/>
    <w:locked/>
    <w:rsid w:val="00865AFB"/>
    <w:pPr>
      <w:spacing w:before="0"/>
    </w:pPr>
    <w:rPr>
      <w:rFonts w:ascii="Tahoma" w:hAnsi="Tahoma" w:cs="Tahoma"/>
      <w:sz w:val="16"/>
      <w:szCs w:val="16"/>
    </w:rPr>
  </w:style>
  <w:style w:type="character" w:customStyle="1" w:styleId="BalloonTextChar">
    <w:name w:val="Balloon Text Char"/>
    <w:basedOn w:val="DefaultParagraphFont"/>
    <w:link w:val="BalloonText"/>
    <w:rsid w:val="00865AFB"/>
    <w:rPr>
      <w:rFonts w:ascii="Tahoma" w:eastAsia="ヒラギノ角ゴ Pro W3" w:hAnsi="Tahoma" w:cs="Tahoma"/>
      <w:color w:val="000000"/>
      <w:sz w:val="16"/>
      <w:szCs w:val="16"/>
      <w:lang w:val="en-GB" w:eastAsia="en-US"/>
    </w:rPr>
  </w:style>
  <w:style w:type="paragraph" w:customStyle="1" w:styleId="XRunninngheadOdd">
    <w:name w:val="X Runninng head Odd"/>
    <w:basedOn w:val="XRunningheadEven"/>
    <w:rsid w:val="000E012A"/>
    <w:pPr>
      <w:jc w:val="right"/>
    </w:pPr>
    <w:rPr>
      <w:color w:val="auto"/>
    </w:rPr>
  </w:style>
  <w:style w:type="paragraph" w:customStyle="1" w:styleId="XHeaderFirstPage">
    <w:name w:val="X Header First Page"/>
    <w:basedOn w:val="XRunningheadEven"/>
    <w:rsid w:val="00123BE8"/>
    <w:rPr>
      <w:i w:val="0"/>
    </w:rPr>
  </w:style>
  <w:style w:type="table" w:styleId="TableGrid">
    <w:name w:val="Table Grid"/>
    <w:basedOn w:val="TableNormal"/>
    <w:locked/>
    <w:rsid w:val="00123B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3Deffects3">
    <w:name w:val="Table 3D effects 3"/>
    <w:basedOn w:val="TableNormal"/>
    <w:locked/>
    <w:rsid w:val="00123BE8"/>
    <w:pPr>
      <w:spacing w:before="120"/>
      <w:contextualSpacing/>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Footer">
    <w:name w:val="footer"/>
    <w:aliases w:val="X Footer Even"/>
    <w:basedOn w:val="Normal"/>
    <w:link w:val="FooterChar"/>
    <w:uiPriority w:val="99"/>
    <w:unhideWhenUsed/>
    <w:locked/>
    <w:rsid w:val="002D34F9"/>
    <w:pPr>
      <w:tabs>
        <w:tab w:val="center" w:pos="4680"/>
        <w:tab w:val="right" w:pos="9360"/>
      </w:tabs>
      <w:spacing w:before="0"/>
      <w:contextualSpacing w:val="0"/>
    </w:pPr>
    <w:rPr>
      <w:rFonts w:asciiTheme="majorHAnsi" w:eastAsiaTheme="minorHAnsi" w:hAnsiTheme="majorHAnsi" w:cstheme="minorBidi"/>
      <w:color w:val="auto"/>
      <w:szCs w:val="22"/>
      <w:lang w:eastAsia="ja-JP"/>
    </w:rPr>
  </w:style>
  <w:style w:type="character" w:customStyle="1" w:styleId="FooterChar">
    <w:name w:val="Footer Char"/>
    <w:aliases w:val="X Footer Even Char"/>
    <w:basedOn w:val="DefaultParagraphFont"/>
    <w:link w:val="Footer"/>
    <w:uiPriority w:val="99"/>
    <w:rsid w:val="002D34F9"/>
    <w:rPr>
      <w:rFonts w:asciiTheme="majorHAnsi" w:eastAsiaTheme="minorHAnsi" w:hAnsiTheme="majorHAnsi" w:cstheme="minorBidi"/>
      <w:szCs w:val="22"/>
      <w:lang w:val="en-US" w:eastAsia="ja-JP"/>
    </w:rPr>
  </w:style>
  <w:style w:type="paragraph" w:customStyle="1" w:styleId="XCopyrightNotice">
    <w:name w:val="X Copyright Notice"/>
    <w:basedOn w:val="Normal"/>
    <w:rsid w:val="00224388"/>
    <w:rPr>
      <w:color w:val="auto"/>
      <w:sz w:val="16"/>
      <w:szCs w:val="16"/>
    </w:rPr>
  </w:style>
  <w:style w:type="paragraph" w:customStyle="1" w:styleId="XFooterOdd">
    <w:name w:val="X Footer Odd"/>
    <w:basedOn w:val="Footer"/>
    <w:rsid w:val="002D34F9"/>
    <w:pPr>
      <w:jc w:val="right"/>
    </w:pPr>
    <w:rPr>
      <w:noProof/>
    </w:rPr>
  </w:style>
  <w:style w:type="character" w:styleId="CommentReference">
    <w:name w:val="annotation reference"/>
    <w:basedOn w:val="DefaultParagraphFont"/>
    <w:uiPriority w:val="99"/>
    <w:locked/>
    <w:rsid w:val="00A8198A"/>
    <w:rPr>
      <w:sz w:val="16"/>
      <w:szCs w:val="16"/>
    </w:rPr>
  </w:style>
  <w:style w:type="paragraph" w:styleId="CommentText">
    <w:name w:val="annotation text"/>
    <w:basedOn w:val="Normal"/>
    <w:link w:val="CommentTextChar"/>
    <w:uiPriority w:val="99"/>
    <w:locked/>
    <w:rsid w:val="00A8198A"/>
    <w:rPr>
      <w:szCs w:val="20"/>
    </w:rPr>
  </w:style>
  <w:style w:type="character" w:customStyle="1" w:styleId="CommentTextChar">
    <w:name w:val="Comment Text Char"/>
    <w:basedOn w:val="DefaultParagraphFont"/>
    <w:link w:val="CommentText"/>
    <w:uiPriority w:val="99"/>
    <w:rsid w:val="00A8198A"/>
    <w:rPr>
      <w:rFonts w:ascii="Calibri" w:eastAsia="ヒラギノ角ゴ Pro W3" w:hAnsi="Calibri"/>
      <w:color w:val="000000"/>
      <w:lang w:val="en-GB" w:eastAsia="en-US"/>
    </w:rPr>
  </w:style>
  <w:style w:type="paragraph" w:styleId="CommentSubject">
    <w:name w:val="annotation subject"/>
    <w:basedOn w:val="CommentText"/>
    <w:next w:val="CommentText"/>
    <w:link w:val="CommentSubjectChar"/>
    <w:locked/>
    <w:rsid w:val="00A8198A"/>
    <w:rPr>
      <w:b/>
      <w:bCs/>
    </w:rPr>
  </w:style>
  <w:style w:type="character" w:customStyle="1" w:styleId="CommentSubjectChar">
    <w:name w:val="Comment Subject Char"/>
    <w:basedOn w:val="CommentTextChar"/>
    <w:link w:val="CommentSubject"/>
    <w:rsid w:val="00A8198A"/>
    <w:rPr>
      <w:rFonts w:ascii="Calibri" w:eastAsia="ヒラギノ角ゴ Pro W3" w:hAnsi="Calibri"/>
      <w:b/>
      <w:bCs/>
      <w:color w:val="000000"/>
      <w:lang w:val="en-GB" w:eastAsia="en-US"/>
    </w:rPr>
  </w:style>
  <w:style w:type="paragraph" w:styleId="Revision">
    <w:name w:val="Revision"/>
    <w:hidden/>
    <w:uiPriority w:val="71"/>
    <w:rsid w:val="00A8198A"/>
    <w:rPr>
      <w:rFonts w:ascii="Calibri" w:eastAsia="ヒラギノ角ゴ Pro W3" w:hAnsi="Calibri"/>
      <w:color w:val="000000"/>
      <w:szCs w:val="24"/>
      <w:lang w:val="en-GB" w:eastAsia="en-US"/>
    </w:rPr>
  </w:style>
  <w:style w:type="character" w:styleId="Hyperlink">
    <w:name w:val="Hyperlink"/>
    <w:basedOn w:val="DefaultParagraphFont"/>
    <w:locked/>
    <w:rsid w:val="00040948"/>
    <w:rPr>
      <w:color w:val="0000FF" w:themeColor="hyperlink"/>
      <w:u w:val="single"/>
    </w:rPr>
  </w:style>
  <w:style w:type="character" w:styleId="FollowedHyperlink">
    <w:name w:val="FollowedHyperlink"/>
    <w:basedOn w:val="DefaultParagraphFont"/>
    <w:locked/>
    <w:rsid w:val="00040948"/>
    <w:rPr>
      <w:color w:val="800080" w:themeColor="followedHyperlink"/>
      <w:u w:val="single"/>
    </w:rPr>
  </w:style>
  <w:style w:type="character" w:customStyle="1" w:styleId="Heading2Char">
    <w:name w:val="Heading 2 Char"/>
    <w:basedOn w:val="DefaultParagraphFont"/>
    <w:link w:val="Heading2"/>
    <w:rsid w:val="006937D8"/>
    <w:rPr>
      <w:rFonts w:asciiTheme="majorHAnsi" w:eastAsiaTheme="majorEastAsia" w:hAnsiTheme="majorHAnsi" w:cstheme="majorBidi"/>
      <w:b/>
      <w:bCs/>
      <w:color w:val="4F81BD" w:themeColor="accent1"/>
      <w:sz w:val="26"/>
      <w:szCs w:val="26"/>
      <w:lang w:val="en-GB" w:eastAsia="en-US"/>
    </w:rPr>
  </w:style>
  <w:style w:type="paragraph" w:styleId="NoSpacing">
    <w:name w:val="No Spacing"/>
    <w:uiPriority w:val="68"/>
    <w:rsid w:val="003A4658"/>
    <w:pPr>
      <w:contextualSpacing/>
    </w:pPr>
    <w:rPr>
      <w:rFonts w:ascii="Calibri" w:eastAsia="ヒラギノ角ゴ Pro W3" w:hAnsi="Calibri"/>
      <w:color w:val="000000"/>
      <w:szCs w:val="24"/>
      <w:lang w:val="en-GB" w:eastAsia="en-US"/>
    </w:rPr>
  </w:style>
  <w:style w:type="character" w:customStyle="1" w:styleId="Heading3Char">
    <w:name w:val="Heading 3 Char"/>
    <w:basedOn w:val="DefaultParagraphFont"/>
    <w:link w:val="Heading3"/>
    <w:rsid w:val="006937D8"/>
    <w:rPr>
      <w:rFonts w:asciiTheme="majorHAnsi" w:eastAsiaTheme="majorEastAsia" w:hAnsiTheme="majorHAnsi" w:cstheme="majorBidi"/>
      <w:b/>
      <w:bCs/>
      <w:color w:val="4F81BD" w:themeColor="accent1"/>
      <w:szCs w:val="24"/>
      <w:lang w:val="en-GB" w:eastAsia="en-US"/>
    </w:rPr>
  </w:style>
  <w:style w:type="paragraph" w:customStyle="1" w:styleId="EndNoteBibliographyTitle">
    <w:name w:val="EndNote Bibliography Title"/>
    <w:basedOn w:val="Normal"/>
    <w:link w:val="EndNoteBibliographyTitleChar"/>
    <w:rsid w:val="00B54535"/>
    <w:pPr>
      <w:jc w:val="center"/>
    </w:pPr>
    <w:rPr>
      <w:noProof/>
    </w:rPr>
  </w:style>
  <w:style w:type="character" w:customStyle="1" w:styleId="XParagraphChar">
    <w:name w:val="X Paragraph Char"/>
    <w:basedOn w:val="DefaultParagraphFont"/>
    <w:link w:val="XParagraph"/>
    <w:rsid w:val="009C3305"/>
    <w:rPr>
      <w:rFonts w:ascii="Calibri" w:hAnsi="Calibri" w:cs="Segoe UI"/>
      <w:lang w:val="en-GB"/>
    </w:rPr>
  </w:style>
  <w:style w:type="character" w:customStyle="1" w:styleId="EndNoteBibliographyTitleChar">
    <w:name w:val="EndNote Bibliography Title Char"/>
    <w:basedOn w:val="XParagraphChar"/>
    <w:link w:val="EndNoteBibliographyTitle"/>
    <w:rsid w:val="00B54535"/>
    <w:rPr>
      <w:rFonts w:ascii="Calibri" w:eastAsia="ヒラギノ角ゴ Pro W3" w:hAnsi="Calibri" w:cs="Segoe UI"/>
      <w:noProof/>
      <w:color w:val="000000"/>
      <w:szCs w:val="24"/>
      <w:lang w:val="en-US" w:eastAsia="en-US"/>
    </w:rPr>
  </w:style>
  <w:style w:type="paragraph" w:customStyle="1" w:styleId="EndNoteBibliography">
    <w:name w:val="EndNote Bibliography"/>
    <w:basedOn w:val="Normal"/>
    <w:link w:val="EndNoteBibliographyChar"/>
    <w:rsid w:val="00B54535"/>
    <w:rPr>
      <w:noProof/>
    </w:rPr>
  </w:style>
  <w:style w:type="character" w:customStyle="1" w:styleId="EndNoteBibliographyChar">
    <w:name w:val="EndNote Bibliography Char"/>
    <w:basedOn w:val="XParagraphChar"/>
    <w:link w:val="EndNoteBibliography"/>
    <w:rsid w:val="00B54535"/>
    <w:rPr>
      <w:rFonts w:ascii="Calibri" w:eastAsia="ヒラギノ角ゴ Pro W3" w:hAnsi="Calibri" w:cs="Segoe UI"/>
      <w:noProof/>
      <w:color w:val="000000"/>
      <w:szCs w:val="24"/>
      <w:lang w:val="en-US" w:eastAsia="en-US"/>
    </w:rPr>
  </w:style>
  <w:style w:type="paragraph" w:styleId="Caption">
    <w:name w:val="caption"/>
    <w:basedOn w:val="Normal"/>
    <w:next w:val="Normal"/>
    <w:unhideWhenUsed/>
    <w:locked/>
    <w:rsid w:val="00CA5FA0"/>
    <w:pPr>
      <w:spacing w:before="0"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58682">
      <w:bodyDiv w:val="1"/>
      <w:marLeft w:val="0"/>
      <w:marRight w:val="0"/>
      <w:marTop w:val="0"/>
      <w:marBottom w:val="0"/>
      <w:divBdr>
        <w:top w:val="none" w:sz="0" w:space="0" w:color="auto"/>
        <w:left w:val="none" w:sz="0" w:space="0" w:color="auto"/>
        <w:bottom w:val="none" w:sz="0" w:space="0" w:color="auto"/>
        <w:right w:val="none" w:sz="0" w:space="0" w:color="auto"/>
      </w:divBdr>
    </w:div>
    <w:div w:id="443236755">
      <w:bodyDiv w:val="1"/>
      <w:marLeft w:val="0"/>
      <w:marRight w:val="0"/>
      <w:marTop w:val="0"/>
      <w:marBottom w:val="0"/>
      <w:divBdr>
        <w:top w:val="none" w:sz="0" w:space="0" w:color="auto"/>
        <w:left w:val="none" w:sz="0" w:space="0" w:color="auto"/>
        <w:bottom w:val="none" w:sz="0" w:space="0" w:color="auto"/>
        <w:right w:val="none" w:sz="0" w:space="0" w:color="auto"/>
      </w:divBdr>
    </w:div>
    <w:div w:id="589585799">
      <w:bodyDiv w:val="1"/>
      <w:marLeft w:val="0"/>
      <w:marRight w:val="0"/>
      <w:marTop w:val="0"/>
      <w:marBottom w:val="0"/>
      <w:divBdr>
        <w:top w:val="none" w:sz="0" w:space="0" w:color="auto"/>
        <w:left w:val="none" w:sz="0" w:space="0" w:color="auto"/>
        <w:bottom w:val="none" w:sz="0" w:space="0" w:color="auto"/>
        <w:right w:val="none" w:sz="0" w:space="0" w:color="auto"/>
      </w:divBdr>
    </w:div>
    <w:div w:id="664013737">
      <w:bodyDiv w:val="1"/>
      <w:marLeft w:val="0"/>
      <w:marRight w:val="0"/>
      <w:marTop w:val="0"/>
      <w:marBottom w:val="0"/>
      <w:divBdr>
        <w:top w:val="none" w:sz="0" w:space="0" w:color="auto"/>
        <w:left w:val="none" w:sz="0" w:space="0" w:color="auto"/>
        <w:bottom w:val="none" w:sz="0" w:space="0" w:color="auto"/>
        <w:right w:val="none" w:sz="0" w:space="0" w:color="auto"/>
      </w:divBdr>
    </w:div>
    <w:div w:id="695154111">
      <w:bodyDiv w:val="1"/>
      <w:marLeft w:val="0"/>
      <w:marRight w:val="0"/>
      <w:marTop w:val="0"/>
      <w:marBottom w:val="0"/>
      <w:divBdr>
        <w:top w:val="none" w:sz="0" w:space="0" w:color="auto"/>
        <w:left w:val="none" w:sz="0" w:space="0" w:color="auto"/>
        <w:bottom w:val="none" w:sz="0" w:space="0" w:color="auto"/>
        <w:right w:val="none" w:sz="0" w:space="0" w:color="auto"/>
      </w:divBdr>
    </w:div>
    <w:div w:id="855463291">
      <w:bodyDiv w:val="1"/>
      <w:marLeft w:val="0"/>
      <w:marRight w:val="0"/>
      <w:marTop w:val="0"/>
      <w:marBottom w:val="0"/>
      <w:divBdr>
        <w:top w:val="none" w:sz="0" w:space="0" w:color="auto"/>
        <w:left w:val="none" w:sz="0" w:space="0" w:color="auto"/>
        <w:bottom w:val="none" w:sz="0" w:space="0" w:color="auto"/>
        <w:right w:val="none" w:sz="0" w:space="0" w:color="auto"/>
      </w:divBdr>
    </w:div>
    <w:div w:id="1016809674">
      <w:bodyDiv w:val="1"/>
      <w:marLeft w:val="0"/>
      <w:marRight w:val="0"/>
      <w:marTop w:val="0"/>
      <w:marBottom w:val="0"/>
      <w:divBdr>
        <w:top w:val="none" w:sz="0" w:space="0" w:color="auto"/>
        <w:left w:val="none" w:sz="0" w:space="0" w:color="auto"/>
        <w:bottom w:val="none" w:sz="0" w:space="0" w:color="auto"/>
        <w:right w:val="none" w:sz="0" w:space="0" w:color="auto"/>
      </w:divBdr>
    </w:div>
    <w:div w:id="1149176475">
      <w:bodyDiv w:val="1"/>
      <w:marLeft w:val="0"/>
      <w:marRight w:val="0"/>
      <w:marTop w:val="0"/>
      <w:marBottom w:val="0"/>
      <w:divBdr>
        <w:top w:val="none" w:sz="0" w:space="0" w:color="auto"/>
        <w:left w:val="none" w:sz="0" w:space="0" w:color="auto"/>
        <w:bottom w:val="none" w:sz="0" w:space="0" w:color="auto"/>
        <w:right w:val="none" w:sz="0" w:space="0" w:color="auto"/>
      </w:divBdr>
    </w:div>
    <w:div w:id="1210145725">
      <w:bodyDiv w:val="1"/>
      <w:marLeft w:val="0"/>
      <w:marRight w:val="0"/>
      <w:marTop w:val="0"/>
      <w:marBottom w:val="0"/>
      <w:divBdr>
        <w:top w:val="none" w:sz="0" w:space="0" w:color="auto"/>
        <w:left w:val="none" w:sz="0" w:space="0" w:color="auto"/>
        <w:bottom w:val="none" w:sz="0" w:space="0" w:color="auto"/>
        <w:right w:val="none" w:sz="0" w:space="0" w:color="auto"/>
      </w:divBdr>
    </w:div>
    <w:div w:id="1250239106">
      <w:bodyDiv w:val="1"/>
      <w:marLeft w:val="0"/>
      <w:marRight w:val="0"/>
      <w:marTop w:val="0"/>
      <w:marBottom w:val="0"/>
      <w:divBdr>
        <w:top w:val="none" w:sz="0" w:space="0" w:color="auto"/>
        <w:left w:val="none" w:sz="0" w:space="0" w:color="auto"/>
        <w:bottom w:val="none" w:sz="0" w:space="0" w:color="auto"/>
        <w:right w:val="none" w:sz="0" w:space="0" w:color="auto"/>
      </w:divBdr>
    </w:div>
    <w:div w:id="1428844103">
      <w:bodyDiv w:val="1"/>
      <w:marLeft w:val="0"/>
      <w:marRight w:val="0"/>
      <w:marTop w:val="0"/>
      <w:marBottom w:val="0"/>
      <w:divBdr>
        <w:top w:val="none" w:sz="0" w:space="0" w:color="auto"/>
        <w:left w:val="none" w:sz="0" w:space="0" w:color="auto"/>
        <w:bottom w:val="none" w:sz="0" w:space="0" w:color="auto"/>
        <w:right w:val="none" w:sz="0" w:space="0" w:color="auto"/>
      </w:divBdr>
    </w:div>
    <w:div w:id="1460411693">
      <w:bodyDiv w:val="1"/>
      <w:marLeft w:val="0"/>
      <w:marRight w:val="0"/>
      <w:marTop w:val="0"/>
      <w:marBottom w:val="0"/>
      <w:divBdr>
        <w:top w:val="none" w:sz="0" w:space="0" w:color="auto"/>
        <w:left w:val="none" w:sz="0" w:space="0" w:color="auto"/>
        <w:bottom w:val="none" w:sz="0" w:space="0" w:color="auto"/>
        <w:right w:val="none" w:sz="0" w:space="0" w:color="auto"/>
      </w:divBdr>
    </w:div>
    <w:div w:id="20356914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tiff"/><Relationship Id="rId10"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mailto:first.last@uotw.edu"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wmf"/></Relationships>
</file>

<file path=word/_rels/settings.xml.rels><?xml version="1.0" encoding="UTF-8" standalone="yes"?>
<Relationships xmlns="http://schemas.openxmlformats.org/package/2006/relationships"><Relationship Id="rId1" Type="http://schemas.openxmlformats.org/officeDocument/2006/relationships/attachedTemplate" Target="DMI%20Server:DMI%20Website:www.dmi.org%20New%20Site:dmi:html:conference:academic14:DMI2014London_Template_v5.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79E07-37FC-184C-A1A9-6314799C1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DMI2014London_Template_v5.dotx</Template>
  <TotalTime>0</TotalTime>
  <Pages>27</Pages>
  <Words>16878</Words>
  <Characters>96205</Characters>
  <Application>Microsoft Macintosh Word</Application>
  <DocSecurity>0</DocSecurity>
  <Lines>801</Lines>
  <Paragraphs>225</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DMI: ADMC 2014 London Full Paper Formatting Instructions</vt:lpstr>
      <vt:lpstr>Introduction [this is formatted as X Heading 1]</vt:lpstr>
      <vt:lpstr>    Paper Layout and Styles [x Heading 2]</vt:lpstr>
      <vt:lpstr>    Referencing</vt:lpstr>
      <vt:lpstr>References [x Heading 1]</vt:lpstr>
    </vt:vector>
  </TitlesOfParts>
  <Manager>e.bohemia@lboro.ac.uk</Manager>
  <Company>Loughborough Design School</Company>
  <LinksUpToDate>false</LinksUpToDate>
  <CharactersWithSpaces>112858</CharactersWithSpaces>
  <SharedDoc>false</SharedDoc>
  <HyperlinkBase>http://www.dmi.org/dmi/html/conference/academic14/</HyperlinkBase>
  <HLinks>
    <vt:vector size="96" baseType="variant">
      <vt:variant>
        <vt:i4>983049</vt:i4>
      </vt:variant>
      <vt:variant>
        <vt:i4>45</vt:i4>
      </vt:variant>
      <vt:variant>
        <vt:i4>0</vt:i4>
      </vt:variant>
      <vt:variant>
        <vt:i4>5</vt:i4>
      </vt:variant>
      <vt:variant>
        <vt:lpwstr>http://www.hioa.no/DRScumulus</vt:lpwstr>
      </vt:variant>
      <vt:variant>
        <vt:lpwstr/>
      </vt:variant>
      <vt:variant>
        <vt:i4>983049</vt:i4>
      </vt:variant>
      <vt:variant>
        <vt:i4>42</vt:i4>
      </vt:variant>
      <vt:variant>
        <vt:i4>0</vt:i4>
      </vt:variant>
      <vt:variant>
        <vt:i4>5</vt:i4>
      </vt:variant>
      <vt:variant>
        <vt:lpwstr>http://www.hioa.no/DRScumulus</vt:lpwstr>
      </vt:variant>
      <vt:variant>
        <vt:lpwstr/>
      </vt:variant>
      <vt:variant>
        <vt:i4>786444</vt:i4>
      </vt:variant>
      <vt:variant>
        <vt:i4>39</vt:i4>
      </vt:variant>
      <vt:variant>
        <vt:i4>0</vt:i4>
      </vt:variant>
      <vt:variant>
        <vt:i4>5</vt:i4>
      </vt:variant>
      <vt:variant>
        <vt:lpwstr>http://www.coroflot.com/creativeseeds/2009/08/guest_post_a_portfolio_doesnt.asp</vt:lpwstr>
      </vt:variant>
      <vt:variant>
        <vt:lpwstr/>
      </vt:variant>
      <vt:variant>
        <vt:i4>7536705</vt:i4>
      </vt:variant>
      <vt:variant>
        <vt:i4>36</vt:i4>
      </vt:variant>
      <vt:variant>
        <vt:i4>0</vt:i4>
      </vt:variant>
      <vt:variant>
        <vt:i4>5</vt:i4>
      </vt:variant>
      <vt:variant>
        <vt:lpwstr>http://www.core77.com/blog/columns/why_design_education_must_change_17993.asp</vt:lpwstr>
      </vt:variant>
      <vt:variant>
        <vt:lpwstr/>
      </vt:variant>
      <vt:variant>
        <vt:i4>5505137</vt:i4>
      </vt:variant>
      <vt:variant>
        <vt:i4>33</vt:i4>
      </vt:variant>
      <vt:variant>
        <vt:i4>0</vt:i4>
      </vt:variant>
      <vt:variant>
        <vt:i4>5</vt:i4>
      </vt:variant>
      <vt:variant>
        <vt:lpwstr/>
      </vt:variant>
      <vt:variant>
        <vt:lpwstr>ENREF_3</vt:lpwstr>
      </vt:variant>
      <vt:variant>
        <vt:i4>5505137</vt:i4>
      </vt:variant>
      <vt:variant>
        <vt:i4>30</vt:i4>
      </vt:variant>
      <vt:variant>
        <vt:i4>0</vt:i4>
      </vt:variant>
      <vt:variant>
        <vt:i4>5</vt:i4>
      </vt:variant>
      <vt:variant>
        <vt:lpwstr/>
      </vt:variant>
      <vt:variant>
        <vt:lpwstr>ENREF_7</vt:lpwstr>
      </vt:variant>
      <vt:variant>
        <vt:i4>5505137</vt:i4>
      </vt:variant>
      <vt:variant>
        <vt:i4>27</vt:i4>
      </vt:variant>
      <vt:variant>
        <vt:i4>0</vt:i4>
      </vt:variant>
      <vt:variant>
        <vt:i4>5</vt:i4>
      </vt:variant>
      <vt:variant>
        <vt:lpwstr/>
      </vt:variant>
      <vt:variant>
        <vt:lpwstr>ENREF_1</vt:lpwstr>
      </vt:variant>
      <vt:variant>
        <vt:i4>5505137</vt:i4>
      </vt:variant>
      <vt:variant>
        <vt:i4>24</vt:i4>
      </vt:variant>
      <vt:variant>
        <vt:i4>0</vt:i4>
      </vt:variant>
      <vt:variant>
        <vt:i4>5</vt:i4>
      </vt:variant>
      <vt:variant>
        <vt:lpwstr/>
      </vt:variant>
      <vt:variant>
        <vt:lpwstr>ENREF_6</vt:lpwstr>
      </vt:variant>
      <vt:variant>
        <vt:i4>5505137</vt:i4>
      </vt:variant>
      <vt:variant>
        <vt:i4>21</vt:i4>
      </vt:variant>
      <vt:variant>
        <vt:i4>0</vt:i4>
      </vt:variant>
      <vt:variant>
        <vt:i4>5</vt:i4>
      </vt:variant>
      <vt:variant>
        <vt:lpwstr/>
      </vt:variant>
      <vt:variant>
        <vt:lpwstr>ENREF_6</vt:lpwstr>
      </vt:variant>
      <vt:variant>
        <vt:i4>5505137</vt:i4>
      </vt:variant>
      <vt:variant>
        <vt:i4>18</vt:i4>
      </vt:variant>
      <vt:variant>
        <vt:i4>0</vt:i4>
      </vt:variant>
      <vt:variant>
        <vt:i4>5</vt:i4>
      </vt:variant>
      <vt:variant>
        <vt:lpwstr/>
      </vt:variant>
      <vt:variant>
        <vt:lpwstr>ENREF_4</vt:lpwstr>
      </vt:variant>
      <vt:variant>
        <vt:i4>5505137</vt:i4>
      </vt:variant>
      <vt:variant>
        <vt:i4>15</vt:i4>
      </vt:variant>
      <vt:variant>
        <vt:i4>0</vt:i4>
      </vt:variant>
      <vt:variant>
        <vt:i4>5</vt:i4>
      </vt:variant>
      <vt:variant>
        <vt:lpwstr/>
      </vt:variant>
      <vt:variant>
        <vt:lpwstr>ENREF_9</vt:lpwstr>
      </vt:variant>
      <vt:variant>
        <vt:i4>5505137</vt:i4>
      </vt:variant>
      <vt:variant>
        <vt:i4>12</vt:i4>
      </vt:variant>
      <vt:variant>
        <vt:i4>0</vt:i4>
      </vt:variant>
      <vt:variant>
        <vt:i4>5</vt:i4>
      </vt:variant>
      <vt:variant>
        <vt:lpwstr/>
      </vt:variant>
      <vt:variant>
        <vt:lpwstr>ENREF_5</vt:lpwstr>
      </vt:variant>
      <vt:variant>
        <vt:i4>5505137</vt:i4>
      </vt:variant>
      <vt:variant>
        <vt:i4>9</vt:i4>
      </vt:variant>
      <vt:variant>
        <vt:i4>0</vt:i4>
      </vt:variant>
      <vt:variant>
        <vt:i4>5</vt:i4>
      </vt:variant>
      <vt:variant>
        <vt:lpwstr/>
      </vt:variant>
      <vt:variant>
        <vt:lpwstr>ENREF_4</vt:lpwstr>
      </vt:variant>
      <vt:variant>
        <vt:i4>5505137</vt:i4>
      </vt:variant>
      <vt:variant>
        <vt:i4>6</vt:i4>
      </vt:variant>
      <vt:variant>
        <vt:i4>0</vt:i4>
      </vt:variant>
      <vt:variant>
        <vt:i4>5</vt:i4>
      </vt:variant>
      <vt:variant>
        <vt:lpwstr/>
      </vt:variant>
      <vt:variant>
        <vt:lpwstr>ENREF_8</vt:lpwstr>
      </vt:variant>
      <vt:variant>
        <vt:i4>5832729</vt:i4>
      </vt:variant>
      <vt:variant>
        <vt:i4>0</vt:i4>
      </vt:variant>
      <vt:variant>
        <vt:i4>0</vt:i4>
      </vt:variant>
      <vt:variant>
        <vt:i4>5</vt:i4>
      </vt:variant>
      <vt:variant>
        <vt:lpwstr/>
      </vt:variant>
      <vt:variant>
        <vt:lpwstr>Ref287257408</vt:lpwstr>
      </vt:variant>
      <vt:variant>
        <vt:i4>5570592</vt:i4>
      </vt:variant>
      <vt:variant>
        <vt:i4>0</vt:i4>
      </vt:variant>
      <vt:variant>
        <vt:i4>0</vt:i4>
      </vt:variant>
      <vt:variant>
        <vt:i4>5</vt:i4>
      </vt:variant>
      <vt:variant>
        <vt:lpwstr>mailto:first.last@uotw.edu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DMI: ADMC 2014 London Full Paper Formatting Instructions</dc:title>
  <dc:creator>Chris Hancock</dc:creator>
  <cp:keywords>Formatting; Guidelines; Template; Symposium; Conference; DMI</cp:keywords>
  <dc:description>These guidelines also serve as a template to format a paper to required style.</dc:description>
  <cp:lastModifiedBy>Richa Singh</cp:lastModifiedBy>
  <cp:revision>3</cp:revision>
  <cp:lastPrinted>2014-03-24T15:22:00Z</cp:lastPrinted>
  <dcterms:created xsi:type="dcterms:W3CDTF">2016-04-25T14:55:00Z</dcterms:created>
  <dcterms:modified xsi:type="dcterms:W3CDTF">2016-04-26T15:36:00Z</dcterms:modified>
  <cp:contentStatus>version 1</cp:contentStatus>
</cp:coreProperties>
</file>