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1F33" w14:textId="274AEF8A" w:rsidR="00AC25E7" w:rsidRPr="001134D1" w:rsidRDefault="002A2F24" w:rsidP="002066BD">
      <w:pPr>
        <w:jc w:val="both"/>
        <w:rPr>
          <w:b/>
          <w:sz w:val="36"/>
          <w:szCs w:val="36"/>
        </w:rPr>
      </w:pPr>
      <w:r w:rsidRPr="001134D1">
        <w:rPr>
          <w:b/>
          <w:sz w:val="36"/>
          <w:szCs w:val="36"/>
        </w:rPr>
        <w:t>Six actions for ecologists in times of planetary crisis</w:t>
      </w:r>
    </w:p>
    <w:p w14:paraId="6838133D" w14:textId="77777777" w:rsidR="002A2F24" w:rsidRPr="001134D1" w:rsidRDefault="002A2F24" w:rsidP="002066BD">
      <w:pPr>
        <w:jc w:val="both"/>
        <w:rPr>
          <w:b/>
        </w:rPr>
      </w:pPr>
    </w:p>
    <w:p w14:paraId="643B7A4A" w14:textId="2E3F45F2" w:rsidR="008D6030" w:rsidRPr="001134D1" w:rsidRDefault="00937B04" w:rsidP="00937B04">
      <w:pPr>
        <w:jc w:val="both"/>
        <w:rPr>
          <w:i/>
          <w:iCs/>
          <w:lang w:val="en-CA" w:eastAsia="en-US"/>
        </w:rPr>
      </w:pPr>
      <w:r w:rsidRPr="001134D1">
        <w:rPr>
          <w:i/>
          <w:iCs/>
          <w:lang w:val="en-CA" w:eastAsia="en-US"/>
        </w:rPr>
        <w:t>Nathalie Pettorelli</w:t>
      </w:r>
      <w:r w:rsidR="007E20DC" w:rsidRPr="001134D1">
        <w:rPr>
          <w:i/>
          <w:iCs/>
          <w:vertAlign w:val="superscript"/>
          <w:lang w:val="en-CA" w:eastAsia="en-US"/>
        </w:rPr>
        <w:t>1</w:t>
      </w:r>
      <w:r w:rsidR="00B86C51" w:rsidRPr="001134D1">
        <w:rPr>
          <w:i/>
          <w:iCs/>
          <w:lang w:val="en-CA" w:eastAsia="en-US"/>
        </w:rPr>
        <w:t>,</w:t>
      </w:r>
      <w:r w:rsidR="008D6030" w:rsidRPr="001134D1">
        <w:rPr>
          <w:i/>
          <w:iCs/>
          <w:lang w:val="en-CA" w:eastAsia="en-US"/>
        </w:rPr>
        <w:t xml:space="preserve"> </w:t>
      </w:r>
      <w:r w:rsidR="007E20DC" w:rsidRPr="001134D1">
        <w:rPr>
          <w:i/>
          <w:iCs/>
          <w:lang w:val="en-CA" w:eastAsia="en-US"/>
        </w:rPr>
        <w:t>Kevin J. Gaston</w:t>
      </w:r>
      <w:r w:rsidR="007E20DC" w:rsidRPr="001134D1">
        <w:rPr>
          <w:i/>
          <w:iCs/>
          <w:vertAlign w:val="superscript"/>
          <w:lang w:val="en-CA" w:eastAsia="en-US"/>
        </w:rPr>
        <w:t>2</w:t>
      </w:r>
      <w:r w:rsidR="007E20DC" w:rsidRPr="001134D1">
        <w:rPr>
          <w:i/>
          <w:iCs/>
          <w:lang w:val="en-CA" w:eastAsia="en-US"/>
        </w:rPr>
        <w:t>, Jos Barlow</w:t>
      </w:r>
      <w:r w:rsidR="007E20DC" w:rsidRPr="001134D1">
        <w:rPr>
          <w:i/>
          <w:iCs/>
          <w:vertAlign w:val="superscript"/>
          <w:lang w:val="en-CA" w:eastAsia="en-US"/>
        </w:rPr>
        <w:t>3</w:t>
      </w:r>
      <w:r w:rsidR="007E20DC" w:rsidRPr="001134D1">
        <w:rPr>
          <w:i/>
          <w:iCs/>
          <w:lang w:val="en-CA" w:eastAsia="en-US"/>
        </w:rPr>
        <w:t xml:space="preserve">, </w:t>
      </w:r>
      <w:r w:rsidR="00B05361" w:rsidRPr="001134D1">
        <w:rPr>
          <w:i/>
          <w:iCs/>
          <w:lang w:val="en-CA" w:eastAsia="en-US"/>
        </w:rPr>
        <w:t>Miguel Araujo</w:t>
      </w:r>
      <w:r w:rsidR="00E96E9F" w:rsidRPr="001134D1">
        <w:rPr>
          <w:i/>
          <w:iCs/>
          <w:vertAlign w:val="superscript"/>
          <w:lang w:val="en-CA" w:eastAsia="en-US"/>
        </w:rPr>
        <w:t>4,5</w:t>
      </w:r>
      <w:r w:rsidR="00B05361" w:rsidRPr="001134D1">
        <w:rPr>
          <w:i/>
          <w:iCs/>
          <w:lang w:val="en-CA" w:eastAsia="en-US"/>
        </w:rPr>
        <w:t xml:space="preserve">, </w:t>
      </w:r>
      <w:r w:rsidR="00560C35" w:rsidRPr="001134D1">
        <w:rPr>
          <w:i/>
          <w:iCs/>
          <w:lang w:val="en-CA" w:eastAsia="en-US"/>
        </w:rPr>
        <w:t>Mercedes Maria da Cunha Bustamante</w:t>
      </w:r>
      <w:r w:rsidR="00E96E9F" w:rsidRPr="001134D1">
        <w:rPr>
          <w:i/>
          <w:iCs/>
          <w:vertAlign w:val="superscript"/>
          <w:lang w:val="en-CA" w:eastAsia="en-US"/>
        </w:rPr>
        <w:t>6</w:t>
      </w:r>
      <w:r w:rsidR="00560C35" w:rsidRPr="001134D1">
        <w:rPr>
          <w:i/>
          <w:iCs/>
          <w:lang w:val="en-CA" w:eastAsia="en-US"/>
        </w:rPr>
        <w:t xml:space="preserve">, </w:t>
      </w:r>
      <w:r w:rsidR="00BB6BEE" w:rsidRPr="001134D1">
        <w:rPr>
          <w:i/>
          <w:iCs/>
          <w:lang w:val="en-CA" w:eastAsia="en-US"/>
        </w:rPr>
        <w:t xml:space="preserve">Steven </w:t>
      </w:r>
      <w:r w:rsidR="00512813" w:rsidRPr="001134D1">
        <w:rPr>
          <w:i/>
          <w:iCs/>
          <w:lang w:val="en-CA" w:eastAsia="en-US"/>
        </w:rPr>
        <w:t xml:space="preserve">L. </w:t>
      </w:r>
      <w:r w:rsidR="00BB6BEE" w:rsidRPr="001134D1">
        <w:rPr>
          <w:i/>
          <w:iCs/>
          <w:lang w:val="en-CA" w:eastAsia="en-US"/>
        </w:rPr>
        <w:t>Chown</w:t>
      </w:r>
      <w:r w:rsidR="00E96E9F" w:rsidRPr="001134D1">
        <w:rPr>
          <w:i/>
          <w:iCs/>
          <w:vertAlign w:val="superscript"/>
          <w:lang w:val="en-CA" w:eastAsia="en-US"/>
        </w:rPr>
        <w:t>7</w:t>
      </w:r>
      <w:r w:rsidR="00BB6BEE" w:rsidRPr="001134D1">
        <w:rPr>
          <w:i/>
          <w:iCs/>
          <w:lang w:val="en-CA" w:eastAsia="en-US"/>
        </w:rPr>
        <w:t xml:space="preserve">, </w:t>
      </w:r>
      <w:r w:rsidR="00261515" w:rsidRPr="001134D1">
        <w:rPr>
          <w:i/>
          <w:iCs/>
          <w:lang w:val="en-CA" w:eastAsia="en-US"/>
        </w:rPr>
        <w:t>Luisa Maria Diele-Viegas</w:t>
      </w:r>
      <w:r w:rsidR="00E96E9F" w:rsidRPr="001134D1">
        <w:rPr>
          <w:i/>
          <w:iCs/>
          <w:vertAlign w:val="superscript"/>
          <w:lang w:val="en-CA" w:eastAsia="en-US"/>
        </w:rPr>
        <w:t>8</w:t>
      </w:r>
      <w:r w:rsidR="000D5388" w:rsidRPr="001134D1">
        <w:rPr>
          <w:i/>
          <w:iCs/>
          <w:vertAlign w:val="superscript"/>
          <w:lang w:val="en-CA" w:eastAsia="en-US"/>
        </w:rPr>
        <w:t>,9</w:t>
      </w:r>
      <w:r w:rsidR="00261515" w:rsidRPr="001134D1">
        <w:rPr>
          <w:i/>
          <w:iCs/>
          <w:lang w:val="en-CA" w:eastAsia="en-US"/>
        </w:rPr>
        <w:t xml:space="preserve">, </w:t>
      </w:r>
      <w:r w:rsidR="00B05361" w:rsidRPr="001134D1">
        <w:rPr>
          <w:i/>
          <w:iCs/>
          <w:lang w:val="en-CA" w:eastAsia="en-US"/>
        </w:rPr>
        <w:t>William F. Laurance</w:t>
      </w:r>
      <w:r w:rsidR="000D5388" w:rsidRPr="001134D1">
        <w:rPr>
          <w:i/>
          <w:iCs/>
          <w:vertAlign w:val="superscript"/>
          <w:lang w:val="en-CA" w:eastAsia="en-US"/>
        </w:rPr>
        <w:t>10</w:t>
      </w:r>
      <w:r w:rsidR="00B05361" w:rsidRPr="001134D1">
        <w:rPr>
          <w:i/>
          <w:iCs/>
          <w:lang w:val="en-CA" w:eastAsia="en-US"/>
        </w:rPr>
        <w:t>, Alexander Lees</w:t>
      </w:r>
      <w:r w:rsidR="000D5388" w:rsidRPr="001134D1">
        <w:rPr>
          <w:i/>
          <w:iCs/>
          <w:vertAlign w:val="superscript"/>
          <w:lang w:val="en-CA" w:eastAsia="en-US"/>
        </w:rPr>
        <w:t>11</w:t>
      </w:r>
      <w:r w:rsidR="00B05361" w:rsidRPr="001134D1">
        <w:rPr>
          <w:i/>
          <w:iCs/>
          <w:lang w:val="en-CA" w:eastAsia="en-US"/>
        </w:rPr>
        <w:t>, Felipe P.L. Melo</w:t>
      </w:r>
      <w:r w:rsidR="00E96E9F" w:rsidRPr="001134D1">
        <w:rPr>
          <w:i/>
          <w:iCs/>
          <w:vertAlign w:val="superscript"/>
          <w:lang w:val="en-CA" w:eastAsia="en-US"/>
        </w:rPr>
        <w:t>1</w:t>
      </w:r>
      <w:r w:rsidR="000D5388" w:rsidRPr="001134D1">
        <w:rPr>
          <w:i/>
          <w:iCs/>
          <w:vertAlign w:val="superscript"/>
          <w:lang w:val="en-CA" w:eastAsia="en-US"/>
        </w:rPr>
        <w:t>2,13</w:t>
      </w:r>
      <w:r w:rsidR="00B05361" w:rsidRPr="001134D1">
        <w:rPr>
          <w:i/>
          <w:iCs/>
          <w:lang w:val="en-CA" w:eastAsia="en-US"/>
        </w:rPr>
        <w:t xml:space="preserve">, </w:t>
      </w:r>
      <w:r w:rsidR="009F1308" w:rsidRPr="001134D1">
        <w:rPr>
          <w:i/>
          <w:iCs/>
          <w:lang w:val="en-CA" w:eastAsia="en-US"/>
        </w:rPr>
        <w:t>E.J. Milner-Gulland</w:t>
      </w:r>
      <w:r w:rsidR="009F1308" w:rsidRPr="001134D1">
        <w:rPr>
          <w:i/>
          <w:iCs/>
          <w:vertAlign w:val="superscript"/>
          <w:lang w:val="en-CA" w:eastAsia="en-US"/>
        </w:rPr>
        <w:t>14</w:t>
      </w:r>
      <w:r w:rsidR="009F1308" w:rsidRPr="001134D1">
        <w:rPr>
          <w:i/>
          <w:iCs/>
          <w:lang w:val="en-CA" w:eastAsia="en-US"/>
        </w:rPr>
        <w:t>, Gretta Pecl</w:t>
      </w:r>
      <w:r w:rsidR="009F1308" w:rsidRPr="001134D1">
        <w:rPr>
          <w:i/>
          <w:iCs/>
          <w:vertAlign w:val="superscript"/>
          <w:lang w:val="en-CA" w:eastAsia="en-US"/>
        </w:rPr>
        <w:t>15,16</w:t>
      </w:r>
      <w:r w:rsidR="009F1308" w:rsidRPr="001134D1">
        <w:rPr>
          <w:i/>
          <w:iCs/>
          <w:lang w:val="en-CA" w:eastAsia="en-US"/>
        </w:rPr>
        <w:t>, Isabel Sousa-Pinto</w:t>
      </w:r>
      <w:r w:rsidR="009F1308" w:rsidRPr="001134D1">
        <w:rPr>
          <w:i/>
          <w:iCs/>
          <w:vertAlign w:val="superscript"/>
          <w:lang w:val="en-CA" w:eastAsia="en-US"/>
        </w:rPr>
        <w:t>17</w:t>
      </w:r>
    </w:p>
    <w:p w14:paraId="624C228A" w14:textId="77777777" w:rsidR="00B86C51" w:rsidRPr="001134D1" w:rsidRDefault="00B86C51" w:rsidP="002066BD">
      <w:pPr>
        <w:jc w:val="both"/>
        <w:rPr>
          <w:bCs/>
          <w:lang w:val="en-GB"/>
        </w:rPr>
      </w:pPr>
    </w:p>
    <w:p w14:paraId="46C29B2D" w14:textId="7D19FC53" w:rsidR="00551A54" w:rsidRPr="001134D1" w:rsidRDefault="00551A54" w:rsidP="002066BD">
      <w:pPr>
        <w:jc w:val="both"/>
        <w:rPr>
          <w:bCs/>
          <w:lang w:val="en-GB"/>
        </w:rPr>
      </w:pPr>
      <w:r w:rsidRPr="001134D1">
        <w:rPr>
          <w:bCs/>
          <w:lang w:val="en-GB"/>
        </w:rPr>
        <w:t xml:space="preserve">Corresponding author: Nathalie Pettorelli </w:t>
      </w:r>
      <w:hyperlink r:id="rId8" w:history="1">
        <w:r w:rsidRPr="001134D1">
          <w:rPr>
            <w:rStyle w:val="Hyperlink"/>
            <w:bCs/>
            <w:color w:val="auto"/>
            <w:lang w:val="en-GB"/>
          </w:rPr>
          <w:t>Nathalie.Pettorelli@ioz.ac.uk</w:t>
        </w:r>
      </w:hyperlink>
      <w:r w:rsidRPr="001134D1">
        <w:rPr>
          <w:bCs/>
          <w:lang w:val="en-GB"/>
        </w:rPr>
        <w:t xml:space="preserve"> </w:t>
      </w:r>
    </w:p>
    <w:p w14:paraId="39AC71BB" w14:textId="77777777" w:rsidR="00551A54" w:rsidRPr="001134D1" w:rsidRDefault="00551A54" w:rsidP="002066BD">
      <w:pPr>
        <w:jc w:val="both"/>
        <w:rPr>
          <w:bCs/>
          <w:lang w:val="en-GB"/>
        </w:rPr>
      </w:pPr>
    </w:p>
    <w:p w14:paraId="669A2B68" w14:textId="255F7A65" w:rsidR="009D379E" w:rsidRPr="001134D1" w:rsidRDefault="00DE656F" w:rsidP="003614B8">
      <w:pPr>
        <w:jc w:val="both"/>
        <w:rPr>
          <w:lang w:val="en-GB"/>
        </w:rPr>
      </w:pPr>
      <w:r w:rsidRPr="001134D1">
        <w:rPr>
          <w:lang w:val="en-GB"/>
        </w:rPr>
        <w:t>C</w:t>
      </w:r>
      <w:r w:rsidR="009D379E" w:rsidRPr="001134D1">
        <w:rPr>
          <w:lang w:val="en-GB"/>
        </w:rPr>
        <w:t>limate breakdown and unprecedented</w:t>
      </w:r>
      <w:r w:rsidR="00C93903" w:rsidRPr="001134D1">
        <w:rPr>
          <w:lang w:val="en-GB"/>
        </w:rPr>
        <w:t xml:space="preserve"> biodiversity loss </w:t>
      </w:r>
      <w:r w:rsidR="009D379E" w:rsidRPr="001134D1">
        <w:rPr>
          <w:lang w:val="en-GB"/>
        </w:rPr>
        <w:t>put</w:t>
      </w:r>
      <w:r w:rsidR="00C93903" w:rsidRPr="001134D1">
        <w:rPr>
          <w:lang w:val="en-GB"/>
        </w:rPr>
        <w:t xml:space="preserve"> humanity</w:t>
      </w:r>
      <w:r w:rsidR="00C93903" w:rsidRPr="001134D1">
        <w:t xml:space="preserve"> </w:t>
      </w:r>
      <w:r w:rsidR="009D379E" w:rsidRPr="001134D1">
        <w:t xml:space="preserve">at </w:t>
      </w:r>
      <w:r w:rsidR="00B93C33" w:rsidRPr="001134D1">
        <w:t xml:space="preserve">grave </w:t>
      </w:r>
      <w:r w:rsidR="009D379E" w:rsidRPr="001134D1">
        <w:t>risk</w:t>
      </w:r>
      <w:r w:rsidR="00B93C33" w:rsidRPr="001134D1">
        <w:t xml:space="preserve">, </w:t>
      </w:r>
      <w:r w:rsidR="009D379E" w:rsidRPr="001134D1">
        <w:rPr>
          <w:lang w:val="en-GB"/>
        </w:rPr>
        <w:t>threaten</w:t>
      </w:r>
      <w:r w:rsidR="00B93C33" w:rsidRPr="001134D1">
        <w:rPr>
          <w:lang w:val="en-GB"/>
        </w:rPr>
        <w:t>ing</w:t>
      </w:r>
      <w:r w:rsidR="009D379E" w:rsidRPr="001134D1">
        <w:rPr>
          <w:lang w:val="en-GB"/>
        </w:rPr>
        <w:t xml:space="preserve"> human lives, livelihoods and well-being globally. </w:t>
      </w:r>
      <w:r w:rsidR="001A5094" w:rsidRPr="001134D1">
        <w:rPr>
          <w:lang w:val="en-GB"/>
        </w:rPr>
        <w:t>E</w:t>
      </w:r>
      <w:r w:rsidR="00441903" w:rsidRPr="001134D1">
        <w:rPr>
          <w:lang w:val="en-GB"/>
        </w:rPr>
        <w:t>cologists have</w:t>
      </w:r>
      <w:r w:rsidR="00531D30" w:rsidRPr="001134D1">
        <w:rPr>
          <w:lang w:val="en-GB"/>
        </w:rPr>
        <w:t xml:space="preserve"> </w:t>
      </w:r>
      <w:r w:rsidR="00B70521" w:rsidRPr="001134D1">
        <w:rPr>
          <w:lang w:val="en-GB"/>
        </w:rPr>
        <w:t>been instrumental</w:t>
      </w:r>
      <w:r w:rsidR="00441903" w:rsidRPr="001134D1">
        <w:rPr>
          <w:lang w:val="en-GB"/>
        </w:rPr>
        <w:t xml:space="preserve"> in unveiling </w:t>
      </w:r>
      <w:r w:rsidR="001A5094" w:rsidRPr="001134D1">
        <w:rPr>
          <w:lang w:val="en-GB"/>
        </w:rPr>
        <w:t xml:space="preserve">and detailing </w:t>
      </w:r>
      <w:r w:rsidR="00441903" w:rsidRPr="001134D1">
        <w:rPr>
          <w:lang w:val="en-GB"/>
        </w:rPr>
        <w:t xml:space="preserve">some of the mechanisms </w:t>
      </w:r>
      <w:r w:rsidR="00975DAC" w:rsidRPr="001134D1">
        <w:rPr>
          <w:lang w:val="en-GB"/>
        </w:rPr>
        <w:t xml:space="preserve">driving </w:t>
      </w:r>
      <w:r w:rsidR="000611BE" w:rsidRPr="001134D1">
        <w:rPr>
          <w:lang w:val="en-GB"/>
        </w:rPr>
        <w:t>biodiversity</w:t>
      </w:r>
      <w:r w:rsidR="00441903" w:rsidRPr="001134D1">
        <w:rPr>
          <w:lang w:val="en-GB"/>
        </w:rPr>
        <w:t xml:space="preserve"> </w:t>
      </w:r>
      <w:r w:rsidR="00B70521" w:rsidRPr="001134D1">
        <w:rPr>
          <w:lang w:val="en-GB"/>
        </w:rPr>
        <w:t>decline</w:t>
      </w:r>
      <w:r w:rsidR="00975DAC" w:rsidRPr="001134D1">
        <w:rPr>
          <w:lang w:val="en-GB"/>
        </w:rPr>
        <w:t xml:space="preserve">, </w:t>
      </w:r>
      <w:r w:rsidR="00441903" w:rsidRPr="001134D1">
        <w:rPr>
          <w:lang w:val="en-GB"/>
        </w:rPr>
        <w:t xml:space="preserve">regularly calling for </w:t>
      </w:r>
      <w:r w:rsidR="00975DAC" w:rsidRPr="001134D1">
        <w:t>immediate</w:t>
      </w:r>
      <w:r w:rsidR="00477B94" w:rsidRPr="001134D1">
        <w:t xml:space="preserve"> </w:t>
      </w:r>
      <w:r w:rsidR="00441903" w:rsidRPr="001134D1">
        <w:t>action</w:t>
      </w:r>
      <w:r w:rsidR="00A65678" w:rsidRPr="001134D1">
        <w:rPr>
          <w:vertAlign w:val="superscript"/>
          <w:lang w:val="en-GB"/>
        </w:rPr>
        <w:t>1</w:t>
      </w:r>
      <w:r w:rsidR="00441903" w:rsidRPr="001134D1">
        <w:rPr>
          <w:lang w:val="en-GB"/>
        </w:rPr>
        <w:t>.</w:t>
      </w:r>
      <w:r w:rsidR="009D379E" w:rsidRPr="001134D1">
        <w:rPr>
          <w:lang w:val="en-GB"/>
        </w:rPr>
        <w:t xml:space="preserve"> </w:t>
      </w:r>
      <w:r w:rsidR="008A2A69" w:rsidRPr="001134D1">
        <w:rPr>
          <w:lang w:val="en-GB"/>
        </w:rPr>
        <w:t xml:space="preserve">In response to this, </w:t>
      </w:r>
      <w:r w:rsidR="00B70521" w:rsidRPr="001134D1">
        <w:rPr>
          <w:lang w:val="en-GB"/>
        </w:rPr>
        <w:t>a</w:t>
      </w:r>
      <w:r w:rsidR="00441903" w:rsidRPr="001134D1">
        <w:rPr>
          <w:lang w:val="en-GB"/>
        </w:rPr>
        <w:t xml:space="preserve"> sense of </w:t>
      </w:r>
      <w:r w:rsidR="00B70521" w:rsidRPr="001134D1">
        <w:rPr>
          <w:lang w:val="en-GB"/>
        </w:rPr>
        <w:t>emergency</w:t>
      </w:r>
      <w:r w:rsidR="00235D15" w:rsidRPr="001134D1">
        <w:rPr>
          <w:lang w:val="en-GB"/>
        </w:rPr>
        <w:t xml:space="preserve"> </w:t>
      </w:r>
      <w:r w:rsidR="00B70521" w:rsidRPr="001134D1">
        <w:rPr>
          <w:lang w:val="en-GB"/>
        </w:rPr>
        <w:t xml:space="preserve">has entered public discourse, heightened </w:t>
      </w:r>
      <w:r w:rsidR="00235D15" w:rsidRPr="001134D1">
        <w:rPr>
          <w:lang w:val="en-GB"/>
        </w:rPr>
        <w:t xml:space="preserve">with each new report and global </w:t>
      </w:r>
      <w:r w:rsidR="00B70521" w:rsidRPr="001134D1">
        <w:rPr>
          <w:lang w:val="en-GB"/>
        </w:rPr>
        <w:t>summit</w:t>
      </w:r>
      <w:r w:rsidR="008A2A69" w:rsidRPr="001134D1">
        <w:rPr>
          <w:lang w:val="en-GB"/>
        </w:rPr>
        <w:t xml:space="preserve">; </w:t>
      </w:r>
      <w:r w:rsidR="00701662" w:rsidRPr="001134D1">
        <w:rPr>
          <w:lang w:val="en-GB"/>
        </w:rPr>
        <w:t>some</w:t>
      </w:r>
      <w:r w:rsidR="008A2A69" w:rsidRPr="001134D1">
        <w:rPr>
          <w:lang w:val="en-GB"/>
        </w:rPr>
        <w:t xml:space="preserve"> ecological societies </w:t>
      </w:r>
      <w:r w:rsidR="00701662" w:rsidRPr="001134D1">
        <w:rPr>
          <w:lang w:val="en-GB"/>
        </w:rPr>
        <w:t xml:space="preserve">have been </w:t>
      </w:r>
      <w:r w:rsidR="008A2A69" w:rsidRPr="001134D1">
        <w:rPr>
          <w:lang w:val="en-GB"/>
        </w:rPr>
        <w:t xml:space="preserve">calling on their members to write to their political representatives, </w:t>
      </w:r>
      <w:r w:rsidR="00701662" w:rsidRPr="001134D1">
        <w:rPr>
          <w:lang w:val="en-GB"/>
        </w:rPr>
        <w:t xml:space="preserve">while </w:t>
      </w:r>
      <w:r w:rsidR="00B004A7" w:rsidRPr="001134D1">
        <w:rPr>
          <w:lang w:val="en-GB"/>
        </w:rPr>
        <w:t>many</w:t>
      </w:r>
      <w:r w:rsidR="008A2A69" w:rsidRPr="001134D1">
        <w:rPr>
          <w:lang w:val="en-GB"/>
        </w:rPr>
        <w:t xml:space="preserve"> ecologists </w:t>
      </w:r>
      <w:r w:rsidR="00701662" w:rsidRPr="001134D1">
        <w:rPr>
          <w:lang w:val="en-GB"/>
        </w:rPr>
        <w:t>have been</w:t>
      </w:r>
      <w:r w:rsidR="008A2A69" w:rsidRPr="001134D1">
        <w:rPr>
          <w:lang w:val="en-GB"/>
        </w:rPr>
        <w:t xml:space="preserve"> vocal about both scientific and societal issues on social media</w:t>
      </w:r>
      <w:r w:rsidR="00701662" w:rsidRPr="001134D1">
        <w:rPr>
          <w:lang w:val="en-GB"/>
        </w:rPr>
        <w:t>. Yet, despite these pockets of activit</w:t>
      </w:r>
      <w:r w:rsidR="005C6D64" w:rsidRPr="001134D1">
        <w:rPr>
          <w:lang w:val="en-GB"/>
        </w:rPr>
        <w:t>y</w:t>
      </w:r>
      <w:r w:rsidR="00701662" w:rsidRPr="001134D1">
        <w:rPr>
          <w:lang w:val="en-GB"/>
        </w:rPr>
        <w:t>, it has been argued that</w:t>
      </w:r>
      <w:r w:rsidR="00235D15" w:rsidRPr="001134D1">
        <w:rPr>
          <w:lang w:val="en-GB"/>
        </w:rPr>
        <w:t xml:space="preserve"> the </w:t>
      </w:r>
      <w:r w:rsidR="00B70521" w:rsidRPr="001134D1">
        <w:rPr>
          <w:lang w:val="en-GB"/>
        </w:rPr>
        <w:t>way</w:t>
      </w:r>
      <w:r w:rsidR="001A5094" w:rsidRPr="001134D1">
        <w:rPr>
          <w:lang w:val="en-GB"/>
        </w:rPr>
        <w:t xml:space="preserve"> </w:t>
      </w:r>
      <w:r w:rsidR="00401040" w:rsidRPr="001134D1">
        <w:rPr>
          <w:lang w:val="en-GB"/>
        </w:rPr>
        <w:t xml:space="preserve">the discipline of </w:t>
      </w:r>
      <w:r w:rsidR="00FF5F59" w:rsidRPr="001134D1">
        <w:rPr>
          <w:lang w:val="en-GB"/>
        </w:rPr>
        <w:t>ecology</w:t>
      </w:r>
      <w:r w:rsidR="00B70521" w:rsidRPr="001134D1">
        <w:rPr>
          <w:lang w:val="en-GB"/>
        </w:rPr>
        <w:t xml:space="preserve"> operates</w:t>
      </w:r>
      <w:r w:rsidR="00503FE1" w:rsidRPr="001134D1">
        <w:rPr>
          <w:lang w:val="en-GB"/>
        </w:rPr>
        <w:t xml:space="preserve"> could </w:t>
      </w:r>
      <w:r w:rsidR="00353BFC" w:rsidRPr="001134D1">
        <w:rPr>
          <w:lang w:val="en-GB"/>
        </w:rPr>
        <w:t>reflect</w:t>
      </w:r>
      <w:r w:rsidR="00503FE1" w:rsidRPr="001134D1">
        <w:rPr>
          <w:lang w:val="en-GB"/>
        </w:rPr>
        <w:t xml:space="preserve"> more clearly </w:t>
      </w:r>
      <w:r w:rsidR="00701662" w:rsidRPr="001134D1">
        <w:rPr>
          <w:lang w:val="en-GB"/>
        </w:rPr>
        <w:t>the</w:t>
      </w:r>
      <w:r w:rsidR="00503FE1" w:rsidRPr="001134D1">
        <w:rPr>
          <w:lang w:val="en-GB"/>
        </w:rPr>
        <w:t xml:space="preserve"> urgency</w:t>
      </w:r>
      <w:r w:rsidR="00701662" w:rsidRPr="001134D1">
        <w:rPr>
          <w:lang w:val="en-GB"/>
        </w:rPr>
        <w:t xml:space="preserve"> of the situation</w:t>
      </w:r>
      <w:r w:rsidR="00A65678" w:rsidRPr="001134D1">
        <w:rPr>
          <w:vertAlign w:val="superscript"/>
          <w:lang w:val="en-GB"/>
        </w:rPr>
        <w:t>2,</w:t>
      </w:r>
      <w:r w:rsidR="00503FE1" w:rsidRPr="001134D1">
        <w:rPr>
          <w:vertAlign w:val="superscript"/>
          <w:lang w:val="en-GB"/>
        </w:rPr>
        <w:t>3</w:t>
      </w:r>
      <w:r w:rsidR="00503FE1" w:rsidRPr="001134D1">
        <w:rPr>
          <w:lang w:val="en-GB"/>
        </w:rPr>
        <w:t>.</w:t>
      </w:r>
    </w:p>
    <w:p w14:paraId="4D977313" w14:textId="77777777" w:rsidR="00441903" w:rsidRPr="001134D1" w:rsidRDefault="00441903" w:rsidP="00613F6B">
      <w:pPr>
        <w:jc w:val="both"/>
        <w:rPr>
          <w:lang w:val="en-GB"/>
        </w:rPr>
      </w:pPr>
    </w:p>
    <w:p w14:paraId="4A8DDD80" w14:textId="7E877F05" w:rsidR="007D50DF" w:rsidRPr="001134D1" w:rsidRDefault="00B70521" w:rsidP="00613F6B">
      <w:pPr>
        <w:jc w:val="both"/>
        <w:rPr>
          <w:lang w:val="en-GB"/>
        </w:rPr>
      </w:pPr>
      <w:r w:rsidRPr="001134D1">
        <w:rPr>
          <w:lang w:val="en-GB"/>
        </w:rPr>
        <w:t xml:space="preserve">Several factors </w:t>
      </w:r>
      <w:r w:rsidR="00353BFC" w:rsidRPr="001134D1">
        <w:rPr>
          <w:lang w:val="en-GB"/>
        </w:rPr>
        <w:t xml:space="preserve">may </w:t>
      </w:r>
      <w:r w:rsidRPr="001134D1">
        <w:rPr>
          <w:lang w:val="en-GB"/>
        </w:rPr>
        <w:t xml:space="preserve">contribute to </w:t>
      </w:r>
      <w:r w:rsidR="00B004A7" w:rsidRPr="001134D1">
        <w:rPr>
          <w:lang w:val="en-GB"/>
        </w:rPr>
        <w:t>the current</w:t>
      </w:r>
      <w:r w:rsidRPr="001134D1">
        <w:rPr>
          <w:lang w:val="en-GB"/>
        </w:rPr>
        <w:t xml:space="preserve"> </w:t>
      </w:r>
      <w:r w:rsidR="00503FE1" w:rsidRPr="001134D1">
        <w:rPr>
          <w:lang w:val="en-GB"/>
        </w:rPr>
        <w:t>mismatch</w:t>
      </w:r>
      <w:r w:rsidR="005D5EFE" w:rsidRPr="001134D1">
        <w:rPr>
          <w:lang w:val="en-GB"/>
        </w:rPr>
        <w:t>.</w:t>
      </w:r>
      <w:r w:rsidR="00256FC2" w:rsidRPr="001134D1">
        <w:rPr>
          <w:lang w:val="en-GB"/>
        </w:rPr>
        <w:t xml:space="preserve"> </w:t>
      </w:r>
      <w:r w:rsidR="005D5EFE" w:rsidRPr="001134D1">
        <w:rPr>
          <w:lang w:val="en-GB"/>
        </w:rPr>
        <w:t xml:space="preserve">First, </w:t>
      </w:r>
      <w:r w:rsidR="00531D30" w:rsidRPr="001134D1">
        <w:rPr>
          <w:lang w:val="en-GB"/>
        </w:rPr>
        <w:t xml:space="preserve">like any other scientists, </w:t>
      </w:r>
      <w:r w:rsidR="005D5EFE" w:rsidRPr="001134D1">
        <w:rPr>
          <w:lang w:val="en-GB"/>
        </w:rPr>
        <w:t>ecologists have been encouraged to</w:t>
      </w:r>
      <w:r w:rsidR="007D50DF" w:rsidRPr="001134D1">
        <w:rPr>
          <w:lang w:val="en-GB"/>
        </w:rPr>
        <w:t xml:space="preserve"> place themselves in a neutral, reporting, objective role</w:t>
      </w:r>
      <w:r w:rsidR="00353BFC" w:rsidRPr="001134D1">
        <w:rPr>
          <w:vertAlign w:val="superscript"/>
        </w:rPr>
        <w:t>4</w:t>
      </w:r>
      <w:r w:rsidR="00A213C4" w:rsidRPr="001134D1">
        <w:t>.</w:t>
      </w:r>
      <w:r w:rsidR="00A213C4" w:rsidRPr="001134D1">
        <w:rPr>
          <w:lang w:val="en-GB"/>
        </w:rPr>
        <w:t xml:space="preserve"> </w:t>
      </w:r>
      <w:r w:rsidR="00196839" w:rsidRPr="001134D1">
        <w:rPr>
          <w:lang w:val="en-GB"/>
        </w:rPr>
        <w:t xml:space="preserve">Those deviating from this </w:t>
      </w:r>
      <w:r w:rsidR="00AE3119" w:rsidRPr="001134D1">
        <w:rPr>
          <w:lang w:val="en-GB"/>
        </w:rPr>
        <w:t>tack</w:t>
      </w:r>
      <w:r w:rsidR="00196839" w:rsidRPr="001134D1">
        <w:rPr>
          <w:lang w:val="en-GB"/>
        </w:rPr>
        <w:t xml:space="preserve"> have encountered increasing threats to their academic freedom</w:t>
      </w:r>
      <w:r w:rsidR="00531D30" w:rsidRPr="001134D1">
        <w:rPr>
          <w:lang w:val="en-GB"/>
        </w:rPr>
        <w:t xml:space="preserve"> and </w:t>
      </w:r>
      <w:r w:rsidR="00196839" w:rsidRPr="001134D1">
        <w:rPr>
          <w:lang w:val="en-GB"/>
        </w:rPr>
        <w:t>activities</w:t>
      </w:r>
      <w:r w:rsidR="00531D30" w:rsidRPr="001134D1">
        <w:rPr>
          <w:lang w:val="en-GB"/>
        </w:rPr>
        <w:t xml:space="preserve">, especially </w:t>
      </w:r>
      <w:r w:rsidR="00196839" w:rsidRPr="001134D1">
        <w:rPr>
          <w:lang w:val="en-GB"/>
        </w:rPr>
        <w:t xml:space="preserve">with the </w:t>
      </w:r>
      <w:r w:rsidR="00A213C4" w:rsidRPr="001134D1">
        <w:rPr>
          <w:lang w:val="en-GB"/>
        </w:rPr>
        <w:t xml:space="preserve">rise </w:t>
      </w:r>
      <w:r w:rsidR="00196839" w:rsidRPr="001134D1">
        <w:rPr>
          <w:lang w:val="en-GB"/>
        </w:rPr>
        <w:t>of</w:t>
      </w:r>
      <w:r w:rsidR="00A213C4" w:rsidRPr="001134D1">
        <w:rPr>
          <w:lang w:val="en-GB"/>
        </w:rPr>
        <w:t xml:space="preserve"> political populism and nationalism </w:t>
      </w:r>
      <w:r w:rsidR="00196839" w:rsidRPr="001134D1">
        <w:rPr>
          <w:lang w:val="en-GB"/>
        </w:rPr>
        <w:t>around the world</w:t>
      </w:r>
      <w:r w:rsidR="00353BFC" w:rsidRPr="001134D1">
        <w:rPr>
          <w:vertAlign w:val="superscript"/>
          <w:lang w:val="en-GB"/>
        </w:rPr>
        <w:t>5</w:t>
      </w:r>
      <w:r w:rsidR="00196839" w:rsidRPr="001134D1">
        <w:rPr>
          <w:lang w:val="en-GB"/>
        </w:rPr>
        <w:t xml:space="preserve">. </w:t>
      </w:r>
      <w:r w:rsidR="007D50DF" w:rsidRPr="001134D1">
        <w:rPr>
          <w:lang w:val="en-GB"/>
        </w:rPr>
        <w:t xml:space="preserve">Second, the emergence of Conservation Biology in the 1980s provided a </w:t>
      </w:r>
      <w:r w:rsidR="003A25AA" w:rsidRPr="001134D1">
        <w:rPr>
          <w:lang w:val="en-GB"/>
        </w:rPr>
        <w:t xml:space="preserve">clear </w:t>
      </w:r>
      <w:r w:rsidR="007D50DF" w:rsidRPr="001134D1">
        <w:rPr>
          <w:lang w:val="en-GB"/>
        </w:rPr>
        <w:t xml:space="preserve">home for mission-driven </w:t>
      </w:r>
      <w:r w:rsidR="00464C6A" w:rsidRPr="001134D1">
        <w:rPr>
          <w:lang w:val="en-GB"/>
        </w:rPr>
        <w:t xml:space="preserve">ecologists </w:t>
      </w:r>
      <w:r w:rsidR="00C03853" w:rsidRPr="001134D1">
        <w:rPr>
          <w:lang w:val="en-GB"/>
        </w:rPr>
        <w:t>who</w:t>
      </w:r>
      <w:r w:rsidR="00464C6A" w:rsidRPr="001134D1">
        <w:rPr>
          <w:lang w:val="en-GB"/>
        </w:rPr>
        <w:t xml:space="preserve"> aspire to go beyond applied science</w:t>
      </w:r>
      <w:r w:rsidR="00353BFC" w:rsidRPr="001134D1">
        <w:rPr>
          <w:vertAlign w:val="superscript"/>
          <w:lang w:val="en-GB"/>
        </w:rPr>
        <w:t>6</w:t>
      </w:r>
      <w:r w:rsidR="00EC7E90" w:rsidRPr="001134D1">
        <w:rPr>
          <w:lang w:val="en-GB"/>
        </w:rPr>
        <w:t>. Third, the scientific community is embedded in societ</w:t>
      </w:r>
      <w:r w:rsidR="00CC5F47" w:rsidRPr="001134D1">
        <w:rPr>
          <w:lang w:val="en-GB"/>
        </w:rPr>
        <w:t>ies</w:t>
      </w:r>
      <w:r w:rsidR="00EC7E90" w:rsidRPr="001134D1">
        <w:rPr>
          <w:lang w:val="en-GB"/>
        </w:rPr>
        <w:t xml:space="preserve"> and economic system</w:t>
      </w:r>
      <w:r w:rsidR="00CC5F47" w:rsidRPr="001134D1">
        <w:rPr>
          <w:lang w:val="en-GB"/>
        </w:rPr>
        <w:t>s primarily</w:t>
      </w:r>
      <w:r w:rsidR="00EC7E90" w:rsidRPr="001134D1">
        <w:rPr>
          <w:lang w:val="en-GB"/>
        </w:rPr>
        <w:t xml:space="preserve"> </w:t>
      </w:r>
      <w:r w:rsidR="008517A7" w:rsidRPr="001134D1">
        <w:rPr>
          <w:lang w:val="en-GB"/>
        </w:rPr>
        <w:t>hardwired</w:t>
      </w:r>
      <w:r w:rsidR="00EC7E90" w:rsidRPr="001134D1">
        <w:rPr>
          <w:lang w:val="en-GB"/>
        </w:rPr>
        <w:t xml:space="preserve"> to economic growth,</w:t>
      </w:r>
      <w:r w:rsidR="005C6D64" w:rsidRPr="001134D1">
        <w:rPr>
          <w:lang w:val="en-GB"/>
        </w:rPr>
        <w:t xml:space="preserve"> where</w:t>
      </w:r>
      <w:r w:rsidR="00EC7E90" w:rsidRPr="001134D1">
        <w:rPr>
          <w:lang w:val="en-GB"/>
        </w:rPr>
        <w:t xml:space="preserve"> </w:t>
      </w:r>
      <w:r w:rsidR="00D81A27" w:rsidRPr="001134D1">
        <w:rPr>
          <w:lang w:val="en-GB"/>
        </w:rPr>
        <w:t>(i) facts alone do little to address systemic issues underlying biodiversity loss and climate change, and (ii)</w:t>
      </w:r>
      <w:r w:rsidR="00F53691" w:rsidRPr="001134D1">
        <w:rPr>
          <w:lang w:val="en-GB"/>
        </w:rPr>
        <w:t xml:space="preserve"> </w:t>
      </w:r>
      <w:r w:rsidR="00E65BA9" w:rsidRPr="001134D1">
        <w:rPr>
          <w:lang w:val="en-GB"/>
        </w:rPr>
        <w:t>high-level</w:t>
      </w:r>
      <w:r w:rsidR="004E27A4" w:rsidRPr="001134D1">
        <w:rPr>
          <w:lang w:val="en-GB"/>
        </w:rPr>
        <w:t xml:space="preserve"> decisions </w:t>
      </w:r>
      <w:r w:rsidR="00807401" w:rsidRPr="001134D1">
        <w:rPr>
          <w:lang w:val="en-GB"/>
        </w:rPr>
        <w:t xml:space="preserve">about research funding </w:t>
      </w:r>
      <w:r w:rsidR="00154A17" w:rsidRPr="001134D1">
        <w:rPr>
          <w:lang w:val="en-GB"/>
        </w:rPr>
        <w:t>are</w:t>
      </w:r>
      <w:r w:rsidR="008A70DA" w:rsidRPr="001134D1">
        <w:rPr>
          <w:lang w:val="en-GB"/>
        </w:rPr>
        <w:t xml:space="preserve"> </w:t>
      </w:r>
      <w:r w:rsidR="00401040" w:rsidRPr="001134D1">
        <w:rPr>
          <w:lang w:val="en-GB"/>
        </w:rPr>
        <w:t xml:space="preserve">increasingly </w:t>
      </w:r>
      <w:r w:rsidR="008A70DA" w:rsidRPr="001134D1">
        <w:rPr>
          <w:lang w:val="en-GB"/>
        </w:rPr>
        <w:t>shaped by</w:t>
      </w:r>
      <w:r w:rsidR="00401040" w:rsidRPr="001134D1">
        <w:rPr>
          <w:lang w:val="en-GB"/>
        </w:rPr>
        <w:t xml:space="preserve"> their</w:t>
      </w:r>
      <w:r w:rsidR="008A70DA" w:rsidRPr="001134D1">
        <w:rPr>
          <w:lang w:val="en-GB"/>
        </w:rPr>
        <w:t xml:space="preserve"> perceived contribution to economic growth</w:t>
      </w:r>
      <w:r w:rsidR="00F53691" w:rsidRPr="001134D1">
        <w:rPr>
          <w:vertAlign w:val="superscript"/>
          <w:lang w:val="en-GB"/>
        </w:rPr>
        <w:t>2,7</w:t>
      </w:r>
      <w:r w:rsidR="00EC7E90" w:rsidRPr="001134D1">
        <w:rPr>
          <w:lang w:val="en-GB"/>
        </w:rPr>
        <w:t>.</w:t>
      </w:r>
    </w:p>
    <w:p w14:paraId="400BC043" w14:textId="77777777" w:rsidR="00A213C4" w:rsidRPr="001134D1" w:rsidRDefault="00A213C4" w:rsidP="00613F6B">
      <w:pPr>
        <w:jc w:val="both"/>
        <w:rPr>
          <w:lang w:val="en-GB"/>
        </w:rPr>
      </w:pPr>
    </w:p>
    <w:p w14:paraId="59942043" w14:textId="44C23914" w:rsidR="00196839" w:rsidRPr="001134D1" w:rsidRDefault="00EC7E90" w:rsidP="00613F6B">
      <w:pPr>
        <w:jc w:val="both"/>
        <w:rPr>
          <w:lang w:val="en-GB"/>
        </w:rPr>
      </w:pPr>
      <w:r w:rsidRPr="001134D1">
        <w:rPr>
          <w:lang w:val="en-GB"/>
        </w:rPr>
        <w:t xml:space="preserve">While </w:t>
      </w:r>
      <w:r w:rsidR="005227B7" w:rsidRPr="001134D1">
        <w:rPr>
          <w:lang w:val="en-GB"/>
        </w:rPr>
        <w:t xml:space="preserve">this </w:t>
      </w:r>
      <w:r w:rsidR="00401040" w:rsidRPr="001134D1">
        <w:rPr>
          <w:lang w:val="en-GB"/>
        </w:rPr>
        <w:t>disconnect between the systems stud</w:t>
      </w:r>
      <w:r w:rsidR="00A510A0" w:rsidRPr="001134D1">
        <w:rPr>
          <w:lang w:val="en-GB"/>
        </w:rPr>
        <w:t>ied</w:t>
      </w:r>
      <w:r w:rsidR="00401040" w:rsidRPr="001134D1">
        <w:rPr>
          <w:lang w:val="en-GB"/>
        </w:rPr>
        <w:t xml:space="preserve"> and the urgency of the environmental crisis can be rationalised</w:t>
      </w:r>
      <w:r w:rsidR="00196839" w:rsidRPr="001134D1">
        <w:rPr>
          <w:lang w:val="en-GB"/>
        </w:rPr>
        <w:t xml:space="preserve">, a key question remains: if </w:t>
      </w:r>
      <w:r w:rsidR="00154A17" w:rsidRPr="001134D1">
        <w:rPr>
          <w:lang w:val="en-GB"/>
        </w:rPr>
        <w:t xml:space="preserve">the ecological community is </w:t>
      </w:r>
      <w:r w:rsidR="00196839" w:rsidRPr="001134D1">
        <w:rPr>
          <w:lang w:val="en-GB"/>
        </w:rPr>
        <w:t xml:space="preserve">not </w:t>
      </w:r>
      <w:r w:rsidR="00401040" w:rsidRPr="001134D1">
        <w:rPr>
          <w:lang w:val="en-GB"/>
        </w:rPr>
        <w:t xml:space="preserve">fully expressing the urgency and developing responses, </w:t>
      </w:r>
      <w:r w:rsidR="00196839" w:rsidRPr="001134D1">
        <w:rPr>
          <w:lang w:val="en-GB"/>
        </w:rPr>
        <w:t xml:space="preserve">why should anyone else? </w:t>
      </w:r>
      <w:r w:rsidR="00807401" w:rsidRPr="001134D1">
        <w:rPr>
          <w:lang w:val="en-GB"/>
        </w:rPr>
        <w:t>This</w:t>
      </w:r>
      <w:r w:rsidR="00196839" w:rsidRPr="001134D1">
        <w:rPr>
          <w:lang w:val="en-GB"/>
        </w:rPr>
        <w:t xml:space="preserve"> question demands a collective reflection </w:t>
      </w:r>
      <w:r w:rsidR="00807401" w:rsidRPr="001134D1">
        <w:rPr>
          <w:lang w:val="en-GB"/>
        </w:rPr>
        <w:t>on</w:t>
      </w:r>
      <w:r w:rsidR="00196839" w:rsidRPr="001134D1">
        <w:rPr>
          <w:lang w:val="en-GB"/>
        </w:rPr>
        <w:t xml:space="preserve"> what individuals, </w:t>
      </w:r>
      <w:r w:rsidR="003A25AA" w:rsidRPr="001134D1">
        <w:rPr>
          <w:lang w:val="en-GB"/>
        </w:rPr>
        <w:t>employers</w:t>
      </w:r>
      <w:r w:rsidR="00196839" w:rsidRPr="001134D1">
        <w:rPr>
          <w:lang w:val="en-GB"/>
        </w:rPr>
        <w:t>, funders</w:t>
      </w:r>
      <w:r w:rsidR="00154A17" w:rsidRPr="001134D1">
        <w:rPr>
          <w:lang w:val="en-GB"/>
        </w:rPr>
        <w:t>, publishers</w:t>
      </w:r>
      <w:r w:rsidR="00196839" w:rsidRPr="001134D1">
        <w:rPr>
          <w:lang w:val="en-GB"/>
        </w:rPr>
        <w:t xml:space="preserve"> and learned societies could do better to accelerate </w:t>
      </w:r>
      <w:r w:rsidR="003A25AA" w:rsidRPr="001134D1">
        <w:rPr>
          <w:lang w:val="en-GB"/>
        </w:rPr>
        <w:t>the transition toward a future</w:t>
      </w:r>
      <w:r w:rsidRPr="001134D1">
        <w:rPr>
          <w:lang w:val="en-GB"/>
        </w:rPr>
        <w:t xml:space="preserve"> that safeguards</w:t>
      </w:r>
      <w:r w:rsidR="008517A7" w:rsidRPr="001134D1">
        <w:rPr>
          <w:lang w:val="en-GB"/>
        </w:rPr>
        <w:t xml:space="preserve"> </w:t>
      </w:r>
      <w:r w:rsidR="00C405FA" w:rsidRPr="001134D1">
        <w:rPr>
          <w:lang w:val="en-GB"/>
        </w:rPr>
        <w:t xml:space="preserve">the </w:t>
      </w:r>
      <w:r w:rsidR="008517A7" w:rsidRPr="001134D1">
        <w:rPr>
          <w:lang w:val="en-GB"/>
        </w:rPr>
        <w:t>climate</w:t>
      </w:r>
      <w:r w:rsidR="007027F3" w:rsidRPr="001134D1">
        <w:rPr>
          <w:lang w:val="en-GB"/>
        </w:rPr>
        <w:t>,</w:t>
      </w:r>
      <w:r w:rsidR="001F650D" w:rsidRPr="001134D1">
        <w:rPr>
          <w:lang w:val="en-GB"/>
        </w:rPr>
        <w:t xml:space="preserve"> </w:t>
      </w:r>
      <w:r w:rsidRPr="001134D1">
        <w:rPr>
          <w:lang w:val="en-GB"/>
        </w:rPr>
        <w:t>biodiversity and ecological processes</w:t>
      </w:r>
      <w:r w:rsidR="007027F3" w:rsidRPr="001134D1">
        <w:rPr>
          <w:lang w:val="en-GB"/>
        </w:rPr>
        <w:t xml:space="preserve"> upon which humanity depends</w:t>
      </w:r>
      <w:r w:rsidR="003A25AA" w:rsidRPr="001134D1">
        <w:rPr>
          <w:lang w:val="en-GB"/>
        </w:rPr>
        <w:t>.</w:t>
      </w:r>
    </w:p>
    <w:p w14:paraId="6BE42AF4" w14:textId="77777777" w:rsidR="00196839" w:rsidRPr="001134D1" w:rsidRDefault="00196839" w:rsidP="00613F6B">
      <w:pPr>
        <w:jc w:val="both"/>
        <w:rPr>
          <w:lang w:val="en-GB"/>
        </w:rPr>
      </w:pPr>
    </w:p>
    <w:p w14:paraId="6A146438" w14:textId="77777777" w:rsidR="00956FE0" w:rsidRPr="001134D1" w:rsidRDefault="005C6D64" w:rsidP="00956FE0">
      <w:pPr>
        <w:jc w:val="both"/>
      </w:pPr>
      <w:r w:rsidRPr="001134D1">
        <w:t>Here</w:t>
      </w:r>
      <w:r w:rsidR="003A25AA" w:rsidRPr="001134D1">
        <w:t xml:space="preserve">, we </w:t>
      </w:r>
      <w:r w:rsidR="00285ED0" w:rsidRPr="001134D1">
        <w:t xml:space="preserve">call on </w:t>
      </w:r>
      <w:r w:rsidR="004B034F" w:rsidRPr="001134D1">
        <w:t xml:space="preserve">the ecological community </w:t>
      </w:r>
      <w:r w:rsidR="00285ED0" w:rsidRPr="001134D1">
        <w:t>to consider</w:t>
      </w:r>
      <w:r w:rsidR="003A25AA" w:rsidRPr="001134D1">
        <w:t xml:space="preserve"> </w:t>
      </w:r>
      <w:r w:rsidR="00C26DB3" w:rsidRPr="001134D1">
        <w:t>six</w:t>
      </w:r>
      <w:r w:rsidR="00EC7E90" w:rsidRPr="001134D1">
        <w:t xml:space="preserve"> </w:t>
      </w:r>
      <w:r w:rsidR="003B6996" w:rsidRPr="001134D1">
        <w:t>actions</w:t>
      </w:r>
      <w:r w:rsidR="003A25AA" w:rsidRPr="001134D1">
        <w:t xml:space="preserve"> that we believe could </w:t>
      </w:r>
      <w:r w:rsidR="00BE11F4" w:rsidRPr="001134D1">
        <w:t xml:space="preserve">drive meaningful </w:t>
      </w:r>
      <w:proofErr w:type="gramStart"/>
      <w:r w:rsidR="00BE11F4" w:rsidRPr="001134D1">
        <w:t>change</w:t>
      </w:r>
      <w:proofErr w:type="gramEnd"/>
      <w:r w:rsidR="003A25AA" w:rsidRPr="001134D1">
        <w:t>:</w:t>
      </w:r>
    </w:p>
    <w:p w14:paraId="43AD6B98" w14:textId="77777777" w:rsidR="00AB4681" w:rsidRPr="001134D1" w:rsidRDefault="00AB4681" w:rsidP="00956FE0">
      <w:pPr>
        <w:jc w:val="both"/>
      </w:pPr>
    </w:p>
    <w:p w14:paraId="17686DDC" w14:textId="213884BC" w:rsidR="00F17C3B" w:rsidRPr="001134D1" w:rsidRDefault="00C405FA" w:rsidP="00C03853">
      <w:pPr>
        <w:jc w:val="both"/>
      </w:pPr>
      <w:r w:rsidRPr="001134D1">
        <w:rPr>
          <w:b/>
          <w:bCs/>
        </w:rPr>
        <w:t xml:space="preserve">Explicitly </w:t>
      </w:r>
      <w:proofErr w:type="spellStart"/>
      <w:r w:rsidRPr="001134D1">
        <w:rPr>
          <w:b/>
          <w:bCs/>
        </w:rPr>
        <w:t>recognise</w:t>
      </w:r>
      <w:proofErr w:type="spellEnd"/>
      <w:r w:rsidRPr="001134D1">
        <w:rPr>
          <w:b/>
          <w:bCs/>
        </w:rPr>
        <w:t xml:space="preserve"> and a</w:t>
      </w:r>
      <w:r w:rsidR="00C50A63" w:rsidRPr="001134D1">
        <w:rPr>
          <w:b/>
          <w:bCs/>
        </w:rPr>
        <w:t>ddress the biodiversity crisis</w:t>
      </w:r>
      <w:r w:rsidR="00C50A63" w:rsidRPr="001134D1">
        <w:t xml:space="preserve">: </w:t>
      </w:r>
      <w:r w:rsidR="003A25AA" w:rsidRPr="001134D1">
        <w:t>Ecolog</w:t>
      </w:r>
      <w:r w:rsidR="00D23689" w:rsidRPr="001134D1">
        <w:t>ists and their institutions</w:t>
      </w:r>
      <w:r w:rsidR="003A25AA" w:rsidRPr="001134D1">
        <w:t xml:space="preserve"> need to embrace a culture that places efforts to </w:t>
      </w:r>
      <w:r w:rsidR="007027F3" w:rsidRPr="001134D1">
        <w:t xml:space="preserve">stop and </w:t>
      </w:r>
      <w:r w:rsidR="00F17C3B" w:rsidRPr="001134D1">
        <w:t>reverse</w:t>
      </w:r>
      <w:r w:rsidR="003A25AA" w:rsidRPr="001134D1">
        <w:t xml:space="preserve"> biodiversity loss </w:t>
      </w:r>
      <w:r w:rsidR="00F17C3B" w:rsidRPr="001134D1">
        <w:t>at its core</w:t>
      </w:r>
      <w:r w:rsidR="003A25AA" w:rsidRPr="001134D1">
        <w:t xml:space="preserve">. This </w:t>
      </w:r>
      <w:r w:rsidR="00F17C3B" w:rsidRPr="001134D1">
        <w:t xml:space="preserve">commitment </w:t>
      </w:r>
      <w:r w:rsidR="003A25AA" w:rsidRPr="001134D1">
        <w:t>should be clear</w:t>
      </w:r>
      <w:r w:rsidR="00F17C3B" w:rsidRPr="001134D1">
        <w:t>ly articulated in</w:t>
      </w:r>
      <w:r w:rsidR="003A25AA" w:rsidRPr="001134D1">
        <w:t xml:space="preserve"> mission statements</w:t>
      </w:r>
      <w:r w:rsidR="007500C3" w:rsidRPr="001134D1">
        <w:t>, compel</w:t>
      </w:r>
      <w:r w:rsidR="00F17C3B" w:rsidRPr="001134D1">
        <w:t>ling</w:t>
      </w:r>
      <w:r w:rsidR="007500C3" w:rsidRPr="001134D1">
        <w:t xml:space="preserve"> </w:t>
      </w:r>
      <w:r w:rsidR="001F650D" w:rsidRPr="001134D1">
        <w:t>ecologists</w:t>
      </w:r>
      <w:r w:rsidR="007500C3" w:rsidRPr="001134D1">
        <w:t xml:space="preserve"> </w:t>
      </w:r>
      <w:r w:rsidR="00283D32" w:rsidRPr="001134D1">
        <w:t xml:space="preserve">to </w:t>
      </w:r>
      <w:r w:rsidR="00B93C33" w:rsidRPr="001134D1">
        <w:t xml:space="preserve">develop their own theory of change in terms of </w:t>
      </w:r>
      <w:r w:rsidR="007500C3" w:rsidRPr="001134D1">
        <w:t xml:space="preserve">how their research </w:t>
      </w:r>
      <w:r w:rsidR="007E3AC3" w:rsidRPr="001134D1">
        <w:t>helps address biodiversity loss and support</w:t>
      </w:r>
      <w:r w:rsidR="007027F3" w:rsidRPr="001134D1">
        <w:t>s</w:t>
      </w:r>
      <w:r w:rsidR="007E3AC3" w:rsidRPr="001134D1">
        <w:t xml:space="preserve"> nature recovery</w:t>
      </w:r>
      <w:r w:rsidR="007500C3" w:rsidRPr="001134D1">
        <w:t xml:space="preserve">. </w:t>
      </w:r>
      <w:r w:rsidR="00DA3415" w:rsidRPr="001134D1">
        <w:t xml:space="preserve">For us, </w:t>
      </w:r>
      <w:r w:rsidR="00AE0B8F" w:rsidRPr="001134D1">
        <w:t>this</w:t>
      </w:r>
      <w:r w:rsidR="00DA3415" w:rsidRPr="001134D1">
        <w:t xml:space="preserve"> has meant </w:t>
      </w:r>
      <w:proofErr w:type="spellStart"/>
      <w:r w:rsidR="00DA3415" w:rsidRPr="001134D1">
        <w:t>prioritis</w:t>
      </w:r>
      <w:r w:rsidR="00AE0B8F" w:rsidRPr="001134D1">
        <w:t>ing</w:t>
      </w:r>
      <w:proofErr w:type="spellEnd"/>
      <w:r w:rsidR="00AE0B8F" w:rsidRPr="001134D1">
        <w:t xml:space="preserve"> </w:t>
      </w:r>
      <w:r w:rsidR="000351A4" w:rsidRPr="001134D1">
        <w:t>certain</w:t>
      </w:r>
      <w:r w:rsidR="00DA3415" w:rsidRPr="001134D1">
        <w:t xml:space="preserve"> research avenues over others based on</w:t>
      </w:r>
      <w:r w:rsidR="00464C6A" w:rsidRPr="001134D1">
        <w:t xml:space="preserve"> their</w:t>
      </w:r>
      <w:r w:rsidR="00DA3415" w:rsidRPr="001134D1">
        <w:t xml:space="preserve"> </w:t>
      </w:r>
      <w:r w:rsidR="00464C6A" w:rsidRPr="001134D1">
        <w:t>conservation importance</w:t>
      </w:r>
      <w:r w:rsidR="00DA3415" w:rsidRPr="001134D1">
        <w:t xml:space="preserve">, and acquiring new knowledge and skills </w:t>
      </w:r>
      <w:r w:rsidR="00475824" w:rsidRPr="001134D1">
        <w:t>beyond</w:t>
      </w:r>
      <w:r w:rsidR="00DD5702" w:rsidRPr="001134D1">
        <w:t xml:space="preserve"> th</w:t>
      </w:r>
      <w:r w:rsidR="00DA3415" w:rsidRPr="001134D1">
        <w:t>e ones we were originally trained in.</w:t>
      </w:r>
      <w:r w:rsidR="002245F4" w:rsidRPr="001134D1">
        <w:t xml:space="preserve"> It has also led us to articulate innovative curricula and increase our focus on educating and training new generations of ecologists with the necessary skills to face these challenges. </w:t>
      </w:r>
    </w:p>
    <w:p w14:paraId="0B1896CF" w14:textId="77777777" w:rsidR="00C03853" w:rsidRPr="001134D1" w:rsidRDefault="00C03853" w:rsidP="00C03853">
      <w:pPr>
        <w:jc w:val="both"/>
        <w:rPr>
          <w:b/>
          <w:bCs/>
        </w:rPr>
      </w:pPr>
    </w:p>
    <w:p w14:paraId="65E457EC" w14:textId="759A7D09" w:rsidR="002B6830" w:rsidRPr="001134D1" w:rsidRDefault="00956FE0" w:rsidP="002A2682">
      <w:pPr>
        <w:jc w:val="both"/>
      </w:pPr>
      <w:r w:rsidRPr="001134D1">
        <w:rPr>
          <w:b/>
          <w:bCs/>
        </w:rPr>
        <w:t>Explore</w:t>
      </w:r>
      <w:r w:rsidR="00C50A63" w:rsidRPr="001134D1">
        <w:rPr>
          <w:b/>
          <w:bCs/>
        </w:rPr>
        <w:t xml:space="preserve"> positive futures</w:t>
      </w:r>
      <w:r w:rsidR="00C50A63" w:rsidRPr="001134D1">
        <w:t xml:space="preserve">: </w:t>
      </w:r>
      <w:r w:rsidR="00A37B0A" w:rsidRPr="001134D1">
        <w:t>E</w:t>
      </w:r>
      <w:r w:rsidR="00685363" w:rsidRPr="001134D1">
        <w:t xml:space="preserve">cological research </w:t>
      </w:r>
      <w:r w:rsidR="00901E4A" w:rsidRPr="001134D1">
        <w:t>sh</w:t>
      </w:r>
      <w:r w:rsidR="00685363" w:rsidRPr="001134D1">
        <w:t>ould be extended to</w:t>
      </w:r>
      <w:r w:rsidR="00F17C3B" w:rsidRPr="001134D1">
        <w:t xml:space="preserve"> </w:t>
      </w:r>
      <w:r w:rsidR="00685363" w:rsidRPr="001134D1">
        <w:t xml:space="preserve">explore </w:t>
      </w:r>
      <w:r w:rsidR="00F17C3B" w:rsidRPr="001134D1">
        <w:t>what sustainable future</w:t>
      </w:r>
      <w:r w:rsidR="00562707" w:rsidRPr="001134D1">
        <w:t>s</w:t>
      </w:r>
      <w:r w:rsidR="00F17C3B" w:rsidRPr="001134D1">
        <w:t xml:space="preserve"> </w:t>
      </w:r>
      <w:r w:rsidR="007027F3" w:rsidRPr="001134D1">
        <w:t xml:space="preserve">for nature would </w:t>
      </w:r>
      <w:r w:rsidR="00F17C3B" w:rsidRPr="001134D1">
        <w:t>look like</w:t>
      </w:r>
      <w:r w:rsidR="00353BFC" w:rsidRPr="001134D1">
        <w:rPr>
          <w:vertAlign w:val="superscript"/>
        </w:rPr>
        <w:t>7</w:t>
      </w:r>
      <w:r w:rsidR="0090269F" w:rsidRPr="001134D1">
        <w:t xml:space="preserve">. </w:t>
      </w:r>
      <w:r w:rsidR="00A37B0A" w:rsidRPr="001134D1">
        <w:t>This</w:t>
      </w:r>
      <w:r w:rsidR="007027F3" w:rsidRPr="001134D1">
        <w:t xml:space="preserve"> requires </w:t>
      </w:r>
      <w:r w:rsidR="00A37B0A" w:rsidRPr="001134D1">
        <w:t>engaging</w:t>
      </w:r>
      <w:r w:rsidR="007027F3" w:rsidRPr="001134D1">
        <w:t xml:space="preserve"> with other disciplines and</w:t>
      </w:r>
      <w:r w:rsidR="00901E4A" w:rsidRPr="001134D1">
        <w:t xml:space="preserve"> </w:t>
      </w:r>
      <w:r w:rsidR="00151421" w:rsidRPr="001134D1">
        <w:t>society</w:t>
      </w:r>
      <w:r w:rsidR="001A4F72" w:rsidRPr="001134D1">
        <w:t xml:space="preserve"> at large</w:t>
      </w:r>
      <w:r w:rsidR="00273512" w:rsidRPr="001134D1">
        <w:t xml:space="preserve"> to identify </w:t>
      </w:r>
      <w:r w:rsidR="00273512" w:rsidRPr="001134D1">
        <w:lastRenderedPageBreak/>
        <w:t xml:space="preserve">plausible </w:t>
      </w:r>
      <w:r w:rsidR="00086862" w:rsidRPr="001134D1">
        <w:t xml:space="preserve">positive </w:t>
      </w:r>
      <w:r w:rsidR="00D870B6" w:rsidRPr="001134D1">
        <w:t xml:space="preserve">ecological </w:t>
      </w:r>
      <w:r w:rsidR="00273512" w:rsidRPr="001134D1">
        <w:t xml:space="preserve">futures and effective strategies that promote biosphere-based sustainability at multiple scales, </w:t>
      </w:r>
      <w:r w:rsidR="00D870B6" w:rsidRPr="001134D1">
        <w:t>while contributing to initiatives such as Biosphere Futures (</w:t>
      </w:r>
      <w:hyperlink r:id="rId9" w:history="1">
        <w:r w:rsidR="00D870B6" w:rsidRPr="001134D1">
          <w:rPr>
            <w:rStyle w:val="Hyperlink"/>
            <w:color w:val="auto"/>
          </w:rPr>
          <w:t>https://biospherefutures.net/</w:t>
        </w:r>
      </w:hyperlink>
      <w:r w:rsidR="00D870B6" w:rsidRPr="001134D1">
        <w:t xml:space="preserve">). </w:t>
      </w:r>
      <w:r w:rsidR="007500C3" w:rsidRPr="001134D1">
        <w:t xml:space="preserve">Funders and learned societies </w:t>
      </w:r>
      <w:r w:rsidR="0090269F" w:rsidRPr="001134D1">
        <w:t>should actively</w:t>
      </w:r>
      <w:r w:rsidR="007500C3" w:rsidRPr="001134D1">
        <w:t xml:space="preserve"> </w:t>
      </w:r>
      <w:r w:rsidR="00E65BA9" w:rsidRPr="001134D1">
        <w:t>support</w:t>
      </w:r>
      <w:r w:rsidR="007500C3" w:rsidRPr="001134D1">
        <w:t xml:space="preserve"> the</w:t>
      </w:r>
      <w:r w:rsidR="00E65BA9" w:rsidRPr="001134D1">
        <w:t xml:space="preserve"> development of </w:t>
      </w:r>
      <w:r w:rsidR="00901E4A" w:rsidRPr="001134D1">
        <w:t>scenarios</w:t>
      </w:r>
      <w:r w:rsidR="007027F3" w:rsidRPr="001134D1">
        <w:t xml:space="preserve"> for</w:t>
      </w:r>
      <w:r w:rsidR="0090269F" w:rsidRPr="001134D1">
        <w:t xml:space="preserve"> positive change, helping </w:t>
      </w:r>
      <w:r w:rsidR="002245F4" w:rsidRPr="001134D1">
        <w:t xml:space="preserve">to </w:t>
      </w:r>
      <w:r w:rsidR="0090269F" w:rsidRPr="001134D1">
        <w:t>steer both research and public discourse</w:t>
      </w:r>
      <w:r w:rsidR="002245F4" w:rsidRPr="001134D1">
        <w:t xml:space="preserve"> while providing spaces for dialogue to understand the needs and constraints of different stakeholders.</w:t>
      </w:r>
    </w:p>
    <w:p w14:paraId="0F9778B5" w14:textId="77777777" w:rsidR="002245F4" w:rsidRPr="001134D1" w:rsidRDefault="002245F4" w:rsidP="00C03853">
      <w:pPr>
        <w:jc w:val="both"/>
      </w:pPr>
    </w:p>
    <w:p w14:paraId="2BBE85C5" w14:textId="602A24E6" w:rsidR="002B2DFA" w:rsidRPr="001134D1" w:rsidRDefault="00401162" w:rsidP="00C03853">
      <w:pPr>
        <w:jc w:val="both"/>
      </w:pPr>
      <w:r w:rsidRPr="001134D1">
        <w:rPr>
          <w:b/>
          <w:bCs/>
        </w:rPr>
        <w:t>Defend</w:t>
      </w:r>
      <w:r w:rsidR="00C50A63" w:rsidRPr="001134D1">
        <w:rPr>
          <w:b/>
          <w:bCs/>
        </w:rPr>
        <w:t xml:space="preserve"> academic freedom: </w:t>
      </w:r>
      <w:r w:rsidR="00E10DF6" w:rsidRPr="001134D1">
        <w:t xml:space="preserve">As a group, we have witnessed our </w:t>
      </w:r>
      <w:r w:rsidR="00601AB3" w:rsidRPr="001134D1">
        <w:t>work</w:t>
      </w:r>
      <w:r w:rsidR="00E10DF6" w:rsidRPr="001134D1">
        <w:t xml:space="preserve">, or the </w:t>
      </w:r>
      <w:r w:rsidR="00601AB3" w:rsidRPr="001134D1">
        <w:t>work</w:t>
      </w:r>
      <w:r w:rsidR="00E10DF6" w:rsidRPr="001134D1">
        <w:t xml:space="preserve"> of our colleagues, being miscommuni</w:t>
      </w:r>
      <w:r w:rsidR="00086862" w:rsidRPr="001134D1">
        <w:t>c</w:t>
      </w:r>
      <w:r w:rsidR="00E10DF6" w:rsidRPr="001134D1">
        <w:t>ated, amended</w:t>
      </w:r>
      <w:r w:rsidR="00475824" w:rsidRPr="001134D1">
        <w:t>,</w:t>
      </w:r>
      <w:r w:rsidR="00E10DF6" w:rsidRPr="001134D1">
        <w:t xml:space="preserve"> or suppressed. We therefore believe m</w:t>
      </w:r>
      <w:r w:rsidR="0090269F" w:rsidRPr="001134D1">
        <w:t>ore robust mechanisms are needed to enable direct, unfiltered, communication between scientists and policy makers, ensuring that scientific messages are not diluted or misrepresented</w:t>
      </w:r>
      <w:r w:rsidR="00A65678" w:rsidRPr="001134D1">
        <w:rPr>
          <w:vertAlign w:val="superscript"/>
        </w:rPr>
        <w:t>8</w:t>
      </w:r>
      <w:r w:rsidR="0090269F" w:rsidRPr="001134D1">
        <w:t xml:space="preserve">. Additionally, institutions </w:t>
      </w:r>
      <w:r w:rsidR="003B5AD2" w:rsidRPr="001134D1">
        <w:t xml:space="preserve">and publishers </w:t>
      </w:r>
      <w:r w:rsidR="0090269F" w:rsidRPr="001134D1">
        <w:t xml:space="preserve">should </w:t>
      </w:r>
      <w:r w:rsidR="00EE19B6" w:rsidRPr="001134D1">
        <w:t xml:space="preserve">urgently </w:t>
      </w:r>
      <w:r w:rsidR="003B5AD2" w:rsidRPr="001134D1">
        <w:t xml:space="preserve">collaborate to </w:t>
      </w:r>
      <w:r w:rsidR="00A7390A" w:rsidRPr="001134D1">
        <w:t xml:space="preserve">(i) </w:t>
      </w:r>
      <w:r w:rsidR="0090269F" w:rsidRPr="001134D1">
        <w:t>create avenues for scientists who cannot openly express their views to contribute meaningfully to public and policy discussions</w:t>
      </w:r>
      <w:r w:rsidR="00A65678" w:rsidRPr="001134D1">
        <w:rPr>
          <w:vertAlign w:val="superscript"/>
        </w:rPr>
        <w:t>9</w:t>
      </w:r>
      <w:r w:rsidR="00A7390A" w:rsidRPr="001134D1">
        <w:t xml:space="preserve"> and (ii) identify </w:t>
      </w:r>
      <w:r w:rsidR="00CC5F47" w:rsidRPr="001134D1">
        <w:t xml:space="preserve">and </w:t>
      </w:r>
      <w:r w:rsidR="00A7390A" w:rsidRPr="001134D1">
        <w:t xml:space="preserve">safeguard critical ecological data at risk of being </w:t>
      </w:r>
      <w:r w:rsidR="00512813" w:rsidRPr="001134D1">
        <w:t>erased</w:t>
      </w:r>
      <w:r w:rsidR="00A7390A" w:rsidRPr="001134D1">
        <w:t xml:space="preserve"> in political turmoil. </w:t>
      </w:r>
    </w:p>
    <w:p w14:paraId="65B11AB6" w14:textId="77777777" w:rsidR="00C03853" w:rsidRPr="001134D1" w:rsidRDefault="00C03853" w:rsidP="00C03853">
      <w:pPr>
        <w:jc w:val="both"/>
      </w:pPr>
    </w:p>
    <w:p w14:paraId="658BBF43" w14:textId="4093FE35" w:rsidR="003A25AA" w:rsidRPr="001134D1" w:rsidRDefault="00401162" w:rsidP="00C03853">
      <w:pPr>
        <w:jc w:val="both"/>
      </w:pPr>
      <w:r w:rsidRPr="001134D1">
        <w:rPr>
          <w:b/>
          <w:bCs/>
        </w:rPr>
        <w:t>Go political</w:t>
      </w:r>
      <w:r w:rsidRPr="001134D1">
        <w:t xml:space="preserve">: </w:t>
      </w:r>
      <w:r w:rsidR="00162904" w:rsidRPr="001134D1">
        <w:t xml:space="preserve">Science has always been political, yet we are constantly being told that </w:t>
      </w:r>
      <w:r w:rsidR="0091585D" w:rsidRPr="001134D1">
        <w:t xml:space="preserve">it </w:t>
      </w:r>
      <w:r w:rsidR="00162904" w:rsidRPr="001134D1">
        <w:t>suffers when scientists become political</w:t>
      </w:r>
      <w:r w:rsidR="0091585D" w:rsidRPr="001134D1">
        <w:t>ly engaged</w:t>
      </w:r>
      <w:r w:rsidR="00162904" w:rsidRPr="001134D1">
        <w:t xml:space="preserve">. There’s never been a </w:t>
      </w:r>
      <w:r w:rsidR="0029303C" w:rsidRPr="001134D1">
        <w:t xml:space="preserve">more important </w:t>
      </w:r>
      <w:r w:rsidR="00162904" w:rsidRPr="001134D1">
        <w:t xml:space="preserve">time for this neutrality myth to be put to rest. </w:t>
      </w:r>
      <w:r w:rsidR="00810EF7" w:rsidRPr="001134D1">
        <w:t>As well as assessing the environmental impacts of their research, we believe that ecologists must critically assess how their research activities and conclusions reinforce or disrupt existing power structures</w:t>
      </w:r>
      <w:r w:rsidR="000B0622" w:rsidRPr="001134D1">
        <w:rPr>
          <w:vertAlign w:val="superscript"/>
        </w:rPr>
        <w:t>1</w:t>
      </w:r>
      <w:r w:rsidR="00A65678" w:rsidRPr="001134D1">
        <w:rPr>
          <w:vertAlign w:val="superscript"/>
        </w:rPr>
        <w:t>0</w:t>
      </w:r>
      <w:r w:rsidR="003A25AA" w:rsidRPr="001134D1">
        <w:t xml:space="preserve">. </w:t>
      </w:r>
      <w:r w:rsidR="00464C6A" w:rsidRPr="001134D1">
        <w:t>T</w:t>
      </w:r>
      <w:r w:rsidR="00895F72" w:rsidRPr="001134D1">
        <w:t>he field would benefit from greater engagement with social sciences</w:t>
      </w:r>
      <w:r w:rsidR="00A7390A" w:rsidRPr="001134D1">
        <w:t>, notably Political Ecology</w:t>
      </w:r>
      <w:r w:rsidR="00895F72" w:rsidRPr="001134D1">
        <w:t>, which</w:t>
      </w:r>
      <w:r w:rsidR="00C405FA" w:rsidRPr="001134D1">
        <w:t xml:space="preserve"> examine the</w:t>
      </w:r>
      <w:r w:rsidR="00895F72" w:rsidRPr="001134D1">
        <w:t xml:space="preserve"> economic, social, and politic</w:t>
      </w:r>
      <w:r w:rsidR="00A7600A" w:rsidRPr="001134D1">
        <w:t>al</w:t>
      </w:r>
      <w:r w:rsidR="00895F72" w:rsidRPr="001134D1">
        <w:t xml:space="preserve"> dynamics involved in systemic changes</w:t>
      </w:r>
      <w:r w:rsidR="0028225F" w:rsidRPr="001134D1">
        <w:t xml:space="preserve">. </w:t>
      </w:r>
    </w:p>
    <w:p w14:paraId="5B77DA0D" w14:textId="77777777" w:rsidR="00C03853" w:rsidRPr="001134D1" w:rsidRDefault="00C03853" w:rsidP="00C03853">
      <w:pPr>
        <w:jc w:val="both"/>
        <w:rPr>
          <w:b/>
          <w:iCs/>
        </w:rPr>
      </w:pPr>
    </w:p>
    <w:p w14:paraId="7D71CE99" w14:textId="733F39A5" w:rsidR="002245F4" w:rsidRPr="001134D1" w:rsidRDefault="00C50A63" w:rsidP="00C03853">
      <w:pPr>
        <w:jc w:val="both"/>
        <w:rPr>
          <w:iCs/>
        </w:rPr>
      </w:pPr>
      <w:r w:rsidRPr="001134D1">
        <w:rPr>
          <w:b/>
          <w:iCs/>
        </w:rPr>
        <w:t>Inspire society:</w:t>
      </w:r>
      <w:r w:rsidRPr="001134D1">
        <w:rPr>
          <w:bCs/>
          <w:iCs/>
        </w:rPr>
        <w:t xml:space="preserve"> </w:t>
      </w:r>
      <w:r w:rsidR="00895F72" w:rsidRPr="001134D1">
        <w:rPr>
          <w:bCs/>
          <w:iCs/>
        </w:rPr>
        <w:t>The impact of</w:t>
      </w:r>
      <w:r w:rsidR="002B2DFA" w:rsidRPr="001134D1">
        <w:rPr>
          <w:iCs/>
        </w:rPr>
        <w:t xml:space="preserve"> ecology</w:t>
      </w:r>
      <w:r w:rsidR="003A25AA" w:rsidRPr="001134D1">
        <w:rPr>
          <w:iCs/>
        </w:rPr>
        <w:t xml:space="preserve"> </w:t>
      </w:r>
      <w:r w:rsidR="00895F72" w:rsidRPr="001134D1">
        <w:rPr>
          <w:iCs/>
        </w:rPr>
        <w:t xml:space="preserve">as a discipline </w:t>
      </w:r>
      <w:r w:rsidR="003A25AA" w:rsidRPr="001134D1">
        <w:rPr>
          <w:iCs/>
        </w:rPr>
        <w:t xml:space="preserve">may </w:t>
      </w:r>
      <w:r w:rsidR="00895F72" w:rsidRPr="001134D1">
        <w:rPr>
          <w:iCs/>
        </w:rPr>
        <w:t xml:space="preserve">be </w:t>
      </w:r>
      <w:r w:rsidR="003A25AA" w:rsidRPr="001134D1">
        <w:rPr>
          <w:iCs/>
        </w:rPr>
        <w:t>undermin</w:t>
      </w:r>
      <w:r w:rsidR="00895F72" w:rsidRPr="001134D1">
        <w:rPr>
          <w:iCs/>
        </w:rPr>
        <w:t>ed</w:t>
      </w:r>
      <w:r w:rsidR="003A25AA" w:rsidRPr="001134D1">
        <w:rPr>
          <w:iCs/>
        </w:rPr>
        <w:t xml:space="preserve"> if </w:t>
      </w:r>
      <w:r w:rsidR="002B2DFA" w:rsidRPr="001134D1">
        <w:rPr>
          <w:iCs/>
        </w:rPr>
        <w:t>the</w:t>
      </w:r>
      <w:r w:rsidR="003A25AA" w:rsidRPr="001134D1">
        <w:rPr>
          <w:iCs/>
        </w:rPr>
        <w:t xml:space="preserve"> actions </w:t>
      </w:r>
      <w:r w:rsidR="002B2DFA" w:rsidRPr="001134D1">
        <w:rPr>
          <w:iCs/>
        </w:rPr>
        <w:t>of its representatives</w:t>
      </w:r>
      <w:r w:rsidR="006C5691" w:rsidRPr="001134D1">
        <w:rPr>
          <w:iCs/>
        </w:rPr>
        <w:t xml:space="preserve"> </w:t>
      </w:r>
      <w:r w:rsidR="003A25AA" w:rsidRPr="001134D1">
        <w:rPr>
          <w:iCs/>
        </w:rPr>
        <w:t xml:space="preserve">do not </w:t>
      </w:r>
      <w:r w:rsidR="00895F72" w:rsidRPr="001134D1">
        <w:rPr>
          <w:iCs/>
        </w:rPr>
        <w:t>embody the changes they seek to promote</w:t>
      </w:r>
      <w:r w:rsidR="003A25AA" w:rsidRPr="001134D1">
        <w:rPr>
          <w:iCs/>
        </w:rPr>
        <w:t>. Role-model</w:t>
      </w:r>
      <w:r w:rsidR="002B2DFA" w:rsidRPr="001134D1">
        <w:rPr>
          <w:iCs/>
        </w:rPr>
        <w:t xml:space="preserve">ling is a </w:t>
      </w:r>
      <w:r w:rsidR="00895F72" w:rsidRPr="001134D1">
        <w:rPr>
          <w:iCs/>
        </w:rPr>
        <w:t>well-documented driver</w:t>
      </w:r>
      <w:r w:rsidR="002B2DFA" w:rsidRPr="001134D1">
        <w:rPr>
          <w:iCs/>
        </w:rPr>
        <w:t xml:space="preserve"> </w:t>
      </w:r>
      <w:r w:rsidR="00895F72" w:rsidRPr="001134D1">
        <w:rPr>
          <w:iCs/>
        </w:rPr>
        <w:t>of</w:t>
      </w:r>
      <w:r w:rsidR="002B2DFA" w:rsidRPr="001134D1">
        <w:rPr>
          <w:iCs/>
        </w:rPr>
        <w:t xml:space="preserve"> behavioral shifts, and a </w:t>
      </w:r>
      <w:r w:rsidR="00895F72" w:rsidRPr="001134D1">
        <w:rPr>
          <w:iCs/>
        </w:rPr>
        <w:t>practical</w:t>
      </w:r>
      <w:r w:rsidR="002B2DFA" w:rsidRPr="001134D1">
        <w:rPr>
          <w:iCs/>
        </w:rPr>
        <w:t xml:space="preserve"> </w:t>
      </w:r>
      <w:r w:rsidR="00895F72" w:rsidRPr="001134D1">
        <w:rPr>
          <w:iCs/>
        </w:rPr>
        <w:t>means</w:t>
      </w:r>
      <w:r w:rsidR="002B2DFA" w:rsidRPr="001134D1">
        <w:rPr>
          <w:iCs/>
        </w:rPr>
        <w:t xml:space="preserve"> </w:t>
      </w:r>
      <w:r w:rsidR="00895F72" w:rsidRPr="001134D1">
        <w:rPr>
          <w:iCs/>
        </w:rPr>
        <w:t>of</w:t>
      </w:r>
      <w:r w:rsidR="002B2DFA" w:rsidRPr="001134D1">
        <w:rPr>
          <w:iCs/>
        </w:rPr>
        <w:t xml:space="preserve"> test</w:t>
      </w:r>
      <w:r w:rsidR="00895F72" w:rsidRPr="001134D1">
        <w:rPr>
          <w:iCs/>
        </w:rPr>
        <w:t>ing</w:t>
      </w:r>
      <w:r w:rsidR="002B2DFA" w:rsidRPr="001134D1">
        <w:rPr>
          <w:iCs/>
        </w:rPr>
        <w:t xml:space="preserve"> </w:t>
      </w:r>
      <w:r w:rsidR="00895F72" w:rsidRPr="001134D1">
        <w:rPr>
          <w:iCs/>
        </w:rPr>
        <w:t>approaches</w:t>
      </w:r>
      <w:r w:rsidR="002B2DFA" w:rsidRPr="001134D1">
        <w:rPr>
          <w:iCs/>
        </w:rPr>
        <w:t xml:space="preserve"> to reduc</w:t>
      </w:r>
      <w:r w:rsidR="00895F72" w:rsidRPr="001134D1">
        <w:rPr>
          <w:iCs/>
        </w:rPr>
        <w:t xml:space="preserve">ing the environmental </w:t>
      </w:r>
      <w:r w:rsidR="002B2DFA" w:rsidRPr="001134D1">
        <w:rPr>
          <w:iCs/>
        </w:rPr>
        <w:t>footprint</w:t>
      </w:r>
      <w:r w:rsidR="00895F72" w:rsidRPr="001134D1">
        <w:rPr>
          <w:iCs/>
        </w:rPr>
        <w:t xml:space="preserve"> of </w:t>
      </w:r>
      <w:r w:rsidR="00562707" w:rsidRPr="001134D1">
        <w:rPr>
          <w:iCs/>
        </w:rPr>
        <w:t xml:space="preserve">institutions, </w:t>
      </w:r>
      <w:r w:rsidR="00895F72" w:rsidRPr="001134D1">
        <w:rPr>
          <w:iCs/>
        </w:rPr>
        <w:t>research and professional practices</w:t>
      </w:r>
      <w:r w:rsidR="002B2DFA" w:rsidRPr="001134D1">
        <w:rPr>
          <w:iCs/>
        </w:rPr>
        <w:t>.</w:t>
      </w:r>
      <w:r w:rsidR="00F35C18" w:rsidRPr="001134D1">
        <w:rPr>
          <w:iCs/>
        </w:rPr>
        <w:t xml:space="preserve"> </w:t>
      </w:r>
      <w:r w:rsidR="002245F4" w:rsidRPr="001134D1">
        <w:rPr>
          <w:iCs/>
        </w:rPr>
        <w:t xml:space="preserve">For some of us, action on this has meant collaborating with schools and other community spaces to enhance scientific and ecological literacy, as well as connections with nature. For others, it has meant demanding and facilitating institutional changes so that our </w:t>
      </w:r>
      <w:proofErr w:type="spellStart"/>
      <w:r w:rsidR="002245F4" w:rsidRPr="001134D1">
        <w:rPr>
          <w:iCs/>
        </w:rPr>
        <w:t>organisations</w:t>
      </w:r>
      <w:proofErr w:type="spellEnd"/>
      <w:r w:rsidR="002245F4" w:rsidRPr="001134D1">
        <w:rPr>
          <w:iCs/>
        </w:rPr>
        <w:t xml:space="preserve"> monitor, report and annually reduce their carbon and biodiversity footprints.</w:t>
      </w:r>
    </w:p>
    <w:p w14:paraId="5064594B" w14:textId="77777777" w:rsidR="00C03853" w:rsidRPr="001134D1" w:rsidRDefault="00C03853" w:rsidP="00C03853">
      <w:pPr>
        <w:jc w:val="both"/>
        <w:rPr>
          <w:b/>
          <w:bCs/>
        </w:rPr>
      </w:pPr>
    </w:p>
    <w:p w14:paraId="0067582C" w14:textId="6DBEDCB4" w:rsidR="00810EF7" w:rsidRPr="001134D1" w:rsidRDefault="000C48F8" w:rsidP="00C03853">
      <w:pPr>
        <w:jc w:val="both"/>
      </w:pPr>
      <w:r w:rsidRPr="001134D1">
        <w:rPr>
          <w:b/>
          <w:bCs/>
        </w:rPr>
        <w:t>Address the colonial legacy of ecology</w:t>
      </w:r>
      <w:r w:rsidRPr="001134D1">
        <w:t>: Weste</w:t>
      </w:r>
      <w:r w:rsidR="00AB3199" w:rsidRPr="001134D1">
        <w:t>r</w:t>
      </w:r>
      <w:r w:rsidRPr="001134D1">
        <w:t xml:space="preserve">n dominance of </w:t>
      </w:r>
      <w:r w:rsidR="004B034F" w:rsidRPr="001134D1">
        <w:t>e</w:t>
      </w:r>
      <w:r w:rsidRPr="001134D1">
        <w:t>cology has had detrimental effects on local science communities and epistemologies</w:t>
      </w:r>
      <w:r w:rsidR="00AB3199" w:rsidRPr="001134D1">
        <w:t xml:space="preserve"> that directly impact our ability to </w:t>
      </w:r>
      <w:r w:rsidRPr="001134D1">
        <w:t>tackle</w:t>
      </w:r>
      <w:r w:rsidRPr="001134D1">
        <w:rPr>
          <w:b/>
          <w:bCs/>
        </w:rPr>
        <w:t xml:space="preserve"> </w:t>
      </w:r>
      <w:r w:rsidRPr="001134D1">
        <w:t>the biodiversity crisis. Resolving this requires</w:t>
      </w:r>
      <w:r w:rsidR="003471B4" w:rsidRPr="001134D1">
        <w:t xml:space="preserve"> </w:t>
      </w:r>
      <w:r w:rsidR="00810EF7" w:rsidRPr="001134D1">
        <w:t>dismantling extractive research models and building an ecological science community that is (i) inclusive, with an egalitarian contribution and representation of scientists from diverse cultural and ethnic backgrounds, (ii) reparative and grounded in place-based justice, engaging with and promoting local and indigenous knowledge. For some of us, this has involved creating horizontal spaces for dialogue between academic and traditional knowledge systems, integrating community-defined priorities into research agendas, and redefining metrics of success to include societal relevance, reciprocity, and long-term engagement.</w:t>
      </w:r>
    </w:p>
    <w:p w14:paraId="5D598763" w14:textId="2AD2BF82" w:rsidR="002B2DFA" w:rsidRPr="001134D1" w:rsidRDefault="002B2DFA" w:rsidP="003A25AA">
      <w:pPr>
        <w:jc w:val="both"/>
        <w:rPr>
          <w:iCs/>
        </w:rPr>
      </w:pPr>
    </w:p>
    <w:p w14:paraId="7DD94D0A" w14:textId="1E4D6CA5" w:rsidR="00A7390A" w:rsidRPr="001134D1" w:rsidRDefault="003A25AA" w:rsidP="00B4085D">
      <w:pPr>
        <w:jc w:val="both"/>
        <w:rPr>
          <w:lang w:val="en-US"/>
        </w:rPr>
      </w:pPr>
      <w:r w:rsidRPr="001134D1">
        <w:rPr>
          <w:bCs/>
        </w:rPr>
        <w:t>The</w:t>
      </w:r>
      <w:r w:rsidR="007C4381" w:rsidRPr="001134D1">
        <w:rPr>
          <w:bCs/>
        </w:rPr>
        <w:t xml:space="preserve"> current</w:t>
      </w:r>
      <w:r w:rsidRPr="001134D1">
        <w:rPr>
          <w:bCs/>
        </w:rPr>
        <w:t xml:space="preserve"> global environmental crisis we face entails a</w:t>
      </w:r>
      <w:r w:rsidR="00A65678" w:rsidRPr="001134D1">
        <w:rPr>
          <w:bCs/>
        </w:rPr>
        <w:t xml:space="preserve"> stronger </w:t>
      </w:r>
      <w:r w:rsidRPr="001134D1">
        <w:rPr>
          <w:bCs/>
        </w:rPr>
        <w:t xml:space="preserve">shift in how ecologists, and other </w:t>
      </w:r>
      <w:r w:rsidR="0028225F" w:rsidRPr="001134D1">
        <w:rPr>
          <w:bCs/>
        </w:rPr>
        <w:t>researchers</w:t>
      </w:r>
      <w:r w:rsidRPr="001134D1">
        <w:rPr>
          <w:bCs/>
        </w:rPr>
        <w:t xml:space="preserve">, position themselves in society, prioritize their research and make decisions about their ways of working. </w:t>
      </w:r>
      <w:r w:rsidR="00E41B2B" w:rsidRPr="001134D1">
        <w:rPr>
          <w:bCs/>
        </w:rPr>
        <w:t xml:space="preserve">The ecological community is large – </w:t>
      </w:r>
      <w:r w:rsidR="001158E3" w:rsidRPr="001134D1">
        <w:rPr>
          <w:bCs/>
        </w:rPr>
        <w:t xml:space="preserve">ecological societies are larger, older and run more journals than their conservation </w:t>
      </w:r>
      <w:r w:rsidR="003465B7" w:rsidRPr="001134D1">
        <w:rPr>
          <w:bCs/>
        </w:rPr>
        <w:t xml:space="preserve">biology </w:t>
      </w:r>
      <w:r w:rsidR="001158E3" w:rsidRPr="001134D1">
        <w:rPr>
          <w:bCs/>
        </w:rPr>
        <w:t>counterparts</w:t>
      </w:r>
      <w:r w:rsidR="00E41B2B" w:rsidRPr="001134D1">
        <w:rPr>
          <w:bCs/>
        </w:rPr>
        <w:t xml:space="preserve"> </w:t>
      </w:r>
      <w:r w:rsidR="00547772" w:rsidRPr="001134D1">
        <w:rPr>
          <w:bCs/>
        </w:rPr>
        <w:t xml:space="preserve">– </w:t>
      </w:r>
      <w:r w:rsidR="00E41B2B" w:rsidRPr="001134D1">
        <w:rPr>
          <w:bCs/>
        </w:rPr>
        <w:t xml:space="preserve">yet </w:t>
      </w:r>
      <w:r w:rsidR="003471B4" w:rsidRPr="001134D1">
        <w:rPr>
          <w:bCs/>
        </w:rPr>
        <w:t>it</w:t>
      </w:r>
      <w:r w:rsidR="00A65678" w:rsidRPr="001134D1">
        <w:rPr>
          <w:bCs/>
        </w:rPr>
        <w:t xml:space="preserve"> </w:t>
      </w:r>
      <w:r w:rsidR="005C6D64" w:rsidRPr="001134D1">
        <w:rPr>
          <w:bCs/>
        </w:rPr>
        <w:t>must</w:t>
      </w:r>
      <w:r w:rsidR="00F67D92" w:rsidRPr="001134D1">
        <w:rPr>
          <w:bCs/>
        </w:rPr>
        <w:t xml:space="preserve"> be</w:t>
      </w:r>
      <w:proofErr w:type="gramStart"/>
      <w:r w:rsidR="00A65678" w:rsidRPr="001134D1">
        <w:rPr>
          <w:bCs/>
        </w:rPr>
        <w:t>, as a whole, more</w:t>
      </w:r>
      <w:proofErr w:type="gramEnd"/>
      <w:r w:rsidR="00A65678" w:rsidRPr="001134D1">
        <w:rPr>
          <w:bCs/>
        </w:rPr>
        <w:t xml:space="preserve"> </w:t>
      </w:r>
      <w:r w:rsidR="00F15BDE" w:rsidRPr="001134D1">
        <w:rPr>
          <w:bCs/>
        </w:rPr>
        <w:t xml:space="preserve">proactive and </w:t>
      </w:r>
      <w:r w:rsidR="00A65678" w:rsidRPr="001134D1">
        <w:rPr>
          <w:bCs/>
        </w:rPr>
        <w:t>vocal</w:t>
      </w:r>
      <w:r w:rsidR="00E41B2B" w:rsidRPr="001134D1">
        <w:rPr>
          <w:bCs/>
        </w:rPr>
        <w:t xml:space="preserve"> on one of the key </w:t>
      </w:r>
      <w:r w:rsidR="00547772" w:rsidRPr="001134D1">
        <w:rPr>
          <w:bCs/>
        </w:rPr>
        <w:t>issues</w:t>
      </w:r>
      <w:r w:rsidR="00E41B2B" w:rsidRPr="001134D1">
        <w:rPr>
          <w:bCs/>
        </w:rPr>
        <w:t xml:space="preserve"> of our times. </w:t>
      </w:r>
      <w:r w:rsidRPr="001134D1">
        <w:rPr>
          <w:bCs/>
        </w:rPr>
        <w:t>With the object of study of its discipline under unprecedented threat, the ecological community need</w:t>
      </w:r>
      <w:r w:rsidR="001A4F72" w:rsidRPr="001134D1">
        <w:rPr>
          <w:bCs/>
        </w:rPr>
        <w:t>s</w:t>
      </w:r>
      <w:r w:rsidRPr="001134D1">
        <w:rPr>
          <w:bCs/>
        </w:rPr>
        <w:t xml:space="preserve"> not be found wanting</w:t>
      </w:r>
      <w:r w:rsidR="006456A7" w:rsidRPr="001134D1">
        <w:rPr>
          <w:bCs/>
        </w:rPr>
        <w:t xml:space="preserve"> in,</w:t>
      </w:r>
      <w:r w:rsidRPr="001134D1">
        <w:rPr>
          <w:bCs/>
        </w:rPr>
        <w:t xml:space="preserve"> </w:t>
      </w:r>
      <w:r w:rsidR="006456A7" w:rsidRPr="001134D1">
        <w:rPr>
          <w:bCs/>
        </w:rPr>
        <w:t xml:space="preserve">and </w:t>
      </w:r>
      <w:r w:rsidR="0028225F" w:rsidRPr="001134D1">
        <w:rPr>
          <w:bCs/>
        </w:rPr>
        <w:t>ought to be at the forefront of</w:t>
      </w:r>
      <w:r w:rsidR="006456A7" w:rsidRPr="001134D1">
        <w:rPr>
          <w:bCs/>
        </w:rPr>
        <w:t>,</w:t>
      </w:r>
      <w:r w:rsidR="0028225F" w:rsidRPr="001134D1">
        <w:rPr>
          <w:bCs/>
        </w:rPr>
        <w:t xml:space="preserve"> the response</w:t>
      </w:r>
      <w:r w:rsidRPr="001134D1">
        <w:rPr>
          <w:bCs/>
        </w:rPr>
        <w:t>.</w:t>
      </w:r>
    </w:p>
    <w:p w14:paraId="1A6B3B71" w14:textId="77777777" w:rsidR="002245F4" w:rsidRPr="001134D1" w:rsidRDefault="002245F4" w:rsidP="00B4085D">
      <w:pPr>
        <w:jc w:val="both"/>
        <w:rPr>
          <w:b/>
        </w:rPr>
      </w:pPr>
    </w:p>
    <w:p w14:paraId="77B1D985" w14:textId="77777777" w:rsidR="001A228C" w:rsidRPr="001134D1" w:rsidRDefault="001A228C" w:rsidP="00B4085D">
      <w:pPr>
        <w:jc w:val="both"/>
        <w:rPr>
          <w:b/>
        </w:rPr>
      </w:pPr>
    </w:p>
    <w:p w14:paraId="1B8AE670" w14:textId="6A4540F1" w:rsidR="00A44DFD" w:rsidRPr="001134D1" w:rsidRDefault="00A44DFD" w:rsidP="00B4085D">
      <w:pPr>
        <w:jc w:val="both"/>
      </w:pPr>
      <w:r w:rsidRPr="001134D1">
        <w:rPr>
          <w:b/>
        </w:rPr>
        <w:lastRenderedPageBreak/>
        <w:t xml:space="preserve">Competing </w:t>
      </w:r>
      <w:r w:rsidR="00E65BA9" w:rsidRPr="001134D1">
        <w:rPr>
          <w:b/>
        </w:rPr>
        <w:t>interests’</w:t>
      </w:r>
      <w:r w:rsidRPr="001134D1">
        <w:rPr>
          <w:b/>
        </w:rPr>
        <w:t xml:space="preserve"> statement:</w:t>
      </w:r>
      <w:r w:rsidRPr="001134D1">
        <w:t xml:space="preserve"> </w:t>
      </w:r>
      <w:r w:rsidR="001C5A52" w:rsidRPr="001134D1">
        <w:t>The authors declare no competing interests.</w:t>
      </w:r>
    </w:p>
    <w:p w14:paraId="3F0253E2" w14:textId="77777777" w:rsidR="002A2682" w:rsidRPr="001134D1" w:rsidRDefault="002A2682" w:rsidP="00B4085D">
      <w:pPr>
        <w:jc w:val="both"/>
      </w:pPr>
    </w:p>
    <w:p w14:paraId="072514FF" w14:textId="5F9076AE" w:rsidR="00170E06" w:rsidRPr="001134D1" w:rsidRDefault="004A1754" w:rsidP="00B4085D">
      <w:pPr>
        <w:jc w:val="both"/>
        <w:rPr>
          <w:b/>
          <w:bCs/>
        </w:rPr>
      </w:pPr>
      <w:r w:rsidRPr="001134D1">
        <w:rPr>
          <w:b/>
          <w:bCs/>
        </w:rPr>
        <w:t>References</w:t>
      </w:r>
    </w:p>
    <w:p w14:paraId="7D04B430" w14:textId="77777777" w:rsidR="00CD5B91" w:rsidRPr="001134D1" w:rsidRDefault="00CD5B91" w:rsidP="00B4085D">
      <w:pPr>
        <w:jc w:val="both"/>
        <w:rPr>
          <w:b/>
          <w:bCs/>
        </w:rPr>
      </w:pPr>
    </w:p>
    <w:p w14:paraId="3DA68A19" w14:textId="1E770CCA" w:rsidR="00170E06" w:rsidRPr="001134D1" w:rsidRDefault="003C5F2D" w:rsidP="00A65678">
      <w:pPr>
        <w:pStyle w:val="ListParagraph"/>
        <w:numPr>
          <w:ilvl w:val="0"/>
          <w:numId w:val="6"/>
        </w:numPr>
        <w:jc w:val="both"/>
      </w:pPr>
      <w:r w:rsidRPr="001134D1">
        <w:rPr>
          <w:shd w:val="clear" w:color="auto" w:fill="FFFFFF"/>
          <w:lang w:val="nl-NL"/>
        </w:rPr>
        <w:t>Fletcher</w:t>
      </w:r>
      <w:r w:rsidR="000F3E1A" w:rsidRPr="001134D1">
        <w:rPr>
          <w:shd w:val="clear" w:color="auto" w:fill="FFFFFF"/>
          <w:lang w:val="nl-NL"/>
        </w:rPr>
        <w:t xml:space="preserve">, </w:t>
      </w:r>
      <w:r w:rsidRPr="001134D1">
        <w:rPr>
          <w:shd w:val="clear" w:color="auto" w:fill="FFFFFF"/>
          <w:lang w:val="nl-NL"/>
        </w:rPr>
        <w:t>C</w:t>
      </w:r>
      <w:r w:rsidR="000F3E1A" w:rsidRPr="001134D1">
        <w:rPr>
          <w:shd w:val="clear" w:color="auto" w:fill="FFFFFF"/>
          <w:lang w:val="nl-NL"/>
        </w:rPr>
        <w:t>.</w:t>
      </w:r>
      <w:r w:rsidR="00170E06" w:rsidRPr="001134D1">
        <w:rPr>
          <w:shd w:val="clear" w:color="auto" w:fill="FFFFFF"/>
          <w:lang w:val="nl-NL"/>
        </w:rPr>
        <w:t xml:space="preserve"> et al. </w:t>
      </w:r>
      <w:r w:rsidR="00170E06" w:rsidRPr="001134D1">
        <w:rPr>
          <w:i/>
          <w:iCs/>
          <w:lang w:val="nl-NL"/>
        </w:rPr>
        <w:t>Glob</w:t>
      </w:r>
      <w:r w:rsidR="000F3E1A" w:rsidRPr="001134D1">
        <w:rPr>
          <w:i/>
          <w:iCs/>
          <w:lang w:val="nl-NL"/>
        </w:rPr>
        <w:t>.</w:t>
      </w:r>
      <w:r w:rsidR="00170E06" w:rsidRPr="001134D1">
        <w:rPr>
          <w:i/>
          <w:iCs/>
          <w:lang w:val="nl-NL"/>
        </w:rPr>
        <w:t xml:space="preserve"> </w:t>
      </w:r>
      <w:r w:rsidRPr="001134D1">
        <w:rPr>
          <w:i/>
          <w:iCs/>
        </w:rPr>
        <w:t>PNAS Nexus</w:t>
      </w:r>
      <w:r w:rsidR="00170E06" w:rsidRPr="001134D1">
        <w:rPr>
          <w:shd w:val="clear" w:color="auto" w:fill="FFFFFF"/>
        </w:rPr>
        <w:t xml:space="preserve"> </w:t>
      </w:r>
      <w:r w:rsidRPr="001134D1">
        <w:rPr>
          <w:b/>
          <w:bCs/>
        </w:rPr>
        <w:t>3</w:t>
      </w:r>
      <w:r w:rsidR="00170E06" w:rsidRPr="001134D1">
        <w:rPr>
          <w:shd w:val="clear" w:color="auto" w:fill="FFFFFF"/>
        </w:rPr>
        <w:t xml:space="preserve">, </w:t>
      </w:r>
      <w:r w:rsidRPr="001134D1">
        <w:rPr>
          <w:shd w:val="clear" w:color="auto" w:fill="FFFFFF"/>
        </w:rPr>
        <w:t>106</w:t>
      </w:r>
      <w:r w:rsidR="00170E06" w:rsidRPr="001134D1">
        <w:rPr>
          <w:shd w:val="clear" w:color="auto" w:fill="FFFFFF"/>
        </w:rPr>
        <w:t xml:space="preserve"> (20</w:t>
      </w:r>
      <w:r w:rsidRPr="001134D1">
        <w:rPr>
          <w:shd w:val="clear" w:color="auto" w:fill="FFFFFF"/>
        </w:rPr>
        <w:t>24</w:t>
      </w:r>
      <w:r w:rsidR="00170E06" w:rsidRPr="001134D1">
        <w:rPr>
          <w:shd w:val="clear" w:color="auto" w:fill="FFFFFF"/>
        </w:rPr>
        <w:t>).</w:t>
      </w:r>
    </w:p>
    <w:p w14:paraId="5BFB2F41" w14:textId="6B8348DD" w:rsidR="00A65678" w:rsidRPr="001134D1" w:rsidRDefault="00A65678" w:rsidP="00A65678">
      <w:pPr>
        <w:pStyle w:val="ListParagraph"/>
        <w:numPr>
          <w:ilvl w:val="0"/>
          <w:numId w:val="6"/>
        </w:numPr>
        <w:spacing w:line="276" w:lineRule="auto"/>
        <w:jc w:val="both"/>
        <w:rPr>
          <w:lang w:val="fr-FR"/>
        </w:rPr>
      </w:pPr>
      <w:r w:rsidRPr="001134D1">
        <w:rPr>
          <w:shd w:val="clear" w:color="auto" w:fill="FFFFFF"/>
          <w:lang w:val="fr-FR"/>
        </w:rPr>
        <w:t>Dupont, L. et al.</w:t>
      </w:r>
      <w:r w:rsidRPr="001134D1">
        <w:rPr>
          <w:i/>
          <w:iCs/>
          <w:shd w:val="clear" w:color="auto" w:fill="FFFFFF"/>
          <w:lang w:val="fr-FR"/>
        </w:rPr>
        <w:t xml:space="preserve"> Nat. </w:t>
      </w:r>
      <w:proofErr w:type="spellStart"/>
      <w:r w:rsidRPr="001134D1">
        <w:rPr>
          <w:i/>
          <w:iCs/>
          <w:shd w:val="clear" w:color="auto" w:fill="FFFFFF"/>
          <w:lang w:val="fr-FR"/>
        </w:rPr>
        <w:t>Ecol</w:t>
      </w:r>
      <w:proofErr w:type="spellEnd"/>
      <w:r w:rsidRPr="001134D1">
        <w:rPr>
          <w:i/>
          <w:iCs/>
          <w:shd w:val="clear" w:color="auto" w:fill="FFFFFF"/>
          <w:lang w:val="fr-FR"/>
        </w:rPr>
        <w:t>. Evol</w:t>
      </w:r>
      <w:r w:rsidRPr="001134D1">
        <w:rPr>
          <w:shd w:val="clear" w:color="auto" w:fill="FFFFFF"/>
          <w:lang w:val="fr-FR"/>
        </w:rPr>
        <w:t xml:space="preserve">. </w:t>
      </w:r>
      <w:r w:rsidRPr="001134D1">
        <w:rPr>
          <w:b/>
          <w:bCs/>
          <w:shd w:val="clear" w:color="auto" w:fill="FFFFFF"/>
          <w:lang w:val="fr-FR"/>
        </w:rPr>
        <w:t>9</w:t>
      </w:r>
      <w:r w:rsidRPr="001134D1">
        <w:rPr>
          <w:shd w:val="clear" w:color="auto" w:fill="FFFFFF"/>
          <w:lang w:val="fr-FR"/>
        </w:rPr>
        <w:t>, 23-33 (2025).</w:t>
      </w:r>
    </w:p>
    <w:p w14:paraId="57C9B69C" w14:textId="57DD8010" w:rsidR="007E20DC" w:rsidRPr="001134D1" w:rsidRDefault="007E20DC" w:rsidP="009F1308">
      <w:pPr>
        <w:pStyle w:val="ListParagraph"/>
        <w:numPr>
          <w:ilvl w:val="0"/>
          <w:numId w:val="6"/>
        </w:numPr>
        <w:jc w:val="both"/>
      </w:pPr>
      <w:proofErr w:type="spellStart"/>
      <w:r w:rsidRPr="001134D1">
        <w:rPr>
          <w:shd w:val="clear" w:color="auto" w:fill="FFFFFF"/>
        </w:rPr>
        <w:t>Arnillas</w:t>
      </w:r>
      <w:proofErr w:type="spellEnd"/>
      <w:r w:rsidRPr="001134D1">
        <w:rPr>
          <w:shd w:val="clear" w:color="auto" w:fill="FFFFFF"/>
        </w:rPr>
        <w:t>, C.A. et al</w:t>
      </w:r>
      <w:r w:rsidRPr="001134D1">
        <w:rPr>
          <w:i/>
          <w:iCs/>
          <w:shd w:val="clear" w:color="auto" w:fill="FFFFFF"/>
        </w:rPr>
        <w:t xml:space="preserve">. </w:t>
      </w:r>
      <w:proofErr w:type="spellStart"/>
      <w:r w:rsidRPr="001134D1">
        <w:rPr>
          <w:i/>
          <w:iCs/>
          <w:shd w:val="clear" w:color="auto" w:fill="FFFFFF"/>
        </w:rPr>
        <w:t>EcoEvoRxiv</w:t>
      </w:r>
      <w:proofErr w:type="spellEnd"/>
      <w:r w:rsidRPr="001134D1">
        <w:rPr>
          <w:shd w:val="clear" w:color="auto" w:fill="FFFFFF"/>
        </w:rPr>
        <w:t xml:space="preserve"> </w:t>
      </w:r>
      <w:hyperlink r:id="rId10" w:history="1">
        <w:r w:rsidRPr="001134D1">
          <w:rPr>
            <w:rStyle w:val="Hyperlink"/>
            <w:color w:val="auto"/>
            <w:shd w:val="clear" w:color="auto" w:fill="FFFFFF"/>
          </w:rPr>
          <w:t>https://doi.org/10.32942/X2B90T</w:t>
        </w:r>
      </w:hyperlink>
      <w:r w:rsidRPr="001134D1">
        <w:rPr>
          <w:shd w:val="clear" w:color="auto" w:fill="FFFFFF"/>
        </w:rPr>
        <w:t xml:space="preserve"> (2025)</w:t>
      </w:r>
      <w:r w:rsidR="00A7600A" w:rsidRPr="001134D1">
        <w:rPr>
          <w:shd w:val="clear" w:color="auto" w:fill="FFFFFF"/>
        </w:rPr>
        <w:t>.</w:t>
      </w:r>
    </w:p>
    <w:p w14:paraId="076D08B7" w14:textId="77833AB9" w:rsidR="00A213C4" w:rsidRPr="001134D1" w:rsidRDefault="00A213C4" w:rsidP="00DE656F">
      <w:pPr>
        <w:pStyle w:val="ListParagraph"/>
        <w:numPr>
          <w:ilvl w:val="0"/>
          <w:numId w:val="6"/>
        </w:numPr>
        <w:spacing w:line="276" w:lineRule="auto"/>
        <w:jc w:val="both"/>
        <w:rPr>
          <w:lang w:val="fr-FR"/>
        </w:rPr>
      </w:pPr>
      <w:r w:rsidRPr="001134D1">
        <w:rPr>
          <w:lang w:val="fr-FR"/>
        </w:rPr>
        <w:t xml:space="preserve">Fuentes, A. </w:t>
      </w:r>
      <w:r w:rsidRPr="001134D1">
        <w:rPr>
          <w:i/>
          <w:iCs/>
          <w:lang w:val="fr-FR"/>
        </w:rPr>
        <w:t>Science</w:t>
      </w:r>
      <w:r w:rsidRPr="001134D1">
        <w:rPr>
          <w:lang w:val="fr-FR"/>
        </w:rPr>
        <w:t xml:space="preserve"> </w:t>
      </w:r>
      <w:r w:rsidRPr="001134D1">
        <w:rPr>
          <w:b/>
          <w:bCs/>
          <w:lang w:val="fr-FR"/>
        </w:rPr>
        <w:t>386</w:t>
      </w:r>
      <w:r w:rsidRPr="001134D1">
        <w:rPr>
          <w:lang w:val="fr-FR"/>
        </w:rPr>
        <w:t xml:space="preserve"> </w:t>
      </w:r>
      <w:proofErr w:type="gramStart"/>
      <w:r w:rsidRPr="001134D1">
        <w:rPr>
          <w:lang w:val="fr-FR"/>
        </w:rPr>
        <w:t>DOI:</w:t>
      </w:r>
      <w:proofErr w:type="gramEnd"/>
      <w:r w:rsidRPr="001134D1">
        <w:rPr>
          <w:lang w:val="fr-FR"/>
        </w:rPr>
        <w:t xml:space="preserve"> 10.1126/</w:t>
      </w:r>
      <w:proofErr w:type="gramStart"/>
      <w:r w:rsidRPr="001134D1">
        <w:rPr>
          <w:lang w:val="fr-FR"/>
        </w:rPr>
        <w:t>science.adt</w:t>
      </w:r>
      <w:proofErr w:type="gramEnd"/>
      <w:r w:rsidRPr="001134D1">
        <w:rPr>
          <w:lang w:val="fr-FR"/>
        </w:rPr>
        <w:t>719 (2024)</w:t>
      </w:r>
      <w:r w:rsidR="00A7600A" w:rsidRPr="001134D1">
        <w:rPr>
          <w:lang w:val="fr-FR"/>
        </w:rPr>
        <w:t>.</w:t>
      </w:r>
    </w:p>
    <w:p w14:paraId="798B4956" w14:textId="4D43BC77" w:rsidR="000B0622" w:rsidRPr="001134D1" w:rsidRDefault="00196839" w:rsidP="000B0622">
      <w:pPr>
        <w:pStyle w:val="ListParagraph"/>
        <w:numPr>
          <w:ilvl w:val="0"/>
          <w:numId w:val="6"/>
        </w:numPr>
        <w:spacing w:line="276" w:lineRule="auto"/>
        <w:jc w:val="both"/>
      </w:pPr>
      <w:r w:rsidRPr="001134D1">
        <w:rPr>
          <w:lang w:val="it-IT"/>
        </w:rPr>
        <w:t xml:space="preserve">Pettorelli, N. et al. </w:t>
      </w:r>
      <w:r w:rsidRPr="001134D1">
        <w:rPr>
          <w:i/>
          <w:iCs/>
          <w:lang w:val="it-IT"/>
        </w:rPr>
        <w:t xml:space="preserve">J. Appl. </w:t>
      </w:r>
      <w:r w:rsidRPr="001134D1">
        <w:rPr>
          <w:i/>
          <w:iCs/>
        </w:rPr>
        <w:t>Ecol.</w:t>
      </w:r>
      <w:r w:rsidRPr="001134D1">
        <w:t xml:space="preserve"> </w:t>
      </w:r>
      <w:r w:rsidRPr="001134D1">
        <w:rPr>
          <w:b/>
          <w:bCs/>
        </w:rPr>
        <w:t>56</w:t>
      </w:r>
      <w:r w:rsidRPr="001134D1">
        <w:t>, 1034-1039 (2019)</w:t>
      </w:r>
      <w:r w:rsidR="00A7600A" w:rsidRPr="001134D1">
        <w:t>.</w:t>
      </w:r>
    </w:p>
    <w:p w14:paraId="4AF4A99A" w14:textId="27E33A4E" w:rsidR="0064591A" w:rsidRPr="001134D1" w:rsidRDefault="007B6A91" w:rsidP="00B4085D">
      <w:pPr>
        <w:pStyle w:val="ListParagraph"/>
        <w:numPr>
          <w:ilvl w:val="0"/>
          <w:numId w:val="6"/>
        </w:numPr>
        <w:spacing w:line="276" w:lineRule="auto"/>
        <w:jc w:val="both"/>
        <w:rPr>
          <w:i/>
          <w:iCs/>
        </w:rPr>
      </w:pPr>
      <w:proofErr w:type="spellStart"/>
      <w:r w:rsidRPr="001134D1">
        <w:rPr>
          <w:shd w:val="clear" w:color="auto" w:fill="FFFFFF"/>
          <w:lang w:val="fr-FR"/>
        </w:rPr>
        <w:t>Meine</w:t>
      </w:r>
      <w:proofErr w:type="spellEnd"/>
      <w:r w:rsidR="000F3E1A" w:rsidRPr="001134D1">
        <w:rPr>
          <w:shd w:val="clear" w:color="auto" w:fill="FFFFFF"/>
          <w:lang w:val="fr-FR"/>
        </w:rPr>
        <w:t xml:space="preserve">, </w:t>
      </w:r>
      <w:r w:rsidRPr="001134D1">
        <w:rPr>
          <w:shd w:val="clear" w:color="auto" w:fill="FFFFFF"/>
          <w:lang w:val="fr-FR"/>
        </w:rPr>
        <w:t>C</w:t>
      </w:r>
      <w:r w:rsidR="000F3E1A" w:rsidRPr="001134D1">
        <w:rPr>
          <w:shd w:val="clear" w:color="auto" w:fill="FFFFFF"/>
          <w:lang w:val="fr-FR"/>
        </w:rPr>
        <w:t>.</w:t>
      </w:r>
      <w:r w:rsidR="0064591A" w:rsidRPr="001134D1">
        <w:rPr>
          <w:shd w:val="clear" w:color="auto" w:fill="FFFFFF"/>
          <w:lang w:val="fr-FR"/>
        </w:rPr>
        <w:t xml:space="preserve"> et al. </w:t>
      </w:r>
      <w:proofErr w:type="spellStart"/>
      <w:r w:rsidRPr="001134D1">
        <w:rPr>
          <w:i/>
          <w:iCs/>
          <w:lang w:val="fr-FR"/>
        </w:rPr>
        <w:t>Cons</w:t>
      </w:r>
      <w:r w:rsidR="00085207" w:rsidRPr="001134D1">
        <w:rPr>
          <w:i/>
          <w:iCs/>
          <w:lang w:val="fr-FR"/>
        </w:rPr>
        <w:t>erv</w:t>
      </w:r>
      <w:proofErr w:type="spellEnd"/>
      <w:r w:rsidR="0064591A" w:rsidRPr="001134D1">
        <w:rPr>
          <w:i/>
          <w:iCs/>
          <w:lang w:val="fr-FR"/>
        </w:rPr>
        <w:t>.</w:t>
      </w:r>
      <w:r w:rsidRPr="001134D1">
        <w:rPr>
          <w:i/>
          <w:iCs/>
          <w:lang w:val="fr-FR"/>
        </w:rPr>
        <w:t xml:space="preserve"> </w:t>
      </w:r>
      <w:r w:rsidRPr="001134D1">
        <w:rPr>
          <w:i/>
          <w:iCs/>
        </w:rPr>
        <w:t>Biol.</w:t>
      </w:r>
      <w:r w:rsidR="0064591A" w:rsidRPr="001134D1">
        <w:rPr>
          <w:shd w:val="clear" w:color="auto" w:fill="FFFFFF"/>
        </w:rPr>
        <w:t xml:space="preserve"> </w:t>
      </w:r>
      <w:r w:rsidRPr="001134D1">
        <w:rPr>
          <w:b/>
          <w:bCs/>
        </w:rPr>
        <w:t>20</w:t>
      </w:r>
      <w:r w:rsidR="0064591A" w:rsidRPr="001134D1">
        <w:rPr>
          <w:shd w:val="clear" w:color="auto" w:fill="FFFFFF"/>
        </w:rPr>
        <w:t xml:space="preserve">, </w:t>
      </w:r>
      <w:r w:rsidRPr="001134D1">
        <w:rPr>
          <w:shd w:val="clear" w:color="auto" w:fill="FFFFFF"/>
        </w:rPr>
        <w:t>631</w:t>
      </w:r>
      <w:r w:rsidR="0064591A" w:rsidRPr="001134D1">
        <w:rPr>
          <w:shd w:val="clear" w:color="auto" w:fill="FFFFFF"/>
        </w:rPr>
        <w:t>-</w:t>
      </w:r>
      <w:r w:rsidRPr="001134D1">
        <w:rPr>
          <w:shd w:val="clear" w:color="auto" w:fill="FFFFFF"/>
        </w:rPr>
        <w:t>651</w:t>
      </w:r>
      <w:r w:rsidR="0064591A" w:rsidRPr="001134D1">
        <w:rPr>
          <w:shd w:val="clear" w:color="auto" w:fill="FFFFFF"/>
        </w:rPr>
        <w:t xml:space="preserve"> (20</w:t>
      </w:r>
      <w:r w:rsidRPr="001134D1">
        <w:rPr>
          <w:shd w:val="clear" w:color="auto" w:fill="FFFFFF"/>
        </w:rPr>
        <w:t>06</w:t>
      </w:r>
      <w:r w:rsidR="0064591A" w:rsidRPr="001134D1">
        <w:rPr>
          <w:shd w:val="clear" w:color="auto" w:fill="FFFFFF"/>
        </w:rPr>
        <w:t>).</w:t>
      </w:r>
    </w:p>
    <w:p w14:paraId="7DFE8B93" w14:textId="3826412F" w:rsidR="005D5EFE" w:rsidRPr="001134D1" w:rsidRDefault="007D50DF" w:rsidP="00B4085D">
      <w:pPr>
        <w:pStyle w:val="ListParagraph"/>
        <w:numPr>
          <w:ilvl w:val="0"/>
          <w:numId w:val="6"/>
        </w:numPr>
        <w:jc w:val="both"/>
        <w:rPr>
          <w:shd w:val="clear" w:color="auto" w:fill="FFFFFF"/>
        </w:rPr>
      </w:pPr>
      <w:r w:rsidRPr="001134D1">
        <w:rPr>
          <w:shd w:val="clear" w:color="auto" w:fill="FFFFFF"/>
        </w:rPr>
        <w:t xml:space="preserve">Costanza, B. </w:t>
      </w:r>
      <w:r w:rsidRPr="001134D1">
        <w:rPr>
          <w:i/>
          <w:iCs/>
          <w:shd w:val="clear" w:color="auto" w:fill="FFFFFF"/>
        </w:rPr>
        <w:t>Addicted to Growth Societal Therapy for a Sustainable Wellbeing Future</w:t>
      </w:r>
      <w:r w:rsidRPr="001134D1">
        <w:rPr>
          <w:shd w:val="clear" w:color="auto" w:fill="FFFFFF"/>
        </w:rPr>
        <w:t xml:space="preserve"> </w:t>
      </w:r>
      <w:r w:rsidR="0036697A" w:rsidRPr="001134D1">
        <w:rPr>
          <w:shd w:val="clear" w:color="auto" w:fill="FFFFFF"/>
        </w:rPr>
        <w:t>(</w:t>
      </w:r>
      <w:r w:rsidRPr="001134D1">
        <w:rPr>
          <w:shd w:val="clear" w:color="auto" w:fill="FFFFFF"/>
        </w:rPr>
        <w:t>Routledge Explorations in Environmental Studies</w:t>
      </w:r>
      <w:r w:rsidR="0036697A" w:rsidRPr="001134D1">
        <w:rPr>
          <w:shd w:val="clear" w:color="auto" w:fill="FFFFFF"/>
        </w:rPr>
        <w:t>,</w:t>
      </w:r>
      <w:r w:rsidRPr="001134D1">
        <w:rPr>
          <w:shd w:val="clear" w:color="auto" w:fill="FFFFFF"/>
        </w:rPr>
        <w:t xml:space="preserve"> 2022).</w:t>
      </w:r>
    </w:p>
    <w:p w14:paraId="7B0607A0" w14:textId="0453A513" w:rsidR="00A40195" w:rsidRPr="001134D1" w:rsidRDefault="00A40195" w:rsidP="009F1308">
      <w:pPr>
        <w:pStyle w:val="ListParagraph"/>
        <w:numPr>
          <w:ilvl w:val="0"/>
          <w:numId w:val="6"/>
        </w:numPr>
        <w:spacing w:line="276" w:lineRule="auto"/>
        <w:jc w:val="both"/>
        <w:rPr>
          <w:lang w:val="it-IT"/>
        </w:rPr>
      </w:pPr>
      <w:r w:rsidRPr="001134D1">
        <w:rPr>
          <w:lang w:val="it-IT"/>
        </w:rPr>
        <w:t>Driscoll, D.A. et al.</w:t>
      </w:r>
      <w:r w:rsidRPr="001134D1">
        <w:rPr>
          <w:i/>
          <w:iCs/>
          <w:lang w:val="it-IT"/>
        </w:rPr>
        <w:t xml:space="preserve"> Cons</w:t>
      </w:r>
      <w:r w:rsidR="0036697A" w:rsidRPr="001134D1">
        <w:rPr>
          <w:i/>
          <w:iCs/>
          <w:lang w:val="it-IT"/>
        </w:rPr>
        <w:t>erv</w:t>
      </w:r>
      <w:r w:rsidRPr="001134D1">
        <w:rPr>
          <w:i/>
          <w:iCs/>
          <w:lang w:val="it-IT"/>
        </w:rPr>
        <w:t>. Lett.</w:t>
      </w:r>
      <w:r w:rsidRPr="001134D1">
        <w:rPr>
          <w:lang w:val="it-IT"/>
        </w:rPr>
        <w:t xml:space="preserve"> </w:t>
      </w:r>
      <w:r w:rsidRPr="001134D1">
        <w:rPr>
          <w:b/>
          <w:bCs/>
          <w:lang w:val="it-IT"/>
        </w:rPr>
        <w:t>14</w:t>
      </w:r>
      <w:r w:rsidRPr="001134D1">
        <w:rPr>
          <w:lang w:val="it-IT"/>
        </w:rPr>
        <w:t>, e12757 (2021)</w:t>
      </w:r>
      <w:r w:rsidR="00A7600A" w:rsidRPr="001134D1">
        <w:rPr>
          <w:lang w:val="it-IT"/>
        </w:rPr>
        <w:t>.</w:t>
      </w:r>
    </w:p>
    <w:p w14:paraId="12333DBE" w14:textId="159A42DB" w:rsidR="003107A3" w:rsidRPr="001134D1" w:rsidRDefault="003107A3" w:rsidP="009F1308">
      <w:pPr>
        <w:pStyle w:val="ListParagraph"/>
        <w:numPr>
          <w:ilvl w:val="0"/>
          <w:numId w:val="6"/>
        </w:numPr>
        <w:spacing w:line="276" w:lineRule="auto"/>
        <w:jc w:val="both"/>
        <w:rPr>
          <w:lang w:val="fr-FR"/>
        </w:rPr>
      </w:pPr>
      <w:r w:rsidRPr="001134D1">
        <w:rPr>
          <w:lang w:val="fr-FR"/>
        </w:rPr>
        <w:t xml:space="preserve">Engert, J.E. </w:t>
      </w:r>
      <w:proofErr w:type="spellStart"/>
      <w:r w:rsidRPr="001134D1">
        <w:rPr>
          <w:i/>
          <w:iCs/>
          <w:lang w:val="fr-FR"/>
        </w:rPr>
        <w:t>Cons</w:t>
      </w:r>
      <w:r w:rsidR="0036697A" w:rsidRPr="001134D1">
        <w:rPr>
          <w:i/>
          <w:iCs/>
          <w:lang w:val="fr-FR"/>
        </w:rPr>
        <w:t>erv</w:t>
      </w:r>
      <w:proofErr w:type="spellEnd"/>
      <w:r w:rsidRPr="001134D1">
        <w:rPr>
          <w:i/>
          <w:iCs/>
          <w:lang w:val="fr-FR"/>
        </w:rPr>
        <w:t xml:space="preserve">. </w:t>
      </w:r>
      <w:proofErr w:type="spellStart"/>
      <w:r w:rsidRPr="001134D1">
        <w:rPr>
          <w:i/>
          <w:iCs/>
          <w:lang w:val="fr-FR"/>
        </w:rPr>
        <w:t>Lett</w:t>
      </w:r>
      <w:proofErr w:type="spellEnd"/>
      <w:r w:rsidRPr="001134D1">
        <w:rPr>
          <w:lang w:val="fr-FR"/>
        </w:rPr>
        <w:t xml:space="preserve">. </w:t>
      </w:r>
      <w:r w:rsidRPr="001134D1">
        <w:rPr>
          <w:b/>
          <w:bCs/>
          <w:lang w:val="fr-FR"/>
        </w:rPr>
        <w:t>15</w:t>
      </w:r>
      <w:r w:rsidRPr="001134D1">
        <w:rPr>
          <w:lang w:val="fr-FR"/>
        </w:rPr>
        <w:t>, e12909 (2022)</w:t>
      </w:r>
      <w:r w:rsidR="00A7600A" w:rsidRPr="001134D1">
        <w:rPr>
          <w:lang w:val="fr-FR"/>
        </w:rPr>
        <w:t>.</w:t>
      </w:r>
    </w:p>
    <w:p w14:paraId="5FA2D389" w14:textId="6B7FE85C" w:rsidR="000B0622" w:rsidRPr="001134D1" w:rsidRDefault="00B126A8" w:rsidP="009F1308">
      <w:pPr>
        <w:pStyle w:val="ListParagraph"/>
        <w:numPr>
          <w:ilvl w:val="0"/>
          <w:numId w:val="6"/>
        </w:numPr>
        <w:spacing w:line="276" w:lineRule="auto"/>
        <w:jc w:val="both"/>
        <w:rPr>
          <w:lang w:val="fr-FR"/>
        </w:rPr>
      </w:pPr>
      <w:r w:rsidRPr="001134D1">
        <w:rPr>
          <w:lang w:val="fr-FR"/>
        </w:rPr>
        <w:t xml:space="preserve">Miller, J. et al. </w:t>
      </w:r>
      <w:r w:rsidRPr="001134D1">
        <w:rPr>
          <w:i/>
          <w:iCs/>
          <w:lang w:val="fr-FR"/>
        </w:rPr>
        <w:t xml:space="preserve">Cons. </w:t>
      </w:r>
      <w:proofErr w:type="spellStart"/>
      <w:r w:rsidRPr="001134D1">
        <w:rPr>
          <w:i/>
          <w:iCs/>
          <w:lang w:val="fr-FR"/>
        </w:rPr>
        <w:t>Lett</w:t>
      </w:r>
      <w:proofErr w:type="spellEnd"/>
      <w:r w:rsidRPr="001134D1">
        <w:rPr>
          <w:lang w:val="fr-FR"/>
        </w:rPr>
        <w:t xml:space="preserve">. </w:t>
      </w:r>
      <w:r w:rsidRPr="001134D1">
        <w:rPr>
          <w:b/>
          <w:bCs/>
          <w:lang w:val="fr-FR"/>
        </w:rPr>
        <w:t>16</w:t>
      </w:r>
      <w:r w:rsidRPr="001134D1">
        <w:rPr>
          <w:lang w:val="fr-FR"/>
        </w:rPr>
        <w:t xml:space="preserve">, e12947 (2023). </w:t>
      </w:r>
    </w:p>
    <w:p w14:paraId="464FB9B7" w14:textId="77777777" w:rsidR="00785737" w:rsidRPr="001134D1" w:rsidRDefault="00785737" w:rsidP="009F1308">
      <w:pPr>
        <w:spacing w:line="276" w:lineRule="auto"/>
        <w:jc w:val="both"/>
      </w:pPr>
    </w:p>
    <w:p w14:paraId="158502D8" w14:textId="77777777" w:rsidR="008D6030" w:rsidRPr="001134D1" w:rsidRDefault="008D6030" w:rsidP="00B4085D">
      <w:pPr>
        <w:spacing w:line="276" w:lineRule="auto"/>
        <w:jc w:val="both"/>
        <w:rPr>
          <w:rFonts w:eastAsia="Arial"/>
          <w:b/>
          <w:lang w:val="en-GB" w:eastAsia="en-US"/>
        </w:rPr>
      </w:pPr>
      <w:r w:rsidRPr="001134D1">
        <w:rPr>
          <w:rFonts w:eastAsia="Arial"/>
          <w:b/>
          <w:lang w:val="en-GB" w:eastAsia="en-US"/>
        </w:rPr>
        <w:t>List of author affiliations</w:t>
      </w:r>
    </w:p>
    <w:p w14:paraId="27F10802" w14:textId="654BDD9C" w:rsidR="000A6985" w:rsidRPr="001134D1" w:rsidRDefault="000A6985" w:rsidP="009F1308">
      <w:pPr>
        <w:jc w:val="both"/>
        <w:rPr>
          <w:rFonts w:eastAsia="Arial"/>
          <w:lang w:val="en-CA" w:eastAsia="en-US"/>
        </w:rPr>
      </w:pPr>
      <w:r w:rsidRPr="001134D1">
        <w:rPr>
          <w:rFonts w:eastAsia="Arial"/>
          <w:vertAlign w:val="superscript"/>
          <w:lang w:val="en-CA" w:eastAsia="en-US"/>
        </w:rPr>
        <w:t>1</w:t>
      </w:r>
      <w:r w:rsidRPr="001134D1">
        <w:rPr>
          <w:lang w:val="en-CA" w:eastAsia="en-US"/>
        </w:rPr>
        <w:t>Institute of Zoology, Zoological Society of London (ZSL), Regent's Park, NW1 4RY, United Kingdom</w:t>
      </w:r>
    </w:p>
    <w:p w14:paraId="2ACADA7B" w14:textId="1E7C7439" w:rsidR="008D6030" w:rsidRPr="001134D1" w:rsidRDefault="000A6985" w:rsidP="009F1308">
      <w:pPr>
        <w:jc w:val="both"/>
        <w:rPr>
          <w:rFonts w:eastAsia="Arial"/>
          <w:lang w:val="en-CA" w:eastAsia="en-US"/>
        </w:rPr>
      </w:pPr>
      <w:r w:rsidRPr="001134D1">
        <w:rPr>
          <w:rFonts w:eastAsia="Arial"/>
          <w:vertAlign w:val="superscript"/>
          <w:lang w:val="en-CA" w:eastAsia="en-US"/>
        </w:rPr>
        <w:t>2</w:t>
      </w:r>
      <w:r w:rsidR="007E03FA" w:rsidRPr="001134D1">
        <w:rPr>
          <w:rFonts w:eastAsia="Arial"/>
          <w:lang w:val="en-CA" w:eastAsia="en-US"/>
        </w:rPr>
        <w:t>Environment &amp; Sustainability Institute, University of Exeter, Penryn, Cornwall TR10 9FE, United Kingdom</w:t>
      </w:r>
    </w:p>
    <w:p w14:paraId="3662F821" w14:textId="65DEEF55" w:rsidR="007255E4" w:rsidRPr="001134D1" w:rsidRDefault="00E65BA9" w:rsidP="009F1308">
      <w:pPr>
        <w:jc w:val="both"/>
        <w:rPr>
          <w:rFonts w:eastAsia="Arial"/>
          <w:lang w:val="en-CA" w:eastAsia="en-US"/>
        </w:rPr>
      </w:pPr>
      <w:r w:rsidRPr="001134D1">
        <w:rPr>
          <w:rFonts w:eastAsia="Arial"/>
          <w:vertAlign w:val="superscript"/>
          <w:lang w:val="en-CA" w:eastAsia="en-US"/>
        </w:rPr>
        <w:t>3</w:t>
      </w:r>
      <w:r w:rsidR="0028225F" w:rsidRPr="001134D1">
        <w:rPr>
          <w:rFonts w:eastAsia="Arial"/>
          <w:lang w:val="en-CA" w:eastAsia="en-US"/>
        </w:rPr>
        <w:t>Lancaster Environnement Centre, Lancaster University, LA1 FYQ, United Kingdom</w:t>
      </w:r>
    </w:p>
    <w:p w14:paraId="1DB47455" w14:textId="5270970C" w:rsidR="00E96E9F" w:rsidRPr="001134D1" w:rsidRDefault="00E96E9F" w:rsidP="009F1308">
      <w:pPr>
        <w:jc w:val="both"/>
        <w:rPr>
          <w:rFonts w:eastAsia="Arial"/>
          <w:lang w:val="en-CA" w:eastAsia="en-US"/>
        </w:rPr>
      </w:pPr>
      <w:r w:rsidRPr="001134D1">
        <w:rPr>
          <w:rFonts w:eastAsia="Arial"/>
          <w:vertAlign w:val="superscript"/>
          <w:lang w:val="en-CA" w:eastAsia="en-US"/>
        </w:rPr>
        <w:t>4</w:t>
      </w:r>
      <w:r w:rsidRPr="001134D1">
        <w:rPr>
          <w:rFonts w:eastAsia="Arial"/>
          <w:lang w:val="en-CA" w:eastAsia="en-US"/>
        </w:rPr>
        <w:t xml:space="preserve">Department of Biogeography and Global Change, Museo Nacional de </w:t>
      </w:r>
      <w:proofErr w:type="spellStart"/>
      <w:r w:rsidRPr="001134D1">
        <w:rPr>
          <w:rFonts w:eastAsia="Arial"/>
          <w:lang w:val="en-CA" w:eastAsia="en-US"/>
        </w:rPr>
        <w:t>Ciencias</w:t>
      </w:r>
      <w:proofErr w:type="spellEnd"/>
      <w:r w:rsidRPr="001134D1">
        <w:rPr>
          <w:rFonts w:eastAsia="Arial"/>
          <w:lang w:val="en-CA" w:eastAsia="en-US"/>
        </w:rPr>
        <w:t xml:space="preserve"> Naturales, Consejo Superior de </w:t>
      </w:r>
      <w:proofErr w:type="spellStart"/>
      <w:r w:rsidRPr="001134D1">
        <w:rPr>
          <w:rFonts w:eastAsia="Arial"/>
          <w:lang w:val="en-CA" w:eastAsia="en-US"/>
        </w:rPr>
        <w:t>Investigaciones</w:t>
      </w:r>
      <w:proofErr w:type="spellEnd"/>
      <w:r w:rsidRPr="001134D1">
        <w:rPr>
          <w:rFonts w:eastAsia="Arial"/>
          <w:lang w:val="en-CA" w:eastAsia="en-US"/>
        </w:rPr>
        <w:t xml:space="preserve"> </w:t>
      </w:r>
      <w:proofErr w:type="spellStart"/>
      <w:r w:rsidRPr="001134D1">
        <w:rPr>
          <w:rFonts w:eastAsia="Arial"/>
          <w:lang w:val="en-CA" w:eastAsia="en-US"/>
        </w:rPr>
        <w:t>Científicas</w:t>
      </w:r>
      <w:proofErr w:type="spellEnd"/>
      <w:r w:rsidRPr="001134D1">
        <w:rPr>
          <w:rFonts w:eastAsia="Arial"/>
          <w:lang w:val="en-CA" w:eastAsia="en-US"/>
        </w:rPr>
        <w:t xml:space="preserve"> (CSIC), 28006, Madrid, Spain</w:t>
      </w:r>
    </w:p>
    <w:p w14:paraId="78AC30BA" w14:textId="445F97E7" w:rsidR="00E96E9F" w:rsidRPr="001134D1" w:rsidRDefault="00E96E9F" w:rsidP="009F1308">
      <w:pPr>
        <w:jc w:val="both"/>
        <w:rPr>
          <w:rFonts w:eastAsia="Arial"/>
          <w:lang w:val="en-GB" w:eastAsia="en-US"/>
        </w:rPr>
      </w:pPr>
      <w:r w:rsidRPr="001134D1">
        <w:rPr>
          <w:rFonts w:eastAsia="Arial"/>
          <w:vertAlign w:val="superscript"/>
          <w:lang w:val="en-GB" w:eastAsia="en-US"/>
        </w:rPr>
        <w:t>5</w:t>
      </w:r>
      <w:r w:rsidRPr="001134D1">
        <w:rPr>
          <w:rFonts w:eastAsia="Arial"/>
          <w:lang w:val="en-GB" w:eastAsia="en-US"/>
        </w:rPr>
        <w:t xml:space="preserve">Rui </w:t>
      </w:r>
      <w:proofErr w:type="spellStart"/>
      <w:r w:rsidRPr="001134D1">
        <w:rPr>
          <w:rFonts w:eastAsia="Arial"/>
          <w:lang w:val="en-GB" w:eastAsia="en-US"/>
        </w:rPr>
        <w:t>Nabeiro</w:t>
      </w:r>
      <w:proofErr w:type="spellEnd"/>
      <w:r w:rsidRPr="001134D1">
        <w:rPr>
          <w:rFonts w:eastAsia="Arial"/>
          <w:lang w:val="en-GB" w:eastAsia="en-US"/>
        </w:rPr>
        <w:t>’ Biodiversity Chair, Mediterranean Institute for Agriculture, Environment and Development (MED), Global Change and Sustainability Institute (CHANGE), University of Évora, 7000-784, Évora, Portugal</w:t>
      </w:r>
    </w:p>
    <w:p w14:paraId="39D32443" w14:textId="66E78C32" w:rsidR="00E96E9F" w:rsidRPr="001134D1" w:rsidRDefault="00E96E9F" w:rsidP="009F1308">
      <w:pPr>
        <w:jc w:val="both"/>
        <w:rPr>
          <w:rFonts w:eastAsia="Arial"/>
          <w:lang w:val="en-GB" w:eastAsia="en-US"/>
        </w:rPr>
      </w:pPr>
      <w:r w:rsidRPr="001134D1">
        <w:rPr>
          <w:rFonts w:eastAsia="Arial"/>
          <w:vertAlign w:val="superscript"/>
          <w:lang w:val="en-GB" w:eastAsia="en-US"/>
        </w:rPr>
        <w:t>6</w:t>
      </w:r>
      <w:r w:rsidRPr="001134D1">
        <w:rPr>
          <w:rFonts w:eastAsia="Arial"/>
          <w:lang w:val="en-GB" w:eastAsia="en-US"/>
        </w:rPr>
        <w:t>Department of Ecology, Institute of Biology, University of Brasília, Brasília, Brazil</w:t>
      </w:r>
    </w:p>
    <w:p w14:paraId="2A26E3A3" w14:textId="30F7B19E" w:rsidR="00E96E9F" w:rsidRPr="001134D1" w:rsidRDefault="00E96E9F" w:rsidP="009F1308">
      <w:pPr>
        <w:jc w:val="both"/>
        <w:rPr>
          <w:rFonts w:eastAsia="Arial"/>
          <w:lang w:val="en-GB" w:eastAsia="en-US"/>
        </w:rPr>
      </w:pPr>
      <w:r w:rsidRPr="001134D1">
        <w:rPr>
          <w:rFonts w:eastAsia="Arial"/>
          <w:vertAlign w:val="superscript"/>
          <w:lang w:val="en-GB" w:eastAsia="en-US"/>
        </w:rPr>
        <w:t>7</w:t>
      </w:r>
      <w:r w:rsidRPr="001134D1">
        <w:rPr>
          <w:rFonts w:eastAsia="Arial"/>
          <w:lang w:val="en-GB" w:eastAsia="en-US"/>
        </w:rPr>
        <w:t>Securing Antarctica’s Environmental Future, Monash University, Victoria 3800, Australia</w:t>
      </w:r>
    </w:p>
    <w:p w14:paraId="41E514AA" w14:textId="713657EC" w:rsidR="00E96E9F" w:rsidRPr="001134D1" w:rsidRDefault="00E96E9F" w:rsidP="009F1308">
      <w:pPr>
        <w:jc w:val="both"/>
        <w:rPr>
          <w:rFonts w:eastAsia="Arial"/>
          <w:lang w:val="en-GB" w:eastAsia="en-US"/>
        </w:rPr>
      </w:pPr>
      <w:r w:rsidRPr="001134D1">
        <w:rPr>
          <w:rFonts w:eastAsia="Arial"/>
          <w:vertAlign w:val="superscript"/>
          <w:lang w:val="en-GB" w:eastAsia="en-US"/>
        </w:rPr>
        <w:t>8</w:t>
      </w:r>
      <w:r w:rsidRPr="001134D1">
        <w:rPr>
          <w:rFonts w:eastAsia="Arial"/>
          <w:lang w:val="en-GB" w:eastAsia="en-US"/>
        </w:rPr>
        <w:t>Department of Biology, University of Mississippi, 214 Shoemaker Hall, Oxford, MS, United States 38677</w:t>
      </w:r>
    </w:p>
    <w:p w14:paraId="73CCC317" w14:textId="14C65D51" w:rsidR="00E96E9F" w:rsidRPr="001134D1" w:rsidRDefault="00E96E9F" w:rsidP="009F1308">
      <w:pPr>
        <w:jc w:val="both"/>
        <w:rPr>
          <w:rFonts w:eastAsia="Arial"/>
          <w:lang w:val="en-GB" w:eastAsia="en-US"/>
        </w:rPr>
      </w:pPr>
      <w:r w:rsidRPr="001134D1">
        <w:rPr>
          <w:rFonts w:eastAsia="Arial"/>
          <w:vertAlign w:val="superscript"/>
          <w:lang w:val="en-GB" w:eastAsia="en-US"/>
        </w:rPr>
        <w:t>9</w:t>
      </w:r>
      <w:r w:rsidRPr="001134D1">
        <w:rPr>
          <w:rFonts w:eastAsia="Arial"/>
          <w:lang w:val="en-GB" w:eastAsia="en-US"/>
        </w:rPr>
        <w:t>(Bio)Diversity in the Anthropocene Lab, Federal University of Bahia, Salvador, Bahia, Brazil</w:t>
      </w:r>
    </w:p>
    <w:p w14:paraId="267E0A7F" w14:textId="279570EA" w:rsidR="00E96E9F" w:rsidRPr="001134D1" w:rsidRDefault="00E96E9F" w:rsidP="009F1308">
      <w:pPr>
        <w:jc w:val="both"/>
        <w:rPr>
          <w:rFonts w:eastAsia="Arial"/>
          <w:lang w:val="en-GB" w:eastAsia="en-US"/>
        </w:rPr>
      </w:pPr>
      <w:r w:rsidRPr="001134D1">
        <w:rPr>
          <w:rFonts w:eastAsia="Arial"/>
          <w:vertAlign w:val="superscript"/>
          <w:lang w:val="en-GB" w:eastAsia="en-US"/>
        </w:rPr>
        <w:t>10</w:t>
      </w:r>
      <w:r w:rsidR="000D5388" w:rsidRPr="001134D1">
        <w:rPr>
          <w:rFonts w:eastAsia="Arial"/>
          <w:lang w:val="en-GB" w:eastAsia="en-US"/>
        </w:rPr>
        <w:t xml:space="preserve">Centre for Tropical Environmental and Sustainability Science, and College of Science and Engineering, James Cook </w:t>
      </w:r>
      <w:r w:rsidRPr="001134D1">
        <w:rPr>
          <w:rFonts w:eastAsia="Arial"/>
          <w:lang w:val="en-GB" w:eastAsia="en-US"/>
        </w:rPr>
        <w:t>University, Cairns, Queensland 4878, Australia</w:t>
      </w:r>
    </w:p>
    <w:p w14:paraId="6A3AA562" w14:textId="7FC4E7EB" w:rsidR="00E96E9F" w:rsidRPr="001134D1" w:rsidRDefault="000D5388" w:rsidP="009F1308">
      <w:pPr>
        <w:jc w:val="both"/>
        <w:rPr>
          <w:rFonts w:eastAsia="Arial"/>
          <w:lang w:val="en-GB" w:eastAsia="en-US"/>
        </w:rPr>
      </w:pPr>
      <w:r w:rsidRPr="001134D1">
        <w:rPr>
          <w:rFonts w:eastAsia="Arial"/>
          <w:vertAlign w:val="superscript"/>
          <w:lang w:val="en-GB" w:eastAsia="en-US"/>
        </w:rPr>
        <w:t>11</w:t>
      </w:r>
      <w:r w:rsidRPr="001134D1">
        <w:rPr>
          <w:rFonts w:eastAsia="Arial"/>
          <w:lang w:val="en-GB" w:eastAsia="en-US"/>
        </w:rPr>
        <w:t>Department of Natural Sciences, Manchester Metropolitan University, Manchester M1 5GD, UK</w:t>
      </w:r>
    </w:p>
    <w:p w14:paraId="4D88B8FF" w14:textId="6B27875C" w:rsidR="000D5388" w:rsidRPr="001134D1" w:rsidRDefault="000D5388" w:rsidP="009F1308">
      <w:pPr>
        <w:jc w:val="both"/>
        <w:rPr>
          <w:rFonts w:eastAsia="Arial"/>
          <w:lang w:val="en-GB" w:eastAsia="en-US"/>
        </w:rPr>
      </w:pPr>
      <w:r w:rsidRPr="001134D1">
        <w:rPr>
          <w:rFonts w:eastAsia="Arial"/>
          <w:vertAlign w:val="superscript"/>
          <w:lang w:val="en-GB" w:eastAsia="en-US"/>
        </w:rPr>
        <w:t>12</w:t>
      </w:r>
      <w:r w:rsidRPr="001134D1">
        <w:rPr>
          <w:rFonts w:eastAsia="Arial"/>
          <w:lang w:val="en-GB" w:eastAsia="en-US"/>
        </w:rPr>
        <w:t>School of Animal, Rural and Envir</w:t>
      </w:r>
      <w:r w:rsidR="00CC6FFA" w:rsidRPr="001134D1">
        <w:rPr>
          <w:rFonts w:eastAsia="Arial"/>
          <w:lang w:val="en-GB" w:eastAsia="en-US"/>
        </w:rPr>
        <w:t>o</w:t>
      </w:r>
      <w:r w:rsidRPr="001134D1">
        <w:rPr>
          <w:rFonts w:eastAsia="Arial"/>
          <w:lang w:val="en-GB" w:eastAsia="en-US"/>
        </w:rPr>
        <w:t>nmental Science, Nottingham Trent University, Nottingham NG1 4FQ, United Kingdom</w:t>
      </w:r>
    </w:p>
    <w:p w14:paraId="551CA235" w14:textId="1242A060" w:rsidR="000D5388" w:rsidRPr="001134D1" w:rsidRDefault="000D5388" w:rsidP="009F1308">
      <w:pPr>
        <w:jc w:val="both"/>
        <w:rPr>
          <w:rFonts w:eastAsia="Arial"/>
          <w:lang w:val="pt-BR" w:eastAsia="en-US"/>
        </w:rPr>
      </w:pPr>
      <w:r w:rsidRPr="001134D1">
        <w:rPr>
          <w:rFonts w:eastAsia="Arial"/>
          <w:vertAlign w:val="superscript"/>
          <w:lang w:val="pt-BR" w:eastAsia="en-US"/>
        </w:rPr>
        <w:t>13</w:t>
      </w:r>
      <w:r w:rsidRPr="001134D1">
        <w:rPr>
          <w:rFonts w:eastAsia="Arial"/>
          <w:lang w:val="pt-BR" w:eastAsia="en-US"/>
        </w:rPr>
        <w:t>Instituto de Biociências, Universidade Federal de Pernambuco, Recife, Brasil, 50670-901</w:t>
      </w:r>
    </w:p>
    <w:p w14:paraId="5083AA34" w14:textId="77777777" w:rsidR="009F1308" w:rsidRPr="001134D1" w:rsidRDefault="009F1308" w:rsidP="009F1308">
      <w:pPr>
        <w:rPr>
          <w:rFonts w:eastAsia="Arial"/>
          <w:lang w:val="en-GB" w:eastAsia="en-US"/>
        </w:rPr>
      </w:pPr>
      <w:r w:rsidRPr="001134D1">
        <w:rPr>
          <w:rFonts w:eastAsia="Arial"/>
          <w:vertAlign w:val="superscript"/>
          <w:lang w:val="en-GB" w:eastAsia="en-US"/>
        </w:rPr>
        <w:t>14</w:t>
      </w:r>
      <w:r w:rsidRPr="001134D1">
        <w:rPr>
          <w:rFonts w:eastAsia="Arial"/>
          <w:lang w:val="en-GB" w:eastAsia="en-US"/>
        </w:rPr>
        <w:t>Department of Biology, University of Oxford, Oxford, United Kingdom</w:t>
      </w:r>
    </w:p>
    <w:p w14:paraId="66256082" w14:textId="77777777" w:rsidR="009F1308" w:rsidRPr="001134D1" w:rsidRDefault="009F1308" w:rsidP="009F1308">
      <w:pPr>
        <w:rPr>
          <w:rFonts w:eastAsia="Arial"/>
          <w:lang w:val="en-GB" w:eastAsia="en-US"/>
        </w:rPr>
      </w:pPr>
      <w:r w:rsidRPr="001134D1">
        <w:rPr>
          <w:rFonts w:eastAsia="Arial"/>
          <w:vertAlign w:val="superscript"/>
          <w:lang w:val="en-GB" w:eastAsia="en-US"/>
        </w:rPr>
        <w:t>15</w:t>
      </w:r>
      <w:r w:rsidRPr="001134D1">
        <w:rPr>
          <w:rFonts w:eastAsia="Arial"/>
          <w:lang w:val="en-GB" w:eastAsia="en-US"/>
        </w:rPr>
        <w:t>Institute for Marine and Antarctic Studies, University of Tasmania, Hobart, TAS, Australia</w:t>
      </w:r>
    </w:p>
    <w:p w14:paraId="42F45057" w14:textId="77777777" w:rsidR="009F1308" w:rsidRPr="001134D1" w:rsidRDefault="009F1308" w:rsidP="009F1308">
      <w:pPr>
        <w:rPr>
          <w:rFonts w:eastAsia="Arial"/>
          <w:lang w:val="en-GB" w:eastAsia="en-US"/>
        </w:rPr>
      </w:pPr>
      <w:r w:rsidRPr="001134D1">
        <w:rPr>
          <w:rFonts w:eastAsia="Arial"/>
          <w:vertAlign w:val="superscript"/>
          <w:lang w:val="en-GB" w:eastAsia="en-US"/>
        </w:rPr>
        <w:t>16</w:t>
      </w:r>
      <w:r w:rsidRPr="001134D1">
        <w:rPr>
          <w:rFonts w:eastAsia="Arial"/>
          <w:lang w:val="en-GB" w:eastAsia="en-US"/>
        </w:rPr>
        <w:t>Centre for Marine Socioecology, University of Tasmania, Hobart, TAS, Australia</w:t>
      </w:r>
    </w:p>
    <w:p w14:paraId="2B36CCF3" w14:textId="23D611DC" w:rsidR="007C4381" w:rsidRPr="001134D1" w:rsidRDefault="009F1308" w:rsidP="003B302C">
      <w:pPr>
        <w:rPr>
          <w:rFonts w:eastAsia="Arial"/>
          <w:lang w:val="en-GB" w:eastAsia="en-US"/>
        </w:rPr>
      </w:pPr>
      <w:r w:rsidRPr="001134D1">
        <w:rPr>
          <w:rFonts w:eastAsia="Arial"/>
          <w:vertAlign w:val="superscript"/>
          <w:lang w:val="en-GB" w:eastAsia="en-US"/>
        </w:rPr>
        <w:t>17</w:t>
      </w:r>
      <w:r w:rsidRPr="001134D1">
        <w:rPr>
          <w:rFonts w:eastAsia="Arial"/>
          <w:lang w:val="en-GB" w:eastAsia="en-US"/>
        </w:rPr>
        <w:t>Ciimar and Department of Biology, Faculty of Sciences, University of Porto, Portugal</w:t>
      </w:r>
    </w:p>
    <w:sectPr w:rsidR="007C4381" w:rsidRPr="001134D1" w:rsidSect="00AA70C8">
      <w:pgSz w:w="12240" w:h="15840"/>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FC0F" w14:textId="77777777" w:rsidR="007440C3" w:rsidRDefault="007440C3" w:rsidP="003D4315">
      <w:r>
        <w:separator/>
      </w:r>
    </w:p>
  </w:endnote>
  <w:endnote w:type="continuationSeparator" w:id="0">
    <w:p w14:paraId="609A67B1" w14:textId="77777777" w:rsidR="007440C3" w:rsidRDefault="007440C3" w:rsidP="003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9753" w14:textId="77777777" w:rsidR="007440C3" w:rsidRDefault="007440C3" w:rsidP="003D4315">
      <w:r>
        <w:separator/>
      </w:r>
    </w:p>
  </w:footnote>
  <w:footnote w:type="continuationSeparator" w:id="0">
    <w:p w14:paraId="0EA8512A" w14:textId="77777777" w:rsidR="007440C3" w:rsidRDefault="007440C3" w:rsidP="003D4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BE7"/>
    <w:multiLevelType w:val="multilevel"/>
    <w:tmpl w:val="7B526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55746"/>
    <w:multiLevelType w:val="multilevel"/>
    <w:tmpl w:val="B790C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A78A8"/>
    <w:multiLevelType w:val="multilevel"/>
    <w:tmpl w:val="1564F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A81AE0"/>
    <w:multiLevelType w:val="hybridMultilevel"/>
    <w:tmpl w:val="526098E0"/>
    <w:lvl w:ilvl="0" w:tplc="64243892">
      <w:start w:val="1"/>
      <w:numFmt w:val="decimal"/>
      <w:lvlText w:val="%1."/>
      <w:lvlJc w:val="left"/>
      <w:pPr>
        <w:ind w:left="720" w:hanging="360"/>
      </w:pPr>
      <w:rPr>
        <w:rFonts w:hint="default"/>
        <w:i w:val="0"/>
        <w:iCs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A226E"/>
    <w:multiLevelType w:val="hybridMultilevel"/>
    <w:tmpl w:val="D35019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8C46BC"/>
    <w:multiLevelType w:val="multilevel"/>
    <w:tmpl w:val="4C8ACA20"/>
    <w:lvl w:ilvl="0">
      <w:start w:val="1"/>
      <w:numFmt w:val="decimal"/>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E012CB"/>
    <w:multiLevelType w:val="multilevel"/>
    <w:tmpl w:val="54221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9E4F1E"/>
    <w:multiLevelType w:val="multilevel"/>
    <w:tmpl w:val="006A4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7202458">
    <w:abstractNumId w:val="1"/>
  </w:num>
  <w:num w:numId="2" w16cid:durableId="18939925">
    <w:abstractNumId w:val="2"/>
  </w:num>
  <w:num w:numId="3" w16cid:durableId="1101224842">
    <w:abstractNumId w:val="0"/>
  </w:num>
  <w:num w:numId="4" w16cid:durableId="438529120">
    <w:abstractNumId w:val="6"/>
  </w:num>
  <w:num w:numId="5" w16cid:durableId="1813594247">
    <w:abstractNumId w:val="7"/>
  </w:num>
  <w:num w:numId="6" w16cid:durableId="1196114705">
    <w:abstractNumId w:val="3"/>
  </w:num>
  <w:num w:numId="7" w16cid:durableId="1266814238">
    <w:abstractNumId w:val="4"/>
  </w:num>
  <w:num w:numId="8" w16cid:durableId="1750301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nl-NL" w:vendorID="64" w:dllVersion="0" w:nlCheck="1" w:checkStyle="0"/>
  <w:activeWritingStyle w:appName="MSWord" w:lang="de-DE" w:vendorID="64" w:dllVersion="6" w:nlCheck="1" w:checkStyle="0"/>
  <w:activeWritingStyle w:appName="MSWord" w:lang="en-CA"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pt-B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CE"/>
    <w:rsid w:val="00000307"/>
    <w:rsid w:val="0002442F"/>
    <w:rsid w:val="00025D03"/>
    <w:rsid w:val="00032482"/>
    <w:rsid w:val="000325FA"/>
    <w:rsid w:val="000351A4"/>
    <w:rsid w:val="0003538E"/>
    <w:rsid w:val="00037CB7"/>
    <w:rsid w:val="00042A08"/>
    <w:rsid w:val="00042E27"/>
    <w:rsid w:val="00043A19"/>
    <w:rsid w:val="00045A4C"/>
    <w:rsid w:val="00045E29"/>
    <w:rsid w:val="0004753C"/>
    <w:rsid w:val="00052C44"/>
    <w:rsid w:val="00055432"/>
    <w:rsid w:val="000611BE"/>
    <w:rsid w:val="000646F1"/>
    <w:rsid w:val="0006564A"/>
    <w:rsid w:val="0006763D"/>
    <w:rsid w:val="00072C9A"/>
    <w:rsid w:val="00073ED4"/>
    <w:rsid w:val="000847DF"/>
    <w:rsid w:val="00085207"/>
    <w:rsid w:val="00086862"/>
    <w:rsid w:val="000927B7"/>
    <w:rsid w:val="00093DB3"/>
    <w:rsid w:val="00094356"/>
    <w:rsid w:val="000A2938"/>
    <w:rsid w:val="000A5156"/>
    <w:rsid w:val="000A6985"/>
    <w:rsid w:val="000A725A"/>
    <w:rsid w:val="000A752E"/>
    <w:rsid w:val="000B023F"/>
    <w:rsid w:val="000B0622"/>
    <w:rsid w:val="000B1B07"/>
    <w:rsid w:val="000B7B56"/>
    <w:rsid w:val="000B7CCA"/>
    <w:rsid w:val="000C48F8"/>
    <w:rsid w:val="000D18B6"/>
    <w:rsid w:val="000D3DA7"/>
    <w:rsid w:val="000D5388"/>
    <w:rsid w:val="000E25CE"/>
    <w:rsid w:val="000E33EC"/>
    <w:rsid w:val="000E6AF3"/>
    <w:rsid w:val="000E6E51"/>
    <w:rsid w:val="000E72CF"/>
    <w:rsid w:val="000F0421"/>
    <w:rsid w:val="000F0F5D"/>
    <w:rsid w:val="000F27EC"/>
    <w:rsid w:val="000F2D07"/>
    <w:rsid w:val="000F3E1A"/>
    <w:rsid w:val="00101958"/>
    <w:rsid w:val="001053A2"/>
    <w:rsid w:val="001057D3"/>
    <w:rsid w:val="00107694"/>
    <w:rsid w:val="001078C9"/>
    <w:rsid w:val="001100F9"/>
    <w:rsid w:val="001134D1"/>
    <w:rsid w:val="001158E3"/>
    <w:rsid w:val="00134972"/>
    <w:rsid w:val="00135F1D"/>
    <w:rsid w:val="0013621A"/>
    <w:rsid w:val="00143FC6"/>
    <w:rsid w:val="00151421"/>
    <w:rsid w:val="00154A17"/>
    <w:rsid w:val="001552B9"/>
    <w:rsid w:val="00156373"/>
    <w:rsid w:val="00156BDC"/>
    <w:rsid w:val="00162904"/>
    <w:rsid w:val="00170E06"/>
    <w:rsid w:val="0019309C"/>
    <w:rsid w:val="00196839"/>
    <w:rsid w:val="00197D3F"/>
    <w:rsid w:val="001A1C4C"/>
    <w:rsid w:val="001A228C"/>
    <w:rsid w:val="001A4F72"/>
    <w:rsid w:val="001A5094"/>
    <w:rsid w:val="001A52C8"/>
    <w:rsid w:val="001A7CB2"/>
    <w:rsid w:val="001B72D3"/>
    <w:rsid w:val="001C1F03"/>
    <w:rsid w:val="001C5A52"/>
    <w:rsid w:val="001C636A"/>
    <w:rsid w:val="001D085B"/>
    <w:rsid w:val="001D345B"/>
    <w:rsid w:val="001F650D"/>
    <w:rsid w:val="001F72AF"/>
    <w:rsid w:val="00205FEA"/>
    <w:rsid w:val="002066BD"/>
    <w:rsid w:val="00207471"/>
    <w:rsid w:val="00214CCC"/>
    <w:rsid w:val="00221C71"/>
    <w:rsid w:val="00222C4F"/>
    <w:rsid w:val="002245F4"/>
    <w:rsid w:val="00225553"/>
    <w:rsid w:val="00227552"/>
    <w:rsid w:val="002314F2"/>
    <w:rsid w:val="00233563"/>
    <w:rsid w:val="00235D15"/>
    <w:rsid w:val="002460AA"/>
    <w:rsid w:val="0025636D"/>
    <w:rsid w:val="00256F2B"/>
    <w:rsid w:val="00256FC2"/>
    <w:rsid w:val="00260889"/>
    <w:rsid w:val="00261515"/>
    <w:rsid w:val="00266C22"/>
    <w:rsid w:val="00273512"/>
    <w:rsid w:val="0028225F"/>
    <w:rsid w:val="00283D32"/>
    <w:rsid w:val="00285ED0"/>
    <w:rsid w:val="00291D7E"/>
    <w:rsid w:val="0029303C"/>
    <w:rsid w:val="00295437"/>
    <w:rsid w:val="00297757"/>
    <w:rsid w:val="002A21A9"/>
    <w:rsid w:val="002A2682"/>
    <w:rsid w:val="002A2F24"/>
    <w:rsid w:val="002A621D"/>
    <w:rsid w:val="002A67F7"/>
    <w:rsid w:val="002B2DFA"/>
    <w:rsid w:val="002B6830"/>
    <w:rsid w:val="002C7F32"/>
    <w:rsid w:val="002D5194"/>
    <w:rsid w:val="002D69B7"/>
    <w:rsid w:val="002E65EC"/>
    <w:rsid w:val="002E6D96"/>
    <w:rsid w:val="002E7188"/>
    <w:rsid w:val="002F0B78"/>
    <w:rsid w:val="002F1147"/>
    <w:rsid w:val="00305332"/>
    <w:rsid w:val="00307C52"/>
    <w:rsid w:val="003107A3"/>
    <w:rsid w:val="00312013"/>
    <w:rsid w:val="00314707"/>
    <w:rsid w:val="0031485C"/>
    <w:rsid w:val="00320DC6"/>
    <w:rsid w:val="00322034"/>
    <w:rsid w:val="0032443C"/>
    <w:rsid w:val="00326F3B"/>
    <w:rsid w:val="00331357"/>
    <w:rsid w:val="00331F74"/>
    <w:rsid w:val="00333D68"/>
    <w:rsid w:val="0033433D"/>
    <w:rsid w:val="00334ECA"/>
    <w:rsid w:val="00345D2C"/>
    <w:rsid w:val="00346079"/>
    <w:rsid w:val="003465B7"/>
    <w:rsid w:val="003471B4"/>
    <w:rsid w:val="00353BFC"/>
    <w:rsid w:val="003551A4"/>
    <w:rsid w:val="003614B8"/>
    <w:rsid w:val="0036697A"/>
    <w:rsid w:val="00366FEB"/>
    <w:rsid w:val="00367295"/>
    <w:rsid w:val="00367DB2"/>
    <w:rsid w:val="003703E2"/>
    <w:rsid w:val="0037133C"/>
    <w:rsid w:val="00376222"/>
    <w:rsid w:val="00380BF7"/>
    <w:rsid w:val="00384C14"/>
    <w:rsid w:val="00387910"/>
    <w:rsid w:val="003A25AA"/>
    <w:rsid w:val="003A4229"/>
    <w:rsid w:val="003A4ECC"/>
    <w:rsid w:val="003B302C"/>
    <w:rsid w:val="003B4979"/>
    <w:rsid w:val="003B4C30"/>
    <w:rsid w:val="003B5AD2"/>
    <w:rsid w:val="003B6146"/>
    <w:rsid w:val="003B6996"/>
    <w:rsid w:val="003C243C"/>
    <w:rsid w:val="003C248A"/>
    <w:rsid w:val="003C5F2D"/>
    <w:rsid w:val="003C6964"/>
    <w:rsid w:val="003D4315"/>
    <w:rsid w:val="003E6DDE"/>
    <w:rsid w:val="003F0921"/>
    <w:rsid w:val="003F2740"/>
    <w:rsid w:val="003F27A8"/>
    <w:rsid w:val="003F3A59"/>
    <w:rsid w:val="003F644A"/>
    <w:rsid w:val="003F7380"/>
    <w:rsid w:val="00401040"/>
    <w:rsid w:val="00401162"/>
    <w:rsid w:val="0041289C"/>
    <w:rsid w:val="00413CC1"/>
    <w:rsid w:val="00414E6E"/>
    <w:rsid w:val="004204BC"/>
    <w:rsid w:val="004262DB"/>
    <w:rsid w:val="00426D47"/>
    <w:rsid w:val="00432A07"/>
    <w:rsid w:val="00441903"/>
    <w:rsid w:val="0045715F"/>
    <w:rsid w:val="0046397A"/>
    <w:rsid w:val="00464C6A"/>
    <w:rsid w:val="004708AB"/>
    <w:rsid w:val="00470A77"/>
    <w:rsid w:val="00475824"/>
    <w:rsid w:val="0047603D"/>
    <w:rsid w:val="00477B94"/>
    <w:rsid w:val="00496D6B"/>
    <w:rsid w:val="004A0BCC"/>
    <w:rsid w:val="004A1754"/>
    <w:rsid w:val="004A1813"/>
    <w:rsid w:val="004A37E6"/>
    <w:rsid w:val="004A7553"/>
    <w:rsid w:val="004B034F"/>
    <w:rsid w:val="004B2B43"/>
    <w:rsid w:val="004B637C"/>
    <w:rsid w:val="004C588F"/>
    <w:rsid w:val="004C6C1B"/>
    <w:rsid w:val="004D78D1"/>
    <w:rsid w:val="004E27A4"/>
    <w:rsid w:val="004E7E68"/>
    <w:rsid w:val="004E7F7D"/>
    <w:rsid w:val="004F4AA8"/>
    <w:rsid w:val="004F75DD"/>
    <w:rsid w:val="0050334D"/>
    <w:rsid w:val="00503FE1"/>
    <w:rsid w:val="00505832"/>
    <w:rsid w:val="0050738D"/>
    <w:rsid w:val="00512813"/>
    <w:rsid w:val="005227B7"/>
    <w:rsid w:val="00523B23"/>
    <w:rsid w:val="005260F4"/>
    <w:rsid w:val="00527F1C"/>
    <w:rsid w:val="0053173C"/>
    <w:rsid w:val="00531D30"/>
    <w:rsid w:val="00532185"/>
    <w:rsid w:val="00542184"/>
    <w:rsid w:val="00542C52"/>
    <w:rsid w:val="00544E15"/>
    <w:rsid w:val="00545DE2"/>
    <w:rsid w:val="00547772"/>
    <w:rsid w:val="0055077D"/>
    <w:rsid w:val="00551A54"/>
    <w:rsid w:val="00555ACC"/>
    <w:rsid w:val="005571F2"/>
    <w:rsid w:val="005572D7"/>
    <w:rsid w:val="00560C35"/>
    <w:rsid w:val="00562707"/>
    <w:rsid w:val="00570E6A"/>
    <w:rsid w:val="005965B4"/>
    <w:rsid w:val="00596C2F"/>
    <w:rsid w:val="005A44C8"/>
    <w:rsid w:val="005A5638"/>
    <w:rsid w:val="005B4E94"/>
    <w:rsid w:val="005C5AD7"/>
    <w:rsid w:val="005C693A"/>
    <w:rsid w:val="005C6D64"/>
    <w:rsid w:val="005D5589"/>
    <w:rsid w:val="005D5EFE"/>
    <w:rsid w:val="005E37EB"/>
    <w:rsid w:val="005F5319"/>
    <w:rsid w:val="005F6887"/>
    <w:rsid w:val="00601AB3"/>
    <w:rsid w:val="0060596F"/>
    <w:rsid w:val="00605971"/>
    <w:rsid w:val="00610F0B"/>
    <w:rsid w:val="0061141E"/>
    <w:rsid w:val="00613F6B"/>
    <w:rsid w:val="006203F3"/>
    <w:rsid w:val="00620D0B"/>
    <w:rsid w:val="00622C72"/>
    <w:rsid w:val="00633156"/>
    <w:rsid w:val="00637994"/>
    <w:rsid w:val="00640F2D"/>
    <w:rsid w:val="0064522F"/>
    <w:rsid w:val="006456A7"/>
    <w:rsid w:val="0064591A"/>
    <w:rsid w:val="00664DDB"/>
    <w:rsid w:val="006651C8"/>
    <w:rsid w:val="0066668E"/>
    <w:rsid w:val="00670782"/>
    <w:rsid w:val="00683FCE"/>
    <w:rsid w:val="00685363"/>
    <w:rsid w:val="006A193D"/>
    <w:rsid w:val="006C1694"/>
    <w:rsid w:val="006C2B35"/>
    <w:rsid w:val="006C4F80"/>
    <w:rsid w:val="006C5691"/>
    <w:rsid w:val="006D5400"/>
    <w:rsid w:val="006D727F"/>
    <w:rsid w:val="006F1323"/>
    <w:rsid w:val="006F5D9C"/>
    <w:rsid w:val="006F5E74"/>
    <w:rsid w:val="00701547"/>
    <w:rsid w:val="00701662"/>
    <w:rsid w:val="007027F3"/>
    <w:rsid w:val="00702B2A"/>
    <w:rsid w:val="00705C10"/>
    <w:rsid w:val="00711666"/>
    <w:rsid w:val="00711FFA"/>
    <w:rsid w:val="00715565"/>
    <w:rsid w:val="00716E7B"/>
    <w:rsid w:val="00720C38"/>
    <w:rsid w:val="00723F68"/>
    <w:rsid w:val="007255E4"/>
    <w:rsid w:val="007325FA"/>
    <w:rsid w:val="00734281"/>
    <w:rsid w:val="00740816"/>
    <w:rsid w:val="0074351E"/>
    <w:rsid w:val="007440C3"/>
    <w:rsid w:val="00746B09"/>
    <w:rsid w:val="00747135"/>
    <w:rsid w:val="007500C3"/>
    <w:rsid w:val="00766CCF"/>
    <w:rsid w:val="00772F38"/>
    <w:rsid w:val="00773CA5"/>
    <w:rsid w:val="00774946"/>
    <w:rsid w:val="007762F1"/>
    <w:rsid w:val="00781342"/>
    <w:rsid w:val="00785737"/>
    <w:rsid w:val="00787C88"/>
    <w:rsid w:val="00792907"/>
    <w:rsid w:val="007935AA"/>
    <w:rsid w:val="007A0178"/>
    <w:rsid w:val="007A392E"/>
    <w:rsid w:val="007B041F"/>
    <w:rsid w:val="007B0837"/>
    <w:rsid w:val="007B6A91"/>
    <w:rsid w:val="007C3ED9"/>
    <w:rsid w:val="007C4381"/>
    <w:rsid w:val="007C53BE"/>
    <w:rsid w:val="007D50DF"/>
    <w:rsid w:val="007E03FA"/>
    <w:rsid w:val="007E20DC"/>
    <w:rsid w:val="007E3AC3"/>
    <w:rsid w:val="007F5049"/>
    <w:rsid w:val="007F692F"/>
    <w:rsid w:val="00805AA2"/>
    <w:rsid w:val="008066AB"/>
    <w:rsid w:val="00807401"/>
    <w:rsid w:val="00810EF7"/>
    <w:rsid w:val="00822B7F"/>
    <w:rsid w:val="00822BAF"/>
    <w:rsid w:val="0082362C"/>
    <w:rsid w:val="00823819"/>
    <w:rsid w:val="00843859"/>
    <w:rsid w:val="0084433C"/>
    <w:rsid w:val="008472D5"/>
    <w:rsid w:val="008517A7"/>
    <w:rsid w:val="008553F5"/>
    <w:rsid w:val="008558F5"/>
    <w:rsid w:val="008606A4"/>
    <w:rsid w:val="00860DCB"/>
    <w:rsid w:val="00861420"/>
    <w:rsid w:val="0086142C"/>
    <w:rsid w:val="008614F5"/>
    <w:rsid w:val="00863AC1"/>
    <w:rsid w:val="008647FE"/>
    <w:rsid w:val="00865852"/>
    <w:rsid w:val="00870866"/>
    <w:rsid w:val="00873A76"/>
    <w:rsid w:val="008830D0"/>
    <w:rsid w:val="00883925"/>
    <w:rsid w:val="00892A68"/>
    <w:rsid w:val="00895F72"/>
    <w:rsid w:val="008A2A69"/>
    <w:rsid w:val="008A2FC5"/>
    <w:rsid w:val="008A70DA"/>
    <w:rsid w:val="008B250E"/>
    <w:rsid w:val="008D16EC"/>
    <w:rsid w:val="008D489C"/>
    <w:rsid w:val="008D4E3B"/>
    <w:rsid w:val="008D6030"/>
    <w:rsid w:val="00901E4A"/>
    <w:rsid w:val="0090269F"/>
    <w:rsid w:val="00905D8C"/>
    <w:rsid w:val="009077E6"/>
    <w:rsid w:val="009100D9"/>
    <w:rsid w:val="00915442"/>
    <w:rsid w:val="0091585D"/>
    <w:rsid w:val="00917C45"/>
    <w:rsid w:val="00924D09"/>
    <w:rsid w:val="009274E4"/>
    <w:rsid w:val="00930197"/>
    <w:rsid w:val="009338F7"/>
    <w:rsid w:val="00937B04"/>
    <w:rsid w:val="00941951"/>
    <w:rsid w:val="009503BD"/>
    <w:rsid w:val="009524D4"/>
    <w:rsid w:val="00956FE0"/>
    <w:rsid w:val="0096382B"/>
    <w:rsid w:val="00965797"/>
    <w:rsid w:val="00965955"/>
    <w:rsid w:val="00971AE0"/>
    <w:rsid w:val="0097503E"/>
    <w:rsid w:val="00975DAC"/>
    <w:rsid w:val="00975DD6"/>
    <w:rsid w:val="00977104"/>
    <w:rsid w:val="00982B9E"/>
    <w:rsid w:val="0099026C"/>
    <w:rsid w:val="00992321"/>
    <w:rsid w:val="009933E1"/>
    <w:rsid w:val="00994986"/>
    <w:rsid w:val="00994F44"/>
    <w:rsid w:val="00995EFD"/>
    <w:rsid w:val="009978C0"/>
    <w:rsid w:val="009A2183"/>
    <w:rsid w:val="009B76C2"/>
    <w:rsid w:val="009C6782"/>
    <w:rsid w:val="009D2860"/>
    <w:rsid w:val="009D379E"/>
    <w:rsid w:val="009D420C"/>
    <w:rsid w:val="009D42E3"/>
    <w:rsid w:val="009F1308"/>
    <w:rsid w:val="009F2A24"/>
    <w:rsid w:val="009F70AF"/>
    <w:rsid w:val="00A11CAE"/>
    <w:rsid w:val="00A12020"/>
    <w:rsid w:val="00A12A0C"/>
    <w:rsid w:val="00A14878"/>
    <w:rsid w:val="00A17A4E"/>
    <w:rsid w:val="00A213C4"/>
    <w:rsid w:val="00A248D9"/>
    <w:rsid w:val="00A30F76"/>
    <w:rsid w:val="00A34580"/>
    <w:rsid w:val="00A35A0D"/>
    <w:rsid w:val="00A375DE"/>
    <w:rsid w:val="00A37B0A"/>
    <w:rsid w:val="00A40195"/>
    <w:rsid w:val="00A448C2"/>
    <w:rsid w:val="00A44DFD"/>
    <w:rsid w:val="00A4667A"/>
    <w:rsid w:val="00A509A7"/>
    <w:rsid w:val="00A510A0"/>
    <w:rsid w:val="00A51998"/>
    <w:rsid w:val="00A65553"/>
    <w:rsid w:val="00A65678"/>
    <w:rsid w:val="00A7390A"/>
    <w:rsid w:val="00A7600A"/>
    <w:rsid w:val="00A77630"/>
    <w:rsid w:val="00A84119"/>
    <w:rsid w:val="00A86591"/>
    <w:rsid w:val="00A900EF"/>
    <w:rsid w:val="00A914A7"/>
    <w:rsid w:val="00A91EC0"/>
    <w:rsid w:val="00A9379A"/>
    <w:rsid w:val="00AA17ED"/>
    <w:rsid w:val="00AA448F"/>
    <w:rsid w:val="00AA4980"/>
    <w:rsid w:val="00AA4C27"/>
    <w:rsid w:val="00AA70C8"/>
    <w:rsid w:val="00AA7B2D"/>
    <w:rsid w:val="00AB3199"/>
    <w:rsid w:val="00AB4681"/>
    <w:rsid w:val="00AB6CDB"/>
    <w:rsid w:val="00AC23DB"/>
    <w:rsid w:val="00AC25E7"/>
    <w:rsid w:val="00AC2C24"/>
    <w:rsid w:val="00AC35EB"/>
    <w:rsid w:val="00AC46FE"/>
    <w:rsid w:val="00AD08CA"/>
    <w:rsid w:val="00AD1DF0"/>
    <w:rsid w:val="00AE03BF"/>
    <w:rsid w:val="00AE0B8F"/>
    <w:rsid w:val="00AE3119"/>
    <w:rsid w:val="00AE3B56"/>
    <w:rsid w:val="00AF6183"/>
    <w:rsid w:val="00B004A7"/>
    <w:rsid w:val="00B05361"/>
    <w:rsid w:val="00B126A8"/>
    <w:rsid w:val="00B178CE"/>
    <w:rsid w:val="00B21F83"/>
    <w:rsid w:val="00B22B24"/>
    <w:rsid w:val="00B3243A"/>
    <w:rsid w:val="00B32CB9"/>
    <w:rsid w:val="00B3650B"/>
    <w:rsid w:val="00B4085D"/>
    <w:rsid w:val="00B412FE"/>
    <w:rsid w:val="00B46E58"/>
    <w:rsid w:val="00B5104B"/>
    <w:rsid w:val="00B55E50"/>
    <w:rsid w:val="00B608F1"/>
    <w:rsid w:val="00B65705"/>
    <w:rsid w:val="00B70521"/>
    <w:rsid w:val="00B808F3"/>
    <w:rsid w:val="00B81488"/>
    <w:rsid w:val="00B8199F"/>
    <w:rsid w:val="00B86C51"/>
    <w:rsid w:val="00B871B4"/>
    <w:rsid w:val="00B871D1"/>
    <w:rsid w:val="00B93C33"/>
    <w:rsid w:val="00B94F09"/>
    <w:rsid w:val="00B97285"/>
    <w:rsid w:val="00B97DC1"/>
    <w:rsid w:val="00BA044E"/>
    <w:rsid w:val="00BA12D2"/>
    <w:rsid w:val="00BA1B36"/>
    <w:rsid w:val="00BA2881"/>
    <w:rsid w:val="00BA6006"/>
    <w:rsid w:val="00BB1D10"/>
    <w:rsid w:val="00BB6BEE"/>
    <w:rsid w:val="00BD03D9"/>
    <w:rsid w:val="00BE0BC7"/>
    <w:rsid w:val="00BE11F4"/>
    <w:rsid w:val="00BE2C65"/>
    <w:rsid w:val="00BE54AD"/>
    <w:rsid w:val="00BF2E1A"/>
    <w:rsid w:val="00C03853"/>
    <w:rsid w:val="00C07439"/>
    <w:rsid w:val="00C15129"/>
    <w:rsid w:val="00C16255"/>
    <w:rsid w:val="00C21E83"/>
    <w:rsid w:val="00C23831"/>
    <w:rsid w:val="00C26143"/>
    <w:rsid w:val="00C26DB3"/>
    <w:rsid w:val="00C3002B"/>
    <w:rsid w:val="00C30294"/>
    <w:rsid w:val="00C405FA"/>
    <w:rsid w:val="00C40DC2"/>
    <w:rsid w:val="00C4137F"/>
    <w:rsid w:val="00C4488F"/>
    <w:rsid w:val="00C50A63"/>
    <w:rsid w:val="00C50DF0"/>
    <w:rsid w:val="00C62F23"/>
    <w:rsid w:val="00C67B05"/>
    <w:rsid w:val="00C741A5"/>
    <w:rsid w:val="00C80EC3"/>
    <w:rsid w:val="00C81D70"/>
    <w:rsid w:val="00C876A1"/>
    <w:rsid w:val="00C87FD9"/>
    <w:rsid w:val="00C90238"/>
    <w:rsid w:val="00C938A9"/>
    <w:rsid w:val="00C93903"/>
    <w:rsid w:val="00C94B31"/>
    <w:rsid w:val="00CA25DE"/>
    <w:rsid w:val="00CB124D"/>
    <w:rsid w:val="00CB3F2C"/>
    <w:rsid w:val="00CC079B"/>
    <w:rsid w:val="00CC167F"/>
    <w:rsid w:val="00CC3727"/>
    <w:rsid w:val="00CC5E1F"/>
    <w:rsid w:val="00CC5F47"/>
    <w:rsid w:val="00CC6FFA"/>
    <w:rsid w:val="00CD4B28"/>
    <w:rsid w:val="00CD5B91"/>
    <w:rsid w:val="00CD71E0"/>
    <w:rsid w:val="00CE1474"/>
    <w:rsid w:val="00CE3710"/>
    <w:rsid w:val="00CE46E2"/>
    <w:rsid w:val="00CE733F"/>
    <w:rsid w:val="00CE7767"/>
    <w:rsid w:val="00CF72F5"/>
    <w:rsid w:val="00D06236"/>
    <w:rsid w:val="00D23689"/>
    <w:rsid w:val="00D30607"/>
    <w:rsid w:val="00D31C49"/>
    <w:rsid w:val="00D36864"/>
    <w:rsid w:val="00D4430F"/>
    <w:rsid w:val="00D52128"/>
    <w:rsid w:val="00D805F7"/>
    <w:rsid w:val="00D81A27"/>
    <w:rsid w:val="00D870B6"/>
    <w:rsid w:val="00D91CD4"/>
    <w:rsid w:val="00D953CC"/>
    <w:rsid w:val="00DA3415"/>
    <w:rsid w:val="00DB077B"/>
    <w:rsid w:val="00DB36C5"/>
    <w:rsid w:val="00DD1F22"/>
    <w:rsid w:val="00DD5702"/>
    <w:rsid w:val="00DD649B"/>
    <w:rsid w:val="00DE0DB3"/>
    <w:rsid w:val="00DE1DE6"/>
    <w:rsid w:val="00DE5481"/>
    <w:rsid w:val="00DE656F"/>
    <w:rsid w:val="00DF489F"/>
    <w:rsid w:val="00DF5F66"/>
    <w:rsid w:val="00E02681"/>
    <w:rsid w:val="00E02B7F"/>
    <w:rsid w:val="00E02CD3"/>
    <w:rsid w:val="00E10DF6"/>
    <w:rsid w:val="00E2449A"/>
    <w:rsid w:val="00E26938"/>
    <w:rsid w:val="00E3569C"/>
    <w:rsid w:val="00E41B2B"/>
    <w:rsid w:val="00E437AD"/>
    <w:rsid w:val="00E4471A"/>
    <w:rsid w:val="00E51AAF"/>
    <w:rsid w:val="00E526BF"/>
    <w:rsid w:val="00E535E5"/>
    <w:rsid w:val="00E53871"/>
    <w:rsid w:val="00E61E56"/>
    <w:rsid w:val="00E65BA9"/>
    <w:rsid w:val="00E74D85"/>
    <w:rsid w:val="00E7746B"/>
    <w:rsid w:val="00E82208"/>
    <w:rsid w:val="00E87EA1"/>
    <w:rsid w:val="00E95BC0"/>
    <w:rsid w:val="00E96E9F"/>
    <w:rsid w:val="00EA0866"/>
    <w:rsid w:val="00EA164C"/>
    <w:rsid w:val="00EA186E"/>
    <w:rsid w:val="00EA4FC1"/>
    <w:rsid w:val="00EB1576"/>
    <w:rsid w:val="00EB27AE"/>
    <w:rsid w:val="00EB5BF6"/>
    <w:rsid w:val="00EC5CCD"/>
    <w:rsid w:val="00EC7E90"/>
    <w:rsid w:val="00ED3063"/>
    <w:rsid w:val="00ED4756"/>
    <w:rsid w:val="00ED724D"/>
    <w:rsid w:val="00ED7FA2"/>
    <w:rsid w:val="00EE19B6"/>
    <w:rsid w:val="00EE4C0A"/>
    <w:rsid w:val="00EE60A3"/>
    <w:rsid w:val="00EF098D"/>
    <w:rsid w:val="00EF1B0B"/>
    <w:rsid w:val="00F003DC"/>
    <w:rsid w:val="00F11450"/>
    <w:rsid w:val="00F15BDE"/>
    <w:rsid w:val="00F17C3B"/>
    <w:rsid w:val="00F229E1"/>
    <w:rsid w:val="00F24ED6"/>
    <w:rsid w:val="00F27DF4"/>
    <w:rsid w:val="00F32037"/>
    <w:rsid w:val="00F34778"/>
    <w:rsid w:val="00F349D0"/>
    <w:rsid w:val="00F35C18"/>
    <w:rsid w:val="00F43B42"/>
    <w:rsid w:val="00F52BBC"/>
    <w:rsid w:val="00F53691"/>
    <w:rsid w:val="00F55D4F"/>
    <w:rsid w:val="00F67D92"/>
    <w:rsid w:val="00F72336"/>
    <w:rsid w:val="00F7342F"/>
    <w:rsid w:val="00F81B2E"/>
    <w:rsid w:val="00F9223A"/>
    <w:rsid w:val="00FA4988"/>
    <w:rsid w:val="00FA7EB3"/>
    <w:rsid w:val="00FB3CE9"/>
    <w:rsid w:val="00FB470E"/>
    <w:rsid w:val="00FC0223"/>
    <w:rsid w:val="00FC30C5"/>
    <w:rsid w:val="00FD01A6"/>
    <w:rsid w:val="00FD03D6"/>
    <w:rsid w:val="00FD206D"/>
    <w:rsid w:val="00FD5FA7"/>
    <w:rsid w:val="00FD63F6"/>
    <w:rsid w:val="00FD6858"/>
    <w:rsid w:val="00FE7455"/>
    <w:rsid w:val="00FF46D0"/>
    <w:rsid w:val="00FF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56E2"/>
  <w15:docId w15:val="{256F5764-AB29-4C5B-8253-27C6A84F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AF"/>
    <w:pPr>
      <w:spacing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lang w:eastAsia="en-US"/>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lang w:eastAsia="en-US"/>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lang w:eastAsia="en-US"/>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lang w:eastAsia="en-US"/>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lang w:eastAsia="en-US"/>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lang w:eastAsia="en-US"/>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02CD3"/>
    <w:rPr>
      <w:sz w:val="16"/>
      <w:szCs w:val="16"/>
    </w:rPr>
  </w:style>
  <w:style w:type="paragraph" w:styleId="CommentText">
    <w:name w:val="annotation text"/>
    <w:basedOn w:val="Normal"/>
    <w:link w:val="CommentTextChar"/>
    <w:uiPriority w:val="99"/>
    <w:unhideWhenUsed/>
    <w:rsid w:val="00E02CD3"/>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E02CD3"/>
    <w:rPr>
      <w:sz w:val="20"/>
      <w:szCs w:val="20"/>
    </w:rPr>
  </w:style>
  <w:style w:type="paragraph" w:styleId="CommentSubject">
    <w:name w:val="annotation subject"/>
    <w:basedOn w:val="CommentText"/>
    <w:next w:val="CommentText"/>
    <w:link w:val="CommentSubjectChar"/>
    <w:uiPriority w:val="99"/>
    <w:semiHidden/>
    <w:unhideWhenUsed/>
    <w:rsid w:val="00E02CD3"/>
    <w:rPr>
      <w:b/>
      <w:bCs/>
    </w:rPr>
  </w:style>
  <w:style w:type="character" w:customStyle="1" w:styleId="CommentSubjectChar">
    <w:name w:val="Comment Subject Char"/>
    <w:basedOn w:val="CommentTextChar"/>
    <w:link w:val="CommentSubject"/>
    <w:uiPriority w:val="99"/>
    <w:semiHidden/>
    <w:rsid w:val="00E02CD3"/>
    <w:rPr>
      <w:b/>
      <w:bCs/>
      <w:sz w:val="20"/>
      <w:szCs w:val="20"/>
    </w:rPr>
  </w:style>
  <w:style w:type="paragraph" w:styleId="Revision">
    <w:name w:val="Revision"/>
    <w:hidden/>
    <w:uiPriority w:val="99"/>
    <w:semiHidden/>
    <w:rsid w:val="00314707"/>
    <w:pPr>
      <w:spacing w:line="240" w:lineRule="auto"/>
    </w:pPr>
  </w:style>
  <w:style w:type="character" w:customStyle="1" w:styleId="apple-converted-space">
    <w:name w:val="apple-converted-space"/>
    <w:basedOn w:val="DefaultParagraphFont"/>
    <w:rsid w:val="00EE4C0A"/>
  </w:style>
  <w:style w:type="character" w:styleId="Hyperlink">
    <w:name w:val="Hyperlink"/>
    <w:basedOn w:val="DefaultParagraphFont"/>
    <w:uiPriority w:val="99"/>
    <w:unhideWhenUsed/>
    <w:rsid w:val="00E51AAF"/>
    <w:rPr>
      <w:color w:val="0000FF" w:themeColor="hyperlink"/>
      <w:u w:val="single"/>
    </w:rPr>
  </w:style>
  <w:style w:type="character" w:customStyle="1" w:styleId="UnresolvedMention1">
    <w:name w:val="Unresolved Mention1"/>
    <w:basedOn w:val="DefaultParagraphFont"/>
    <w:uiPriority w:val="99"/>
    <w:semiHidden/>
    <w:unhideWhenUsed/>
    <w:rsid w:val="00E51AAF"/>
    <w:rPr>
      <w:color w:val="605E5C"/>
      <w:shd w:val="clear" w:color="auto" w:fill="E1DFDD"/>
    </w:rPr>
  </w:style>
  <w:style w:type="paragraph" w:styleId="Header">
    <w:name w:val="header"/>
    <w:basedOn w:val="Normal"/>
    <w:link w:val="HeaderChar"/>
    <w:uiPriority w:val="99"/>
    <w:unhideWhenUsed/>
    <w:rsid w:val="003D4315"/>
    <w:pPr>
      <w:tabs>
        <w:tab w:val="center" w:pos="4513"/>
        <w:tab w:val="right" w:pos="9026"/>
      </w:tabs>
    </w:pPr>
  </w:style>
  <w:style w:type="character" w:customStyle="1" w:styleId="HeaderChar">
    <w:name w:val="Header Char"/>
    <w:basedOn w:val="DefaultParagraphFont"/>
    <w:link w:val="Header"/>
    <w:uiPriority w:val="99"/>
    <w:rsid w:val="003D43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4315"/>
    <w:pPr>
      <w:tabs>
        <w:tab w:val="center" w:pos="4513"/>
        <w:tab w:val="right" w:pos="9026"/>
      </w:tabs>
    </w:pPr>
  </w:style>
  <w:style w:type="character" w:customStyle="1" w:styleId="FooterChar">
    <w:name w:val="Footer Char"/>
    <w:basedOn w:val="DefaultParagraphFont"/>
    <w:link w:val="Footer"/>
    <w:uiPriority w:val="99"/>
    <w:rsid w:val="003D4315"/>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646F1"/>
    <w:pPr>
      <w:spacing w:before="100" w:beforeAutospacing="1" w:after="100" w:afterAutospacing="1"/>
    </w:pPr>
  </w:style>
  <w:style w:type="paragraph" w:styleId="BalloonText">
    <w:name w:val="Balloon Text"/>
    <w:basedOn w:val="Normal"/>
    <w:link w:val="BalloonTextChar"/>
    <w:uiPriority w:val="99"/>
    <w:semiHidden/>
    <w:unhideWhenUsed/>
    <w:rsid w:val="00AE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3BF"/>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F24ED6"/>
    <w:rPr>
      <w:color w:val="605E5C"/>
      <w:shd w:val="clear" w:color="auto" w:fill="E1DFDD"/>
    </w:rPr>
  </w:style>
  <w:style w:type="character" w:styleId="FollowedHyperlink">
    <w:name w:val="FollowedHyperlink"/>
    <w:basedOn w:val="DefaultParagraphFont"/>
    <w:uiPriority w:val="99"/>
    <w:semiHidden/>
    <w:unhideWhenUsed/>
    <w:rsid w:val="0097503E"/>
    <w:rPr>
      <w:color w:val="800080" w:themeColor="followedHyperlink"/>
      <w:u w:val="single"/>
    </w:rPr>
  </w:style>
  <w:style w:type="paragraph" w:styleId="ListParagraph">
    <w:name w:val="List Paragraph"/>
    <w:basedOn w:val="Normal"/>
    <w:uiPriority w:val="34"/>
    <w:qFormat/>
    <w:rsid w:val="00170E06"/>
    <w:pPr>
      <w:ind w:left="720"/>
      <w:contextualSpacing/>
    </w:pPr>
  </w:style>
  <w:style w:type="paragraph" w:styleId="FootnoteText">
    <w:name w:val="footnote text"/>
    <w:basedOn w:val="Normal"/>
    <w:link w:val="FootnoteTextChar"/>
    <w:uiPriority w:val="99"/>
    <w:semiHidden/>
    <w:unhideWhenUsed/>
    <w:rsid w:val="007A392E"/>
    <w:rPr>
      <w:sz w:val="20"/>
      <w:szCs w:val="20"/>
    </w:rPr>
  </w:style>
  <w:style w:type="character" w:customStyle="1" w:styleId="FootnoteTextChar">
    <w:name w:val="Footnote Text Char"/>
    <w:basedOn w:val="DefaultParagraphFont"/>
    <w:link w:val="FootnoteText"/>
    <w:uiPriority w:val="99"/>
    <w:semiHidden/>
    <w:rsid w:val="007A392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A392E"/>
    <w:rPr>
      <w:vertAlign w:val="superscript"/>
    </w:rPr>
  </w:style>
  <w:style w:type="character" w:styleId="UnresolvedMention">
    <w:name w:val="Unresolved Mention"/>
    <w:basedOn w:val="DefaultParagraphFont"/>
    <w:uiPriority w:val="99"/>
    <w:semiHidden/>
    <w:unhideWhenUsed/>
    <w:rsid w:val="000E6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6227">
      <w:bodyDiv w:val="1"/>
      <w:marLeft w:val="0"/>
      <w:marRight w:val="0"/>
      <w:marTop w:val="0"/>
      <w:marBottom w:val="0"/>
      <w:divBdr>
        <w:top w:val="none" w:sz="0" w:space="0" w:color="auto"/>
        <w:left w:val="none" w:sz="0" w:space="0" w:color="auto"/>
        <w:bottom w:val="none" w:sz="0" w:space="0" w:color="auto"/>
        <w:right w:val="none" w:sz="0" w:space="0" w:color="auto"/>
      </w:divBdr>
    </w:div>
    <w:div w:id="128213057">
      <w:bodyDiv w:val="1"/>
      <w:marLeft w:val="0"/>
      <w:marRight w:val="0"/>
      <w:marTop w:val="0"/>
      <w:marBottom w:val="0"/>
      <w:divBdr>
        <w:top w:val="none" w:sz="0" w:space="0" w:color="auto"/>
        <w:left w:val="none" w:sz="0" w:space="0" w:color="auto"/>
        <w:bottom w:val="none" w:sz="0" w:space="0" w:color="auto"/>
        <w:right w:val="none" w:sz="0" w:space="0" w:color="auto"/>
      </w:divBdr>
    </w:div>
    <w:div w:id="177083448">
      <w:bodyDiv w:val="1"/>
      <w:marLeft w:val="0"/>
      <w:marRight w:val="0"/>
      <w:marTop w:val="0"/>
      <w:marBottom w:val="0"/>
      <w:divBdr>
        <w:top w:val="none" w:sz="0" w:space="0" w:color="auto"/>
        <w:left w:val="none" w:sz="0" w:space="0" w:color="auto"/>
        <w:bottom w:val="none" w:sz="0" w:space="0" w:color="auto"/>
        <w:right w:val="none" w:sz="0" w:space="0" w:color="auto"/>
      </w:divBdr>
    </w:div>
    <w:div w:id="181094519">
      <w:bodyDiv w:val="1"/>
      <w:marLeft w:val="0"/>
      <w:marRight w:val="0"/>
      <w:marTop w:val="0"/>
      <w:marBottom w:val="0"/>
      <w:divBdr>
        <w:top w:val="none" w:sz="0" w:space="0" w:color="auto"/>
        <w:left w:val="none" w:sz="0" w:space="0" w:color="auto"/>
        <w:bottom w:val="none" w:sz="0" w:space="0" w:color="auto"/>
        <w:right w:val="none" w:sz="0" w:space="0" w:color="auto"/>
      </w:divBdr>
      <w:divsChild>
        <w:div w:id="1819570548">
          <w:marLeft w:val="0"/>
          <w:marRight w:val="0"/>
          <w:marTop w:val="0"/>
          <w:marBottom w:val="0"/>
          <w:divBdr>
            <w:top w:val="none" w:sz="0" w:space="0" w:color="auto"/>
            <w:left w:val="none" w:sz="0" w:space="0" w:color="auto"/>
            <w:bottom w:val="none" w:sz="0" w:space="0" w:color="auto"/>
            <w:right w:val="none" w:sz="0" w:space="0" w:color="auto"/>
          </w:divBdr>
          <w:divsChild>
            <w:div w:id="152332982">
              <w:marLeft w:val="0"/>
              <w:marRight w:val="0"/>
              <w:marTop w:val="0"/>
              <w:marBottom w:val="0"/>
              <w:divBdr>
                <w:top w:val="none" w:sz="0" w:space="0" w:color="auto"/>
                <w:left w:val="none" w:sz="0" w:space="0" w:color="auto"/>
                <w:bottom w:val="none" w:sz="0" w:space="0" w:color="auto"/>
                <w:right w:val="none" w:sz="0" w:space="0" w:color="auto"/>
              </w:divBdr>
              <w:divsChild>
                <w:div w:id="11852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1752">
      <w:bodyDiv w:val="1"/>
      <w:marLeft w:val="0"/>
      <w:marRight w:val="0"/>
      <w:marTop w:val="0"/>
      <w:marBottom w:val="0"/>
      <w:divBdr>
        <w:top w:val="none" w:sz="0" w:space="0" w:color="auto"/>
        <w:left w:val="none" w:sz="0" w:space="0" w:color="auto"/>
        <w:bottom w:val="none" w:sz="0" w:space="0" w:color="auto"/>
        <w:right w:val="none" w:sz="0" w:space="0" w:color="auto"/>
      </w:divBdr>
    </w:div>
    <w:div w:id="713231257">
      <w:bodyDiv w:val="1"/>
      <w:marLeft w:val="0"/>
      <w:marRight w:val="0"/>
      <w:marTop w:val="0"/>
      <w:marBottom w:val="0"/>
      <w:divBdr>
        <w:top w:val="none" w:sz="0" w:space="0" w:color="auto"/>
        <w:left w:val="none" w:sz="0" w:space="0" w:color="auto"/>
        <w:bottom w:val="none" w:sz="0" w:space="0" w:color="auto"/>
        <w:right w:val="none" w:sz="0" w:space="0" w:color="auto"/>
      </w:divBdr>
    </w:div>
    <w:div w:id="991299047">
      <w:bodyDiv w:val="1"/>
      <w:marLeft w:val="0"/>
      <w:marRight w:val="0"/>
      <w:marTop w:val="0"/>
      <w:marBottom w:val="0"/>
      <w:divBdr>
        <w:top w:val="none" w:sz="0" w:space="0" w:color="auto"/>
        <w:left w:val="none" w:sz="0" w:space="0" w:color="auto"/>
        <w:bottom w:val="none" w:sz="0" w:space="0" w:color="auto"/>
        <w:right w:val="none" w:sz="0" w:space="0" w:color="auto"/>
      </w:divBdr>
    </w:div>
    <w:div w:id="1099331050">
      <w:bodyDiv w:val="1"/>
      <w:marLeft w:val="0"/>
      <w:marRight w:val="0"/>
      <w:marTop w:val="0"/>
      <w:marBottom w:val="0"/>
      <w:divBdr>
        <w:top w:val="none" w:sz="0" w:space="0" w:color="auto"/>
        <w:left w:val="none" w:sz="0" w:space="0" w:color="auto"/>
        <w:bottom w:val="none" w:sz="0" w:space="0" w:color="auto"/>
        <w:right w:val="none" w:sz="0" w:space="0" w:color="auto"/>
      </w:divBdr>
    </w:div>
    <w:div w:id="1115055393">
      <w:bodyDiv w:val="1"/>
      <w:marLeft w:val="0"/>
      <w:marRight w:val="0"/>
      <w:marTop w:val="0"/>
      <w:marBottom w:val="0"/>
      <w:divBdr>
        <w:top w:val="none" w:sz="0" w:space="0" w:color="auto"/>
        <w:left w:val="none" w:sz="0" w:space="0" w:color="auto"/>
        <w:bottom w:val="none" w:sz="0" w:space="0" w:color="auto"/>
        <w:right w:val="none" w:sz="0" w:space="0" w:color="auto"/>
      </w:divBdr>
    </w:div>
    <w:div w:id="1189880247">
      <w:bodyDiv w:val="1"/>
      <w:marLeft w:val="0"/>
      <w:marRight w:val="0"/>
      <w:marTop w:val="0"/>
      <w:marBottom w:val="0"/>
      <w:divBdr>
        <w:top w:val="none" w:sz="0" w:space="0" w:color="auto"/>
        <w:left w:val="none" w:sz="0" w:space="0" w:color="auto"/>
        <w:bottom w:val="none" w:sz="0" w:space="0" w:color="auto"/>
        <w:right w:val="none" w:sz="0" w:space="0" w:color="auto"/>
      </w:divBdr>
    </w:div>
    <w:div w:id="1255357129">
      <w:bodyDiv w:val="1"/>
      <w:marLeft w:val="0"/>
      <w:marRight w:val="0"/>
      <w:marTop w:val="0"/>
      <w:marBottom w:val="0"/>
      <w:divBdr>
        <w:top w:val="none" w:sz="0" w:space="0" w:color="auto"/>
        <w:left w:val="none" w:sz="0" w:space="0" w:color="auto"/>
        <w:bottom w:val="none" w:sz="0" w:space="0" w:color="auto"/>
        <w:right w:val="none" w:sz="0" w:space="0" w:color="auto"/>
      </w:divBdr>
    </w:div>
    <w:div w:id="1259212828">
      <w:bodyDiv w:val="1"/>
      <w:marLeft w:val="0"/>
      <w:marRight w:val="0"/>
      <w:marTop w:val="0"/>
      <w:marBottom w:val="0"/>
      <w:divBdr>
        <w:top w:val="none" w:sz="0" w:space="0" w:color="auto"/>
        <w:left w:val="none" w:sz="0" w:space="0" w:color="auto"/>
        <w:bottom w:val="none" w:sz="0" w:space="0" w:color="auto"/>
        <w:right w:val="none" w:sz="0" w:space="0" w:color="auto"/>
      </w:divBdr>
    </w:div>
    <w:div w:id="1357536714">
      <w:bodyDiv w:val="1"/>
      <w:marLeft w:val="0"/>
      <w:marRight w:val="0"/>
      <w:marTop w:val="0"/>
      <w:marBottom w:val="0"/>
      <w:divBdr>
        <w:top w:val="none" w:sz="0" w:space="0" w:color="auto"/>
        <w:left w:val="none" w:sz="0" w:space="0" w:color="auto"/>
        <w:bottom w:val="none" w:sz="0" w:space="0" w:color="auto"/>
        <w:right w:val="none" w:sz="0" w:space="0" w:color="auto"/>
      </w:divBdr>
    </w:div>
    <w:div w:id="1568372756">
      <w:bodyDiv w:val="1"/>
      <w:marLeft w:val="0"/>
      <w:marRight w:val="0"/>
      <w:marTop w:val="0"/>
      <w:marBottom w:val="0"/>
      <w:divBdr>
        <w:top w:val="none" w:sz="0" w:space="0" w:color="auto"/>
        <w:left w:val="none" w:sz="0" w:space="0" w:color="auto"/>
        <w:bottom w:val="none" w:sz="0" w:space="0" w:color="auto"/>
        <w:right w:val="none" w:sz="0" w:space="0" w:color="auto"/>
      </w:divBdr>
    </w:div>
    <w:div w:id="1601839415">
      <w:bodyDiv w:val="1"/>
      <w:marLeft w:val="0"/>
      <w:marRight w:val="0"/>
      <w:marTop w:val="0"/>
      <w:marBottom w:val="0"/>
      <w:divBdr>
        <w:top w:val="none" w:sz="0" w:space="0" w:color="auto"/>
        <w:left w:val="none" w:sz="0" w:space="0" w:color="auto"/>
        <w:bottom w:val="none" w:sz="0" w:space="0" w:color="auto"/>
        <w:right w:val="none" w:sz="0" w:space="0" w:color="auto"/>
      </w:divBdr>
      <w:divsChild>
        <w:div w:id="32927654">
          <w:marLeft w:val="0"/>
          <w:marRight w:val="0"/>
          <w:marTop w:val="0"/>
          <w:marBottom w:val="0"/>
          <w:divBdr>
            <w:top w:val="none" w:sz="0" w:space="0" w:color="auto"/>
            <w:left w:val="none" w:sz="0" w:space="0" w:color="auto"/>
            <w:bottom w:val="none" w:sz="0" w:space="0" w:color="auto"/>
            <w:right w:val="none" w:sz="0" w:space="0" w:color="auto"/>
          </w:divBdr>
          <w:divsChild>
            <w:div w:id="1555239200">
              <w:marLeft w:val="0"/>
              <w:marRight w:val="0"/>
              <w:marTop w:val="0"/>
              <w:marBottom w:val="0"/>
              <w:divBdr>
                <w:top w:val="none" w:sz="0" w:space="0" w:color="auto"/>
                <w:left w:val="none" w:sz="0" w:space="0" w:color="auto"/>
                <w:bottom w:val="none" w:sz="0" w:space="0" w:color="auto"/>
                <w:right w:val="none" w:sz="0" w:space="0" w:color="auto"/>
              </w:divBdr>
              <w:divsChild>
                <w:div w:id="17780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0065">
      <w:bodyDiv w:val="1"/>
      <w:marLeft w:val="0"/>
      <w:marRight w:val="0"/>
      <w:marTop w:val="0"/>
      <w:marBottom w:val="0"/>
      <w:divBdr>
        <w:top w:val="none" w:sz="0" w:space="0" w:color="auto"/>
        <w:left w:val="none" w:sz="0" w:space="0" w:color="auto"/>
        <w:bottom w:val="none" w:sz="0" w:space="0" w:color="auto"/>
        <w:right w:val="none" w:sz="0" w:space="0" w:color="auto"/>
      </w:divBdr>
    </w:div>
    <w:div w:id="1999306870">
      <w:bodyDiv w:val="1"/>
      <w:marLeft w:val="0"/>
      <w:marRight w:val="0"/>
      <w:marTop w:val="0"/>
      <w:marBottom w:val="0"/>
      <w:divBdr>
        <w:top w:val="none" w:sz="0" w:space="0" w:color="auto"/>
        <w:left w:val="none" w:sz="0" w:space="0" w:color="auto"/>
        <w:bottom w:val="none" w:sz="0" w:space="0" w:color="auto"/>
        <w:right w:val="none" w:sz="0" w:space="0" w:color="auto"/>
      </w:divBdr>
      <w:divsChild>
        <w:div w:id="114250377">
          <w:marLeft w:val="0"/>
          <w:marRight w:val="0"/>
          <w:marTop w:val="0"/>
          <w:marBottom w:val="0"/>
          <w:divBdr>
            <w:top w:val="none" w:sz="0" w:space="0" w:color="auto"/>
            <w:left w:val="none" w:sz="0" w:space="0" w:color="auto"/>
            <w:bottom w:val="none" w:sz="0" w:space="0" w:color="auto"/>
            <w:right w:val="none" w:sz="0" w:space="0" w:color="auto"/>
          </w:divBdr>
          <w:divsChild>
            <w:div w:id="652023933">
              <w:marLeft w:val="0"/>
              <w:marRight w:val="0"/>
              <w:marTop w:val="0"/>
              <w:marBottom w:val="0"/>
              <w:divBdr>
                <w:top w:val="none" w:sz="0" w:space="0" w:color="auto"/>
                <w:left w:val="none" w:sz="0" w:space="0" w:color="auto"/>
                <w:bottom w:val="none" w:sz="0" w:space="0" w:color="auto"/>
                <w:right w:val="none" w:sz="0" w:space="0" w:color="auto"/>
              </w:divBdr>
              <w:divsChild>
                <w:div w:id="744378731">
                  <w:marLeft w:val="0"/>
                  <w:marRight w:val="0"/>
                  <w:marTop w:val="0"/>
                  <w:marBottom w:val="0"/>
                  <w:divBdr>
                    <w:top w:val="none" w:sz="0" w:space="0" w:color="auto"/>
                    <w:left w:val="none" w:sz="0" w:space="0" w:color="auto"/>
                    <w:bottom w:val="none" w:sz="0" w:space="0" w:color="auto"/>
                    <w:right w:val="none" w:sz="0" w:space="0" w:color="auto"/>
                  </w:divBdr>
                  <w:divsChild>
                    <w:div w:id="1061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Pettorelli@ioz.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2942/X2B90T" TargetMode="External"/><Relationship Id="rId4" Type="http://schemas.openxmlformats.org/officeDocument/2006/relationships/settings" Target="settings.xml"/><Relationship Id="rId9" Type="http://schemas.openxmlformats.org/officeDocument/2006/relationships/hyperlink" Target="https://biospherefutur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6777-5737-43CB-9C01-259BBED1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8895</Characters>
  <Application>Microsoft Office Word</Application>
  <DocSecurity>4</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Barlow, Jos</dc:creator>
  <cp:lastModifiedBy>Barlow, Jos</cp:lastModifiedBy>
  <cp:revision>2</cp:revision>
  <dcterms:created xsi:type="dcterms:W3CDTF">2025-06-27T09:13:00Z</dcterms:created>
  <dcterms:modified xsi:type="dcterms:W3CDTF">2025-06-27T09:13:00Z</dcterms:modified>
</cp:coreProperties>
</file>