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456A" w14:textId="77777777" w:rsidR="00E965F8" w:rsidRDefault="00E965F8" w:rsidP="003C4224">
      <w:pPr>
        <w:spacing w:line="480" w:lineRule="auto"/>
        <w:rPr>
          <w:b/>
          <w:bCs/>
          <w:sz w:val="32"/>
          <w:szCs w:val="32"/>
        </w:rPr>
      </w:pPr>
    </w:p>
    <w:p w14:paraId="47C5C0D6" w14:textId="77777777" w:rsidR="00E965F8" w:rsidRDefault="00E965F8" w:rsidP="003C4224">
      <w:pPr>
        <w:spacing w:line="480" w:lineRule="auto"/>
        <w:rPr>
          <w:b/>
          <w:bCs/>
          <w:sz w:val="32"/>
          <w:szCs w:val="32"/>
        </w:rPr>
      </w:pPr>
    </w:p>
    <w:p w14:paraId="7CEC69AF" w14:textId="4B1034C8" w:rsidR="00CA61CB" w:rsidRDefault="00C32AF2" w:rsidP="00E965F8">
      <w:pPr>
        <w:spacing w:line="480" w:lineRule="auto"/>
        <w:jc w:val="center"/>
        <w:rPr>
          <w:b/>
          <w:bCs/>
          <w:sz w:val="32"/>
          <w:szCs w:val="32"/>
        </w:rPr>
      </w:pPr>
      <w:r>
        <w:rPr>
          <w:b/>
          <w:bCs/>
          <w:sz w:val="32"/>
          <w:szCs w:val="32"/>
        </w:rPr>
        <w:t>The effect of physical exercise and cognition-orientated interventions on post-stroke cognitive function: Protocol for an overview of reviews</w:t>
      </w:r>
    </w:p>
    <w:p w14:paraId="7C782FF7" w14:textId="77777777" w:rsidR="00E965F8" w:rsidRDefault="00E965F8" w:rsidP="003C4224">
      <w:pPr>
        <w:spacing w:line="480" w:lineRule="auto"/>
        <w:rPr>
          <w:b/>
          <w:bCs/>
          <w:sz w:val="32"/>
          <w:szCs w:val="32"/>
        </w:rPr>
      </w:pPr>
    </w:p>
    <w:p w14:paraId="46C81185" w14:textId="049E64BE" w:rsidR="00400FD1" w:rsidRDefault="00E965F8" w:rsidP="00BA1E53">
      <w:pPr>
        <w:spacing w:line="480" w:lineRule="auto"/>
        <w:rPr>
          <w:vertAlign w:val="superscript"/>
        </w:rPr>
      </w:pPr>
      <w:r>
        <w:t xml:space="preserve">James </w:t>
      </w:r>
      <w:r w:rsidR="00CA61CB">
        <w:t>Smith</w:t>
      </w:r>
      <w:r w:rsidR="00E94FD5">
        <w:rPr>
          <w:vertAlign w:val="superscript"/>
        </w:rPr>
        <w:t>1</w:t>
      </w:r>
      <w:r>
        <w:t xml:space="preserve">*, Philip </w:t>
      </w:r>
      <w:r w:rsidR="00CA61CB">
        <w:t>Nagy</w:t>
      </w:r>
      <w:r w:rsidR="00E94FD5">
        <w:rPr>
          <w:vertAlign w:val="superscript"/>
        </w:rPr>
        <w:t>1</w:t>
      </w:r>
      <w:r>
        <w:t xml:space="preserve">, David </w:t>
      </w:r>
      <w:r w:rsidR="00CA61CB">
        <w:t>Tod</w:t>
      </w:r>
      <w:r w:rsidR="00E94FD5">
        <w:rPr>
          <w:vertAlign w:val="superscript"/>
        </w:rPr>
        <w:t>1</w:t>
      </w:r>
      <w:r>
        <w:t xml:space="preserve">, Carol </w:t>
      </w:r>
      <w:r w:rsidR="00CA61CB">
        <w:t>Holland</w:t>
      </w:r>
      <w:r w:rsidR="00E94FD5">
        <w:rPr>
          <w:vertAlign w:val="superscript"/>
        </w:rPr>
        <w:t>1</w:t>
      </w:r>
      <w:r>
        <w:t>, Hannah</w:t>
      </w:r>
      <w:r w:rsidR="00E94FD5">
        <w:t xml:space="preserve"> Jarvis</w:t>
      </w:r>
      <w:r w:rsidR="00E94FD5">
        <w:rPr>
          <w:vertAlign w:val="superscript"/>
        </w:rPr>
        <w:t>1</w:t>
      </w:r>
    </w:p>
    <w:p w14:paraId="1323ACAD" w14:textId="77777777" w:rsidR="00E965F8" w:rsidRDefault="00E965F8" w:rsidP="00BA1E53">
      <w:pPr>
        <w:spacing w:line="480" w:lineRule="auto"/>
        <w:rPr>
          <w:vertAlign w:val="superscript"/>
        </w:rPr>
      </w:pPr>
    </w:p>
    <w:p w14:paraId="3705138B" w14:textId="26C720CE" w:rsidR="00E965F8" w:rsidRDefault="00E965F8" w:rsidP="00BA1E53">
      <w:pPr>
        <w:spacing w:line="480" w:lineRule="auto"/>
      </w:pPr>
      <w:r>
        <w:rPr>
          <w:vertAlign w:val="superscript"/>
        </w:rPr>
        <w:t xml:space="preserve">1 </w:t>
      </w:r>
      <w:r>
        <w:t>Faculty of Health and Medicine, Lancaster University, Lancaster, United Kingdom</w:t>
      </w:r>
    </w:p>
    <w:p w14:paraId="45374889" w14:textId="77777777" w:rsidR="00E965F8" w:rsidRDefault="00E965F8" w:rsidP="00BA1E53">
      <w:pPr>
        <w:spacing w:line="480" w:lineRule="auto"/>
      </w:pPr>
    </w:p>
    <w:p w14:paraId="5A1CFEF0" w14:textId="37237288" w:rsidR="00E965F8" w:rsidRDefault="00E965F8" w:rsidP="00E965F8">
      <w:pPr>
        <w:spacing w:line="480" w:lineRule="auto"/>
      </w:pPr>
      <w:r>
        <w:t>* Corresponding author</w:t>
      </w:r>
    </w:p>
    <w:p w14:paraId="0601F615" w14:textId="67A29532" w:rsidR="00E965F8" w:rsidRDefault="00E965F8" w:rsidP="00E965F8">
      <w:pPr>
        <w:spacing w:line="480" w:lineRule="auto"/>
      </w:pPr>
      <w:r>
        <w:t xml:space="preserve">Email: </w:t>
      </w:r>
      <w:hyperlink r:id="rId7" w:history="1">
        <w:r w:rsidRPr="00CB72C8">
          <w:rPr>
            <w:rStyle w:val="Hyperlink"/>
          </w:rPr>
          <w:t>j.a.smith6@lancaster.ac.uk</w:t>
        </w:r>
      </w:hyperlink>
      <w:r>
        <w:t xml:space="preserve"> (JS)</w:t>
      </w:r>
    </w:p>
    <w:p w14:paraId="5A245E8E" w14:textId="77777777" w:rsidR="00400FD1" w:rsidRDefault="00400FD1" w:rsidP="00BA1E53">
      <w:pPr>
        <w:spacing w:line="480" w:lineRule="auto"/>
        <w:rPr>
          <w:b/>
          <w:bCs/>
          <w:sz w:val="32"/>
          <w:szCs w:val="32"/>
        </w:rPr>
      </w:pPr>
    </w:p>
    <w:p w14:paraId="368AB51C" w14:textId="15E0ECB5" w:rsidR="00E965F8" w:rsidRPr="00E965F8" w:rsidRDefault="00E965F8" w:rsidP="00BA1E53">
      <w:pPr>
        <w:spacing w:line="480" w:lineRule="auto"/>
        <w:rPr>
          <w:sz w:val="32"/>
          <w:szCs w:val="32"/>
          <w:vertAlign w:val="superscript"/>
        </w:rPr>
      </w:pPr>
    </w:p>
    <w:p w14:paraId="5632E5D5" w14:textId="77777777" w:rsidR="00F035BF" w:rsidRDefault="00F035BF" w:rsidP="003C4224">
      <w:pPr>
        <w:spacing w:line="480" w:lineRule="auto"/>
      </w:pPr>
    </w:p>
    <w:p w14:paraId="797A6ADB" w14:textId="77777777" w:rsidR="00E965F8" w:rsidRDefault="00E965F8" w:rsidP="003C4224">
      <w:pPr>
        <w:spacing w:line="480" w:lineRule="auto"/>
      </w:pPr>
    </w:p>
    <w:p w14:paraId="616E9DC5" w14:textId="77777777" w:rsidR="00E965F8" w:rsidRDefault="00E965F8" w:rsidP="003C4224">
      <w:pPr>
        <w:spacing w:line="480" w:lineRule="auto"/>
      </w:pPr>
    </w:p>
    <w:p w14:paraId="67E2786F" w14:textId="77777777" w:rsidR="00E965F8" w:rsidRDefault="00E965F8" w:rsidP="003C4224">
      <w:pPr>
        <w:spacing w:line="480" w:lineRule="auto"/>
      </w:pPr>
    </w:p>
    <w:p w14:paraId="7AE0B904" w14:textId="77777777" w:rsidR="00E965F8" w:rsidRDefault="00E965F8" w:rsidP="003C4224">
      <w:pPr>
        <w:spacing w:line="480" w:lineRule="auto"/>
      </w:pPr>
    </w:p>
    <w:p w14:paraId="60CAA31B" w14:textId="77777777" w:rsidR="00E965F8" w:rsidRDefault="00E965F8" w:rsidP="003C4224">
      <w:pPr>
        <w:spacing w:line="480" w:lineRule="auto"/>
      </w:pPr>
    </w:p>
    <w:p w14:paraId="61052254" w14:textId="77777777" w:rsidR="001B1EDC" w:rsidRDefault="001B1EDC" w:rsidP="003C4224">
      <w:pPr>
        <w:spacing w:line="480" w:lineRule="auto"/>
        <w:rPr>
          <w:b/>
          <w:bCs/>
          <w:sz w:val="32"/>
          <w:szCs w:val="32"/>
        </w:rPr>
      </w:pPr>
    </w:p>
    <w:p w14:paraId="4ED122C0" w14:textId="2A24CE25" w:rsidR="00565992" w:rsidRPr="00E965F8" w:rsidRDefault="00240A72" w:rsidP="003C4224">
      <w:pPr>
        <w:spacing w:line="480" w:lineRule="auto"/>
        <w:rPr>
          <w:b/>
          <w:bCs/>
          <w:sz w:val="36"/>
          <w:szCs w:val="36"/>
        </w:rPr>
      </w:pPr>
      <w:r w:rsidRPr="00E965F8">
        <w:rPr>
          <w:b/>
          <w:bCs/>
          <w:sz w:val="36"/>
          <w:szCs w:val="36"/>
        </w:rPr>
        <w:lastRenderedPageBreak/>
        <w:t>Abstract</w:t>
      </w:r>
    </w:p>
    <w:p w14:paraId="369BFEF3" w14:textId="594AD070" w:rsidR="00240A72" w:rsidRPr="00DC3909" w:rsidRDefault="00240A72" w:rsidP="003C4224">
      <w:pPr>
        <w:spacing w:line="480" w:lineRule="auto"/>
        <w:rPr>
          <w:b/>
          <w:bCs/>
          <w:sz w:val="32"/>
          <w:szCs w:val="32"/>
        </w:rPr>
      </w:pPr>
      <w:r w:rsidRPr="00DC3909">
        <w:rPr>
          <w:b/>
          <w:bCs/>
          <w:sz w:val="32"/>
          <w:szCs w:val="32"/>
        </w:rPr>
        <w:t>Background</w:t>
      </w:r>
    </w:p>
    <w:p w14:paraId="544E00BE" w14:textId="6EF7FEC3" w:rsidR="00EF58E3" w:rsidRDefault="00C068E8" w:rsidP="003C4224">
      <w:pPr>
        <w:spacing w:line="480" w:lineRule="auto"/>
      </w:pPr>
      <w:r w:rsidRPr="00EB6EC3">
        <w:t>Strokes are becoming</w:t>
      </w:r>
      <w:r>
        <w:t xml:space="preserve"> more common, and </w:t>
      </w:r>
      <w:r w:rsidR="00EB6EC3">
        <w:t>with improving survival rates</w:t>
      </w:r>
      <w:r>
        <w:t xml:space="preserve">, </w:t>
      </w:r>
      <w:r w:rsidR="00203F74">
        <w:t xml:space="preserve">the prevalence of stroke survivors </w:t>
      </w:r>
      <w:r w:rsidR="00F37E6B">
        <w:t xml:space="preserve">has </w:t>
      </w:r>
      <w:r w:rsidR="00996F54">
        <w:t>increased</w:t>
      </w:r>
      <w:r>
        <w:t xml:space="preserve">. Almost half of </w:t>
      </w:r>
      <w:r w:rsidR="00AB0206">
        <w:t xml:space="preserve">chronic </w:t>
      </w:r>
      <w:r>
        <w:t xml:space="preserve">stroke survivors </w:t>
      </w:r>
      <w:r w:rsidR="00811AA4">
        <w:t>are cognitively impaired</w:t>
      </w:r>
      <w:r>
        <w:t xml:space="preserve">, and healthcare services are struggling to manage </w:t>
      </w:r>
      <w:r w:rsidR="00601B35">
        <w:t>these patients</w:t>
      </w:r>
      <w:r w:rsidR="00DC483A">
        <w:t xml:space="preserve">, leaving </w:t>
      </w:r>
      <w:r w:rsidR="00346A4B">
        <w:t>some</w:t>
      </w:r>
      <w:r w:rsidR="00DC483A">
        <w:t xml:space="preserve"> feeling “abandoned”.</w:t>
      </w:r>
      <w:r>
        <w:t xml:space="preserve"> </w:t>
      </w:r>
      <w:r w:rsidR="00346A4B">
        <w:t xml:space="preserve">Several systematic reviews have investigated </w:t>
      </w:r>
      <w:r w:rsidR="000B69E8">
        <w:t>the effect of physical exercise and cognition-orientated interventions on post-stroke cognitive impairment</w:t>
      </w:r>
      <w:r w:rsidR="00346A4B">
        <w:t xml:space="preserve">, and have produced conflicting findings, making it difficult for clinicians and guideline producers to make evidence-based decisions. </w:t>
      </w:r>
      <w:r w:rsidR="001605DF">
        <w:t>This overview of reviews aims to provide a comprehensive overview</w:t>
      </w:r>
      <w:r w:rsidR="006945F6">
        <w:t xml:space="preserve"> of</w:t>
      </w:r>
      <w:r w:rsidR="001605DF">
        <w:t xml:space="preserve"> systematic reviews investigating the effect of physical exercise and </w:t>
      </w:r>
      <w:r w:rsidR="00490CB3">
        <w:t>cognition-orientated</w:t>
      </w:r>
      <w:r w:rsidR="001605DF">
        <w:t xml:space="preserve"> interventions on post-stroke cognitive function</w:t>
      </w:r>
      <w:r w:rsidR="006945F6">
        <w:t>,</w:t>
      </w:r>
      <w:r w:rsidR="001605DF">
        <w:t xml:space="preserve"> assess methodological quality and certainty of evidence</w:t>
      </w:r>
      <w:r w:rsidR="006945F6">
        <w:t>,</w:t>
      </w:r>
      <w:r w:rsidR="001605DF">
        <w:t xml:space="preserve"> and identify sources of discordance between these reviews. </w:t>
      </w:r>
    </w:p>
    <w:p w14:paraId="64BF4556" w14:textId="77777777" w:rsidR="00240A72" w:rsidRDefault="00240A72" w:rsidP="003C4224">
      <w:pPr>
        <w:spacing w:line="480" w:lineRule="auto"/>
        <w:rPr>
          <w:b/>
          <w:bCs/>
        </w:rPr>
      </w:pPr>
    </w:p>
    <w:p w14:paraId="1552D6BA" w14:textId="1A90E651" w:rsidR="00240A72" w:rsidRPr="00DC3909" w:rsidRDefault="00240A72" w:rsidP="003C4224">
      <w:pPr>
        <w:spacing w:line="480" w:lineRule="auto"/>
        <w:rPr>
          <w:b/>
          <w:bCs/>
          <w:sz w:val="32"/>
          <w:szCs w:val="32"/>
        </w:rPr>
      </w:pPr>
      <w:r w:rsidRPr="00DC3909">
        <w:rPr>
          <w:b/>
          <w:bCs/>
          <w:sz w:val="32"/>
          <w:szCs w:val="32"/>
        </w:rPr>
        <w:t>Methods</w:t>
      </w:r>
    </w:p>
    <w:p w14:paraId="163D790B" w14:textId="58592B9C" w:rsidR="00240A72" w:rsidRPr="00560119" w:rsidRDefault="00A55CEB" w:rsidP="003C4224">
      <w:pPr>
        <w:spacing w:line="480" w:lineRule="auto"/>
      </w:pPr>
      <w:r>
        <w:t xml:space="preserve">Eight </w:t>
      </w:r>
      <w:r w:rsidR="00C068E8">
        <w:t>databases</w:t>
      </w:r>
      <w:r w:rsidR="00DB7BA9">
        <w:t xml:space="preserve"> – Embase, Medline, CINAHL, Psycinfo, </w:t>
      </w:r>
      <w:proofErr w:type="spellStart"/>
      <w:r w:rsidR="00DB7BA9">
        <w:t>SPORTDiscus</w:t>
      </w:r>
      <w:proofErr w:type="spellEnd"/>
      <w:r w:rsidR="00DB7BA9">
        <w:t xml:space="preserve">, </w:t>
      </w:r>
      <w:r w:rsidR="00560119">
        <w:t xml:space="preserve">The </w:t>
      </w:r>
      <w:r w:rsidR="00DB7BA9">
        <w:t xml:space="preserve">Cochrane Database of Systematic reviews, Epistemonikos, </w:t>
      </w:r>
      <w:r>
        <w:t xml:space="preserve">and </w:t>
      </w:r>
      <w:r w:rsidR="00DB7BA9">
        <w:t>Scopus</w:t>
      </w:r>
      <w:r>
        <w:t xml:space="preserve"> </w:t>
      </w:r>
      <w:r w:rsidR="00DB7BA9">
        <w:t>–</w:t>
      </w:r>
      <w:r>
        <w:t xml:space="preserve"> plus grey literature sources</w:t>
      </w:r>
      <w:r w:rsidR="00C068E8">
        <w:t xml:space="preserve"> will be searched. </w:t>
      </w:r>
      <w:r w:rsidR="00EE23CB">
        <w:t>The e</w:t>
      </w:r>
      <w:r w:rsidR="00893D63">
        <w:t xml:space="preserve">ligibility criteria </w:t>
      </w:r>
      <w:r w:rsidR="00EE23CB">
        <w:t>include</w:t>
      </w:r>
      <w:r w:rsidR="00893D63">
        <w:t xml:space="preserve"> systematic reviews</w:t>
      </w:r>
      <w:r w:rsidR="00EE23CB">
        <w:t xml:space="preserve"> of trials that included an</w:t>
      </w:r>
      <w:r w:rsidR="00893D63">
        <w:t xml:space="preserve"> adult stroke population</w:t>
      </w:r>
      <w:r w:rsidR="00EE23CB">
        <w:t xml:space="preserve"> and investigated </w:t>
      </w:r>
      <w:r w:rsidR="00893D63">
        <w:t>physical exercise and/or cognition-orientated interventions</w:t>
      </w:r>
      <w:r w:rsidR="00EE23CB">
        <w:t xml:space="preserve">. Only reviews that </w:t>
      </w:r>
      <w:r w:rsidR="00893D63">
        <w:t>assessed at least one of the DSM-5 neurocognitive domains</w:t>
      </w:r>
      <w:r w:rsidR="00EE23CB">
        <w:t xml:space="preserve"> w</w:t>
      </w:r>
      <w:r w:rsidR="00746267">
        <w:t>ill be</w:t>
      </w:r>
      <w:r w:rsidR="00EE23CB">
        <w:t xml:space="preserve"> included</w:t>
      </w:r>
      <w:r w:rsidR="00893D63">
        <w:t xml:space="preserve">. </w:t>
      </w:r>
      <w:r w:rsidR="00560119">
        <w:t>Screening, data extraction, and quality appraisal will be conducted by two independent reviewers</w:t>
      </w:r>
      <w:r w:rsidR="000648EE">
        <w:t xml:space="preserve">. </w:t>
      </w:r>
      <w:r w:rsidR="00C068E8">
        <w:t>Methodological quality, certainty of evidence, and primary study overlap will be assessed using the AMSTAR-2, GRADE, and GROOVE tools</w:t>
      </w:r>
      <w:r w:rsidR="00DC483A">
        <w:t>, respectively</w:t>
      </w:r>
      <w:r w:rsidR="00C068E8">
        <w:t>.</w:t>
      </w:r>
      <w:r w:rsidR="00EE23CB">
        <w:t xml:space="preserve"> </w:t>
      </w:r>
      <w:r w:rsidR="00F327A4">
        <w:lastRenderedPageBreak/>
        <w:t xml:space="preserve">Interventions will be grouped into exercise, cognition-orientated, and combined interventions, and findings will be synthesised narratively. Heterogeneity assessment will be conducted to identify factors causing discordance between reviews. </w:t>
      </w:r>
    </w:p>
    <w:p w14:paraId="7BC75141" w14:textId="77777777" w:rsidR="00C068E8" w:rsidRDefault="00C068E8" w:rsidP="003C4224">
      <w:pPr>
        <w:spacing w:line="480" w:lineRule="auto"/>
        <w:rPr>
          <w:b/>
          <w:bCs/>
        </w:rPr>
      </w:pPr>
    </w:p>
    <w:p w14:paraId="33DBBED3" w14:textId="5BEB79DA" w:rsidR="00240A72" w:rsidRPr="00DC3909" w:rsidRDefault="00240A72" w:rsidP="003C4224">
      <w:pPr>
        <w:spacing w:line="480" w:lineRule="auto"/>
        <w:rPr>
          <w:b/>
          <w:bCs/>
          <w:sz w:val="32"/>
          <w:szCs w:val="32"/>
        </w:rPr>
      </w:pPr>
      <w:r w:rsidRPr="00DC3909">
        <w:rPr>
          <w:b/>
          <w:bCs/>
          <w:sz w:val="32"/>
          <w:szCs w:val="32"/>
        </w:rPr>
        <w:t>Discussion</w:t>
      </w:r>
    </w:p>
    <w:p w14:paraId="4A9B4AE9" w14:textId="4247991B" w:rsidR="00346A4B" w:rsidRDefault="00346A4B" w:rsidP="003C4224">
      <w:pPr>
        <w:spacing w:line="480" w:lineRule="auto"/>
      </w:pPr>
      <w:r>
        <w:t xml:space="preserve">The findings of this overview will allow decision makers to make evidence-based decisions, stratified by methodological quality and certainty of evidence. Heterogeneity assessment may identify factors causing discordance between systematic reviews, which could inform the design of future studies.  </w:t>
      </w:r>
    </w:p>
    <w:p w14:paraId="0C4F461C" w14:textId="77777777" w:rsidR="00240A72" w:rsidRDefault="00240A72" w:rsidP="003C4224">
      <w:pPr>
        <w:spacing w:line="480" w:lineRule="auto"/>
        <w:rPr>
          <w:b/>
          <w:bCs/>
        </w:rPr>
      </w:pPr>
    </w:p>
    <w:p w14:paraId="5FC23B7D" w14:textId="1F5AA57C" w:rsidR="00240A72" w:rsidRPr="00DC3909" w:rsidRDefault="00240A72" w:rsidP="003C4224">
      <w:pPr>
        <w:spacing w:line="480" w:lineRule="auto"/>
        <w:rPr>
          <w:b/>
          <w:bCs/>
          <w:sz w:val="32"/>
          <w:szCs w:val="32"/>
        </w:rPr>
      </w:pPr>
      <w:r w:rsidRPr="00DC3909">
        <w:rPr>
          <w:b/>
          <w:bCs/>
          <w:sz w:val="32"/>
          <w:szCs w:val="32"/>
        </w:rPr>
        <w:t xml:space="preserve">Registration </w:t>
      </w:r>
    </w:p>
    <w:p w14:paraId="004E5725" w14:textId="46E7920E" w:rsidR="002E3869" w:rsidRPr="00DC483A" w:rsidRDefault="00AB0206" w:rsidP="003C4224">
      <w:pPr>
        <w:spacing w:line="480" w:lineRule="auto"/>
        <w:rPr>
          <w:b/>
          <w:bCs/>
        </w:rPr>
      </w:pPr>
      <w:r w:rsidRPr="00DC483A">
        <w:rPr>
          <w:rFonts w:cstheme="minorHAnsi"/>
          <w:color w:val="000000" w:themeColor="text1"/>
        </w:rPr>
        <w:t>P</w:t>
      </w:r>
      <w:r w:rsidR="00BF29B2">
        <w:rPr>
          <w:rFonts w:cstheme="minorHAnsi"/>
          <w:color w:val="000000" w:themeColor="text1"/>
        </w:rPr>
        <w:t xml:space="preserve">ROSPERO </w:t>
      </w:r>
      <w:r w:rsidR="002E3869" w:rsidRPr="00DC483A">
        <w:rPr>
          <w:rFonts w:cstheme="minorHAnsi"/>
          <w:color w:val="000000" w:themeColor="text1"/>
        </w:rPr>
        <w:t>CRD42024534179</w:t>
      </w:r>
    </w:p>
    <w:p w14:paraId="1AC6F2D5" w14:textId="77777777" w:rsidR="00F272C0" w:rsidRDefault="00F272C0" w:rsidP="003C4224">
      <w:pPr>
        <w:spacing w:line="480" w:lineRule="auto"/>
        <w:rPr>
          <w:b/>
          <w:bCs/>
          <w:sz w:val="32"/>
          <w:szCs w:val="32"/>
        </w:rPr>
      </w:pPr>
    </w:p>
    <w:p w14:paraId="779D4918" w14:textId="12B42260" w:rsidR="004C45F3" w:rsidRPr="00346A4B" w:rsidRDefault="006F3A99" w:rsidP="003C4224">
      <w:pPr>
        <w:spacing w:line="480" w:lineRule="auto"/>
        <w:rPr>
          <w:b/>
          <w:bCs/>
          <w:sz w:val="36"/>
          <w:szCs w:val="36"/>
        </w:rPr>
      </w:pPr>
      <w:r>
        <w:rPr>
          <w:b/>
          <w:bCs/>
          <w:sz w:val="36"/>
          <w:szCs w:val="36"/>
        </w:rPr>
        <w:t>Introduction</w:t>
      </w:r>
    </w:p>
    <w:p w14:paraId="2DAB920E" w14:textId="7FAD2673" w:rsidR="005061A4" w:rsidRDefault="006C0F71" w:rsidP="003C4224">
      <w:pPr>
        <w:spacing w:line="480" w:lineRule="auto"/>
      </w:pPr>
      <w:r>
        <w:t>Stroke is the third-leading cause of death and disability in the world.</w:t>
      </w:r>
      <w:r>
        <w:fldChar w:fldCharType="begin"/>
      </w:r>
      <w:r w:rsidR="001C07B2">
        <w:instrText xml:space="preserve"> ADDIN ZOTERO_ITEM CSL_CITATION {"citationID":"gDhgOYeB","properties":{"formattedCitation":"[1]","plainCitation":"[1]","noteIndex":0},"citationItems":[{"id":1350,"uris":["http://zotero.org/users/local/w8PuLJnF/items/8HJADQ9Q"],"itemData":{"id":1350,"type":"article-journal","container-title":"The Lancet","DOI":"10.1016/S0140-6736(18)32335-3","ISSN":"01406736","issue":"10159","journalAbbreviation":"The Lancet","language":"en","page":"1859-1922","source":"DOI.org (Crossref)","title":"Global, regional, and national disability-adjusted life-years (DALYs) for 359 diseases and injuries and healthy life expectancy (HALE) for 195 countries and territories, 1990–2017: a systematic analysis for the Global Burden of Disease Study 2017","title-short":"Global, regional, and national disability-adjusted life-years (DALYs) for 359 diseases and injuries and healthy life expectancy (HALE) for 195 countries and territories, 1990–2017","volume":"392","author":[{"family":"Kyu","given":"Hmwe Hmwe"},{"family":"Abate","given":"Degu"},{"family":"Abate","given":"Kalkidan Hassen"},{"family":"Abay","given":"Solomon M"},{"family":"Abbafati","given":"Cristiana"},{"family":"Abbasi","given":"Nooshin"},{"family":"Abbastabar","given":"Hedayat"},{"family":"Abd-Allah","given":"Foad"},{"family":"Abdela","given":"Jemal"},{"family":"Abdelalim","given":"Ahmed"},{"family":"Abdollahpour","given":"Ibrahim"},{"family":"Abdulkader","given":"Rizwan Suliankatchi"},{"family":"Abebe","given":"Molla"},{"family":"Abebe","given":"Zegeye"},{"family":"Abil","given":"Olifan Zewdie"},{"family":"Aboyans","given":"Victor"},{"family":"Abrham","given":"Aklilu Roba"},{"family":"Abu-Raddad","given":"Laith Jamal"},{"family":"Abu-Rmeileh","given":"Niveen M E"},{"family":"Accrombessi","given":"Manfred Mario Kokou"},{"family":"Acharya","given":"Dilaram"},{"family":"Acharya","given":"Pawan"},{"family":"Ackerman","given":"Ilana N"},{"family":"Adamu","given":"Abdu A"},{"family":"Adebayo","given":"Oladimeji M"},{"family":"Adekanmbi","given":"Victor"},{"family":"Ademi","given":"Zanfina"},{"family":"Adetokunboh","given":"Olatunji O"},{"family":"Adib","given":"Mina G"},{"family":"Adsuar","given":"Jose C"},{"family":"Afanvi","given":"Kossivi Agbelenko"},{"family":"Afarideh","given":"Mohsen"},{"family":"Afshin","given":"Ashkan"},{"family":"Agarwal","given":"Gina"},{"family":"Agesa","given":"Kareha M"},{"family":"Aggarwal","given":"Rakesh"},{"family":"Aghayan","given":"Sargis Aghasi"},{"family":"Agrawal","given":"Anurag"},{"family":"Ahmadi","given":"Alireza"},{"family":"Ahmadi","given":"Mehdi"},{"family":"Ahmadieh","given":"Hamid"},{"family":"Ahmed","given":"Muktar Beshir"},{"family":"Ahmed","given":"Sayem"},{"family":"Aichour","given":"Amani Nidhal"},{"family":"Aichour","given":"Ibtihel"},{"family":"Aichour","given":"Miloud Taki Eddine"},{"family":"Akinyemiju","given":"Tomi"},{"family":"Akseer","given":"Nadia"},{"family":"Al-Aly","given":"Ziyad"},{"family":"Al-Eyadhy","given":"Ayman"},{"family":"Al-Mekhlafi","given":"Hesham M"},{"family":"Al-Raddadi","given":"Rajaa M"},{"family":"Alahdab","given":"Fares"},{"family":"Alam","given":"Khurshid"},{"family":"Alam","given":"Tahiya"},{"family":"Alashi","given":"Alaa"},{"family":"Alavian","given":"Seyed Moayed"},{"family":"Alene","given":"Kefyalew Addis"},{"family":"Alijanzadeh","given":"Mehran"},{"family":"Alizadeh-Navaei","given":"Reza"},{"family":"Aljunid","given":"Syed Mohamed"},{"family":"Alkerwi","given":"Ala'a"},{"family":"Alla","given":"François"},{"family":"Allebeck","given":"Peter"},{"family":"Alonso","given":"Jordi"},{"family":"Alsharif","given":"Ubai"},{"family":"Altirkawi","given":"Khalid"},{"family":"Alvis-Guzman","given":"Nelson"},{"family":"Aminde","given":"Leopold N"},{"family":"Amini","given":"Erfan"},{"family":"Amiresmaili","given":"Mohammadreza"},{"family":"Ammar","given":"Walid"},{"family":"Amoako","given":"Yaw Ampem"},{"family":"Anber","given":"Nahla Hamed"},{"family":"Andrei","given":"Catalina Liliana"},{"family":"Androudi","given":"Sofia"},{"family":"Animut","given":"Megbaru Debalkie"},{"family":"Anjomshoa","given":"Mina"},{"family":"Ansha","given":"Mustafa Geleto"},{"family":"Antonio","given":"Carl Abelardo T"},{"family":"Anwari","given":"Palwasha"},{"family":"Arabloo","given":"Jalal"},{"family":"Aremu","given":"Olatunde"},{"family":"Ärnlöv","given":"Johan"},{"family":"Arora","given":"Amit"},{"family":"Arora","given":"Megha"},{"family":"Artaman","given":"Al"},{"family":"Aryal","given":"Krishna K"},{"family":"Asayesh","given":"Hamid"},{"family":"Ataro","given":"Zerihun"},{"family":"Ausloos","given":"Marcel"},{"family":"Avila-Burgos","given":"Leticia"},{"family":"Avokpaho","given":"Euripide F G A"},{"family":"Awasthi","given":"Ashish"},{"family":"Ayala Quintanilla","given":"Beatriz Paulina"},{"family":"Ayer","given":"Rakesh"},{"family":"Azzopardi","given":"Peter S"},{"family":"Babazadeh","given":"Arefeh"},{"family":"Badali","given":"Hamid"},{"family":"Balakrishnan","given":"Kalpana"},{"family":"Bali","given":"Ayele Geleto"},{"family":"Banach","given":"Maciej"},{"family":"Banoub","given":"Joseph Adel Mattar"},{"family":"Barac","given":"Aleksandra"},{"family":"Barboza","given":"Miguel A"},{"family":"Barker-Collo","given":"Suzanne Lyn"},{"family":"Bärnighausen","given":"Till Winfried"},{"family":"Barquera","given":"Simon"},{"family":"Barrero","given":"Lope H"},{"family":"Bazargan-Hejazi","given":"Shahrzad"},{"family":"Bedi","given":"Neeraj"},{"family":"Beghi","given":"Ettore"},{"family":"Behzadifar","given":"Masoud"},{"family":"Behzadifar","given":"Meysam"},{"family":"Bekele","given":"Bayu Begashaw"},{"family":"Bekru","given":"Eyasu Tamru"},{"family":"Belachew","given":"Abate Bekele"},{"family":"Belay","given":"Yihalem Abebe"},{"family":"Bell","given":"Michelle L"},{"family":"Bello","given":"Aminu K"},{"family":"Bennett","given":"Derrick A"},{"family":"Bensenor","given":"Isabela M"},{"family":"Berhane","given":"Adugnaw"},{"family":"Bernabe","given":"Eduardo"},{"family":"Bernstein","given":"Robert S"},{"family":"Beuran","given":"Mircea"},{"family":"Beyranvand","given":"Tina"},{"family":"Bhala","given":"Neeraj"},{"family":"Bhatt","given":"Samir"},{"family":"Bhaumik","given":"Soumyadeep"},{"family":"Bhutta","given":"Zulfiqar A"},{"family":"Biadgo","given":"Belete"},{"family":"Biehl","given":"Molly H"},{"family":"Bijani","given":"Ali"},{"family":"Bikbov","given":"Boris"},{"family":"Bilano","given":"Ver"},{"family":"Bililign","given":"Nigus"},{"family":"Bin Sayeed","given":"Muhammad Shahdaat"},{"family":"Bisanzio","given":"Donal"},{"family":"Bjørge","given":"Tone"},{"family":"Bleyer","given":"Archie"},{"family":"Bobasa","given":"Eshetu Mulisa"},{"family":"Bou-Orm","given":"Ibrahim R"},{"family":"Boufous","given":"Soufiane"},{"family":"Bourne","given":"Rupert"},{"family":"Brady","given":"Oliver J"},{"family":"Brant","given":"Luisa C"},{"family":"Brayne","given":"Carol"},{"family":"Brazinova","given":"Alexandra"},{"family":"Breitborde","given":"Nicholas J K"},{"family":"Brenner","given":"Hermann"},{"family":"Briant","given":"Paul Svitil"},{"family":"Briko","given":"Andrey Nikolaevich"},{"family":"Britton","given":"Gabrielle"},{"family":"Brugha","given":"Traolach"},{"family":"Buchbinder","given":"Rachelle"},{"family":"Busse","given":"Reinhard"},{"family":"Butt","given":"Zahid A"},{"family":"Cahuana-Hurtado","given":"Lucero"},{"family":"Campuzano Rincon","given":"Julio Cesar"},{"family":"Cano","given":"Jorge"},{"family":"Cárdenas","given":"Rosario"},{"family":"Carrero","given":"Juan J"},{"family":"Carter","given":"Austin"},{"family":"Carvalho","given":"Félix"},{"family":"Castañeda-Orjuela","given":"Carlos A"},{"family":"Castillo Rivas","given":"Jacqueline"},{"family":"Castro","given":"Franz"},{"family":"Catalá-López","given":"Ferrán"},{"family":"Cercy","given":"Kelly M"},{"family":"Cerin","given":"Ester"},{"family":"Chaiah","given":"Yazan"},{"family":"Chang","given":"Jung-Chen"},{"family":"Charlson","given":"Fiona J"},{"family":"Chattu","given":"Vijay Kumar"},{"family":"Chiang","given":"Peggy Pei-Chia"},{"family":"Chitheer","given":"Abdulaal"},{"family":"Choi","given":"Jee-Young J"},{"family":"Christensen","given":"Hanne"},{"family":"Christopher","given":"Devasahayam J"},{"family":"Chung","given":"Sheng-Chia"},{"family":"Cicuttini","given":"Flavia M"},{"family":"Cirillo","given":"Massimo"},{"family":"Collado-Mateo","given":"Daniel"},{"family":"Cooper","given":"Cyrus"},{"family":"Cortesi","given":"Paolo Angelo"},{"family":"Cortinovis","given":"Monica"},{"family":"Cousin","given":"Ewerton"},{"family":"Criqui","given":"Michael H"},{"family":"Cromwell","given":"Elizabeth A"},{"family":"Cross","given":"Marita"},{"family":"Crump","given":"John A"},{"family":"Daba","given":"Alemneh Kabeta"},{"family":"Dachew","given":"Berihun Assefa"},{"family":"Dadi","given":"Abel Fekadu"},{"family":"Dandona","given":"Lalit"},{"family":"Dandona","given":"Rakhi"},{"family":"Dargan","given":"Paul I"},{"family":"Daryani","given":"Ahmad"},{"family":"Das Gupta","given":"Rajat"},{"family":"Das Neves","given":"José"},{"family":"Dasa","given":"Tamirat Tesfaye"},{"family":"Davitoiu","given":"Dragos Virgil"},{"family":"De La Hoz","given":"Fernando Pio"},{"family":"De Leo","given":"Diego"},{"family":"De Neve","given":"Jan-Walter"},{"family":"De Steur","given":"Hans"},{"family":"Degefa","given":"Meaza Girma"},{"family":"Degenhardt","given":"Louisa"},{"family":"Deiparine","given":"Selina"},{"family":"Demoz","given":"Gebre Teklemariam"},{"family":"Denova-Gutiérrez","given":"Edgar"},{"family":"Deribe","given":"Kebede"},{"family":"Dervenis","given":"Nikolaos"},{"family":"Des Jarlais","given":"Don C"},{"family":"Dey","given":"Subhojit"},{"family":"Dharmaratne","given":"Samath D"},{"family":"Dhimal","given":"Meghnath"},{"family":"Dinberu","given":"Mesfin Tadese"},{"family":"Dirac","given":"M Ashworth"},{"family":"Djalalinia","given":"Shirin"},{"family":"Doan","given":"Linh"},{"family":"Dokova","given":"Klara"},{"family":"Doku","given":"David Teye"},{"family":"Dorsey","given":"E Ray"},{"family":"Doyle","given":"Kerrie E"},{"family":"Driscoll","given":"Tim Robert"},{"family":"Dubey","given":"Manisha"},{"family":"Dubljanin","given":"Eleonora"},{"family":"Duken","given":"Eyasu Ejeta"},{"family":"Duncan","given":"Bruce B"},{"family":"Duraes","given":"Andre R"},{"family":"Ebrahimi","given":"Hedyeh"},{"family":"Ebrahimpour","given":"Soheil"},{"family":"Echko","given":"Michelle M"},{"family":"Edessa","given":"Dumessa"},{"family":"Edvardsson","given":"David"},{"family":"Effiong","given":"Andem"},{"family":"Eggen","given":"Anne Elise"},{"family":"Ehrlich","given":"Joshua R"},{"family":"El Bcheraoui","given":"Charbel"},{"family":"El-Khatib","given":"Ziad"},{"family":"Elyazar","given":"Iqbal R F"},{"family":"Enayati","given":"Ahmadali"},{"family":"Endalifer","given":"Melese Linger"},{"family":"Endries","given":"Aman Yesuf"},{"family":"Er","given":"Benjamin"},{"family":"Erskine","given":"Holly E"},{"family":"Eskandarieh","given":"Sharareh"},{"family":"Esteghamati","given":"Alireza"},{"family":"Esteghamati","given":"Sadaf"},{"family":"Fakhim","given":"Hamed"},{"family":"Faramarzi","given":"Mahbobeh"},{"family":"Fareed","given":"Mohammad"},{"family":"Farhadi","given":"Farzaneh"},{"family":"Farid","given":"Talha A"},{"family":"Farinha","given":"Carla Sofia E Sá"},{"family":"Farioli","given":"Andrea"},{"family":"Faro","given":"Andre"},{"family":"Farzadfar","given":"Farshad"},{"family":"Fazaeli","given":"Ali Akbar"},{"family":"Feigin","given":"Valery L"},{"family":"Fentahun","given":"Netsanet"},{"family":"Fereshtehnejad","given":"Seyed-Mohammad"},{"family":"Fernandes","given":"Eduarda"},{"family":"Fernandes","given":"Joao C"},{"family":"Ferrari","given":"Alize J"},{"family":"Ferreira","given":"Manuela L"},{"family":"Filip","given":"Irina"},{"family":"Fischer","given":"Florian"},{"family":"Fitzmaurice","given":"Christina"},{"family":"Foigt","given":"Nataliya A"},{"family":"Foreman","given":"Kyle J"},{"family":"Frank","given":"Tahvi D"},{"family":"Fukumoto","given":"Takeshi"},{"family":"Fullman","given":"Nancy"},{"family":"Fürst","given":"Thomas"},{"family":"Furtado","given":"João M"},{"family":"Gakidou","given":"Emmanuela"},{"family":"Gall","given":"Seana"},{"family":"Gallus","given":"Silvano"},{"family":"Ganji","given":"Morsaleh"},{"family":"Garcia-Basteiro","given":"Alberto L"},{"family":"Gardner","given":"William M"},{"family":"Gebre","given":"Abadi Kahsu"},{"family":"Gebremedhin","given":"Amanuel Tesfay"},{"family":"Gebremichael","given":"Teklu Gebrehiwo"},{"family":"Gelano","given":"Tilayie Feto"},{"family":"Geleijnse","given":"Johanna M"},{"family":"Genova-Maleras","given":"Ricard"},{"family":"Geramo","given":"Yilma Chisha Dea"},{"family":"Gething","given":"Peter W"},{"family":"Gezae","given":"Kebede Embaye"},{"family":"Ghadami","given":"Mohammad Rasoul"},{"family":"Ghadiri","given":"Keyghobad"},{"family":"Ghasemi-Kasman","given":"Maryam"},{"family":"Ghimire","given":"Mamata"},{"family":"Ghoshal","given":"Aloke Gopal"},{"family":"Gill","given":"Paramjit Singh"},{"family":"Gill","given":"Tiffany K"},{"family":"Ginawi","given":"Ibrahim Abdelmageed"},{"family":"Giussani","given":"Giorgia"},{"family":"Gnedovskaya","given":"Elena V"},{"family":"Goldberg","given":"Ellen M"},{"family":"Goli","given":"Srinivas"},{"family":"Gómez-Dantés","given":"Hector"},{"family":"Gona","given":"Philimon N"},{"family":"Gopalani","given":"Sameer Vali"},{"family":"Gorman","given":"Taren M"},{"family":"Goulart","given":"Alessandra C"},{"family":"Goulart","given":"Bárbara Niegia Garcia"},{"family":"Grada","given":"Ayman"},{"family":"Grosso","given":"Giuseppe"},{"family":"Gugnani","given":"Harish Chander"},{"family":"Guillemin","given":"Francis"},{"family":"Guo","given":"Yuming"},{"family":"Gupta","given":"Prakash C"},{"family":"Gupta","given":"Rahul"},{"family":"Gupta","given":"Rajeev"},{"family":"Gupta","given":"Tanush"},{"family":"Gutiérrez","given":"Reyna Alma"},{"family":"Gyawali","given":"Bishal"},{"family":"Haagsma","given":"Juanita A"},{"family":"Hachinski","given":"Vladimir"},{"family":"Hafezi-Nejad","given":"Nima"},{"family":"Haghparast Bidgoli","given":"Hassan"},{"family":"Hagos","given":"Tekleberhan B"},{"family":"Hailegiyorgis","given":"Tewodros Tesfa"},{"family":"Haj-Mirzaian","given":"Arvin"},{"family":"Haj-Mirzaian","given":"Arya"},{"family":"Hamadeh","given":"Randah R"},{"family":"Hamidi","given":"Samer"},{"family":"Handal","given":"Alexis J"},{"family":"Hankey","given":"Graeme J"},{"family":"Hao","given":"Yuantao"},{"family":"Harb","given":"Hilda L"},{"family":"Harikrishnan","given":"Sivadasanpillai"},{"family":"Haririan","given":"Hamidreza"},{"family":"Haro","given":"Josep Maria"},{"family":"Hassankhani","given":"Hadi"},{"family":"Hassen","given":"Hamid Yimam"},{"family":"Havmoeller","given":"Rasmus"},{"family":"Hay","given":"Roderick J"},{"family":"Hay","given":"Simon I"},{"family":"Hedayatizadeh-Omran","given":"Akbar"},{"family":"Heibati","given":"Behzad"},{"family":"Hendrie","given":"Delia"},{"family":"Henok","given":"Andualem"},{"family":"Heredia-Pi","given":"Ileana"},{"family":"Herteliu","given":"Claudiu"},{"family":"Heydarpour","given":"Fatemeh"},{"family":"Heydarpour","given":"Pouria"},{"family":"Hibstu","given":"Desalegn Tsegaw"},{"family":"Hoek","given":"Hans W"},{"family":"Hoffman","given":"Howard J"},{"family":"Hole","given":"Michael K"},{"family":"Homaie Rad","given":"Enayatollah"},{"family":"Hoogar","given":"Praveen"},{"family":"Hosgood","given":"H Dean"},{"family":"Hosseini","given":"Seyed Mostafa"},{"family":"Hosseinzadeh","given":"Mehdi"},{"family":"Hostiuc","given":"Mihaela"},{"family":"Hostiuc","given":"Sorin"},{"family":"Hotez","given":"Peter J"},{"family":"Hoy","given":"Damian G"},{"family":"Hsairi","given":"Mohamed"},{"family":"Htet","given":"Aung Soe"},{"family":"Huang","given":"John J"},{"family":"Iburg","given":"Kim Moesgaard"},{"family":"Ikeda","given":"Chad Thomas"},{"family":"Ilesanmi","given":"Olayinka Stephen"},{"family":"Irvani","given":"Seyed Sina Naghibi"},{"family":"Irvine","given":"Caleb Mackay Salpeter"},{"family":"Islam","given":"Sheikh Mohammed Shariful"},{"family":"Islami","given":"Farhad"},{"family":"Jacobsen","given":"Kathryn H"},{"family":"Jahangiry","given":"Leila"},{"family":"Jahanmehr","given":"Nader"},{"family":"Jain","given":"Sudhir Kumar"},{"family":"Jakovljevic","given":"Mihajlo"},{"family":"James","given":"Spencer L"},{"family":"Jayatilleke","given":"Achala Upendra"},{"family":"Jeemon","given":"Panniyammakal"},{"family":"Jha","given":"Ravi Prakash"},{"family":"Jha","given":"Vivekanand"},{"family":"Ji","given":"John S"},{"family":"Johnson","given":"Catherine O"},{"family":"Jonas","given":"Jost B"},{"family":"Jonnagaddala","given":"Jitendra"},{"family":"Jorjoran Shushtari","given":"Zahra"},{"family":"Joshi","given":"Ankur"},{"family":"Jozwiak","given":"Jacek Jerzy"},{"family":"Jungari","given":"Suresh Banayya"},{"family":"Jürisson","given":"Mikk"},{"family":"Kabir","given":"Zubair"},{"family":"Kadel","given":"Rajendra"},{"family":"Kahsay","given":"Amaha"},{"family":"Kalani","given":"Rizwan"},{"family":"Kanchan","given":"Tanuj"},{"family":"Kar","given":"Chittaranjan"},{"family":"Karami","given":"Manoochehr"},{"family":"Karami Matin","given":"Behzad"},{"family":"Karch","given":"André"},{"family":"Karema","given":"Corine"},{"family":"Karimi","given":"Narges"},{"family":"Karimi","given":"Seyed M"},{"family":"Kasaeian","given":"Amir"},{"family":"Kassa","given":"Dessalegn H"},{"family":"Kassa","given":"Getachew Mullu"},{"family":"Kassa","given":"Tesfaye Dessale"},{"family":"Kassebaum","given":"Nicholas J"},{"family":"Katikireddi","given":"Srinivasa Vittal"},{"family":"Kaul","given":"Anil"},{"family":"Kawakami","given":"Norito"},{"family":"Kazemi","given":"Zhila"},{"family":"Karyani","given":"Ali Kazemi"},{"family":"Keighobadi","given":"Masoud Masoud"},{"family":"Keiyoro","given":"Peter Njenga"},{"family":"Kemmer","given":"Laura"},{"family":"Kemp","given":"Grant Rodgers"},{"family":"Kengne","given":"Andre Pascal"},{"family":"Keren","given":"Andre"},{"family":"Khader","given":"Yousef Saleh"},{"family":"Khafaei","given":"Behzad"},{"family":"Khafaie","given":"Morteza Abdullatif"},{"family":"Khajavi","given":"Alireza"},{"family":"Khalid","given":"Nauman"},{"family":"Khalil","given":"Ibrahim A"},{"family":"Khan","given":"Ejaz Ahmad"},{"family":"Khan","given":"Muhammad Shahzeb"},{"family":"Khan","given":"Muhammad Ali"},{"family":"Khang","given":"Young-Ho"},{"family":"Khater","given":"Mona M"},{"family":"Khazaei","given":"Mohammad"},{"family":"Khoja","given":"Abdullah T"},{"family":"Khosravi","given":"Ardeshir"},{"family":"Khosravi","given":"Mohammad Hossein"},{"family":"Kiadaliri","given":"Aliasghar A"},{"family":"Kidanemariam","given":"Zelalem Teklemariam"},{"family":"Kiirithio","given":"Daniel N"},{"family":"Kim","given":"Cho-Il"},{"family":"Kim","given":"Daniel"},{"family":"Kim","given":"Young-Eun"},{"family":"Kim","given":"Yun Jin"},{"family":"Kimokoti","given":"Ruth W"},{"family":"Kinfu","given":"Yohannes"},{"family":"Kisa","given":"Adnan"},{"family":"Kissimova-Skarbek","given":"Katarzyna"},{"family":"Knudsen","given":"Ann Kristin Skrindo"},{"family":"Kocarnik","given":"Jonathan M"},{"family":"Kochhar","given":"Sonali"},{"family":"Kokubo","given":"Yoshihiro"},{"family":"Kolola","given":"Tufa"},{"family":"Kopec","given":"Jacek A"},{"family":"Kosen","given":"Soewarta"},{"family":"Kotsakis","given":"Georgios A"},{"family":"Koul","given":"Parvaiz A"},{"family":"Koyanagi","given":"Ai"},{"family":"Krishan","given":"Kewal"},{"family":"Krishnaswami","given":"Sanjay"},{"family":"Krohn","given":"Kristopher J"},{"family":"Kuate Defo","given":"Barthelemy"},{"family":"Kucuk Bicer","given":"Burcu"},{"family":"Kumar","given":"G Anil"},{"family":"Kumar","given":"Manasi"},{"family":"Kuzin","given":"Igor"},{"family":"Lad","given":"Deepesh P"},{"family":"Lad","given":"Sheetal D"},{"family":"Lafranconi","given":"Alessandra"},{"family":"Lalloo","given":"Ratilal"},{"family":"Lallukka","given":"Tea"},{"family":"Lami","given":"Faris Hasan"},{"family":"Lang","given":"Justin J"},{"family":"Langan","given":"Sinéad M"},{"family":"Lansingh","given":"Van C"},{"family":"Latifi","given":"Arman"},{"family":"Lau","given":"Kathryn Mei-Ming"},{"family":"Lazarus","given":"Jeffrey V"},{"family":"Leasher","given":"Janet L"},{"family":"Ledesma","given":"Jorge R"},{"family":"Lee","given":"Paul H"},{"family":"Leigh","given":"James"},{"family":"Leili","given":"Mostafa"},{"family":"Leshargie","given":"Cheru Tesema"},{"family":"Leung","given":"Janni"},{"family":"Levi","given":"Miriam"},{"family":"Lewycka","given":"Sonia"},{"family":"Li","given":"Shanshan"},{"family":"Li","given":"Yichong"},{"family":"Liang","given":"Xiaofeng"},{"family":"Liao","given":"Yu"},{"family":"Liben","given":"Misgan Legesse"},{"family":"Lim","given":"Lee-Ling"},{"family":"Lim","given":"Stephen S"},{"family":"Limenih","given":"Miteku Andualem"},{"family":"Linn","given":"Shai"},{"family":"Liu","given":"Shiwei"},{"family":"Looker","given":"Katharine J"},{"family":"Lopez","given":"Alan D"},{"family":"Lorkowski","given":"Stefan"},{"family":"Lotufo","given":"Paulo A"},{"family":"Lozano","given":"Rafael"},{"family":"Lucas","given":"Tim C D"},{"family":"Lunevicius","given":"Raimundas"},{"family":"Lyons","given":"Ronan A"},{"family":"Ma","given":"Stefan"},{"family":"Macarayan","given":"Erlyn Rachelle King"},{"family":"Mackay","given":"Mark T"},{"family":"Maddison","given":"Emilie R"},{"family":"Madotto","given":"Fabiana"},{"family":"Maghavani","given":"Dhaval P"},{"family":"Mai","given":"Hue Thi"},{"family":"Majdan","given":"Marek"},{"family":"Majdzadeh","given":"Reza"},{"family":"Majeed","given":"Azeem"},{"family":"Malekzadeh","given":"Reza"},{"family":"Malta","given":"Deborah Carvalho"},{"family":"Mamun","given":"Abdullah A"},{"family":"Manda","given":"Ana-Laura"},{"family":"Manguerra","given":"Helena"},{"family":"Mansournia","given":"Mohammad Ali"},{"family":"Mantilla Herrera","given":"Ana Maria"},{"family":"Mantovani","given":"Lorenzo Giovanni"},{"family":"Maravilla","given":"Joemer C"},{"family":"Marcenes","given":"Wagner"},{"family":"Marks","given":"Ashley"},{"family":"Martins-Melo","given":"Francisco Rogerlândio"},{"family":"Martopullo","given":"Ira"},{"family":"März","given":"Winfried"},{"family":"Marzan","given":"Melvin B"},{"family":"Massano","given":"João"},{"family":"Massenburg","given":"Benjamin Ballard"},{"family":"Mathur","given":"Manu Raj"},{"family":"Maulik","given":"Pallab K"},{"family":"Mazidi","given":"Mohsen"},{"family":"McAlinden","given":"Colm"},{"family":"McGrath","given":"John J"},{"family":"McKee","given":"Martin"},{"family":"McMahon","given":"Brian J"},{"family":"Mehata","given":"Suresh"},{"family":"Mehrotra","given":"Ravi"},{"family":"Mehta","given":"Kala M"},{"family":"Mehta","given":"Varshil"},{"family":"Mejia-Rodriguez","given":"Fabiola"},{"family":"Mekonen","given":"Tesfa"},{"family":"Melese","given":"Addisu"},{"family":"Melku","given":"Mulugeta"},{"family":"Memiah","given":"Peter T N"},{"family":"Memish","given":"Ziad A"},{"family":"Mendoza","given":"Walter"},{"family":"Mengistu","given":"Getnet"},{"family":"Mensah","given":"George A"},{"family":"Mereta","given":"Seid Tiku"},{"family":"Meretoja","given":"Atte"},{"family":"Meretoja","given":"Tuomo J"},{"family":"Mestrovic","given":"Tomislav"},{"family":"Miazgowski","given":"Bartosz"},{"family":"Miazgowski","given":"Tomasz"},{"family":"Millear","given":"Anoushka I"},{"family":"Miller","given":"Ted R"},{"family":"Mini","given":"G K"},{"family":"Mirarefin","given":"Mojde"},{"family":"Mirica","given":"Andreea"},{"family":"Mirrakhimov","given":"Erkin M"},{"family":"Misganaw","given":"Awoke Temesgen"},{"family":"Mitchell","given":"Philip B"},{"family":"Mitiku","given":"Habtamu"},{"family":"Moazen","given":"Babak"},{"family":"Mohajer","given":"Bahram"},{"family":"Mohammad","given":"Karzan Abdulmuhsin"},{"family":"Mohammadi","given":"Moslem"},{"family":"Mohammadifard","given":"Noushin"},{"family":"Mohammadnia-Afrouzi","given":"Mousa"},{"family":"Mohammed","given":"Mohammed A"},{"family":"Mohammed","given":"Shafiu"},{"family":"Mohebi","given":"Farnam"},{"family":"Mokdad","given":"Ali H"},{"family":"Molokhia","given":"Mariam"},{"family":"Monasta","given":"Lorenzo"},{"family":"Montañez","given":"Julio Cesar"},{"family":"Moosazadeh","given":"Mahmood"},{"family":"Moradi","given":"Ghobad"},{"family":"Moradi","given":"Mahmoudreza"},{"family":"Moradi-Lakeh","given":"Maziar"},{"family":"Moradinazar","given":"Mehdi"},{"family":"Moraga","given":"Paula"},{"family":"Morawska","given":"Lidia"},{"family":"Moreno Velásquez","given":"Ilais"},{"family":"Morgado-Da-Costa","given":"Joana"},{"family":"Morrison","given":"Shane Douglas"},{"family":"Moschos","given":"Marilita M"},{"family":"Mousavi","given":"Seyyed Meysam"},{"family":"Mruts","given":"Kalayu Brhane"},{"family":"Muche","given":"Achenef Asmamaw"},{"family":"Muchie","given":"Kindie Fentahun"},{"family":"Mueller","given":"Ulrich Otto"},{"family":"Muhammed","given":"Oumer Sada"},{"family":"Mukhopadhyay","given":"Satinath"},{"family":"Muller","given":"Kate"},{"family":"Mumford","given":"John Everett"},{"family":"Murthy","given":"G V S"},{"family":"Musa","given":"Kamarul Imran"},{"family":"Mustafa","given":"Ghulam"},{"family":"Nabhan","given":"Ashraf F"},{"family":"Nagata","given":"Chie"},{"family":"Nagel","given":"Gabriele"},{"family":"Naghavi","given":"Mohsen"},{"family":"Naheed","given":"Aliya"},{"family":"Nahvijou","given":"Azin"},{"family":"Naik","given":"Gurudatta"},{"family":"Najafi","given":"Farid"},{"family":"Nam","given":"Hae Sung"},{"family":"Nangia","given":"Vinay"},{"family":"Nansseu","given":"Jobert Richie"},{"family":"Neamati","given":"Nahid"},{"family":"Negoi","given":"Ionut"},{"family":"Negoi","given":"Ruxandra Irina"},{"family":"Neupane","given":"Subas"},{"family":"Newton","given":"Charles Richard James"},{"family":"Ngunjiri","given":"Josephine W"},{"family":"Nguyen","given":"Anh Quynh"},{"family":"Nguyen","given":"Grant"},{"family":"Nguyen","given":"Ha Thu"},{"family":"Nguyen","given":"Huong Lan Thi"},{"family":"Nguyen","given":"Huong Thanh"},{"family":"Nguyen","given":"Long Hoang"},{"family":"Nguyen","given":"Minh"},{"family":"Nguyen","given":"Nam Ba"},{"family":"Nguyen","given":"Son Hoang"},{"family":"Nichols","given":"Emma"},{"family":"Ningrum","given":"Dina Nur Anggraini"},{"family":"Nixon","given":"Molly R"},{"family":"Nomura","given":"Shuhei"},{"family":"Noroozi","given":"Mehdi"},{"family":"Norrving","given":"Bo"},{"family":"Noubiap","given":"Jean Jacques"},{"family":"Nouri","given":"Hamid Reza"},{"family":"Shiadeh","given":"Malihe Nourollahpour"},{"family":"Nowroozi","given":"Mohammad Reza"},{"family":"Nsoesie","given":"Elaine O"},{"family":"Nyasulu","given":"Peter S"},{"family":"Odell","given":"Christopher M"},{"family":"Ofori-Asenso","given":"Richard"},{"family":"Ogbo","given":"Felix Akpojene"},{"family":"Oh","given":"In-Hwan"},{"family":"Oladimeji","given":"Olanrewaju"},{"family":"Olagunju","given":"Andrew T"},{"family":"Olagunju","given":"Tinuke O"},{"family":"Olivares","given":"Pedro R"},{"family":"Olsen","given":"Helen Elizabeth"},{"family":"Olusanya","given":"Bolajoko Olubukunola"},{"family":"Olusanya","given":"Jacob Olusegun"},{"family":"Ong","given":"Kanyin L"},{"family":"Ong","given":"Sok King"},{"family":"Oren","given":"Eyal"},{"family":"Ortiz","given":"Alberto"},{"family":"Ota","given":"Erika"},{"family":"Otstavnov","given":"Stanislav S"},{"family":"Øverland","given":"Simon"},{"family":"Owolabi","given":"Mayowa Ojo"},{"family":"P A","given":"Mahesh"},{"family":"Pacella","given":"Rosana"},{"family":"Pakhare","given":"Abhijit P"},{"family":"Pakpour","given":"Amir H"},{"family":"Pana","given":"Adrian"},{"family":"Panda-Jonas","given":"Songhomitra"},{"family":"Park","given":"Eun-Kee"},{"family":"Park","given":"James"},{"family":"Parry","given":"Charles D H"},{"family":"Parsian","given":"Hadi"},{"family":"Pasdar","given":"Yahya"},{"family":"Patel","given":"Shanti"},{"family":"Patil","given":"Snehal T"},{"family":"Patle","given":"Ajay"},{"family":"Patton","given":"George C"},{"family":"Paturi","given":"Vishnupriya Rao"},{"family":"Paudel","given":"Deepak"},{"family":"Paulson","given":"Katherine R"},{"family":"Pearce","given":"Neil"},{"family":"Pereira","given":"Alexandre"},{"family":"Pereira","given":"David M"},{"family":"Perico","given":"Norberto"},{"family":"Pesudovs","given":"Konrad"},{"family":"Petzold","given":"Max"},{"family":"Pham","given":"Hai Quang"},{"family":"Phillips","given":"Michael R"},{"family":"Pigott","given":"David M"},{"family":"Pillay","given":"Julian David"},{"family":"Piradov","given":"Michael A"},{"family":"Pirsaheb","given":"Meghdad"},{"family":"Pishgar","given":"Farhad"},{"family":"Plana-Ripoll","given":"Oleguer"},{"family":"Polinder","given":"Suzanne"},{"family":"Popova","given":"Svetlana"},{"family":"Postma","given":"Maarten J"},{"family":"Pourshams","given":"Akram"},{"family":"Poustchi","given":"Hossein"},{"family":"Prabhakaran","given":"Dorairaj"},{"family":"Prakash","given":"Swayam"},{"family":"Prakash","given":"V"},{"family":"Prasad","given":"Narayan"},{"family":"Purcell","given":"Caroline A"},{"family":"Qorbani","given":"Mostafa"},{"family":"Quistberg","given":"D Alex"},{"family":"Radfar","given":"Amir"},{"family":"Rafay","given":"Anwar"},{"family":"Rafiei","given":"Alireza"},{"family":"Rahim","given":"Fakher"},{"family":"Rahimi","given":"Kazem"},{"family":"Rahimi","given":"Zohreh"},{"family":"Rahimi-Movaghar","given":"Afarin"},{"family":"Rahimi-Movaghar","given":"Vafa"},{"family":"Rahman","given":"Mahfuzar"},{"family":"Rahman","given":"Mohammad Hifz Ur"},{"family":"Rahman","given":"Muhammad Aziz"},{"family":"Rahman","given":"Sajjad Ur"},{"family":"Rai","given":"Rajesh Kumar"},{"family":"Rajati","given":"Fatemeh"},{"family":"Ranjan","given":"Prabhat"},{"family":"Rao","given":"Puja C"},{"family":"Rasella","given":"Davide"},{"family":"Rawaf","given":"David Laith"},{"family":"Rawaf","given":"Salman"},{"family":"Reddy","given":"K Srinath"},{"family":"Reiner","given":"Robert C"},{"family":"Reitsma","given":"Marissa Bettay"},{"family":"Remuzzi","given":"Giuseppe"},{"family":"Renzaho","given":"Andre M N"},{"family":"Resnikoff","given":"Serge"},{"family":"Rezaei","given":"Satar"},{"family":"Rezai","given":"Mohammad Sadegh"},{"family":"Ribeiro","given":"Antonio Luiz P"},{"family":"Roberts","given":"Nicholas L S"},{"family":"Robinson","given":"Stephen R"},{"family":"Roever","given":"Leonardo"},{"family":"Ronfani","given":"Luca"},{"family":"Roshandel","given":"Gholamreza"},{"family":"Rostami","given":"Ali"},{"family":"Roth","given":"Gregory A"},{"family":"Rothenbacher","given":"Dietrich"},{"family":"Rubagotti","given":"Enrico"},{"family":"Sachdev","given":"Perminder S"},{"family":"Sadat","given":"Nafis"},{"family":"Sadeghi","given":"Ehsan"},{"family":"Saeedi Moghaddam","given":"Sahar"},{"family":"Safari","given":"Hosein"},{"family":"Safari","given":"Yahya"},{"family":"Safari-Faramani","given":"Roya"},{"family":"Safdarian","given":"Mahdi"},{"family":"Safi","given":"Sare"},{"family":"Safiri","given":"Saeid"},{"family":"Sagar","given":"Rajesh"},{"family":"Sahebkar","given":"Amirhossein"},{"family":"Sahraian","given":"Mohammad Ali"},{"family":"Sajadi","given":"Haniye Sadat"},{"family":"Salam","given":"Nasir"},{"family":"Salama","given":"Joseph S"},{"family":"Salamati","given":"Payman"},{"family":"Saleem","given":"Zikria"},{"family":"Salimi","given":"Yahya"},{"family":"Salimzadeh","given":"Hamideh"},{"family":"Salomon","given":"Joshua A"},{"family":"Salvi","given":"Sundeep Santosh"},{"family":"Salz","given":"Inbal"},{"family":"Samy","given":"Abdallah M"},{"family":"Sanabria","given":"Juan"},{"family":"Sanchez-Niño","given":"Maria Dolores"},{"family":"Santomauro","given":"Damian Francesco"},{"family":"Santos","given":"Itamar S"},{"family":"Santos","given":"João Vasco"},{"family":"Santric Milicevic","given":"Milena M"},{"family":"Sao Jose","given":"Bruno Piassi"},{"family":"Sardana","given":"Mayank"},{"family":"Sarker","given":"Abdur Razzaque"},{"family":"Sarmiento-Suárez","given":"Rodrigo"},{"family":"Sarrafzadegan","given":"Nizal"},{"family":"Sartorius","given":"Benn"},{"family":"Sarvi","given":"Shahabeddin"},{"family":"Sathian","given":"Brijesh"},{"family":"Satpathy","given":"Maheswar"},{"family":"Sawant","given":"Arundhati R"},{"family":"Sawhney","given":"Monika"},{"family":"Saxena","given":"Sonia"},{"family":"Schaeffner","given":"Elke"},{"family":"Schmidt","given":"Maria Inês"},{"family":"Schneider","given":"Ione J C"},{"family":"Schutte","given":"Aletta Elisabeth"},{"family":"Schwebel","given":"David C"},{"family":"Schwendicke","given":"Falk"},{"family":"Scott","given":"James G"},{"family":"Sekerija","given":"Mario"},{"family":"Sepanlou","given":"Sadaf G"},{"family":"Serván-Mori","given":"Edson"},{"family":"Seyedmousavi","given":"Seyedmojtaba"},{"family":"Shabaninejad","given":"Hosein"},{"family":"Shafieesabet","given":"Azadeh"},{"family":"Shahbazi","given":"Mehdi"},{"family":"Shaheen","given":"Amira A"},{"family":"Shaikh","given":"Masood Ali"},{"family":"Shams-Beyranvand","given":"Mehran"},{"family":"Shamsi","given":"Mohammadbagher"},{"family":"Sharafi","given":"Heidar"},{"family":"Sharafi","given":"Kiomars"},{"family":"Sharif","given":"Mehdi"},{"family":"Sharif-Alhoseini","given":"Mahdi"},{"family":"Sharma","given":"Jayendra"},{"family":"Sharma","given":"Rajesh"},{"family":"She","given":"Jun"},{"family":"Sheikh","given":"Aziz"},{"family":"Shi","given":"Peilin"},{"family":"Shibuya","given":"Kenji"},{"family":"Shiferaw","given":"Mekonnen Sisay"},{"family":"Shigematsu","given":"Mika"},{"family":"Shiri","given":"Rahman"},{"family":"Shirkoohi","given":"Reza"},{"family":"Shiue","given":"Ivy"},{"family":"Shokoohinia","given":"Yalda"},{"family":"Shokraneh","given":"Farhad"},{"family":"Shoman","given":"Haitham"},{"family":"Shrime","given":"Mark G"},{"family":"Si","given":"Si"},{"family":"Siabani","given":"Soraya"},{"family":"Sibai","given":"Abla Mehio"},{"family":"Siddiqi","given":"Tariq J"},{"family":"Sigfusdottir","given":"Inga Dora"},{"family":"Sigurvinsdottir","given":"Rannveig"},{"family":"Silva","given":"Diego Augusto Santos"},{"family":"Silva","given":"João Pedro"},{"family":"Silveira","given":"Dayane Gabriele Alves"},{"family":"Singam","given":"Narayana Sarma Venkata"},{"family":"Singh","given":"Jasvinder A"},{"family":"Singh","given":"Narinder Pal"},{"family":"Singh","given":"Virendra"},{"family":"Sinha","given":"Dhirendra Narain"},{"family":"Skiadaresi","given":"Eirini"},{"family":"Skirbekk","given":"Vegard"},{"family":"Sliwa","given":"Karen"},{"family":"Smith","given":"David L"},{"family":"Smith","given":"Mari"},{"family":"Soares Filho","given":"Adauto Martins"},{"family":"Sobaih","given":"Badr Hasan"},{"family":"Sobhani","given":"Soheila"},{"family":"Soofi","given":"Moslem"},{"family":"Sorensen","given":"Reed J D"},{"family":"Soriano","given":"Joan B"},{"family":"Soyiri","given":"Ireneous N"},{"family":"Sposato","given":"Luciano A"},{"family":"Sreeramareddy","given":"Chandrashekhar T"},{"family":"Srinivasan","given":"Vinay"},{"family":"Stanaway","given":"Jeffrey D"},{"family":"Starodubov","given":"Vladimir I"},{"family":"Stein","given":"Dan J"},{"family":"Steiner","given":"Caitlyn"},{"family":"Steiner","given":"Timothy J"},{"family":"Stokes","given":"Mark A"},{"family":"Stovner","given":"Lars Jacob"},{"family":"Subart","given":"Michelle L"},{"family":"Sudaryanto","given":"Agus"},{"family":"Sufiyan","given":"Mu'awiyyah Babale"},{"family":"Sulo","given":"Gerhard"},{"family":"Sunguya","given":"Bruno F"},{"family":"Sur","given":"Patrick John"},{"family":"Sykes","given":"Bryan L"},{"family":"Sylaja","given":"P N"},{"family":"Sylte","given":"Dillon O"},{"family":"Szoeke","given":"Cassandra E I"},{"family":"Tabarés-Seisdedos","given":"Rafael"},{"family":"Tabuchi","given":"Takahiro"},{"family":"Tadakamadla","given":"Santosh Kumar"},{"family":"Tandon","given":"Nikhil"},{"family":"Tassew","given":"Segen Gebremeskel"},{"family":"Tavakkoli","given":"Mohammad"},{"family":"Taveira","given":"Nuno"},{"family":"Taylor","given":"Hugh R"},{"family":"Tehrani-Banihashemi","given":"Arash"},{"family":"Tekalign","given":"Tigist Gashaw"},{"family":"Tekelemedhin","given":"Shishay Wahdey"},{"family":"Tekle","given":"Merhawi Gebremedhin"},{"family":"Temsah","given":"Mohamad-Hani"},{"family":"Temsah","given":"Omar"},{"family":"Terkawi","given":"Abdullah Sulieman"},{"family":"Tessema","given":"Belay"},{"family":"Teweldemedhin","given":"Mebrahtu"},{"family":"Thankappan","given":"Kavumpurathu Raman"},{"family":"Theis","given":"Andrew"},{"family":"Thirunavukkarasu","given":"Sathish"},{"family":"Thomas","given":"Nihal"},{"family":"Tilahun","given":"Binyam"},{"family":"To","given":"Quyen G"},{"family":"Tonelli","given":"Marcello"},{"family":"Topor-Madry","given":"Roman"},{"family":"Torre","given":"Anna E"},{"family":"Tortajada-Girbés","given":"Miguel"},{"family":"Touvier","given":"Mathilde"},{"family":"Tovani-Palone","given":"Marcos Roberto"},{"family":"Towbin","given":"Jeffrey A"},{"family":"Tran","given":"Bach Xuan"},{"family":"Tran","given":"Khanh Bao"},{"family":"Troeger","given":"Christopher E"},{"family":"Tsadik","given":"Afewerki Gebremeskel"},{"family":"Tsoi","given":"Derrick"},{"family":"Tudor Car","given":"Lorainne"},{"family":"Tyrovolas","given":"Stefanos"},{"family":"Ukwaja","given":"Kingsley Nnanna"},{"family":"Ullah","given":"Irfan"},{"family":"Undurraga","given":"Eduardo A"},{"family":"Updike","given":"Rachel L"},{"family":"Usman","given":"Muhammad Shariq"},{"family":"Uthman","given":"Olalekan A"},{"family":"Vaduganathan","given":"Muthiah"},{"family":"Vaezi","given":"Afsane"},{"family":"Valdez","given":"Pascual R"},{"family":"Varavikova","given":"Elena"},{"family":"Varughese","given":"Santosh"},{"family":"Vasankari","given":"Tommi Juhani"},{"family":"Venketasubramanian","given":"Narayanaswamy"},{"family":"Villafaina","given":"Santos"},{"family":"Violante","given":"Francesco S"},{"family":"Vladimirov","given":"Sergey Konstantinovitch"},{"family":"Vlassov","given":"Vasily"},{"family":"Vollset","given":"Stein Emil"},{"family":"Vos","given":"Theo"},{"family":"Vosoughi","given":"Kia"},{"family":"Vujcic","given":"Isidora S"},{"family":"Wagnew","given":"Fasil Shiferaw"},{"family":"Waheed","given":"Yasir"},{"family":"Wang","given":"Yafeng"},{"family":"Wang","given":"Yuan-Pang"},{"family":"Weiderpass","given":"Elisabete"},{"family":"Weintraub","given":"Robert G"},{"family":"Weiss","given":"Daniel J"},{"family":"Weldegebreal","given":"Fitsum"},{"family":"Weldegwergs","given":"Kidu Gidey"},{"family":"Werdecker","given":"Andrea"},{"family":"West","given":"T Eoin"},{"family":"Westerman","given":"Ronny"},{"family":"Whiteford","given":"Harvey A"},{"family":"Widecka","given":"Justyna"},{"family":"Wijeratne","given":"Tissa"},{"family":"Williams","given":"Hywel C"},{"family":"Wilner","given":"Lauren B"},{"family":"Wilson","given":"Shadrach"},{"family":"Winkler","given":"Andrea Sylvia"},{"family":"Wiyeh","given":"Alison B"},{"family":"Wiysonge","given":"Charles Shey"},{"family":"Wolfe","given":"Charles D A"},{"family":"Woolf","given":"Anthony D"},{"family":"Wyper","given":"Grant M A"},{"family":"Xavier","given":"Denis"},{"family":"Xu","given":"Gelin"},{"family":"Yadgir","given":"Simon"},{"family":"Yahyazadeh Jabbari","given":"Seyed Hossein"},{"family":"Yamada","given":"Tomohide"},{"family":"Yan","given":"Lijing L"},{"family":"Yano","given":"Yuichiro"},{"family":"Yaseri","given":"Mehdi"},{"family":"Yasin","given":"Yasin Jemal"},{"family":"Yeshaneh","given":"Alex"},{"family":"Yimer","given":"Ebrahim M"},{"family":"Yip","given":"Paul"},{"family":"Yisma","given":"Engida"},{"family":"Yonemoto","given":"Naohiro"},{"family":"Yoon","given":"Seok-Jun"},{"family":"Yotebieng","given":"Marcel"},{"family":"Younis","given":"Mustafa Z"},{"family":"Yousefifard","given":"Mahmoud"},{"family":"Yu","given":"Chuanhua"},{"family":"Zadnik","given":"Vesna"},{"family":"Zaidi","given":"Zoubida"},{"family":"Zaman","given":"Sojib Bin"},{"family":"Zamani","given":"Mohammad"},{"family":"Zandian","given":"Hamed"},{"family":"Zar","given":"Heather J"},{"family":"Zenebe","given":"Zerihun Menlkalew"},{"family":"Zhou","given":"Maigeng"},{"family":"Zipkin","given":"Ben"},{"family":"Zodpey","given":"Sanjay"},{"family":"Zucker","given":"Inbar"},{"family":"Zuhlke","given":"Liesl Joanna"},{"family":"Murray","given":"Christopher J L"}],"issued":{"date-parts":[["2018",11]]}}}],"schema":"https://github.com/citation-style-language/schema/raw/master/csl-citation.json"} </w:instrText>
      </w:r>
      <w:r>
        <w:fldChar w:fldCharType="separate"/>
      </w:r>
      <w:r w:rsidR="00504456">
        <w:rPr>
          <w:rFonts w:ascii="Calibri" w:cs="Calibri"/>
        </w:rPr>
        <w:t>[1]</w:t>
      </w:r>
      <w:r>
        <w:fldChar w:fldCharType="end"/>
      </w:r>
      <w:r>
        <w:t xml:space="preserve"> The incidence of stroke has been steadily increasing over the past two decades, and is projected to continue until at least 2030.</w:t>
      </w:r>
      <w:r>
        <w:fldChar w:fldCharType="begin"/>
      </w:r>
      <w:r w:rsidR="001C07B2">
        <w:instrText xml:space="preserve"> ADDIN ZOTERO_ITEM CSL_CITATION {"citationID":"5gXW22FH","properties":{"formattedCitation":"[2]","plainCitation":"[2]","noteIndex":0},"citationItems":[{"id":1352,"uris":["http://zotero.org/users/local/w8PuLJnF/items/4HKRFFGI"],"itemData":{"id":1352,"type":"article-journal","abstract":"Background:\n              We projected global trends in ischemic stroke from 2020 to 2030 according to age, sex, and socio-demographic index (SDI) quintile.\n            \n            \n              Methods:\n              Estimated annual percentage changes (EAPCs) were used to project trends in the incidence of deaths from and disability-adjusted life years (DALYs) due to ischemic stroke between 2020 and 2030. EAPCs were computed using generalized additive models and data from the Global Burden of Disease study during the 1990 to 2019 period.\n            \n            \n              Results:\n              The global age-standardized incidence rate of ischemic stroke was projected to increase to 89.32 per 100 000 population in 2030 (EAPC=0.89), whereas the associated global age-standardized death and DALY rates were projected to decrease to 18.28 (EAPC, −3.58) and 500.37 per 100 000 (EAPC=−1.75), respectively, in 2030. The projections indicated a higher age-standardized incidence rate of ischemic stroke among women than among men in 2030 (90.70 versus 87.64 per 100 000). The incidence rate of ischemic stroke was projected to increase across all age groups and SDI quintiles between 2020 and 2030. At the national level, the greatest increase in the age-standardized incidence rate of ischemic stroke between 2020 and 2030 was projected to occur in Cyprus (EAPC=4.16), followed by Palestine (EAPC=3.50) and South Africa (EAPC=2.64). Additionally, the projections suggested increases in the age-standardized death and DALY rates due to ischemic stroke for countries in low-SDI quintiles (EAPC=3.68 and EAPC=5.30, respectively).\n            \n            \n              Conclusions:\n              The projections indicated that the incidence rate of ischemic stroke will increase both sexes, all age groups, and all SDI quintiles and in some countries between 2020 and 2030. Furthermore, countries with a low SDI should be aware of potential increases in the age-standardized death and DALY due to ischemic stroke.","container-title":"Stroke","DOI":"10.1161/STROKEAHA.122.040073","ISSN":"0039-2499, 1524-4628","issue":"5","journalAbbreviation":"Stroke","language":"en","page":"1330-1339","source":"DOI.org (Crossref)","title":"Projected Global Trends in Ischemic Stroke Incidence, Deaths and Disability-Adjusted Life Years From 2020 to 2030","volume":"54","author":[{"family":"Pu","given":"Liyuan"},{"family":"Wang","given":"Li"},{"family":"Zhang","given":"Ruijie"},{"family":"Zhao","given":"Tian"},{"family":"Jiang","given":"Yannan"},{"family":"Han","given":"Liyuan"}],"issued":{"date-parts":[["2023",5]]}}}],"schema":"https://github.com/citation-style-language/schema/raw/master/csl-citation.json"} </w:instrText>
      </w:r>
      <w:r>
        <w:fldChar w:fldCharType="separate"/>
      </w:r>
      <w:r w:rsidR="00504456">
        <w:rPr>
          <w:rFonts w:ascii="Calibri" w:cs="Calibri"/>
        </w:rPr>
        <w:t>[2]</w:t>
      </w:r>
      <w:r>
        <w:fldChar w:fldCharType="end"/>
      </w:r>
      <w:r>
        <w:t xml:space="preserve"> However, more people are surviving strokes than ever before,</w:t>
      </w:r>
      <w:r>
        <w:fldChar w:fldCharType="begin"/>
      </w:r>
      <w:r w:rsidR="001C07B2">
        <w:instrText xml:space="preserve"> ADDIN ZOTERO_ITEM CSL_CITATION {"citationID":"wTbBDZtA","properties":{"formattedCitation":"[3]","plainCitation":"[3]","noteIndex":0},"citationItems":[{"id":1354,"uris":["http://zotero.org/users/local/w8PuLJnF/items/XHNGM3CR"],"itemData":{"id":1354,"type":"article-journal","abstract":"Abstract\n            \n              Objectives\n              To study trends in stroke mortality rates, event rates, and case fatality, and to explain the extent to which the reduction in stroke mortality rates was influenced by changes in stroke event rates or case fatality.\n            \n            \n              Design\n              Population based study.\n            \n            \n              Setting\n              Person linked routine hospital and mortality data, England.\n            \n            \n              Participants\n              795 869 adults aged 20 and older who were admitted to hospital with acute stroke or died from stroke.\n            \n            \n              Main outcome measures\n              Stroke mortality rates, stroke event rates (stroke admission or stroke death without admission), and case fatality within 30 days after stroke.\n            \n            \n              Results\n              Between 2001 and 2010 stroke mortality rates decreased by 55%, stroke event rates by 20%, and case fatality by 40%. The study population included 358 599 (45%) men and 437 270 (55%) women. Average annual change in mortality rate was −6.0% (95% confidence interval −6.2% to −5.8%) in men and −6.1% (−6.3% to −6.0%) in women, in stroke event rate was −1.3% (−1.4% to −1.2%) in men and −2.1% (−2.2 to −2.0) in women, and in case fatality was −4.7% (−4.9% to −4.5%) in men and −4.4% (−4.5% to −4.2%) in women. Mortality and case fatality but not event rate declined in all age groups: the stroke event rate decreased in older people but increased by 2% each year in adults aged 35 to 54 years. Of the total decline in mortality rates, 71% was attributed to the decline in case fatality (78% in men and 66% in women) and the remainder to the reduction in stroke event rates. The contribution of the two factors varied between age groups. Whereas the reduction in mortality rates in people younger than 55 years was due to the reduction in case fatality, in the oldest age group (≥85 years) reductions in case fatality and event rates contributed nearly equally.\n            \n            \n              Conclusions\n              Declines in case fatality, probably driven by improvements in stroke care, contributed more than declines in event rates to the overall reduction in stroke mortality. Mortality reduction in men and women younger than 55 was solely a result of a decrease in case fatality, whereas stroke event rates increased in the age group 35 to 54 years. The increase in stroke event rates in young adults is a concern. This suggests that stroke prevention needs to be strengthened to reduce the occurrence of stroke in people younger than 55 years.","container-title":"BMJ","DOI":"10.1136/bmj.l1778","ISSN":"0959-8138, 1756-1833","journalAbbreviation":"BMJ","language":"en","page":"l1778","source":"DOI.org (Crossref)","title":"Determinants of the decline in mortality from acute stroke in England: linked national database study of 795 869 adults","title-short":"Determinants of the decline in mortality from acute stroke in England","author":[{"family":"Seminog","given":"Olena O"},{"family":"Scarborough","given":"Peter"},{"family":"Wright","given":"F Lucy"},{"family":"Rayner","given":"Mike"},{"family":"Goldacre","given":"Michael J"}],"issued":{"date-parts":[["2019",5,22]]}}}],"schema":"https://github.com/citation-style-language/schema/raw/master/csl-citation.json"} </w:instrText>
      </w:r>
      <w:r>
        <w:fldChar w:fldCharType="separate"/>
      </w:r>
      <w:r w:rsidR="00504456">
        <w:rPr>
          <w:rFonts w:ascii="Calibri" w:cs="Calibri"/>
        </w:rPr>
        <w:t>[3]</w:t>
      </w:r>
      <w:r>
        <w:fldChar w:fldCharType="end"/>
      </w:r>
      <w:r>
        <w:t xml:space="preserve"> resulting in an ever-growing population of stroke survivors</w:t>
      </w:r>
      <w:r w:rsidR="00206182">
        <w:t>, of which</w:t>
      </w:r>
      <w:r>
        <w:t xml:space="preserve"> </w:t>
      </w:r>
      <w:r w:rsidR="009A5A29">
        <w:t>44% will experienc</w:t>
      </w:r>
      <w:r w:rsidR="00022CB8">
        <w:t>e</w:t>
      </w:r>
      <w:r w:rsidR="009A5A29">
        <w:t xml:space="preserve"> cognitive impairment between 2 and 6 months after stroke.</w:t>
      </w:r>
      <w:r w:rsidR="009A5A29">
        <w:fldChar w:fldCharType="begin"/>
      </w:r>
      <w:r w:rsidR="001C07B2">
        <w:instrText xml:space="preserve"> ADDIN ZOTERO_ITEM CSL_CITATION {"citationID":"VBxV1Qru","properties":{"formattedCitation":"[4]","plainCitation":"[4]","noteIndex":0},"citationItems":[{"id":1067,"uris":["http://zotero.org/users/local/w8PuLJnF/items/23KA27FM"],"itemData":{"id":1067,"type":"article-journal","container-title":"Neurology","DOI":"10.1212/WNL.0000000000008612","ISSN":"0028-3878, 1526-632X","issue":"24","journalAbbreviation":"Neurology","language":"en","source":"DOI.org (Crossref)","title":"Profile of and risk factors for poststroke cognitive impairment in diverse ethnoregional groups","URL":"https://www.neurology.org/doi/10.1212/WNL.0000000000008612","volume":"93","author":[{"family":"Lo","given":"Jessica W."},{"family":"Crawford","given":"John D."},{"family":"Desmond","given":"David W."},{"family":"Godefroy","given":"Olivier"},{"family":"Jokinen","given":"Hanna"},{"family":"Mahinrad","given":"Simin"},{"family":"Bae","given":"Hee-Joon"},{"family":"Lim","given":"Jae-Sung"},{"family":"Köhler","given":"Sebastian"},{"family":"Douven","given":"Elles"},{"family":"Staals","given":"Julie"},{"family":"Chen","given":"Christopher"},{"family":"Xu","given":"Xin"},{"family":"Chong","given":"Eddie J."},{"family":"Akinyemi","given":"Rufus O."},{"family":"Kalaria","given":"Rajesh N."},{"family":"Ogunniyi","given":"Adesola"},{"family":"Barbay","given":"Mélanie"},{"family":"Roussel","given":"Martine"},{"family":"Lee","given":"Byung-Chul"},{"family":"Srikanth","given":"Velandai K."},{"family":"Moran","given":"Christopher"},{"family":"Kandiah","given":"Nagaendran"},{"family":"Chander","given":"Russell J."},{"family":"Sabayan","given":"Behnam"},{"family":"Jukema","given":"J. Wouter"},{"family":"Melkas","given":"Susanna"},{"family":"Erkinjuntti","given":"Timo"},{"family":"Brodaty","given":"Henry"},{"family":"Bordet","given":"Régis"},{"family":"Bombois","given":"Stéphanie"},{"family":"Hénon","given":"Hilde"},{"family":"Lipnicki","given":"Darren M."},{"family":"Kochan","given":"Nicole A."},{"family":"Sachdev","given":"Perminder S."},{"literal":"for the Stroke and Cognition (STROKOG) Collaboration"}],"accessed":{"date-parts":[["2023",12,7]]},"issued":{"date-parts":[["2019",12,10]]}}}],"schema":"https://github.com/citation-style-language/schema/raw/master/csl-citation.json"} </w:instrText>
      </w:r>
      <w:r w:rsidR="009A5A29">
        <w:fldChar w:fldCharType="separate"/>
      </w:r>
      <w:r w:rsidR="00504456">
        <w:rPr>
          <w:rFonts w:ascii="Calibri" w:cs="Calibri"/>
        </w:rPr>
        <w:t>[4]</w:t>
      </w:r>
      <w:r w:rsidR="009A5A29">
        <w:fldChar w:fldCharType="end"/>
      </w:r>
      <w:r w:rsidR="001933D5">
        <w:t xml:space="preserve"> </w:t>
      </w:r>
      <w:r w:rsidR="003D2D96">
        <w:t xml:space="preserve">The </w:t>
      </w:r>
      <w:r w:rsidR="005061A4">
        <w:t xml:space="preserve">UK </w:t>
      </w:r>
      <w:r w:rsidR="003D2D96">
        <w:t xml:space="preserve">Stroke Association </w:t>
      </w:r>
      <w:r w:rsidR="003D2D96" w:rsidRPr="00022CB8">
        <w:t>ha</w:t>
      </w:r>
      <w:r w:rsidR="00AF40E6" w:rsidRPr="00022CB8">
        <w:t>s</w:t>
      </w:r>
      <w:r w:rsidR="003D2D96">
        <w:t xml:space="preserve"> stated that </w:t>
      </w:r>
      <w:r w:rsidR="009A39FB">
        <w:t>“neuropsychological support for stroke survivors is in a relative state of crisis”</w:t>
      </w:r>
      <w:r w:rsidR="005061A4">
        <w:t xml:space="preserve">, with stroke survivors receiving an average of 5.3 minutes of psychological treatment per day from community services </w:t>
      </w:r>
      <w:r w:rsidR="001D376F">
        <w:t xml:space="preserve">and </w:t>
      </w:r>
      <w:r w:rsidR="005061A4">
        <w:t>waiting times</w:t>
      </w:r>
      <w:r w:rsidR="001D376F">
        <w:t xml:space="preserve"> being</w:t>
      </w:r>
      <w:r w:rsidR="005061A4">
        <w:t xml:space="preserve"> an average of ten weeks.</w:t>
      </w:r>
      <w:r w:rsidR="005061A4">
        <w:fldChar w:fldCharType="begin"/>
      </w:r>
      <w:r w:rsidR="00504456">
        <w:instrText xml:space="preserve"> ADDIN ZOTERO_ITEM CSL_CITATION {"citationID":"IlrDaP7I","properties":{"formattedCitation":"[5,6]","plainCitation":"[5,6]","noteIndex":0},"citationItems":[{"id":1364,"uris":["http://zotero.org/users/local/w8PuLJnF/items/PFAUYAZH"],"itemData":{"id":1364,"type":"document","title":"rehabilitation_policy_position.pdf","URL":"https://www.stroke.org.uk/sites/default/files/new_pdfs_2019/our_policy_position/rehabilitation_policy_position.pdf","accessed":{"date-parts":[["2024",4,19]]}},"label":"page"},{"id":1365,"uris":["http://zotero.org/users/local/w8PuLJnF/items/TUTXPIJ3"],"itemData":{"id":1365,"type":"document","title":"2021-PAOrgPublicReport.pdf","URL":"https://www.strokeaudit.org/Documents/National/PostAcuteOrg/2021/2021-PAOrgPublicReport.aspx","accessed":{"date-parts":[["2024",4,19]]}},"label":"page"}],"schema":"https://github.com/citation-style-language/schema/raw/master/csl-citation.json"} </w:instrText>
      </w:r>
      <w:r w:rsidR="005061A4">
        <w:fldChar w:fldCharType="separate"/>
      </w:r>
      <w:r w:rsidR="00504456">
        <w:rPr>
          <w:rFonts w:ascii="Calibri" w:cs="Calibri"/>
        </w:rPr>
        <w:t>[5,6]</w:t>
      </w:r>
      <w:r w:rsidR="005061A4">
        <w:fldChar w:fldCharType="end"/>
      </w:r>
      <w:r w:rsidR="005061A4">
        <w:t xml:space="preserve"> </w:t>
      </w:r>
      <w:r w:rsidR="009A39FB">
        <w:t xml:space="preserve"> </w:t>
      </w:r>
      <w:r w:rsidR="005D1EA8">
        <w:lastRenderedPageBreak/>
        <w:t>Clearly, the current organisation of stroke</w:t>
      </w:r>
      <w:r w:rsidR="005061A4">
        <w:t xml:space="preserve"> rehabilitation</w:t>
      </w:r>
      <w:r w:rsidR="005D1EA8">
        <w:t xml:space="preserve"> servi</w:t>
      </w:r>
      <w:r w:rsidR="002A13D8">
        <w:t xml:space="preserve">ces </w:t>
      </w:r>
      <w:r w:rsidR="002903EB">
        <w:t>are</w:t>
      </w:r>
      <w:r w:rsidR="002A13D8">
        <w:t xml:space="preserve"> </w:t>
      </w:r>
      <w:r w:rsidR="009B5FE5">
        <w:t>unable to provide</w:t>
      </w:r>
      <w:r w:rsidR="003C1A76">
        <w:t xml:space="preserve"> stroke patients</w:t>
      </w:r>
      <w:r w:rsidR="00AE34D6">
        <w:t xml:space="preserve"> with </w:t>
      </w:r>
      <w:r w:rsidR="0011550B">
        <w:t>recommended amounts of treatment</w:t>
      </w:r>
      <w:r w:rsidR="002A13D8">
        <w:t xml:space="preserve">, </w:t>
      </w:r>
      <w:r w:rsidR="0011550B">
        <w:t>and patients are now</w:t>
      </w:r>
      <w:r w:rsidR="002A13D8">
        <w:t xml:space="preserve"> feeling </w:t>
      </w:r>
      <w:r w:rsidR="005061A4">
        <w:t>“</w:t>
      </w:r>
      <w:r w:rsidR="002A13D8">
        <w:t>abandoned</w:t>
      </w:r>
      <w:r w:rsidR="005061A4">
        <w:t>”</w:t>
      </w:r>
      <w:r w:rsidR="002A13D8">
        <w:t>.</w:t>
      </w:r>
      <w:r w:rsidR="002A13D8">
        <w:fldChar w:fldCharType="begin"/>
      </w:r>
      <w:r w:rsidR="001C07B2">
        <w:instrText xml:space="preserve"> ADDIN ZOTERO_ITEM CSL_CITATION {"citationID":"LsYVQEv6","properties":{"formattedCitation":"[5]","plainCitation":"[5]","noteIndex":0},"citationItems":[{"id":1364,"uris":["http://zotero.org/users/local/w8PuLJnF/items/PFAUYAZH"],"itemData":{"id":1364,"type":"document","title":"rehabilitation_policy_position.pdf","URL":"https://www.stroke.org.uk/sites/default/files/new_pdfs_2019/our_policy_position/rehabilitation_policy_position.pdf","accessed":{"date-parts":[["2024",4,19]]}}}],"schema":"https://github.com/citation-style-language/schema/raw/master/csl-citation.json"} </w:instrText>
      </w:r>
      <w:r w:rsidR="002A13D8">
        <w:fldChar w:fldCharType="separate"/>
      </w:r>
      <w:r w:rsidR="00504456">
        <w:rPr>
          <w:rFonts w:ascii="Calibri" w:cs="Calibri"/>
        </w:rPr>
        <w:t>[5]</w:t>
      </w:r>
      <w:r w:rsidR="002A13D8">
        <w:fldChar w:fldCharType="end"/>
      </w:r>
      <w:r w:rsidR="001D376F">
        <w:t xml:space="preserve"> </w:t>
      </w:r>
    </w:p>
    <w:p w14:paraId="079173C3" w14:textId="77777777" w:rsidR="00A4682D" w:rsidRDefault="00A4682D" w:rsidP="003C4224">
      <w:pPr>
        <w:spacing w:line="480" w:lineRule="auto"/>
      </w:pPr>
    </w:p>
    <w:p w14:paraId="1F12738C" w14:textId="0FF4889B" w:rsidR="00A96120" w:rsidRDefault="00F10007" w:rsidP="003C4224">
      <w:pPr>
        <w:spacing w:line="480" w:lineRule="auto"/>
      </w:pPr>
      <w:r w:rsidRPr="00022CB8">
        <w:t xml:space="preserve">Cognition-orientated interventions, that is any </w:t>
      </w:r>
      <w:r w:rsidRPr="00022CB8">
        <w:rPr>
          <w:shd w:val="clear" w:color="auto" w:fill="FFFFFF"/>
        </w:rPr>
        <w:t>intervention that directly or indirectly target</w:t>
      </w:r>
      <w:r w:rsidR="00781942" w:rsidRPr="00022CB8">
        <w:rPr>
          <w:shd w:val="clear" w:color="auto" w:fill="FFFFFF"/>
        </w:rPr>
        <w:t>s</w:t>
      </w:r>
      <w:r w:rsidRPr="00022CB8">
        <w:rPr>
          <w:shd w:val="clear" w:color="auto" w:fill="FFFFFF"/>
        </w:rPr>
        <w:t xml:space="preserve"> cognitive functioning as opposed to interventions that focus primarily on behavioural, emotional, or physical function,</w:t>
      </w:r>
      <w:r w:rsidRPr="00022CB8">
        <w:rPr>
          <w:shd w:val="clear" w:color="auto" w:fill="FFFFFF"/>
        </w:rPr>
        <w:fldChar w:fldCharType="begin"/>
      </w:r>
      <w:r w:rsidR="001C07B2" w:rsidRPr="00022CB8">
        <w:rPr>
          <w:shd w:val="clear" w:color="auto" w:fill="FFFFFF"/>
        </w:rPr>
        <w:instrText xml:space="preserve"> ADDIN ZOTERO_ITEM CSL_CITATION {"citationID":"MrrZojSd","properties":{"formattedCitation":"[7]","plainCitation":"[7]","noteIndex":0},"citationItems":[{"id":604,"uris":["http://zotero.org/users/local/w8PuLJnF/items/AUMHWSXK"],"itemData":{"id":604,"type":"article-journal","abstract":"BACKGROUND: Cognitive impairments, particularly memory problems, are a defining feature of the early stages of Alzheimer's disease (AD) and vascular dementia. Cognitive training and cognitive rehabilitation are specific interventional approaches designed to address difficulties with memory and other aspects of cognitive functioning. The present review is an update of previous versions of this review.\nOBJECTIVES: The main aim of the current review was to evaluate the effectiveness and impact of cognitive training and cognitive rehabilitation for people with mild Alzheimer's disease or vascular dementia in relation to important cognitive and non-cognitive outcomes for the person with dementia and the primary caregiver in the short, medium and long term.\nSEARCH METHODS: The CDCIG Specialized Register, ALOIS, which contains records from MEDLINE, EMBASE, CINAHL, PsycINFO, LILACS and many other clinical trial databases and grey literature sources, was most recently searched on 2 November 2012.\nSELECTION CRITERIA: Randomised controlled trials (RCTs), published in English, comparing cognitive rehabilitation or cognitive training interventions with control conditions, and reporting relevant outcomes for the person with dementia and/or the family caregiver, were considered for inclusion.\nDATA COLLECTION AND ANALYSIS: Eleven RCTs reporting cognitive training interventions were included in the review. A large number of measures were used in the different studies, and meta-analysis could be conducted for 11 of the primary and secondary outcomes of interest. Several outcomes were not measured in any of the studies. The unit of analysis in the meta-analysis was the change from baseline score. Overall estimates of treatment effect were calculated using a fixed-effect model, and statistical heterogeneity was measured using a standard Chi(2) statistic. One RCT of cognitive rehabilitation was identified, allowing examination of effect sizes, but no meta-analysis could be conducted.\nMAIN RESULTS: Cognitive training was not associated with positive or negative effects in relation to any reported outcomes. The overall quality of the trials was low to moderate. The single RCT of cognitive rehabilitation found promising results in relation to a number of participant and caregiver outcomes, and was generally of high quality.\nAUTHORS' CONCLUSIONS: Available evidence regarding cognitive training remains limited, and the quality of the evidence needs to improve. However, there is still no indication of any significant benefit derived from cognitive training. Trial reports indicate that some gains resulting from intervention may not be captured adequately by available standardised outcome measures. The results of the single RCT of cognitive rehabilitation show promise but are preliminary in nature. Further, well-designed studies of cognitive training and cognitive rehabilitation are required to obtain more definitive evidence. Researchers should describe and classify their interventions appropriately using available terminology.","container-title":"The Cochrane Database of Systematic Reviews","DOI":"10.1002/14651858.CD003260.pub2","ISSN":"1469-493X","issue":"6","journalAbbreviation":"Cochrane Database Syst Rev","language":"eng","note":"PMID: 23740535\nPMCID: PMC7144738","page":"CD003260","source":"PubMed","title":"Cognitive training and cognitive rehabilitation for mild to moderate Alzheimer's disease and vascular dementia","volume":"2013","author":[{"family":"Bahar-Fuchs","given":"Alex"},{"family":"Clare","given":"Linda"},{"family":"Woods","given":"Bob"}],"issued":{"date-parts":[["2013",6,5]]}}}],"schema":"https://github.com/citation-style-language/schema/raw/master/csl-citation.json"} </w:instrText>
      </w:r>
      <w:r w:rsidRPr="00022CB8">
        <w:rPr>
          <w:shd w:val="clear" w:color="auto" w:fill="FFFFFF"/>
        </w:rPr>
        <w:fldChar w:fldCharType="separate"/>
      </w:r>
      <w:r w:rsidR="00504456" w:rsidRPr="00022CB8">
        <w:rPr>
          <w:noProof/>
          <w:shd w:val="clear" w:color="auto" w:fill="FFFFFF"/>
        </w:rPr>
        <w:t>[7]</w:t>
      </w:r>
      <w:r w:rsidRPr="00022CB8">
        <w:rPr>
          <w:shd w:val="clear" w:color="auto" w:fill="FFFFFF"/>
        </w:rPr>
        <w:fldChar w:fldCharType="end"/>
      </w:r>
      <w:r w:rsidRPr="00022CB8">
        <w:rPr>
          <w:shd w:val="clear" w:color="auto" w:fill="FFFFFF"/>
        </w:rPr>
        <w:t xml:space="preserve"> and</w:t>
      </w:r>
      <w:r w:rsidRPr="00022CB8">
        <w:t xml:space="preserve"> p</w:t>
      </w:r>
      <w:r w:rsidR="00A4682D" w:rsidRPr="00022CB8">
        <w:t>hysical exercise</w:t>
      </w:r>
      <w:r w:rsidR="00A4682D">
        <w:t xml:space="preserve"> </w:t>
      </w:r>
      <w:r w:rsidR="00C30C29">
        <w:t xml:space="preserve">have both </w:t>
      </w:r>
      <w:r w:rsidR="006C67C8">
        <w:t>been shown to improve post stroke cognitive function</w:t>
      </w:r>
      <w:r w:rsidR="000B69E8">
        <w:t xml:space="preserve"> in humans</w:t>
      </w:r>
      <w:r w:rsidR="00E6661C">
        <w:t>.</w:t>
      </w:r>
      <w:r w:rsidR="008108E0">
        <w:fldChar w:fldCharType="begin"/>
      </w:r>
      <w:r w:rsidR="00504456">
        <w:instrText xml:space="preserve"> ADDIN ZOTERO_ITEM CSL_CITATION {"citationID":"IRHOi3Bn","properties":{"formattedCitation":"[8\\uc0\\u8211{}12]","plainCitation":"[8–12]","noteIndex":0},"citationItems":[{"id":3,"uris":["http://zotero.org/users/local/w8PuLJnF/items/2S9XLXF8"],"itemData":{"id":3,"type":"article-journal","abstract":"OBJECTIVE: To study the effect of aerobic exercise on cognitive function of post-stroke patients, especially to identify specific interventions that the most likely to maximize cognitive benefits of stroke patients.\nMETHODS: According to the PRISMA principle, the databases of Web of Science, EMBASE, PubMed and Cochrane library were searched to collect randomized controlled trial data of aerobic exercise on cognitive function intervention of post-stroke patients. The Cochrane bias risk evaluation instrument was used to assess the methodological quality of included studies. Review Manager 5.4.1 software was used to analyze heterogeneity and potential publication bias.\nRESULTS: A total of 11 criteria studies that satisfied the association between aerobic exercise and cognitive function following stroke were selected to be included in the review. Global cognition ability was significantly improved after aerobic exercise intervention (0.51; 95% confidence interval [CI] 0.16-0.86; P = .004), moderate intensity had the largest effect size on improving global cognition ability (0.98; 95% CI 0.48-1.47; P = .0001), none of cognitive flexibility, working memory, selective attention and conflict resolution showed the significant difference from zero.\nCONCLUSION: Aerobic exercise has a good impact on enhancing the cognitive dysfunction of patients after stroke, which stroke patients were found to benefit the most from moderate-intensity exercise. However, our studies did not found that aerobic exercise had an active result on cognitive flexibility, working memory, selective attention and contention resolution.","container-title":"Medicine","DOI":"10.1097/MD.0000000000031121","ISSN":"1536-5964","issue":"41","journalAbbreviation":"Medicine (Baltimore)","language":"eng","note":"PMID: 36253969\nPMCID: PMC9575743","page":"e31121","source":"PubMed","title":"Aerobic exercises and cognitive function in post-stroke patients: A systematic review with meta-analysis","title-short":"Aerobic exercises and cognitive function in post-stroke patients","volume":"101","author":[{"family":"Li","given":"Xiaogang"},{"family":"Geng","given":"Di"},{"family":"Wang","given":"Siyue"},{"family":"Sun","given":"Guotao"}],"issued":{"date-parts":[["2022",10,14]]}}},{"id":6,"uris":["http://zotero.org/users/local/w8PuLJnF/items/638ZCBMW"],"itemData":{"id":6,"type":"article-journal","abstract":"BACKGROUND AND PURPOSE: Despite the social, health, and economic burdens associated with cognitive impairment poststroke, there is considerable uncertainty about the types of interventions that might preserve or restore cognitive abilities. The objective of this systematic review and meta-analysis was to evaluate the effects of physical activity (PA) training on cognitive function poststroke and identify intervention and sample characteristics that may moderate treatment effects.\nMETHODS: Randomized controlled trials examining the association between structured PA training and cognitive performance poststroke were identified using electronic databases EMBASE and MEDLINE. Intervention effects were represented by Hedges' g and combined into pooled effect sizes using random- and mixed-effects models. Effect sizes were subjected to moderation analyses using the between-group heterogeneity test.\nRESULTS: Fourteen studies met inclusion criteria, representing data from 736 participants. The primary analysis yielded a positive overall effect of PA training on cognitive performance (Hedges' g [95% confidence interval]=0.304 [0.14-0.47]). Mixed-effects analyses demonstrated that combined aerobic and strength training programs generated the largest cognitive gains and that improvements in cognitive performance were achieved even in the chronic stroke phase (mean=2.6 years poststroke). Positive moderate treatment effects were found for attention/processing speed measures (Hedges' g [confidence interval]=0.37 [0.10-0.63]), while the executive function and working memory domains did not reach significance (P&gt;0.05).\nCONCLUSIONS: We found a significant positive effect of PA training on cognition poststroke with small to moderate treatment effects that are apparent even in the chronic stroke phase. Our findings support the use of PA training as a treatment strategy to promote cognitive recovery in stroke survivors.","container-title":"Stroke","DOI":"10.1161/STROKEAHA.117.017319","ISSN":"1524-4628","issue":"11","journalAbbreviation":"Stroke","language":"eng","note":"PMID: 28931620\nPMCID: PMC5784766","page":"3093-3100","source":"PubMed","title":"Effects of Physical Activity on Poststroke Cognitive Function: A Meta-Analysis of Randomized Controlled Trials","title-short":"Effects of Physical Activity on Poststroke Cognitive Function","volume":"48","author":[{"family":"Oberlin","given":"Lauren E."},{"family":"Waiwood","given":"Aashna M."},{"family":"Cumming","given":"Toby B."},{"family":"Marsland","given":"Anna L."},{"family":"Bernhardt","given":"Julie"},{"family":"Erickson","given":"Kirk I."}],"issued":{"date-parts":[["2017",11]]}}},{"id":16,"uris":["http://zotero.org/users/local/w8PuLJnF/items/279EYDHP"],"itemData":{"id":16,"type":"article-journal","abstract":"Background: Cognitive impairment has become an important problem in ischemic cerebrovascular disorder survivors as disease related deaths have been significantly reduced. Aerobic exercise, the most prevalent mode of physical activity, positively contributes to cognition in both healthy population and people with cognitive impairment. However, studies on its associations with cognitive gains in patients with ischemic cerebrovascular disease showed mixed findings. Objective: To explore the cognitive effects of aerobic exercise on ischemic cerebrovascular disorder survivors and investigate the possible moderators on exercise benefits. Method: Randomized controlled trials investigating the effects of sole aerobic exercise on cognitive function in population with ischemic intracranial vascular disorder compared to any control group who did not receive the intervention were enrolled in this systematic review and meta-analysis. Four online database (Pubmed, Cochrane Library, Embase, and Web of Science) were searched. Results: The initial search returned 1,522 citations and ultimately 11 studies were included in the systematic review. Analysis of seven studies showed the beneficial but not statistically significant impact of aerobic exercise on global cognitive function (0.13; 95% Cl -0.09 to 0.35; p = 0.25). Participants already with cognitive impairment benefited more from this intervention (0.31; 95% Cl 0.07-0.55; p = 0.01) and moderate intensity might be the optimal choice (0.34; 95% Cl -0.01 to 0.69; p = 0.06). The program duration and initiation time after stroke occurrence did not predict better cognitive outcome. Aerobic exercise was not associated with improvement of processing speed and executive function, the two subdomains of cognitive function. Conclusions: Aerobic exercise may contribute to cognitive gains in survivors of ischemic cerebrovascular disorder, especially for population already with cognitive decline. Our findings suggest that the adoption of moderate intensity aerobic exercise might improve cognition in such population.","container-title":"Frontiers in Cell and Developmental Biology","DOI":"10.3389/fcell.2020.582380","ISSN":"2296-634X","journalAbbreviation":"Front Cell Dev Biol","language":"eng","note":"PMID: 33392183\nPMCID: PMC7775417","page":"582380","source":"PubMed","title":"Cognitive Gains of Aerobic Exercise in Patients With Ischemic Cerebrovascular Disorder: A Systematic Review and Meta-Analysis","title-short":"Cognitive Gains of Aerobic Exercise in Patients With Ischemic Cerebrovascular Disorder","volume":"8","author":[{"family":"Shu","given":"Yimei"},{"family":"He","given":"Qing"},{"family":"Xie","given":"Yi"},{"family":"Zhang","given":"Wanrong"},{"family":"Zhai","given":"Shuang"},{"family":"Wu","given":"Ting"}],"issued":{"date-parts":[["2020"]]}}},{"id":1411,"uris":["http://zotero.org/users/local/w8PuLJnF/items/LTXVKQW9"],"itemData":{"id":1411,"type":"article-journal","abstract":"Abstract\n            \n              Objectives\n              To determine the effectiveness of computer‐assisted cognitive rehabilitation in improving cognitive function in patients with post‐stroke cognitive impairment.\n            \n            \n              Background\n              In recent years, computer‐assisted cognitive rehabilitation has been accepted as a good substitute or supplement for traditional cognitive rehabilitation. Some clinical randomised controlled trials have been carried out, but no relevant systematic evaluations have been performed. Therefore, we conducted a systematic review of studies involving computer‐assisted cognitive rehabilitation to provide evidence‐based data for its promotion and application.\n            \n            \n              Methods\n              Nine databases (Cochrane Library, PubMed, Web of Science, Embase, OVID, Wanfang Data, CNKI, VIP and SinoMed databases) were systematically searched. Randomised controlled trials that assessed computer‐assisted cognitive rehabilitation for patients with post‐stroke cognitive impairment were included. Two reviewers appraised the risks of bias through the Cochrane Collaboration's tool and performed the meta‐analysis, including the assessment of heterogeneity. We follow the PRISMA 2020 guidelines.\n            \n            \n              Results\n              \n                Thirty‐two studies comprising 1837 participants were included. Compared with conventional therapy alone, the addition of computer‐assisted cognitive rehabilitation significantly improved the global cognition of patients, evaluated using the Montreal cognitive assessment, mini‐mental state examination and Loewenstein occupational therapy cognitive assessment (\n                p \n                &lt; .01 for all tests). The therapy also significantly improved activities of daily living, assessed using the Barthel index, modified Barthel index and functional independence measure (\n                p \n                &lt; .05 for all tests).\n              \n            \n            \n              Conclusion\n              Computer‐assisted cognitive rehabilitation significantly improved the cognitive function and activities of daily living of patients with post‐stroke cognitive impairment.\n            \n            \n              Relevance to clinical practice\n              Computer‐assisted cognitive rehabilitation can be a valuable technique for cognitive rehabilitation after stroke. It is advantageous for improving patient cognition and restoring the overall functional state of patients. Moreover, the research findings can provide suggestions and inspiration for researchers to implement the proposal, which is conducive to the design of more rigorous and high‐quality randomised controlled trials.","container-title":"Journal of Clinical Nursing","DOI":"10.1111/jocn.16030","ISSN":"0962-1067, 1365-2702","issue":"9-10","journalAbbreviation":"Journal of Clinical Nursing","language":"en","page":"1136-1148","source":"DOI.org (Crossref)","title":"The effects of computer‐assisted cognitive rehabilitation on cognitive impairment after stroke: A systematic review and meta‐analysis","title-short":"The effects of computer‐assisted cognitive rehabilitation on cognitive impairment after stroke","volume":"31","author":[{"family":"Nie","given":"Pingying"},{"family":"Liu","given":"Fang"},{"family":"Lin","given":"Shaohong"},{"family":"Guo","given":"Jiaying"},{"family":"Chen","given":"Xinming"},{"family":"Chen","given":"Sulian"},{"family":"Yu","given":"Liqiang"},{"family":"Lin","given":"Ruhui"}],"issued":{"date-parts":[["2022",5]]}}},{"id":1412,"uris":["http://zotero.org/users/local/w8PuLJnF/items/PXMAT5QP"],"itemData":{"id":1412,"type":"article-journal","container-title":"Cochrane Database of Systematic Reviews","DOI":"10.1002/14651858.CD006430.pub3","ISSN":"14651858","issue":"3","language":"en","source":"DOI.org (Crossref)","title":"Occupational therapy for cognitive impairment in stroke patients","URL":"http://doi.wiley.com/10.1002/14651858.CD006430.pub3","volume":"2022","editor":[{"literal":"Cochrane Stroke Group"}],"author":[{"family":"Gibson","given":"Elizabeth"},{"family":"Koh","given":"Chia-Lin"},{"family":"Eames","given":"Sally"},{"family":"Bennett","given":"Sally"},{"family":"Scott","given":"Anna Mae"},{"family":"Hoffmann","given":"Tammy C"}],"accessed":{"date-parts":[["2024",4,22]]},"issued":{"date-parts":[["2022",3,29]]}}}],"schema":"https://github.com/citation-style-language/schema/raw/master/csl-citation.json"} </w:instrText>
      </w:r>
      <w:r w:rsidR="008108E0">
        <w:fldChar w:fldCharType="separate"/>
      </w:r>
      <w:r w:rsidR="00504456" w:rsidRPr="00504456">
        <w:rPr>
          <w:rFonts w:ascii="Calibri" w:cs="Calibri"/>
        </w:rPr>
        <w:t>[8–12]</w:t>
      </w:r>
      <w:r w:rsidR="008108E0">
        <w:fldChar w:fldCharType="end"/>
      </w:r>
      <w:r w:rsidR="00774F0B">
        <w:t xml:space="preserve"> </w:t>
      </w:r>
      <w:r w:rsidR="007B34E8">
        <w:t xml:space="preserve">The </w:t>
      </w:r>
      <w:r w:rsidR="008E0057">
        <w:t>mechanisms</w:t>
      </w:r>
      <w:r w:rsidR="007B34E8">
        <w:t xml:space="preserve"> through which </w:t>
      </w:r>
      <w:r w:rsidR="00E6661C">
        <w:t xml:space="preserve">physical </w:t>
      </w:r>
      <w:r w:rsidR="007B34E8">
        <w:t xml:space="preserve">exercise improves cognitive function after stroke are complex, </w:t>
      </w:r>
      <w:r w:rsidR="00252ADE">
        <w:t>with</w:t>
      </w:r>
      <w:r w:rsidR="007B34E8">
        <w:t xml:space="preserve"> many different body systems </w:t>
      </w:r>
      <w:r w:rsidR="00DC483A" w:rsidRPr="00022CB8">
        <w:t>being</w:t>
      </w:r>
      <w:r w:rsidR="007B34E8" w:rsidRPr="00022CB8">
        <w:t xml:space="preserve"> </w:t>
      </w:r>
      <w:r w:rsidR="007A465F" w:rsidRPr="00022CB8">
        <w:t>affected</w:t>
      </w:r>
      <w:r w:rsidR="007B34E8" w:rsidRPr="00022CB8">
        <w:t xml:space="preserve">. </w:t>
      </w:r>
      <w:r w:rsidR="00E426D8" w:rsidRPr="00022CB8">
        <w:t>A review by ploughman et al. found that</w:t>
      </w:r>
      <w:r w:rsidR="001F073D" w:rsidRPr="00022CB8">
        <w:t>,</w:t>
      </w:r>
      <w:r w:rsidR="00E426D8" w:rsidRPr="00022CB8">
        <w:t xml:space="preserve"> in rodents</w:t>
      </w:r>
      <w:r w:rsidR="001F073D" w:rsidRPr="00022CB8">
        <w:t xml:space="preserve">, levels of </w:t>
      </w:r>
      <w:r w:rsidR="007F3F58" w:rsidRPr="00022CB8">
        <w:t>neurotrophic factors</w:t>
      </w:r>
      <w:r w:rsidR="009D677D" w:rsidRPr="00022CB8">
        <w:t xml:space="preserve"> (brain-derived neurotrophic factor and insulin-like growth factor-1)</w:t>
      </w:r>
      <w:r w:rsidR="001F073D" w:rsidRPr="00022CB8">
        <w:t xml:space="preserve"> in the brain increased in response to physical exercise.</w:t>
      </w:r>
      <w:r w:rsidR="005870F7" w:rsidRPr="00022CB8">
        <w:fldChar w:fldCharType="begin"/>
      </w:r>
      <w:r w:rsidR="001C07B2" w:rsidRPr="00022CB8">
        <w:instrText xml:space="preserve"> ADDIN ZOTERO_ITEM CSL_CITATION {"citationID":"yxOeUWzf","properties":{"formattedCitation":"[13]","plainCitation":"[13]","noteIndex":0},"citationItems":[{"id":1448,"uris":["http://zotero.org/users/local/w8PuLJnF/items/J37VQEBR"],"itemData":{"id":1448,"type":"article-journal","container-title":"Translational Stroke Research","DOI":"10.1007/s12975-014-0357-7","ISSN":"1868-4483, 1868-601X","issue":"1","journalAbbreviation":"Transl. Stroke Res.","language":"en","page":"13-28","source":"DOI.org (Crossref)","title":"The Effects of Poststroke Aerobic Exercise on Neuroplasticity: A Systematic Review of Animal and Clinical Studies","title-short":"The Effects of Poststroke Aerobic Exercise on Neuroplasticity","volume":"6","author":[{"family":"Ploughman","given":"Michelle"},{"family":"Austin","given":"Mark W."},{"family":"Glynn","given":"Lindsay"},{"family":"Corbett","given":"Dale"}],"issued":{"date-parts":[["2015",2]]}}}],"schema":"https://github.com/citation-style-language/schema/raw/master/csl-citation.json"} </w:instrText>
      </w:r>
      <w:r w:rsidR="005870F7" w:rsidRPr="00022CB8">
        <w:fldChar w:fldCharType="separate"/>
      </w:r>
      <w:r w:rsidR="00504456" w:rsidRPr="00022CB8">
        <w:rPr>
          <w:rFonts w:ascii="Calibri" w:cs="Calibri"/>
        </w:rPr>
        <w:t>[13]</w:t>
      </w:r>
      <w:r w:rsidR="005870F7" w:rsidRPr="00022CB8">
        <w:fldChar w:fldCharType="end"/>
      </w:r>
      <w:r w:rsidR="008F2063" w:rsidRPr="00022CB8">
        <w:t xml:space="preserve"> </w:t>
      </w:r>
      <w:r w:rsidR="001632E7" w:rsidRPr="00022CB8">
        <w:t>Also in rodents, r</w:t>
      </w:r>
      <w:r w:rsidR="008F2063" w:rsidRPr="00022CB8">
        <w:t>educe</w:t>
      </w:r>
      <w:r w:rsidR="00D91011" w:rsidRPr="00022CB8">
        <w:t>d</w:t>
      </w:r>
      <w:r w:rsidR="008F2063" w:rsidRPr="00022CB8">
        <w:t xml:space="preserve"> lesion volume</w:t>
      </w:r>
      <w:r w:rsidR="008A2970" w:rsidRPr="00022CB8">
        <w:t>, protect</w:t>
      </w:r>
      <w:r w:rsidR="00D91011" w:rsidRPr="00022CB8">
        <w:t>ion</w:t>
      </w:r>
      <w:r w:rsidR="008A2970" w:rsidRPr="00022CB8">
        <w:t xml:space="preserve"> against oxidative stress, </w:t>
      </w:r>
      <w:r w:rsidR="00ED3F74" w:rsidRPr="00022CB8">
        <w:t>reduce</w:t>
      </w:r>
      <w:r w:rsidR="00D91011" w:rsidRPr="00022CB8">
        <w:t>d</w:t>
      </w:r>
      <w:r w:rsidR="00ED3F74" w:rsidRPr="00022CB8">
        <w:t xml:space="preserve"> inflammatory markers</w:t>
      </w:r>
      <w:r w:rsidR="004A74B9" w:rsidRPr="00022CB8">
        <w:t xml:space="preserve">, </w:t>
      </w:r>
      <w:r w:rsidR="00D91011" w:rsidRPr="00022CB8">
        <w:t>reduced</w:t>
      </w:r>
      <w:r w:rsidR="004A74B9" w:rsidRPr="00022CB8">
        <w:t xml:space="preserve"> cell death</w:t>
      </w:r>
      <w:r w:rsidR="001632E7" w:rsidRPr="00022CB8">
        <w:t>;</w:t>
      </w:r>
      <w:r w:rsidR="00A07E59" w:rsidRPr="00022CB8">
        <w:fldChar w:fldCharType="begin"/>
      </w:r>
      <w:r w:rsidR="001C07B2" w:rsidRPr="00022CB8">
        <w:instrText xml:space="preserve"> ADDIN ZOTERO_ITEM CSL_CITATION {"citationID":"iQ338Ioc","properties":{"formattedCitation":"[14]","plainCitation":"[14]","noteIndex":0},"citationItems":[{"id":1449,"uris":["http://zotero.org/users/local/w8PuLJnF/items/QP36A87M"],"itemData":{"id":1449,"type":"article-journal","container-title":"Neuroscience Research","DOI":"10.1016/j.neures.2014.06.007","ISSN":"01680102","journalAbbreviation":"Neuroscience Research","language":"en","page":"8-15","source":"DOI.org (Crossref)","title":"Aerobic exercise effects on neuroprotection and brain repair following stroke: A systematic review and perspective","title-short":"Aerobic exercise effects on neuroprotection and brain repair following stroke","volume":"87","author":[{"family":"Austin","given":"Mark W."},{"family":"Ploughman","given":"Michelle"},{"family":"Glynn","given":"Lindsay"},{"family":"Corbett","given":"Dale"}],"issued":{"date-parts":[["2014",10]]}}}],"schema":"https://github.com/citation-style-language/schema/raw/master/csl-citation.json"} </w:instrText>
      </w:r>
      <w:r w:rsidR="00A07E59" w:rsidRPr="00022CB8">
        <w:fldChar w:fldCharType="separate"/>
      </w:r>
      <w:r w:rsidR="00504456" w:rsidRPr="00022CB8">
        <w:rPr>
          <w:rFonts w:ascii="Calibri" w:cs="Calibri"/>
        </w:rPr>
        <w:t>[14]</w:t>
      </w:r>
      <w:r w:rsidR="00A07E59" w:rsidRPr="00022CB8">
        <w:fldChar w:fldCharType="end"/>
      </w:r>
      <w:r w:rsidR="00987C1A" w:rsidRPr="00022CB8">
        <w:t xml:space="preserve"> </w:t>
      </w:r>
      <w:r w:rsidR="001632E7" w:rsidRPr="00022CB8">
        <w:t>i</w:t>
      </w:r>
      <w:r w:rsidR="00BE64AC" w:rsidRPr="00022CB8">
        <w:t>ncrease</w:t>
      </w:r>
      <w:r w:rsidR="00946CDE" w:rsidRPr="00022CB8">
        <w:t>d</w:t>
      </w:r>
      <w:r w:rsidR="00BE64AC" w:rsidRPr="00022CB8">
        <w:t xml:space="preserve"> cerebral blood flow</w:t>
      </w:r>
      <w:r w:rsidR="00CB412E" w:rsidRPr="00022CB8">
        <w:t>;</w:t>
      </w:r>
      <w:r w:rsidR="00CB412E" w:rsidRPr="00022CB8">
        <w:fldChar w:fldCharType="begin"/>
      </w:r>
      <w:r w:rsidR="001C07B2" w:rsidRPr="00022CB8">
        <w:instrText xml:space="preserve"> ADDIN ZOTERO_ITEM CSL_CITATION {"citationID":"K5vvsb5J","properties":{"formattedCitation":"[15]","plainCitation":"[15]","noteIndex":0},"citationItems":[{"id":2502,"uris":["http://zotero.org/users/local/w8PuLJnF/items/R2G3RT6L"],"itemData":{"id":2502,"type":"article-journal","abstract":"Physical activity upregulates endothelial nitric oxide synthase (eNOS), improves endothelium function, and protects from vascular disease. Here, we tested whether voluntary running would enhance neovascularization and long-term recovery following mild brain ischemia. Wild-type mice were exposed to 30 minutes of middle-cerebral artery occlusion (MCAo) and reperfusion. Continuous voluntary running on wheels conferred long-term upregulation of eNOS in the vasculature and of endothelial progenitor cells (EPCs) in the spleen and bone marrow (BM). This was associated with higher numbers of circulating EPCs in the blood and enhanced neovascularization. Moreover, engraftment of TIE2/LacZ-positive BM-derived cells was increased in the ischemic brain. Four weeks after the insult, trained animals showed higher numbers of newly generated cells in vascular sites, increased density of perfused microvessels and sustained augmentation of cerebral blood flow within the ischemic striatum. Moreover, running conferred tissue sparing and improved functional outcome at 4 weeks. The protective effects of running on angiogenesis and outcome were completely abolished when animals were treated with a NOS inhibitor or the antiangiogenic compound endostatin after brain ischemia, and in animals lacking eNOS expression. Voluntary physical activity improves long-term stroke outcome by eNOS-dependent mechanisms related to improved angiogenesis and cerebral blood flow.","container-title":"Circulation Research","DOI":"10.1161/01.RES.0000250175.14861.77","ISSN":"1524-4571","issue":"10","journalAbbreviation":"Circ Res","language":"eng","note":"PMID: 17038638","page":"1132-1140","source":"PubMed","title":"Physical activity improves long-term stroke outcome via endothelial nitric oxide synthase-dependent augmentation of neovascularization and cerebral blood flow","volume":"99","author":[{"family":"Gertz","given":"Karen"},{"family":"Priller","given":"Josef"},{"family":"Kronenberg","given":"Golo"},{"family":"Fink","given":"Klaus B."},{"family":"Winter","given":"Benjamin"},{"family":"Schröck","given":"Helmut"},{"family":"Ji","given":"Shengbo"},{"family":"Milosevic","given":"Milan"},{"family":"Harms","given":"Christoph"},{"family":"Böhm","given":"Michael"},{"family":"Dirnagl","given":"Ulrich"},{"family":"Laufs","given":"Ulrich"},{"family":"Endres","given":"Matthias"}],"issued":{"date-parts":[["2006",11,10]]}}}],"schema":"https://github.com/citation-style-language/schema/raw/master/csl-citation.json"} </w:instrText>
      </w:r>
      <w:r w:rsidR="00CB412E" w:rsidRPr="00022CB8">
        <w:fldChar w:fldCharType="separate"/>
      </w:r>
      <w:r w:rsidR="00504456" w:rsidRPr="00022CB8">
        <w:rPr>
          <w:rFonts w:ascii="Calibri" w:cs="Calibri"/>
        </w:rPr>
        <w:t>[15]</w:t>
      </w:r>
      <w:r w:rsidR="00CB412E" w:rsidRPr="00022CB8">
        <w:fldChar w:fldCharType="end"/>
      </w:r>
      <w:r w:rsidR="00160FD3" w:rsidRPr="00022CB8">
        <w:t xml:space="preserve"> </w:t>
      </w:r>
      <w:r w:rsidR="00431CC1" w:rsidRPr="00022CB8">
        <w:t>blood-brain barrier repair</w:t>
      </w:r>
      <w:r w:rsidR="0003702D" w:rsidRPr="00022CB8">
        <w:t>;</w:t>
      </w:r>
      <w:r w:rsidR="0003702D" w:rsidRPr="00022CB8">
        <w:fldChar w:fldCharType="begin"/>
      </w:r>
      <w:r w:rsidR="001C07B2" w:rsidRPr="00022CB8">
        <w:instrText xml:space="preserve"> ADDIN ZOTERO_ITEM CSL_CITATION {"citationID":"jpDIsSRy","properties":{"formattedCitation":"[16]","plainCitation":"[16]","noteIndex":0},"citationItems":[{"id":1452,"uris":["http://zotero.org/users/local/w8PuLJnF/items/LX9ABZY2"],"itemData":{"id":1452,"type":"article-journal","container-title":"Neurochemistry International","DOI":"10.1016/j.neuint.2020.104862","ISSN":"01970186","journalAbbreviation":"Neurochemistry International","language":"en","page":"104862","source":"DOI.org (Crossref)","title":"Aerobic exercise attenuates neurodegeneration and promotes functional recovery – Why it matters for neurorehabilitation &amp; neural repair","volume":"141","author":[{"family":"Zhang","given":"Dandan"},{"family":"Lu","given":"Yujiao"},{"family":"Zhao","given":"Xudong"},{"family":"Zhang","given":"Quanguang"},{"family":"Li","given":"Lei"}],"issued":{"date-parts":[["2020",12]]}}}],"schema":"https://github.com/citation-style-language/schema/raw/master/csl-citation.json"} </w:instrText>
      </w:r>
      <w:r w:rsidR="0003702D" w:rsidRPr="00022CB8">
        <w:fldChar w:fldCharType="separate"/>
      </w:r>
      <w:r w:rsidR="00504456" w:rsidRPr="00022CB8">
        <w:rPr>
          <w:rFonts w:ascii="Calibri" w:cs="Calibri"/>
        </w:rPr>
        <w:t>[16]</w:t>
      </w:r>
      <w:r w:rsidR="0003702D" w:rsidRPr="00022CB8">
        <w:fldChar w:fldCharType="end"/>
      </w:r>
      <w:r w:rsidR="00906B7D" w:rsidRPr="00022CB8">
        <w:t xml:space="preserve"> and modulation of mitochondrial health</w:t>
      </w:r>
      <w:r w:rsidR="008C637E" w:rsidRPr="00022CB8">
        <w:t xml:space="preserve"> through myokines</w:t>
      </w:r>
      <w:r w:rsidR="007A465F" w:rsidRPr="00022CB8">
        <w:t>,</w:t>
      </w:r>
      <w:r w:rsidR="00A7496E" w:rsidRPr="00022CB8">
        <w:fldChar w:fldCharType="begin"/>
      </w:r>
      <w:r w:rsidR="001C07B2" w:rsidRPr="00022CB8">
        <w:instrText xml:space="preserve"> ADDIN ZOTERO_ITEM CSL_CITATION {"citationID":"I2M2nOFC","properties":{"formattedCitation":"[17]","plainCitation":"[17]","noteIndex":0},"citationItems":[{"id":1453,"uris":["http://zotero.org/users/local/w8PuLJnF/items/QCTBTRCX"],"itemData":{"id":1453,"type":"article-journal","abstract":"Exercise benefits many organ systems, including having a panacea-like effect on the brain. For example, aerobic exercise improves cognition and attention and reduces the risk of brain-related diseases, such as dementia, stress, and depression. Recent advances suggest that endocrine signaling from peripheral systems, such as skeletal muscle, mediates the effects of exercise on the brain. Consequently, it has been proposed that factors secreted by all organs in response to physical exercise should be more broadly termed the “exerkines.” Accumulating findings suggest that exerkines derived from skeletal muscle, liver, and adipose tissues directly impact brain mitochondrial function. Mitochondria play a pivotal role in regulating neuronal energy metabolism, neurotransmission, cell repair, and maintenance in the brain, and therefore exerkines may act via impacting brain mitochondria to improve brain function and disease resistance. Therefore, herein we review studies investigating the impact of muscle-, liver-, and adipose tissue-derived exerkines on brain cognitive and metabolic function via modulating mitochondrial bioenergetics, content, and dynamics under healthy and/or disease conditions.","container-title":"Journal of Applied Physiology","DOI":"10.1152/japplphysiol.00565.2022","ISSN":"8750-7587, 1522-1601","issue":"1","journalAbbreviation":"Journal of Applied Physiology","language":"en","page":"28-35","source":"DOI.org (Crossref)","title":"The role of exerkines on brain mitochondria: a mini-review","title-short":"The role of exerkines on brain mitochondria","volume":"134","author":[{"family":"Heo","given":"Junwon"},{"family":"Noble","given":"Emily E."},{"family":"Call","given":"Jarrod A."}],"issued":{"date-parts":[["2023",1,1]]}}}],"schema":"https://github.com/citation-style-language/schema/raw/master/csl-citation.json"} </w:instrText>
      </w:r>
      <w:r w:rsidR="00A7496E" w:rsidRPr="00022CB8">
        <w:fldChar w:fldCharType="separate"/>
      </w:r>
      <w:r w:rsidR="00504456" w:rsidRPr="00022CB8">
        <w:rPr>
          <w:rFonts w:ascii="Calibri" w:cs="Calibri"/>
        </w:rPr>
        <w:t>[17]</w:t>
      </w:r>
      <w:r w:rsidR="00A7496E" w:rsidRPr="00022CB8">
        <w:fldChar w:fldCharType="end"/>
      </w:r>
      <w:r w:rsidR="007A465F" w:rsidRPr="00022CB8">
        <w:t xml:space="preserve">  have also been observed</w:t>
      </w:r>
      <w:r w:rsidR="00022CB8" w:rsidRPr="00022CB8">
        <w:t xml:space="preserve"> following physical exercise</w:t>
      </w:r>
      <w:r w:rsidR="007A465F" w:rsidRPr="00022CB8">
        <w:t>.</w:t>
      </w:r>
      <w:r w:rsidR="00A7496E">
        <w:t xml:space="preserve"> This list is not </w:t>
      </w:r>
      <w:r w:rsidR="007A465F" w:rsidRPr="00022CB8">
        <w:t>exhaustive but</w:t>
      </w:r>
      <w:r w:rsidR="00A7496E">
        <w:t xml:space="preserve"> demonstrates the complexity</w:t>
      </w:r>
      <w:r w:rsidR="002B3C2B">
        <w:t xml:space="preserve"> and multifarious nature</w:t>
      </w:r>
      <w:r w:rsidR="00A7496E">
        <w:t xml:space="preserve"> </w:t>
      </w:r>
      <w:r w:rsidR="002B3C2B">
        <w:t>of the underlying mechanisms.</w:t>
      </w:r>
      <w:r w:rsidR="00DE692D">
        <w:t xml:space="preserve"> </w:t>
      </w:r>
      <w:r w:rsidR="005D2582">
        <w:t xml:space="preserve">Exercise may </w:t>
      </w:r>
      <w:r w:rsidR="004B7D64">
        <w:t>also be used to ‘prime’</w:t>
      </w:r>
      <w:r w:rsidR="00D258CC">
        <w:t xml:space="preserve"> behavioural interventions.</w:t>
      </w:r>
      <w:r w:rsidR="00D258CC">
        <w:fldChar w:fldCharType="begin"/>
      </w:r>
      <w:r w:rsidR="001C07B2">
        <w:instrText xml:space="preserve"> ADDIN ZOTERO_ITEM CSL_CITATION {"citationID":"JiWmWz5G","properties":{"formattedCitation":"[18]","plainCitation":"[18]","noteIndex":0},"citationItems":[{"id":1454,"uris":["http://zotero.org/users/local/w8PuLJnF/items/5AH7HFQ4"],"itemData":{"id":1454,"type":"article-journal","container-title":"Frontiers in Psychology","DOI":"10.3389/fpsyg.2022.1043611","ISSN":"1664-1078","journalAbbreviation":"Front. Psychol.","page":"1043611","source":"DOI.org (Crossref)","title":"Editorial: Exercise priming: The use of physical exercise to support motor and cognitive function","title-short":"Editorial","volume":"13","author":[{"family":"Sivaramakrishnan","given":"Anjali"},{"family":"Zuhl","given":"Micah"},{"family":"Mang","given":"Cameron S."}],"issued":{"date-parts":[["2022",10,10]]}}}],"schema":"https://github.com/citation-style-language/schema/raw/master/csl-citation.json"} </w:instrText>
      </w:r>
      <w:r w:rsidR="00D258CC">
        <w:fldChar w:fldCharType="separate"/>
      </w:r>
      <w:r w:rsidR="00504456">
        <w:rPr>
          <w:rFonts w:ascii="Calibri" w:cs="Calibri"/>
        </w:rPr>
        <w:t>[18]</w:t>
      </w:r>
      <w:r w:rsidR="00D258CC">
        <w:fldChar w:fldCharType="end"/>
      </w:r>
      <w:r w:rsidR="00DE56BB">
        <w:t xml:space="preserve"> When used </w:t>
      </w:r>
      <w:r w:rsidR="007A3CA9">
        <w:t>immediately before</w:t>
      </w:r>
      <w:r w:rsidR="005718BF">
        <w:t xml:space="preserve"> a behavioural intervention, individuals will experience the positive benefits of exercise, </w:t>
      </w:r>
      <w:r w:rsidR="00512931">
        <w:t xml:space="preserve">allowing </w:t>
      </w:r>
      <w:r w:rsidR="00377731">
        <w:t xml:space="preserve">subsequent interventions </w:t>
      </w:r>
      <w:r w:rsidR="00564920">
        <w:t>to have greater benefit.</w:t>
      </w:r>
      <w:r w:rsidR="00E6661C">
        <w:fldChar w:fldCharType="begin"/>
      </w:r>
      <w:r w:rsidR="001C07B2">
        <w:instrText xml:space="preserve"> ADDIN ZOTERO_ITEM CSL_CITATION {"citationID":"JHwVasFC","properties":{"formattedCitation":"[19]","plainCitation":"[19]","noteIndex":0},"citationItems":[{"id":2505,"uris":["http://zotero.org/users/local/w8PuLJnF/items/YWZHN8NW"],"itemData":{"id":2505,"type":"article-journal","abstract":"OBJECTIVE:: This study evaluated the possible effect of the combined intervention of physical exercise and cognitive training on cognitive function in stroke survivals with vascular cognitive impairment.\nDESIGN:: A single-blind (investigator-blinded but not subject-blinded) randomized controlled trial.\nSETTING:: Medical Rehabilitation Center of Shanghai General Hospital, China.\nSUBJECTS:: A total of 225 patients (mean age 64.59 years, SD = 4.27) who exhibited vascular cognitive impairment were included in this study.\nINTERVENTIONS:: Patients were randomly allocated into one of the four groups: (1) physical exercise ( n = 56; 50-minute session), (2) cognitive training ( n = 57; 60-minute session), (3) combined intervention of physical exercise and cognitive training ( n = 55; 50-minute session + 60-minute session), or (4) control groups ( n = 57; 45-minute session). All participants received training for 36 sessions, three days per week, for 12 weeks.\nPRIMARY MEASURES:: Measures were recorded at baseline, after the intervention and at a six-month follow-up. Primary measurements included the Trail Making Part B, Stroop, forward digit span, and mental rotation tests.\nRESULTS:: A total of 179 participants (79.56% response rate) completed the study. Cognitive performances on all four tasks in the combined training group improved significantly after the intervention ( P &lt; 0.01). Changes in cognitive performance were greater in the combined intervention group than those in the physical exercise group (e.g. forward digit span, 13.61% vs. 2.18%, P = 0.003), the cognitive training group (e.g. mental rotation, 17.36% vs. 0.87%, P  = 0.002), and the control group (e.g. Stroop, -4.11% vs. -0.72%, P  = 0.026).\nCONCLUSION:: The combined intervention produced greater benefits on cognitive function compared to either training alone in stroke survivors with vascular cognitive impairment.","container-title":"Clinical Rehabilitation","DOI":"10.1177/0269215518791007","ISSN":"1477-0873","issue":"1","journalAbbreviation":"Clin Rehabil","language":"eng","note":"PMID: 30064268","page":"54-63","source":"PubMed","title":"Effects of combined intervention of physical exercise and cognitive training on cognitive function in stroke survivors with vascular cognitive impairment: a randomized controlled trial","title-short":"Effects of combined intervention of physical exercise and cognitive training on cognitive function in stroke survivors with vascular cognitive impairment","volume":"33","author":[{"family":"Bo","given":"Wang"},{"family":"Lei","given":"Mao"},{"family":"Tao","given":"Shen"},{"family":"Jie","given":"Liu Tuan"},{"family":"Qian","given":"Li"},{"family":"Lin","given":"Fang Qi"},{"family":"Ping","given":"Wang Xiao"}],"issued":{"date-parts":[["2019",1]]}}}],"schema":"https://github.com/citation-style-language/schema/raw/master/csl-citation.json"} </w:instrText>
      </w:r>
      <w:r w:rsidR="00E6661C">
        <w:fldChar w:fldCharType="separate"/>
      </w:r>
      <w:r w:rsidR="00504456">
        <w:rPr>
          <w:noProof/>
        </w:rPr>
        <w:t>[19]</w:t>
      </w:r>
      <w:r w:rsidR="00E6661C">
        <w:fldChar w:fldCharType="end"/>
      </w:r>
      <w:r w:rsidR="00564920">
        <w:t xml:space="preserve"> </w:t>
      </w:r>
      <w:r w:rsidRPr="00022CB8">
        <w:t>Exercise priming</w:t>
      </w:r>
      <w:r>
        <w:t xml:space="preserve"> </w:t>
      </w:r>
      <w:r w:rsidR="00564920">
        <w:t xml:space="preserve">is a relatively new concept, but clinical trials have </w:t>
      </w:r>
      <w:r w:rsidR="00DC483A">
        <w:t xml:space="preserve">found that exercise combined with other interventions may be more beneficial than exercise alone for </w:t>
      </w:r>
      <w:r w:rsidR="00532702">
        <w:t>post-stroke cognitive function.</w:t>
      </w:r>
      <w:r w:rsidR="00532702" w:rsidRPr="00716C0F">
        <w:rPr>
          <w:highlight w:val="yellow"/>
        </w:rPr>
        <w:fldChar w:fldCharType="begin"/>
      </w:r>
      <w:r w:rsidR="00504456">
        <w:rPr>
          <w:highlight w:val="yellow"/>
        </w:rPr>
        <w:instrText xml:space="preserve"> ADDIN ZOTERO_ITEM CSL_CITATION {"citationID":"7P1KDe6E","properties":{"formattedCitation":"[19\\uc0\\u8211{}21]","plainCitation":"[19–21]","noteIndex":0},"citationItems":[{"id":1456,"uris":["http://zotero.org/users/local/w8PuLJnF/items/Z78LWGYL"],"itemData":{"id":1456,"type":"article-journal","abstract":"Background. Paired exercise and cognitive training have the potential to enhance cognition by “priming” the brain and upregulating neurotrophins. Methods. Two-site randomized controlled trial. Fifty-two patients &gt;6 months poststroke with concerns about cognitive impairment trained 50 to 70 minutes, 3× week for 10 weeks with 12-week follow-up. Participants were randomized to 1 of 2 physical interventions: Aerobic (&gt;60% VO\n              2peak\n              using &lt;10% body weight–supported treadmill) or Activity (range of movement and functional tasks). Exercise was paired with 1 of 2 cognitive interventions (computerized dual working memory training [COG] or control computer games [Games]). The primary outcome for the 4 groups (Aerobic + COG, Aerobic + Games, Activity + COG, and Activity + Games) was fluid intelligence measured using Raven’s Progressive Matrices Test administered at baseline, posttraining, and 3-month follow-up. Serum neurotrophins collected at one site (N = 30) included brain-derived neurotrophic factor (BDNF) at rest (BDNF\n              resting\n              ) and after a graded exercise test (BDNF\n              response\n              ) and insulin-like growth factor–1 at the same timepoints (IGF-1\n              rest\n              , IGF-1\n              response\n              ). Results. At follow-up, fluid intelligence scores significantly improved compared to baseline in the Aerobic + COG and Activity + COG groups; however, only the Aerobic + COG group was significantly different (+47.8%) from control (Activity + Games −8.5%). Greater IGF-1\n              response\n              at baseline predicted 40% of the variance in cognitive improvement. There was no effect of the interventions on BDNF\n              resting\n              or BDNF\n              response\n              ; nor was BDNF predictive of the outcome. Conclusions. Aerobic exercise combined with cognitive training improved fluid intelligence by almost 50% in patients &gt;6 months poststroke. Participants with more robust improvements in cognition were able to upregulate higher levels of serum IGF-1 suggesting that this neurotrophin may be involved in behaviorally induced plasticity.","container-title":"Neurorehabilitation and Neural Repair","DOI":"10.1177/1545968319832605","ISSN":"1545-9683, 1552-6844","issue":"3","journalAbbreviation":"Neurorehabil Neural Repair","language":"en","page":"199-212","source":"DOI.org (Crossref)","title":"Synergistic Benefits of Combined Aerobic and Cognitive Training on Fluid Intelligence and the Role of IGF-1 in Chronic Stroke","volume":"33","author":[{"family":"Ploughman","given":"Michelle"},{"family":"Eskes","given":"Gail A."},{"family":"Kelly","given":"Liam P."},{"family":"Kirkland","given":"Megan C."},{"family":"Devasahayam","given":"Augustine J."},{"family":"Wallack","given":"Elizabeth M."},{"family":"Abraha","given":"Beraki"},{"family":"Hasan","given":"S. M. Mahmudul"},{"family":"Downer","given":"Matthew B."},{"family":"Keeler","given":"Laura"},{"family":"Wilson","given":"Graham"},{"family":"Skene","given":"Elaine"},{"family":"Sharma","given":"Ishika"},{"family":"Chaves","given":"Arthur R."},{"family":"Curtis","given":"Marie E."},{"family":"Bedford","given":"Emily"},{"family":"Robertson","given":"George S."},{"family":"Moore","given":"Craig S."},{"family":"McCarthy","given":"Jason"},{"family":"Mackay-Lyons","given":"Marilyn"}],"issued":{"date-parts":[["2019",3]]}}},{"id":2505,"uris":["http://zotero.org/users/local/w8PuLJnF/items/YWZHN8NW"],"itemData":{"id":2505,"type":"article-journal","abstract":"OBJECTIVE:: This study evaluated the possible effect of the combined intervention of physical exercise and cognitive training on cognitive function in stroke survivals with vascular cognitive impairment.\nDESIGN:: A single-blind (investigator-blinded but not subject-blinded) randomized controlled trial.\nSETTING:: Medical Rehabilitation Center of Shanghai General Hospital, China.\nSUBJECTS:: A total of 225 patients (mean age 64.59 years, SD = 4.27) who exhibited vascular cognitive impairment were included in this study.\nINTERVENTIONS:: Patients were randomly allocated into one of the four groups: (1) physical exercise ( n = 56; 50-minute session), (2) cognitive training ( n = 57; 60-minute session), (3) combined intervention of physical exercise and cognitive training ( n = 55; 50-minute session + 60-minute session), or (4) control groups ( n = 57; 45-minute session). All participants received training for 36 sessions, three days per week, for 12 weeks.\nPRIMARY MEASURES:: Measures were recorded at baseline, after the intervention and at a six-month follow-up. Primary measurements included the Trail Making Part B, Stroop, forward digit span, and mental rotation tests.\nRESULTS:: A total of 179 participants (79.56% response rate) completed the study. Cognitive performances on all four tasks in the combined training group improved significantly after the intervention ( P &lt; 0.01). Changes in cognitive performance were greater in the combined intervention group than those in the physical exercise group (e.g. forward digit span, 13.61% vs. 2.18%, P = 0.003), the cognitive training group (e.g. mental rotation, 17.36% vs. 0.87%, P  = 0.002), and the control group (e.g. Stroop, -4.11% vs. -0.72%, P  = 0.026).\nCONCLUSION:: The combined intervention produced greater benefits on cognitive function compared to either training alone in stroke survivors with vascular cognitive impairment.","container-title":"Clinical Rehabilitation","DOI":"10.1177/0269215518791007","ISSN":"1477-0873","issue":"1","journalAbbreviation":"Clin Rehabil","language":"eng","note":"PMID: 30064268","page":"54-63","source":"PubMed","title":"Effects of combined intervention of physical exercise and cognitive training on cognitive function in stroke survivors with vascular cognitive impairment: a randomized controlled trial","title-short":"Effects of combined intervention of physical exercise and cognitive training on cognitive function in stroke survivors with vascular cognitive impairment","volume":"33","author":[{"family":"Bo","given":"Wang"},{"family":"Lei","given":"Mao"},{"family":"Tao","given":"Shen"},{"family":"Jie","given":"Liu Tuan"},{"family":"Qian","given":"Li"},{"family":"Lin","given":"Fang Qi"},{"family":"Ping","given":"Wang Xiao"}],"issued":{"date-parts":[["2019",1]]}}},{"id":932,"uris":["http://zotero.org/users/local/w8PuLJnF/items/R6DHVGDU"],"itemData":{"id":932,"type":"article-journal","container-title":"Topics in Stroke Rehabilitation","DOI":"10.1080/10749357.2021.1922045","ISSN":"1074-9357, 1945-5119","issue":"4","journalAbbreviation":"Topics in Stroke Rehabilitation","language":"en","page":"255-264","source":"DOI.org (Crossref)","title":"Clinical efficacy of aerobic exercise combined with computer-based cognitive training in stroke: a multicenter randomized controlled trial","title-short":"Clinical efficacy of aerobic exercise combined with computer-based cognitive training in stroke","volume":"29","author":[{"family":"Yeh","given":"Ting-Ting"},{"family":"Chang","given":"Ku-Chou"},{"family":"Wu","given":"Ching-Yi"},{"family":"Chen","given":"Chao-Jung"},{"family":"Chuang","given":"I-Ching"}],"issued":{"date-parts":[["2022",5,19]]}}}],"schema":"https://github.com/citation-style-language/schema/raw/master/csl-citation.json"} </w:instrText>
      </w:r>
      <w:r w:rsidR="00532702" w:rsidRPr="00716C0F">
        <w:rPr>
          <w:highlight w:val="yellow"/>
        </w:rPr>
        <w:fldChar w:fldCharType="separate"/>
      </w:r>
      <w:r w:rsidR="00504456" w:rsidRPr="00504456">
        <w:rPr>
          <w:rFonts w:ascii="Calibri" w:cs="Calibri"/>
        </w:rPr>
        <w:t>[19–21]</w:t>
      </w:r>
      <w:r w:rsidR="00532702" w:rsidRPr="00716C0F">
        <w:rPr>
          <w:highlight w:val="yellow"/>
        </w:rPr>
        <w:fldChar w:fldCharType="end"/>
      </w:r>
      <w:r w:rsidR="00AD1705">
        <w:t xml:space="preserve"> </w:t>
      </w:r>
    </w:p>
    <w:p w14:paraId="4471B8DA" w14:textId="77777777" w:rsidR="00A96120" w:rsidRDefault="00A96120" w:rsidP="003C4224">
      <w:pPr>
        <w:spacing w:line="480" w:lineRule="auto"/>
      </w:pPr>
    </w:p>
    <w:p w14:paraId="5230FF33" w14:textId="0009C1F8" w:rsidR="00A4682D" w:rsidRDefault="001431C4" w:rsidP="003C4224">
      <w:pPr>
        <w:spacing w:line="480" w:lineRule="auto"/>
      </w:pPr>
      <w:r>
        <w:lastRenderedPageBreak/>
        <w:t xml:space="preserve">Since </w:t>
      </w:r>
      <w:r w:rsidR="00774F0B">
        <w:t>being named as the top research priority for stroke in 2012,</w:t>
      </w:r>
      <w:r w:rsidR="00774F0B">
        <w:fldChar w:fldCharType="begin"/>
      </w:r>
      <w:r w:rsidR="001C07B2">
        <w:instrText xml:space="preserve"> ADDIN ZOTERO_ITEM CSL_CITATION {"citationID":"TTwuRGPX","properties":{"formattedCitation":"[22]","plainCitation":"[22]","noteIndex":0},"citationItems":[{"id":1360,"uris":["http://zotero.org/users/local/w8PuLJnF/items/ETNDIUHI"],"itemData":{"id":1360,"type":"article-journal","abstract":"Background\n              Research resources should address the issues that are most important to people affected by a particular healthcare problem. Systematic identification of stroke survivor, caregiver, and health professional priorities would ensure that scarce research resources are directed to areas that matter most to people affected by stroke.\n            \n            \n              Aims\n              We aimed to identify the top 10 research priorities relating to life after stroke, as agreed by stroke survivors, caregivers, and health professionals.\n            \n            \n              Methods\n              Key stages involved establishing a priority setting partnership; gathering treatment uncertainties from stroke survivors, caregivers, and health professionals relating to life after stroke (using surveys administered by e-mail, post, and at face-to-face meetings); checking submitted treatment uncertainties to ensure that they were clear, unanswered questions about the effects of a treatment/intervention; interim prioritization to identify the highest priority questions (objectively identified from ranking of personal priorities by original survey respondents); and a final consensus meeting to reach agreement on the top 10 research priorities.\n            \n            \n              Results\n              We gathered 548 research questions that were refined into 226 unique unanswered treatment uncertainties. Ninety-seven respondents completed the interim prioritization process, objectively identifying 24 shared priority treatment uncertainties. A representative group of 28 stroke survivors, caregivers, and health professionals attended a final meeting, reaching consensus on the top 10 research priorities relating to life after stroke.\n            \n            \n              Six of the agreed top 10 research priorities related to specific stroke-related impairments, including cognition, aphasia, vision, upper limb, mobility, and fatigue. Three related to more social aspects of ‘living with stroke’ including coming to terms with long-term consequences, confidence, and helping stroke survivors and their families ‘cope’ with speech problems. One related to the secondary consequences of stroke and subsequent stroke prevention.\n              \n            \n            \n              Conclusions\n              The top 10 research priorities relating to life after stroke have been identified using a rigorous and person-centered approach. These should be used to inform the prioritization and funding of future research relating to life after stroke.","container-title":"International Journal of Stroke","DOI":"10.1111/j.1747-4949.2012.00942.x","ISSN":"1747-4930, 1747-4949","issue":"3","journalAbbreviation":"International Journal of Stroke","language":"en","page":"313-320","source":"DOI.org (Crossref)","title":"Top 10 Research Priorities Relating to Life after Stroke – Consensus from Stroke Survivors, Caregivers, and Health Professionals","volume":"9","author":[{"family":"Pollock","given":"Alex"},{"family":"St George","given":"Bridget"},{"family":"Fenton","given":"Mark"},{"family":"Firkins","given":"Lester"}],"issued":{"date-parts":[["2014",4]]}}}],"schema":"https://github.com/citation-style-language/schema/raw/master/csl-citation.json"} </w:instrText>
      </w:r>
      <w:r w:rsidR="00774F0B">
        <w:fldChar w:fldCharType="separate"/>
      </w:r>
      <w:r w:rsidR="00504456">
        <w:rPr>
          <w:rFonts w:ascii="Calibri" w:cs="Calibri"/>
        </w:rPr>
        <w:t>[22]</w:t>
      </w:r>
      <w:r w:rsidR="00774F0B">
        <w:fldChar w:fldCharType="end"/>
      </w:r>
      <w:r w:rsidR="00774F0B">
        <w:t xml:space="preserve"> </w:t>
      </w:r>
      <w:r w:rsidR="00C81E34">
        <w:t>the volume of research in</w:t>
      </w:r>
      <w:r w:rsidR="00B91FEC">
        <w:t xml:space="preserve">vestigating </w:t>
      </w:r>
      <w:r w:rsidR="00022CB8">
        <w:t>post-stroke cognitive impairment (</w:t>
      </w:r>
      <w:r w:rsidR="00B91FEC">
        <w:t>PSCI</w:t>
      </w:r>
      <w:r w:rsidR="00022CB8">
        <w:t>)</w:t>
      </w:r>
      <w:r w:rsidR="00C81E34">
        <w:t xml:space="preserve"> has grown significantly. </w:t>
      </w:r>
      <w:r w:rsidR="001F6A20">
        <w:t xml:space="preserve">Since 2020, there have been </w:t>
      </w:r>
      <w:r w:rsidR="00E6661C">
        <w:t xml:space="preserve">several </w:t>
      </w:r>
      <w:r w:rsidR="001F6A20">
        <w:t>systematic reviews</w:t>
      </w:r>
      <w:r w:rsidR="001717E8">
        <w:t xml:space="preserve"> (SRs)</w:t>
      </w:r>
      <w:r w:rsidR="001F6A20">
        <w:t xml:space="preserve"> published investigating both physical exercise, </w:t>
      </w:r>
      <w:r w:rsidR="001F6A20">
        <w:fldChar w:fldCharType="begin"/>
      </w:r>
      <w:r w:rsidR="00504456">
        <w:instrText xml:space="preserve"> ADDIN ZOTERO_ITEM CSL_CITATION {"citationID":"iuh3OjIs","properties":{"formattedCitation":"[8,10,23\\uc0\\u8211{}28]","plainCitation":"[8,10,23–28]","noteIndex":0},"citationItems":[{"id":3,"uris":["http://zotero.org/users/local/w8PuLJnF/items/2S9XLXF8"],"itemData":{"id":3,"type":"article-journal","abstract":"OBJECTIVE: To study the effect of aerobic exercise on cognitive function of post-stroke patients, especially to identify specific interventions that the most likely to maximize cognitive benefits of stroke patients.\nMETHODS: According to the PRISMA principle, the databases of Web of Science, EMBASE, PubMed and Cochrane library were searched to collect randomized controlled trial data of aerobic exercise on cognitive function intervention of post-stroke patients. The Cochrane bias risk evaluation instrument was used to assess the methodological quality of included studies. Review Manager 5.4.1 software was used to analyze heterogeneity and potential publication bias.\nRESULTS: A total of 11 criteria studies that satisfied the association between aerobic exercise and cognitive function following stroke were selected to be included in the review. Global cognition ability was significantly improved after aerobic exercise intervention (0.51; 95% confidence interval [CI] 0.16-0.86; P = .004), moderate intensity had the largest effect size on improving global cognition ability (0.98; 95% CI 0.48-1.47; P = .0001), none of cognitive flexibility, working memory, selective attention and conflict resolution showed the significant difference from zero.\nCONCLUSION: Aerobic exercise has a good impact on enhancing the cognitive dysfunction of patients after stroke, which stroke patients were found to benefit the most from moderate-intensity exercise. However, our studies did not found that aerobic exercise had an active result on cognitive flexibility, working memory, selective attention and contention resolution.","container-title":"Medicine","DOI":"10.1097/MD.0000000000031121","ISSN":"1536-5964","issue":"41","journalAbbreviation":"Medicine (Baltimore)","language":"eng","note":"PMID: 36253969\nPMCID: PMC9575743","page":"e31121","source":"PubMed","title":"Aerobic exercises and cognitive function in post-stroke patients: A systematic review with meta-analysis","title-short":"Aerobic exercises and cognitive function in post-stroke patients","volume":"101","author":[{"family":"Li","given":"Xiaogang"},{"family":"Geng","given":"Di"},{"family":"Wang","given":"Siyue"},{"family":"Sun","given":"Guotao"}],"issued":{"date-parts":[["2022",10,14]]}},"label":"page"},{"id":16,"uris":["http://zotero.org/users/local/w8PuLJnF/items/279EYDHP"],"itemData":{"id":16,"type":"article-journal","abstract":"Background: Cognitive impairment has become an important problem in ischemic cerebrovascular disorder survivors as disease related deaths have been significantly reduced. Aerobic exercise, the most prevalent mode of physical activity, positively contributes to cognition in both healthy population and people with cognitive impairment. However, studies on its associations with cognitive gains in patients with ischemic cerebrovascular disease showed mixed findings. Objective: To explore the cognitive effects of aerobic exercise on ischemic cerebrovascular disorder survivors and investigate the possible moderators on exercise benefits. Method: Randomized controlled trials investigating the effects of sole aerobic exercise on cognitive function in population with ischemic intracranial vascular disorder compared to any control group who did not receive the intervention were enrolled in this systematic review and meta-analysis. Four online database (Pubmed, Cochrane Library, Embase, and Web of Science) were searched. Results: The initial search returned 1,522 citations and ultimately 11 studies were included in the systematic review. Analysis of seven studies showed the beneficial but not statistically significant impact of aerobic exercise on global cognitive function (0.13; 95% Cl -0.09 to 0.35; p = 0.25). Participants already with cognitive impairment benefited more from this intervention (0.31; 95% Cl 0.07-0.55; p = 0.01) and moderate intensity might be the optimal choice (0.34; 95% Cl -0.01 to 0.69; p = 0.06). The program duration and initiation time after stroke occurrence did not predict better cognitive outcome. Aerobic exercise was not associated with improvement of processing speed and executive function, the two subdomains of cognitive function. Conclusions: Aerobic exercise may contribute to cognitive gains in survivors of ischemic cerebrovascular disorder, especially for population already with cognitive decline. Our findings suggest that the adoption of moderate intensity aerobic exercise might improve cognition in such population.","container-title":"Frontiers in Cell and Developmental Biology","DOI":"10.3389/fcell.2020.582380","ISSN":"2296-634X","journalAbbreviation":"Front Cell Dev Biol","language":"eng","note":"PMID: 33392183\nPMCID: PMC7775417","page":"582380","source":"PubMed","title":"Cognitive Gains of Aerobic Exercise in Patients With Ischemic Cerebrovascular Disorder: A Systematic Review and Meta-Analysis","title-short":"Cognitive Gains of Aerobic Exercise in Patients With Ischemic Cerebrovascular Disorder","volume":"8","author":[{"family":"Shu","given":"Yimei"},{"family":"He","given":"Qing"},{"family":"Xie","given":"Yi"},{"family":"Zhang","given":"Wanrong"},{"family":"Zhai","given":"Shuang"},{"family":"Wu","given":"Ting"}],"issued":{"date-parts":[["2020"]]}},"label":"page"},{"id":41,"uris":["http://zotero.org/users/local/w8PuLJnF/items/FBGCUF6Q"],"itemData":{"id":41,"type":"article-journal","abstract":"Background and Purpose\n              This study investigates the effect of physical activity (PA) on cognition in patients with cerebrovascular disease and explored the maximum benefit of different PA characteristics.\n            \n            \n              Methods\n              \n                Databases, such as Pubmed, Web of Science, Embase, and Cochrane Library, were searched from their inception to May 31, 2021. Standardized mean difference (SMD) and 95% confidence intervals (\n                CI\n                s) were calculated to generate a forest plot. In addition, subgroup analysis, moderation analysis, and regression analysis were performed to explore the possible adjustment factors.\n              \n            \n            \n              Results\n              \n                In total, 22 studies that met the criteria were included, demonstrating data from 1,601 participants. The results indicated that PA produced a positive effect on the global cognition for patients with cerebrovascular disease (SMD: 0.20 [95%\n                CI\n                : 0.12–0.27]), at the same time, PA training prominently improved executive function (SMD: 0.09 [95%\n                CI\n                : 0.00–0.17]) and working memory (SMD: 0.25 [95%\n                CI\n                : 0.10–0.40]). Furthermore, patients with baseline cognitive impairment received the greater benefit of PA on cognition (SMD: 0.24 [95%\n                CI\n                : 0.14–0.34]) than those without cognitive impairment before intervention (SMD: 0.15 [95%\n                CI\n                : 0.04–0.26]). For patients in the acute stage (≤ 3 months), PA did not rescue impairment dysfunction significantly (SMD: 0.08 [95%\n                CI\n                : −0.04–0.21]) and remarkable cognitive gains were detected in the chronic stage of participants (&amp;gt;3 months) (SMD: 0.25 [95%\n                CI\n                : 0.16–0.35]). Moderate intensity PA showed a larger pooled effect size (SMD: 0.23 [95%\n                CI\n                : 0.11–0.36]) than low intensity (SMD: −0.01 [95%\n                CI\n                : −0.44–0.43]) and high intensity (SMD: 0.16 [95%\n                CI\n                : 0.03–0.29]). However, the different types, duration, and frequency of PA resulted in no differences in the improvement of cognitive function. Further regression analysis demonstrated that the beneficial effects of PA on cognition are negatively correlated with age (\n                p\n                &amp;lt; 0.05).\n              \n            \n            \n              Conclusions\n              This study revealed that PA can prominently improve the cognitive ability in patients with cerebrovascular diseases and strengthened the evidence that PA held promise as a widely accessible and effective non-drug therapy for vascular cognitive impairment (VCI).","container-title":"Frontiers in Neurology","DOI":"10.3389/fneur.2022.854158","ISSN":"1664-2295","journalAbbreviation":"Front. Neurol.","page":"854158","source":"DOI.org (Crossref)","title":"Effect of Physical Activity on Cognitive Impairment in Patients With Cerebrovascular Diseases: A Systematic Review and Meta-Analysis","title-short":"Effect of Physical Activity on Cognitive Impairment in Patients With Cerebrovascular Diseases","volume":"13","author":[{"family":"Lin","given":"Huawei"},{"family":"Liu","given":"HuanHuan"},{"family":"Dai","given":"Yaling"},{"family":"Yin","given":"Xiaolong"},{"family":"Li","given":"Zuanfang"},{"family":"Yang","given":"Lei"},{"family":"Tao","given":"Jing"},{"family":"Liu","given":"Weilin"},{"family":"Chen","given":"Lidian"}],"issued":{"date-parts":[["2022",5,6]]}},"label":"page"},{"id":48,"uris":["http://zotero.org/users/local/w8PuLJnF/items/6VNXX8Q2"],"itemData":{"id":48,"type":"article-journal","abstract":"ABSTRACT  Background: Stroke is among the leading causes of death and disability worldwide. Interventions for stroke rehabilitation aim to minimize sequelae, promote individuals’ independence and potentially recover functional damage. The role of aerobic exercise as a facilitator of post-stroke neuroplasticity in humans is still questionable.  Objective: To investigate the impact of aerobic exercise on neuroplasticity in patients with stroke sequelae.  Methods: A systematic review of randomized clinical trials and crossover studies was performed, with searches for human studies in the following databases: PUBMED, EMBASE, LILACS and PeDRO, only in English, following the PRISMA protocol. The keywords used for selecting articles were defined based on the PICO strategy.  Results: This systematic review evaluated the impacts of aerobic exercise on neuroplasticity through assessment of neural networks and neuronal excitability, neurotrophic factors, or cognitive and functional assessment. Studies that evaluated the effects of aerobic exercise on neuroplasticity after stroke measured through functional resonance (fMRI) or cortical excitability have shown divergent results, but aerobic exercise potentially can modify the neural network, as measured through fMRI. Additionally, aerobic exercise combined with cognitive training improves certain cognitive domains linked to motor learning. Studies that involved analysis of neurotrophic factors to assess neuroplasticity had conflicting results.  Conclusions: Physical exercise is a therapeutic intervention in rehabilitation programs that, beyond the known benefits relating to physical conditioning, functionality, mood and cardiovascular health, may also potentiate the neuroplasticity process. Neuroplasticity responses seem more robust in moderate to high-intensity exercise training programs, but dose-response heterogeneity and non-uniform neuroplasticity assessments limit generalizability.\n          , \n            RESUMO  Antecedentes: O acidente vascular cerebral (AVC) é a segunda causa principal de morte no mundo. Intervenções para reabilitação dos pacientes com AVC visam minimizar sequelas, promover sua independência e potencialmente recuperar danos funcionais. O papel do exercício aeróbico como facilitador da neuroplasticidade pós-AVC em humanos ainda é questionável.  Objetivo: Investigar o impacto do exercício aeróbico na neuroplasticidade em pacientes com sequelas de AVC.  Métodos: Foi realizada revisão sistemática de literatura, pesquisando nas seguintes bases de dados: PUBMED, EMBASE, LILACS e PeDRO. Foram selecionados trabalhos em língua inglesa, realizados apenas com humanos, seguindo o protocolo PRISMA. As palavras-chave utilizadas para a seleção de artigos foram definidas com base na estratégia PICO.  Resultados: Esta revisão sistemática avaliou os impactos do exercício aeróbico na neuroplasticidade através da avaliação das redes neurais e da excitabilidade neuronal, por meio de fatores neurotróficos, por meio da avaliação cognitiva e funcional. Estudos que avaliaram os efeitos do exercício aeróbico sobre neuroplasticidade após o AVC medido através de ressonância funcional ou excitabilidade cortical, são controversos, mas há dados sugerindo uma modificação da rede neural na ressonância funcional após o exercício aeróbico. Há evidências de que, associar exercício aeróbico com treinamento cognitivo melhora certos domínios cognitivos ligados à aprendizagem motora. Estudos que envolveram a análise de fatores neurotróficos, como avaliação da neuroplasticidade, tiveram resultados conflitantes.  Conclusões: Exercício aeróbico é uma intervenção terapêutica em programas de reabilitação, pois, além de proporcionar os benefícios no condicionamento físico, funcionalidade, humor e saúde cardiovascular, pode potencializar a neuroplasticidade.","container-title":"Arquivos de Neuro-Psiquiatria","DOI":"10.1590/0004-282x-anp-2020-0551","ISSN":"1678-4227, 0004-282X","issue":"9","journalAbbreviation":"Arq. Neuro-Psiquiatr.","page":"832-843","source":"DOI.org (Crossref)","title":"Effects of aerobic physical exercise on neuroplasticity after stroke: systematic review","title-short":"Effects of aerobic physical exercise on neuroplasticity after stroke","volume":"79","author":[{"family":"Penna","given":"Leandro Goursand"},{"family":"Pinheiro","given":"João Pascoa"},{"family":"Ramalho","given":"Sergio Henrique Rodolpho"},{"family":"Ribeiro","given":"Carlos Fontes"}],"issued":{"date-parts":[["2021",9]]}},"label":"page"},{"id":50,"uris":["http://zotero.org/users/local/w8PuLJnF/items/HQMXGK7Q"],"itemData":{"id":50,"type":"article-journal","abstract":"Objective\n              To evaluate the effects of exercise therapy on patients with poststroke cognitive impairment and compare the differences in the effect of this method when compared with conventional measures, providing evidence for a more standardized and effective clinical application of exercise therapy.\n            \n            \n              Methods\n              A search was conducted using 7 electronic databases, including PubMed, CINAHL, Web of Science, CENTRAL, CNKI, Wanfang, SinoMed, and clinical trials registry platforms for randomized controlled trials concerning exercise therapy on patients with poststroke cognitive impairment. Two researchers independently screened the literature, evaluated the quality, and extracted information. Meta-analysis was carried out using Review Manager 5.4 software.\n            \n            \n              Results\n              \n                There were 11 studies with 1,382 patients. Meta-analysis showed that exercise therapy could improve cognitive function [\n                SMD\n                = 0.67, 95% CI (0.31, 1.04),\n                P\n                = 0.0003], motor function [\n                SMD\n                = 1.81, 95% CI (0.41, 3.20),\n                P\n                = 0.01], and the activities of daily living [\n                MD\n                = 8.11, 95% CI (3.07, 13.16),\n                P\n                = 0.002] in patients with poststroke cognitive impairment.\n              \n            \n            \n              Conclusion\n              Exercise therapy can not only improve cognitive function in patients with poststroke cognitive impairment but also improve motor function and the activities of daily living. Medical staff should prioritize the management of patients with poststroke cognitive impairment and carry out exercise therapy actively to improve the cognitive function of patients with stroke.\n            \n            \n              Systematic review registration\n              \n                https://www.crd.york.ac.uk/prospero/\n                , identifier: CRD42023397553.","container-title":"Frontiers in Neuroscience","DOI":"10.3389/fnins.2023.1164192","ISSN":"1662-453X","journalAbbreviation":"Front. Neurosci.","page":"1164192","source":"DOI.org (Crossref)","title":"Effects of exercise therapy on patients with poststroke cognitive impairment: A systematic review and meta-analysis","title-short":"Effects of exercise therapy on patients with poststroke cognitive impairment","volume":"17","author":[{"family":"Zhang","given":"Yuanxing"},{"family":"Qiu","given":"Xichenhui"},{"family":"Chen","given":"Jinghao"},{"family":"Ji","given":"Cuiling"},{"family":"Wang","given":"Fang"},{"family":"Song","given":"Dan"},{"family":"Liu","given":"Caiyan"},{"family":"Chen","given":"Lu"},{"family":"Yuan","given":"Ping"}],"issued":{"date-parts":[["2023",4,6]]}},"label":"page"},{"id":20,"uris":["http://zotero.org/users/local/w8PuLJnF/items/TF9FHQGX"],"itemData":{"id":20,"type":"article-journal","container-title":"Cochrane Database of Systematic Reviews","DOI":"10.1002/14651858.CD003316.pub7","ISSN":"14651858","issue":"3","language":"en","source":"DOI.org (Crossref)","title":"Physical fitness training for stroke patients","URL":"http://doi.wiley.com/10.1002/14651858.CD003316.pub7","volume":"2020","author":[{"family":"Saunders","given":"David H"},{"family":"Sanderson","given":"Mark"},{"family":"Hayes","given":"Sara"},{"family":"Johnson","given":"Liam"},{"family":"Kramer","given":"Sharon"},{"family":"Carter","given":"Daniel D"},{"family":"Jarvis","given":"Hannah"},{"family":"Brazzelli","given":"Miriam"},{"family":"Mead","given":"Gillian E"}],"editor":[{"literal":"Cochrane Stroke Group"}],"accessed":{"date-parts":[["2023",10,10]]},"issued":{"date-parts":[["2020",3,20]]}},"label":"page"},{"id":59,"uris":["http://zotero.org/users/local/w8PuLJnF/items/K9ASX6MY"],"itemData":{"id":59,"type":"article-journal","container-title":"Applied Neuropsychology: Adult","DOI":"10.1080/23279095.2022.2130319","ISSN":"2327-9095, 2327-9109","journalAbbreviation":"Applied Neuropsychology: Adult","language":"en","page":"1-27","source":"DOI.org (Crossref)","title":"Rehabilitation interventions for cognitive deficits in stroke survivors: A systematic review of randomized controlled trials","title-short":"Rehabilitation interventions for cognitive deficits in stroke survivors","author":[{"family":"Alashram","given":"Anas R."},{"family":"Annino","given":"Giuseppe"},{"family":"Padua","given":"Elvira"}],"issued":{"date-parts":[["2022",10,4]]}},"label":"page"},{"id":238,"uris":["http://zotero.org/users/local/w8PuLJnF/items/2PLWF2EL"],"itemData":{"id":238,"type":"article-journal","abstract":"PURPOSE: The aim of this systematic review was to investigate if sex moderated the effect of exercise on cognition in adults post-stroke.\nMETHODS: A systematic review was conducted of randomized controlled trials that involved adults ≥18 years with stroke, any exercise intervention, and reported any outcome related to cognitive function. We compared effect sizes of cognitive outcomes between studies of lower and higher proportion of females (CRD42018092757).\nRESULTS: The effects of exercise did not differ between studies of higher and lower female proportions with respect to memory (χ2 =1.52, p = 0.22), executive function (χ2 = 0.56, p = 0.45; Chi2 = 0.00, p = 0.98), language (Chi2 = 3.17, p = 0.08) or global cognition (χ2 = 0.88, p = 0.35).\nCONCLUSION: There were no sex differences in the effects of exercise on memory, executive functioning, language or global cognition in individuals with stroke. Further research is warranted to address sex differences in individuals with stroke to enable better targeting, prevention, and interventions in stroke rehabilitation.IMPLICATIONS FOR REHABILITATIONUnderstanding sex differences and potentially similarities in the relationship between exercise and cognition is an important step in enhancing stroke rehabilitation and the development of optimal, sex-specific rehabilitation.Although our findings suggest that there is no clear rationale for incorporating sex into our clinical decision making, it is still imperative to consider sex factors in research and report results in the literature disaggregated by sex to help inform clinical practice.","container-title":"Disability and Rehabilitation","DOI":"10.1080/09638288.2020.1744199","ISSN":"1464-5165","issue":"25","journalAbbreviation":"Disabil Rehabil","language":"eng","note":"PMID: 32216588","page":"3574-3591","source":"PubMed","title":"The effects of exercise on cognition post-stroke: are there sex differences? A systematic review and meta-analysis","title-short":"The effects of exercise on cognition post-stroke","volume":"43","author":[{"family":"Khattab","given":"Shereen"},{"family":"Wiley","given":"Elise"},{"family":"Fang","given":"Hanna"},{"family":"Richardson","given":"Julie"},{"family":"MacDermid","given":"Joy"},{"family":"Tang","given":"Ada"}],"issued":{"date-parts":[["2021",12]]}},"label":"page"}],"schema":"https://github.com/citation-style-language/schema/raw/master/csl-citation.json"} </w:instrText>
      </w:r>
      <w:r w:rsidR="001F6A20">
        <w:fldChar w:fldCharType="separate"/>
      </w:r>
      <w:r w:rsidR="00504456" w:rsidRPr="00504456">
        <w:rPr>
          <w:rFonts w:ascii="Calibri" w:cs="Calibri"/>
        </w:rPr>
        <w:t>[8,10,23–28]</w:t>
      </w:r>
      <w:r w:rsidR="001F6A20">
        <w:fldChar w:fldCharType="end"/>
      </w:r>
      <w:r w:rsidR="002F2E04">
        <w:t xml:space="preserve"> and </w:t>
      </w:r>
      <w:r w:rsidR="0006143D">
        <w:t>cognition-orientated</w:t>
      </w:r>
      <w:r w:rsidR="002F2E04">
        <w:t xml:space="preserve"> interventions.</w:t>
      </w:r>
      <w:r w:rsidR="002F2E04">
        <w:fldChar w:fldCharType="begin"/>
      </w:r>
      <w:r w:rsidR="00504456">
        <w:instrText xml:space="preserve"> ADDIN ZOTERO_ITEM CSL_CITATION {"citationID":"N6kLkWMu","properties":{"formattedCitation":"[11,12,29\\uc0\\u8211{}31]","plainCitation":"[11,12,29–31]","noteIndex":0},"citationItems":[{"id":1411,"uris":["http://zotero.org/users/local/w8PuLJnF/items/LTXVKQW9"],"itemData":{"id":1411,"type":"article-journal","abstract":"Abstract\n            \n              Objectives\n              To determine the effectiveness of computer‐assisted cognitive rehabilitation in improving cognitive function in patients with post‐stroke cognitive impairment.\n            \n            \n              Background\n              In recent years, computer‐assisted cognitive rehabilitation has been accepted as a good substitute or supplement for traditional cognitive rehabilitation. Some clinical randomised controlled trials have been carried out, but no relevant systematic evaluations have been performed. Therefore, we conducted a systematic review of studies involving computer‐assisted cognitive rehabilitation to provide evidence‐based data for its promotion and application.\n            \n            \n              Methods\n              Nine databases (Cochrane Library, PubMed, Web of Science, Embase, OVID, Wanfang Data, CNKI, VIP and SinoMed databases) were systematically searched. Randomised controlled trials that assessed computer‐assisted cognitive rehabilitation for patients with post‐stroke cognitive impairment were included. Two reviewers appraised the risks of bias through the Cochrane Collaboration's tool and performed the meta‐analysis, including the assessment of heterogeneity. We follow the PRISMA 2020 guidelines.\n            \n            \n              Results\n              \n                Thirty‐two studies comprising 1837 participants were included. Compared with conventional therapy alone, the addition of computer‐assisted cognitive rehabilitation significantly improved the global cognition of patients, evaluated using the Montreal cognitive assessment, mini‐mental state examination and Loewenstein occupational therapy cognitive assessment (\n                p \n                &lt; .01 for all tests). The therapy also significantly improved activities of daily living, assessed using the Barthel index, modified Barthel index and functional independence measure (\n                p \n                &lt; .05 for all tests).\n              \n            \n            \n              Conclusion\n              Computer‐assisted cognitive rehabilitation significantly improved the cognitive function and activities of daily living of patients with post‐stroke cognitive impairment.\n            \n            \n              Relevance to clinical practice\n              Computer‐assisted cognitive rehabilitation can be a valuable technique for cognitive rehabilitation after stroke. It is advantageous for improving patient cognition and restoring the overall functional state of patients. Moreover, the research findings can provide suggestions and inspiration for researchers to implement the proposal, which is conducive to the design of more rigorous and high‐quality randomised controlled trials.","container-title":"Journal of Clinical Nursing","DOI":"10.1111/jocn.16030","ISSN":"0962-1067, 1365-2702","issue":"9-10","journalAbbreviation":"Journal of Clinical Nursing","language":"en","page":"1136-1148","source":"DOI.org (Crossref)","title":"The effects of computer‐assisted cognitive rehabilitation on cognitive impairment after stroke: A systematic review and meta‐analysis","title-short":"The effects of computer‐assisted cognitive rehabilitation on cognitive impairment after stroke","volume":"31","author":[{"family":"Nie","given":"Pingying"},{"family":"Liu","given":"Fang"},{"family":"Lin","given":"Shaohong"},{"family":"Guo","given":"Jiaying"},{"family":"Chen","given":"Xinming"},{"family":"Chen","given":"Sulian"},{"family":"Yu","given":"Liqiang"},{"family":"Lin","given":"Ruhui"}],"issued":{"date-parts":[["2022",5]]}},"label":"page"},{"id":1412,"uris":["http://zotero.org/users/local/w8PuLJnF/items/PXMAT5QP"],"itemData":{"id":1412,"type":"article-journal","container-title":"Cochrane Database of Systematic Reviews","DOI":"10.1002/14651858.CD006430.pub3","ISSN":"14651858","issue":"3","language":"en","source":"DOI.org (Crossref)","title":"Occupational therapy for cognitive impairment in stroke patients","URL":"http://doi.wiley.com/10.1002/14651858.CD006430.pub3","volume":"2022","editor":[{"literal":"Cochrane Stroke Group"}],"author":[{"family":"Gibson","given":"Elizabeth"},{"family":"Koh","given":"Chia-Lin"},{"family":"Eames","given":"Sally"},{"family":"Bennett","given":"Sally"},{"family":"Scott","given":"Anna Mae"},{"family":"Hoffmann","given":"Tammy C"}],"accessed":{"date-parts":[["2024",4,22]]},"issued":{"date-parts":[["2022",3,29]]}},"label":"page"},{"id":1418,"uris":["http://zotero.org/users/local/w8PuLJnF/items/5GU76ZHA"],"itemData":{"id":1418,"type":"article-journal","abstract":"Abstract\n            \n              Aim\n              To evaluate the effects of computerized cognitive training on the cognitive functions of stroke patients.\n            \n            \n              Background\n              With increased publications on computerized cognitive training, a meta‐analysis is essential to determine the effects of computerized cognitive training among stroke patients.\n            \n            \n              Design\n              A systematic review and meta‐analysis of randomized controlled studies.\n            \n            \n              Data Sources\n              Cochrane Library, Pubmed, EBSCO, Scopus, China National Knowledge Infrastructure, China Biology Medicine disc and Wanfang Database were explored to search for research studies from inception to January 2020.\n            \n            \n              Review Methods\n              Six outcomes indicators were considered to determine the effects of computerized cognitive training. Two reviewers were selected to search and independently appraise the available articles from various databases. Meta‐analysis was performed using the RevMan 5.3 software.\n            \n            \n              Results\n              A total of 622 patients with 17 studies were included. Computerized cognitive training significantly improves global cognition, working memory, attention and executive function of stroke patients. However, there was inadequate evidence to demonstrate any effects of computerized cognitive training on activities of daily living and depression.\n            \n            \n              Conclusion\n              Computerized cognitive training improves the cognitive functions of stroke patients. However, further research studies are needed to confirm its efficacy in activities of daily living as well as on alleviating depression.\n            \n          , \n            Summary statement\n            What is already known about this topic?\n            \n              \n                \n                  Stroke commonly results in health impairments, particularly on cognitive functions, activities of daily living and depression, which may have a negative impact on a patient's quality of life.\n                \n                \n                  Previous studies indicated that computerized cognitive training is a safe and efficacious intervention for improving the cognition of older patients with dementia.\n                \n                \n                  Little is known about the efficacy of computerized cognitive training on improving cognitive functions, activities of daily living and depression among stroke patients.\n                \n              \n            \n            What this paper adds?\n            \n              \n                \n                  Computerized cognitive training significantly improves global cognition, working memory, attention and executive function among stroke patients compared with control groups.\n                \n                \n                  No statistically significant effects were found on activities of daily living and depression.\n                \n                \n                  Subgroup analysis indicated that 4 and 12 weeks of medium‐high intensity computerized cognitive training showed significant improvement on global cognition for stroke patients.\n                \n              \n            \n            The implications of this paper:\n            \n              \n                \n                  Healthcare providers should recognize the efficacy of computerized cognitive training on the cognitive rehabilitation of stroke patients.\n                \n                \n                  Cognitive outcome measurements vary between studies and further appraisal of reliability and validity is essential to avoid reporting bias and to validate research trials with uniform neuropsychological measurements.\n                \n                \n                  Further clinical trials are required with large samples and long‐term follow‐up of interventions and reporting adverse events.","container-title":"International Journal of Nursing Practice","DOI":"10.1111/ijn.12966","ISSN":"1322-7114, 1440-172X","issue":"3","journalAbbreviation":"Int J of Nursing Practice","language":"en","page":"e12966","source":"DOI.org (Crossref)","title":"Efficacy of computerized cognitive training on improving cognitive functions of stroke patients: A systematic review and meta‐analysis of randomized controlled trials","title-short":"Efficacy of computerized cognitive training on improving cognitive functions of stroke patients","volume":"28","author":[{"family":"Zhou","given":"Yuxin"},{"family":"Feng","given":"Haixia"},{"family":"Li","given":"Guohong"},{"family":"Xu","given":"Cuirong"},{"family":"Wu","given":"Yanping"},{"family":"Li","given":"Huimin"}],"issued":{"date-parts":[["2022",6]]}},"label":"page"},{"id":1417,"uris":["http://zotero.org/users/local/w8PuLJnF/items/6Q6P4CQW"],"itemData":{"id":1417,"type":"article-journal","container-title":"Neuropsychological Rehabilitation","DOI":"10.1080/09602011.2020.1831555","ISSN":"0960-2011, 1464-0694","issue":"3","journalAbbreviation":"Neuropsychological Rehabilitation","language":"en","page":"481-497","source":"DOI.org (Crossref)","title":"Effectiveness of computer-based training on post-stroke cognitive rehabilitation: A systematic review and meta-analysis","title-short":"Effectiveness of computer-based training on post-stroke cognitive rehabilitation","volume":"32","author":[{"family":"Mingming","given":"Ye"},{"family":"Bolun","given":"Zhao"},{"family":"Zhijian","given":"Liu"},{"family":"Yingli","given":"Weng"},{"family":"Lanshu","given":"Zhou"}],"issued":{"date-parts":[["2022",3,16]]}},"label":"page"},{"id":1414,"uris":["http://zotero.org/users/local/w8PuLJnF/items/I7BUP52I"],"itemData":{"id":1414,"type":"article-journal","abstract":"BACKGROUND: As a common sequela after stroke, cognitive impairment negatively impacts patients' activities of daily living and overall rehabilitation. Non-pharmacological therapies have recently drawn widespread attention for their potential in improving cognitive function. However, the optimal choice of non-pharmacological therapies for post-stroke cognitive impairment (PSCI) is still unclear. Hence, in this study, we compared and ranked 5 non-pharmacological therapies for PSCI with a Bayesian Network Meta-analysis (NMA), to offer a foundation for clinical treatment decision-making.\nMETHODS: PubMed, EMBASE, Web of Science, Cochrane Central Register of Controlled Trials, Chinese Biomedical Medicine, China National Knowledge Infrastructure, Wangfang Database, and China Science and Technology Journal Database were searched from database inception to December 31, 2021, to collect Randomized Controlled Trials for PSCI. All of the studies were assessed (according to Cochrane Handbook for Systematic Reviews) and then data were extracted by two researchers separately. Pairwise meta-analysis for direct comparisons was performed using Revman. NMA of Bayesian hierarchical model was performed by WinBUGS and ADDIS. STATA was used to construct network evidence plots and funnel plots.\nRESULTS: A total of 55 trials (53 Two-arm trials and 2 Three-arm trials) with 3,092 individuals were included in this study. In the pair-wise meta-analysis, Transcranial Magnetic Stimulation (TMS), Virtual Reality Exposure Therapy (VR), Computer-assisted cognitive rehabilitation (CA), Transcranial Direct Current Stimulation (tDCS), and Acupuncture were superior to normal cognition training in terms of MoCA, MMSE, and BI outcomes. Bayesian NMA showed that the MoCA outcome ranked Acupuncture (84.7%) as the best therapy and TMS (79.7%) as the second. The MMSE outcome ranked TMS (76.1%) as the best therapy and Acupuncture as the second (72.1%). For BI outcome, TMS (89.1%) ranked the best.\nCONCLUSIONS: TMS and Acupuncture had a better effect on improving cognitive function in post-stroke patients according to our Bayesian NMA. However, this conclusion still needs to be confirmed with large sample size and high-quality randomized controlled trials.\nREGISTRATION: https://inplasy.com (No. INPLASY202260036).","container-title":"Frontiers in Neurology","DOI":"10.3389/fneur.2022.977518","ISSN":"1664-2295","journalAbbreviation":"Front Neurol","language":"eng","note":"PMID: 36247793\nPMCID: PMC9554560","page":"977518","source":"PubMed","title":"Comparative efficacy of 5 non-pharmacological therapies for adults with post-stroke cognitive impairment: A Bayesian network analysis based on 55 randomized controlled trials","title-short":"Comparative efficacy of 5 non-pharmacological therapies for adults with post-stroke cognitive impairment","volume":"13","author":[{"family":"Li","given":"Zhendong"},{"family":"Yang","given":"Lei"},{"family":"Qiu","given":"Hangjian"},{"family":"Wang","given":"Xiaoqian"},{"family":"Zhang","given":"Chengcheng"},{"family":"Zhang","given":"Yuejuan"}],"issued":{"date-parts":[["2022"]]}},"label":"page"}],"schema":"https://github.com/citation-style-language/schema/raw/master/csl-citation.json"} </w:instrText>
      </w:r>
      <w:r w:rsidR="002F2E04">
        <w:fldChar w:fldCharType="separate"/>
      </w:r>
      <w:r w:rsidR="00504456" w:rsidRPr="00504456">
        <w:rPr>
          <w:rFonts w:ascii="Calibri" w:cs="Calibri"/>
        </w:rPr>
        <w:t>[11,12,29–31]</w:t>
      </w:r>
      <w:r w:rsidR="002F2E04">
        <w:fldChar w:fldCharType="end"/>
      </w:r>
      <w:r w:rsidR="002F2E04">
        <w:t xml:space="preserve"> </w:t>
      </w:r>
      <w:r w:rsidR="00D741C9" w:rsidRPr="00022CB8">
        <w:t>However, conflicting findings</w:t>
      </w:r>
      <w:r w:rsidR="00C555C7">
        <w:t xml:space="preserve"> and variation in methodological quality</w:t>
      </w:r>
      <w:r w:rsidR="00D06506">
        <w:t xml:space="preserve"> between these reviews </w:t>
      </w:r>
      <w:r w:rsidR="00C555C7">
        <w:t>makes</w:t>
      </w:r>
      <w:r w:rsidR="00D06506">
        <w:t xml:space="preserve"> it difficult for clinician</w:t>
      </w:r>
      <w:r w:rsidR="00CB02FB">
        <w:t>s, guideline producers, and</w:t>
      </w:r>
      <w:r w:rsidR="00D06506">
        <w:t xml:space="preserve"> commissioners to make evidence-based decisions. Furthermore, given the number of reviews published in a short period of time, it is unclear if these reviews are </w:t>
      </w:r>
      <w:r w:rsidR="00DC483A">
        <w:t>contributing new information</w:t>
      </w:r>
      <w:r w:rsidR="00D06506">
        <w:t xml:space="preserve"> to the evidence-base, or simply reanalysing the same primary studies.</w:t>
      </w:r>
      <w:r w:rsidR="002F2E04">
        <w:t xml:space="preserve"> </w:t>
      </w:r>
    </w:p>
    <w:p w14:paraId="63F25CDC" w14:textId="77777777" w:rsidR="00CB02FB" w:rsidRDefault="00CB02FB" w:rsidP="003C4224">
      <w:pPr>
        <w:spacing w:line="480" w:lineRule="auto"/>
      </w:pPr>
    </w:p>
    <w:p w14:paraId="291EBA28" w14:textId="14B94AEA" w:rsidR="00F5444B" w:rsidRDefault="001717E8" w:rsidP="003C4224">
      <w:pPr>
        <w:spacing w:line="480" w:lineRule="auto"/>
      </w:pPr>
      <w:r w:rsidRPr="00022CB8">
        <w:t>The aim</w:t>
      </w:r>
      <w:r w:rsidR="001823B1" w:rsidRPr="00022CB8">
        <w:t>s</w:t>
      </w:r>
      <w:r w:rsidRPr="00022CB8">
        <w:t xml:space="preserve"> of this overview of reviews </w:t>
      </w:r>
      <w:r w:rsidR="001823B1" w:rsidRPr="00022CB8">
        <w:t>are: (1)</w:t>
      </w:r>
      <w:r w:rsidRPr="00022CB8">
        <w:t xml:space="preserve"> to provide a comprehensive overview of SRs that have investigated the effect of physical exercise and</w:t>
      </w:r>
      <w:r w:rsidR="00746267" w:rsidRPr="00022CB8">
        <w:t>/</w:t>
      </w:r>
      <w:r w:rsidRPr="00022CB8">
        <w:t xml:space="preserve">or </w:t>
      </w:r>
      <w:r w:rsidR="0006143D" w:rsidRPr="00022CB8">
        <w:t>cognition-orientated</w:t>
      </w:r>
      <w:r w:rsidRPr="00022CB8">
        <w:t xml:space="preserve"> interventions on </w:t>
      </w:r>
      <w:r w:rsidR="00795CFD" w:rsidRPr="00022CB8">
        <w:t>any domain of cognitive function in adult stroke survivors</w:t>
      </w:r>
      <w:r w:rsidR="00991FA9" w:rsidRPr="00022CB8">
        <w:t>, due to the large number of SRs already published</w:t>
      </w:r>
      <w:r w:rsidR="001823B1" w:rsidRPr="00022CB8">
        <w:t>; (2)</w:t>
      </w:r>
      <w:r w:rsidR="00F5444B" w:rsidRPr="00022CB8">
        <w:t xml:space="preserve"> </w:t>
      </w:r>
      <w:r w:rsidR="001823B1" w:rsidRPr="00022CB8">
        <w:t xml:space="preserve">to assess the methodological quality and certainty of evidence to </w:t>
      </w:r>
      <w:r w:rsidR="00F5444B" w:rsidRPr="00022CB8">
        <w:t xml:space="preserve">allow decision-makers (i.e., clinicians and commissioners) to stratify </w:t>
      </w:r>
      <w:r w:rsidR="00C86729" w:rsidRPr="00022CB8">
        <w:t>decisions based on the best available evidence</w:t>
      </w:r>
      <w:r w:rsidR="001823B1" w:rsidRPr="00022CB8">
        <w:t>; (3)</w:t>
      </w:r>
      <w:r w:rsidR="00C86729" w:rsidRPr="00022CB8">
        <w:t xml:space="preserve"> to assess primary study overlap </w:t>
      </w:r>
      <w:r w:rsidR="001823B1" w:rsidRPr="00022CB8">
        <w:t xml:space="preserve">between SRs; (4) </w:t>
      </w:r>
      <w:r w:rsidR="00C86729" w:rsidRPr="00022CB8">
        <w:t>to identify factors causing discordance between systematic reviews</w:t>
      </w:r>
      <w:r w:rsidR="001823B1" w:rsidRPr="00022CB8">
        <w:t>, as to date</w:t>
      </w:r>
      <w:r w:rsidR="00C86729" w:rsidRPr="00022CB8">
        <w:t xml:space="preserve"> </w:t>
      </w:r>
      <w:r w:rsidR="0082298F" w:rsidRPr="00022CB8">
        <w:t>no studies have attempted to identify moderating factors causing discordance between SRs within this field</w:t>
      </w:r>
      <w:r w:rsidR="001823B1" w:rsidRPr="00022CB8">
        <w:t>,</w:t>
      </w:r>
      <w:r w:rsidR="0082298F" w:rsidRPr="00022CB8">
        <w:t xml:space="preserve"> </w:t>
      </w:r>
      <w:r w:rsidR="001823B1" w:rsidRPr="00022CB8">
        <w:t>which could</w:t>
      </w:r>
      <w:r w:rsidR="0082298F" w:rsidRPr="00022CB8">
        <w:t xml:space="preserve"> further the understanding of the mechanisms behind these interventions, and subsequently inform the design of future studies</w:t>
      </w:r>
      <w:r w:rsidR="001823B1" w:rsidRPr="00022CB8">
        <w:t>;</w:t>
      </w:r>
      <w:r w:rsidR="0082298F" w:rsidRPr="00022CB8">
        <w:t xml:space="preserve"> </w:t>
      </w:r>
      <w:r w:rsidR="001823B1" w:rsidRPr="00022CB8">
        <w:t>(5)</w:t>
      </w:r>
      <w:r w:rsidR="0082298F" w:rsidRPr="00022CB8">
        <w:t xml:space="preserve"> to collect and summarise data on adverse events, to assess the safety of exercise and </w:t>
      </w:r>
      <w:r w:rsidR="0006143D" w:rsidRPr="00022CB8">
        <w:t xml:space="preserve">cognition-orientated </w:t>
      </w:r>
      <w:r w:rsidR="0082298F" w:rsidRPr="00022CB8">
        <w:t>interventions in a stroke population.</w:t>
      </w:r>
    </w:p>
    <w:p w14:paraId="5314EC7F" w14:textId="77777777" w:rsidR="00F5444B" w:rsidRDefault="00F5444B" w:rsidP="003C4224">
      <w:pPr>
        <w:spacing w:line="480" w:lineRule="auto"/>
      </w:pPr>
    </w:p>
    <w:p w14:paraId="0897F39D" w14:textId="39042E78" w:rsidR="00AB4AC3" w:rsidRPr="006F3A99" w:rsidRDefault="006F3A99" w:rsidP="003C4224">
      <w:pPr>
        <w:spacing w:line="480" w:lineRule="auto"/>
        <w:rPr>
          <w:b/>
          <w:bCs/>
          <w:sz w:val="36"/>
          <w:szCs w:val="36"/>
        </w:rPr>
      </w:pPr>
      <w:r w:rsidRPr="006F3A99">
        <w:rPr>
          <w:b/>
          <w:bCs/>
          <w:sz w:val="36"/>
          <w:szCs w:val="36"/>
        </w:rPr>
        <w:t>M</w:t>
      </w:r>
      <w:r w:rsidR="000C679B" w:rsidRPr="006F3A99">
        <w:rPr>
          <w:b/>
          <w:bCs/>
          <w:sz w:val="36"/>
          <w:szCs w:val="36"/>
        </w:rPr>
        <w:t>ethods</w:t>
      </w:r>
    </w:p>
    <w:p w14:paraId="482F0368" w14:textId="6334A319" w:rsidR="00565992" w:rsidRPr="006F3A99" w:rsidRDefault="00565992" w:rsidP="003C4224">
      <w:pPr>
        <w:spacing w:line="480" w:lineRule="auto"/>
        <w:rPr>
          <w:b/>
          <w:bCs/>
          <w:sz w:val="32"/>
          <w:szCs w:val="32"/>
        </w:rPr>
      </w:pPr>
      <w:r w:rsidRPr="006F3A99">
        <w:rPr>
          <w:b/>
          <w:bCs/>
          <w:sz w:val="32"/>
          <w:szCs w:val="32"/>
        </w:rPr>
        <w:lastRenderedPageBreak/>
        <w:t>Protocol development</w:t>
      </w:r>
    </w:p>
    <w:p w14:paraId="4EA27696" w14:textId="0484EDB2" w:rsidR="00565992" w:rsidRDefault="00397D20" w:rsidP="003C4224">
      <w:pPr>
        <w:spacing w:line="480" w:lineRule="auto"/>
      </w:pPr>
      <w:r>
        <w:t xml:space="preserve">An overview of reviews – also commonly referred to as an </w:t>
      </w:r>
      <w:r w:rsidRPr="00397D20">
        <w:rPr>
          <w:rFonts w:cstheme="minorHAnsi"/>
          <w:color w:val="000000" w:themeColor="text1"/>
          <w:shd w:val="clear" w:color="auto" w:fill="FFFFFF"/>
        </w:rPr>
        <w:t>overview, overview of systematic reviews, review of reviews, review of systematic reviews, or umbrella review</w:t>
      </w:r>
      <w:r>
        <w:rPr>
          <w:rFonts w:cstheme="minorHAnsi"/>
          <w:color w:val="000000" w:themeColor="text1"/>
          <w:shd w:val="clear" w:color="auto" w:fill="FFFFFF"/>
        </w:rPr>
        <w:t xml:space="preserve"> – </w:t>
      </w:r>
      <w:r w:rsidRPr="00397D20">
        <w:rPr>
          <w:rFonts w:cstheme="minorHAnsi"/>
          <w:color w:val="000000" w:themeColor="text1"/>
          <w:shd w:val="clear" w:color="auto" w:fill="FFFFFF"/>
        </w:rPr>
        <w:t>aims to collat</w:t>
      </w:r>
      <w:r>
        <w:rPr>
          <w:rFonts w:cstheme="minorHAnsi"/>
          <w:color w:val="000000" w:themeColor="text1"/>
          <w:shd w:val="clear" w:color="auto" w:fill="FFFFFF"/>
        </w:rPr>
        <w:t>e</w:t>
      </w:r>
      <w:r w:rsidRPr="00397D20">
        <w:rPr>
          <w:rFonts w:cstheme="minorHAnsi"/>
          <w:color w:val="000000" w:themeColor="text1"/>
          <w:shd w:val="clear" w:color="auto" w:fill="FFFFFF"/>
        </w:rPr>
        <w:t>, assess, and synthesi</w:t>
      </w:r>
      <w:r>
        <w:rPr>
          <w:rFonts w:cstheme="minorHAnsi"/>
          <w:color w:val="000000" w:themeColor="text1"/>
          <w:shd w:val="clear" w:color="auto" w:fill="FFFFFF"/>
        </w:rPr>
        <w:t>se</w:t>
      </w:r>
      <w:r w:rsidRPr="00397D20">
        <w:rPr>
          <w:rFonts w:cstheme="minorHAnsi"/>
          <w:color w:val="000000" w:themeColor="text1"/>
          <w:shd w:val="clear" w:color="auto" w:fill="FFFFFF"/>
        </w:rPr>
        <w:t xml:space="preserve"> evidence from multiple systematic reviews on a specific topic</w:t>
      </w:r>
      <w:r>
        <w:rPr>
          <w:rFonts w:cstheme="minorHAnsi"/>
          <w:color w:val="000000" w:themeColor="text1"/>
          <w:shd w:val="clear" w:color="auto" w:fill="FFFFFF"/>
        </w:rPr>
        <w:t>.</w:t>
      </w:r>
      <w:r>
        <w:rPr>
          <w:rFonts w:cstheme="minorHAnsi"/>
          <w:color w:val="000000" w:themeColor="text1"/>
          <w:shd w:val="clear" w:color="auto" w:fill="FFFFFF"/>
        </w:rPr>
        <w:fldChar w:fldCharType="begin"/>
      </w:r>
      <w:r w:rsidR="001C07B2">
        <w:rPr>
          <w:rFonts w:cstheme="minorHAnsi"/>
          <w:color w:val="000000" w:themeColor="text1"/>
          <w:shd w:val="clear" w:color="auto" w:fill="FFFFFF"/>
        </w:rPr>
        <w:instrText xml:space="preserve"> ADDIN ZOTERO_ITEM CSL_CITATION {"citationID":"9ABqNBLA","properties":{"formattedCitation":"[32]","plainCitation":"[32]","noteIndex":0},"citationItems":[{"id":613,"uris":["http://zotero.org/users/local/w8PuLJnF/items/VYY4TEB8"],"itemData":{"id":613,"type":"article-journal","abstract":"Abstract\n            \n              Objective\n              To develop a reporting guideline for overviews of reviews of healthcare interventions.\n            \n            \n              Design\n              Development of the preferred reporting items for overviews of reviews (PRIOR) statement.\n            \n            \n              Participants\n              Core team (seven individuals) led day-to-day operations, and an expert advisory group (three individuals) provided methodological advice. A panel of 100 experts (authors, editors, readers including members of the public or patients) was invited to participate in a modified Delphi exercise. 11 expert panellists (chosen on the basis of expertise, and representing relevant stakeholder groups) were invited to take part in a virtual face-to-face meeting to reach agreement (≥70%) on final checklist items. 21 authors of recently published overviews were invited to pilot test the checklist.\n            \n            \n              Setting\n              International consensus.\n            \n            \n              Intervention\n              Four stage process established by the EQUATOR Network for developing reporting guidelines in health research: project launch (establish a core team and expert advisory group, register intent), evidence reviews (systematic review of published overviews to describe reporting quality, scoping review of methodological guidance and author reported challenges related to undertaking overviews of reviews), modified Delphi exercise (two online Delphi surveys to reach agreement (≥70%) on relevant reporting items followed by a virtual face-to-face meeting), and development of the reporting guideline.\n            \n            \n              Results\n              From the evidence reviews, we drafted an initial list of 47 potentially relevant reporting items. An international group of 52 experts participated in the first Delphi survey (52% participation rate); agreement was reached for inclusion of 43 (91%) items. 44 experts (85% retention rate) completed the second Delphi survey, which included the four items lacking agreement from the first survey and five new items based on respondent comments. During the second round, agreement was not reached for the inclusion or exclusion of the nine remaining items. 19 individuals (6 core team and 3 expert advisory group members, and 10 expert panellists) attended the virtual face-to-face meeting. Among the nine items discussed, high agreement was reached for the inclusion of three and exclusion of six. Six authors participated in pilot testing, resulting in minor wording changes. The final checklist includes 27 main items (with 19 sub-items) across all stages of an overview of reviews.\n            \n            \n              Conclusions\n              PRIOR fills an important gap in reporting guidance for overviews of reviews of healthcare interventions. The checklist, along with rationale and example for each item, provides guidance for authors that will facilitate complete and transparent reporting. This will allow readers to assess the methods used in overviews of reviews of healthcare interventions and understand the trustworthiness and applicability of their findings.","container-title":"BMJ","DOI":"10.1136/bmj-2022-070849","ISSN":"1756-1833","journalAbbreviation":"BMJ","language":"en","page":"e070849","source":"DOI.org (Crossref)","title":"Reporting guideline for overviews of reviews of healthcare interventions: development of the PRIOR statement","title-short":"Reporting guideline for overviews of reviews of healthcare interventions","author":[{"family":"Gates","given":"Michelle"},{"family":"Gates","given":"Allison"},{"family":"Pieper","given":"Dawid"},{"family":"Fernandes","given":"Ricardo M"},{"family":"Tricco","given":"Andrea C"},{"family":"Moher","given":"David"},{"family":"Brennan","given":"Sue E"},{"family":"Li","given":"Tianjing"},{"family":"Pollock","given":"Michelle"},{"family":"Lunny","given":"Carole"},{"family":"Sepúlveda","given":"Dino"},{"family":"McKenzie","given":"Joanne E"},{"family":"Scott","given":"Shannon D"},{"family":"Robinson","given":"Karen A"},{"family":"Matthias","given":"Katja"},{"family":"Bougioukas","given":"Konstantinos I"},{"family":"Fusar-Poli","given":"Paolo"},{"family":"Whiting","given":"Penny"},{"family":"Moss","given":"Stephana J"},{"family":"Hartling","given":"Lisa"}],"issued":{"date-parts":[["2022",8,9]]}}}],"schema":"https://github.com/citation-style-language/schema/raw/master/csl-citation.json"} </w:instrText>
      </w:r>
      <w:r>
        <w:rPr>
          <w:rFonts w:cstheme="minorHAnsi"/>
          <w:color w:val="000000" w:themeColor="text1"/>
          <w:shd w:val="clear" w:color="auto" w:fill="FFFFFF"/>
        </w:rPr>
        <w:fldChar w:fldCharType="separate"/>
      </w:r>
      <w:r w:rsidR="00504456">
        <w:rPr>
          <w:rFonts w:ascii="Calibri" w:cs="Calibri"/>
          <w:color w:val="000000"/>
        </w:rPr>
        <w:t>[32]</w:t>
      </w:r>
      <w:r>
        <w:rPr>
          <w:rFonts w:cstheme="minorHAnsi"/>
          <w:color w:val="000000" w:themeColor="text1"/>
          <w:shd w:val="clear" w:color="auto" w:fill="FFFFFF"/>
        </w:rPr>
        <w:fldChar w:fldCharType="end"/>
      </w:r>
      <w:r>
        <w:t xml:space="preserve"> </w:t>
      </w:r>
      <w:r w:rsidR="00565992" w:rsidRPr="004C781C">
        <w:t>Th</w:t>
      </w:r>
      <w:r w:rsidR="0061519A">
        <w:t>e current</w:t>
      </w:r>
      <w:r w:rsidR="00565992" w:rsidRPr="004C781C">
        <w:t xml:space="preserve"> </w:t>
      </w:r>
      <w:r w:rsidR="00565992">
        <w:t>protocol</w:t>
      </w:r>
      <w:r w:rsidR="00565992" w:rsidRPr="004C781C">
        <w:t xml:space="preserve"> </w:t>
      </w:r>
      <w:r w:rsidR="00565992">
        <w:t xml:space="preserve">was developed and reported in accordance </w:t>
      </w:r>
      <w:r>
        <w:t>with</w:t>
      </w:r>
      <w:r w:rsidR="00565992">
        <w:t xml:space="preserve"> the Preferred Reporting Items for </w:t>
      </w:r>
      <w:r w:rsidR="00353D02">
        <w:t>Systematic Reviews and Meta-Analyses Protocol</w:t>
      </w:r>
      <w:r w:rsidR="003976F0">
        <w:t>s</w:t>
      </w:r>
      <w:r w:rsidR="00353D02">
        <w:t xml:space="preserve"> (PRISMA-P) 2015</w:t>
      </w:r>
      <w:r w:rsidR="00565992">
        <w:t xml:space="preserve"> </w:t>
      </w:r>
      <w:r w:rsidR="00BE4030">
        <w:t>(</w:t>
      </w:r>
      <w:r w:rsidR="00DC483A">
        <w:t>S</w:t>
      </w:r>
      <w:r w:rsidR="00BE4030" w:rsidRPr="00A04490">
        <w:t>1</w:t>
      </w:r>
      <w:r w:rsidR="00DC483A">
        <w:t xml:space="preserve"> Appendix</w:t>
      </w:r>
      <w:r w:rsidR="00BE4030">
        <w:t>)</w:t>
      </w:r>
      <w:r>
        <w:t>,</w:t>
      </w:r>
      <w:r w:rsidR="003976F0">
        <w:fldChar w:fldCharType="begin"/>
      </w:r>
      <w:r w:rsidR="001C07B2">
        <w:instrText xml:space="preserve"> ADDIN ZOTERO_ITEM CSL_CITATION {"citationID":"zHcx117n","properties":{"formattedCitation":"[33]","plainCitation":"[33]","noteIndex":0},"citationItems":[{"id":1425,"uris":["http://zotero.org/users/local/w8PuLJnF/items/YL73QIXL"],"itemData":{"id":1425,"type":"article-journal","container-title":"BMJ","DOI":"10.1136/bmj.g7647","ISSN":"1756-1833","issue":"jan02 1","journalAbbreviation":"BMJ","language":"en","page":"g7647-g7647","source":"DOI.org (Crossref)","title":"Preferred reporting items for systematic review and meta-analysis protocols (PRISMA-P) 2015: elaboration and explanation","title-short":"Preferred reporting items for systematic review and meta-analysis protocols (PRISMA-P) 2015","volume":"349","author":[{"family":"Shamseer","given":"L."},{"family":"Moher","given":"D."},{"family":"Clarke","given":"M."},{"family":"Ghersi","given":"D."},{"family":"Liberati","given":"A."},{"family":"Petticrew","given":"M."},{"family":"Shekelle","given":"P."},{"family":"Stewart","given":"L. A."},{"literal":"the PRISMA-P Group"}],"issued":{"date-parts":[["2015",1,2]]}}}],"schema":"https://github.com/citation-style-language/schema/raw/master/csl-citation.json"} </w:instrText>
      </w:r>
      <w:r w:rsidR="003976F0">
        <w:fldChar w:fldCharType="separate"/>
      </w:r>
      <w:r w:rsidR="00504456">
        <w:rPr>
          <w:rFonts w:ascii="Calibri" w:cs="Calibri"/>
        </w:rPr>
        <w:t>[33]</w:t>
      </w:r>
      <w:r w:rsidR="003976F0">
        <w:fldChar w:fldCharType="end"/>
      </w:r>
      <w:r w:rsidR="00565992">
        <w:t xml:space="preserve">  </w:t>
      </w:r>
      <w:r w:rsidR="00B27D20">
        <w:t>as well as the preferred reporting items for overviews of reviews (PRIOR) statement.</w:t>
      </w:r>
      <w:r w:rsidR="00B27D20">
        <w:fldChar w:fldCharType="begin"/>
      </w:r>
      <w:r w:rsidR="001C07B2">
        <w:instrText xml:space="preserve"> ADDIN ZOTERO_ITEM CSL_CITATION {"citationID":"1Ge9yD5N","properties":{"formattedCitation":"[32]","plainCitation":"[32]","noteIndex":0},"citationItems":[{"id":613,"uris":["http://zotero.org/users/local/w8PuLJnF/items/VYY4TEB8"],"itemData":{"id":613,"type":"article-journal","abstract":"Abstract\n            \n              Objective\n              To develop a reporting guideline for overviews of reviews of healthcare interventions.\n            \n            \n              Design\n              Development of the preferred reporting items for overviews of reviews (PRIOR) statement.\n            \n            \n              Participants\n              Core team (seven individuals) led day-to-day operations, and an expert advisory group (three individuals) provided methodological advice. A panel of 100 experts (authors, editors, readers including members of the public or patients) was invited to participate in a modified Delphi exercise. 11 expert panellists (chosen on the basis of expertise, and representing relevant stakeholder groups) were invited to take part in a virtual face-to-face meeting to reach agreement (≥70%) on final checklist items. 21 authors of recently published overviews were invited to pilot test the checklist.\n            \n            \n              Setting\n              International consensus.\n            \n            \n              Intervention\n              Four stage process established by the EQUATOR Network for developing reporting guidelines in health research: project launch (establish a core team and expert advisory group, register intent), evidence reviews (systematic review of published overviews to describe reporting quality, scoping review of methodological guidance and author reported challenges related to undertaking overviews of reviews), modified Delphi exercise (two online Delphi surveys to reach agreement (≥70%) on relevant reporting items followed by a virtual face-to-face meeting), and development of the reporting guideline.\n            \n            \n              Results\n              From the evidence reviews, we drafted an initial list of 47 potentially relevant reporting items. An international group of 52 experts participated in the first Delphi survey (52% participation rate); agreement was reached for inclusion of 43 (91%) items. 44 experts (85% retention rate) completed the second Delphi survey, which included the four items lacking agreement from the first survey and five new items based on respondent comments. During the second round, agreement was not reached for the inclusion or exclusion of the nine remaining items. 19 individuals (6 core team and 3 expert advisory group members, and 10 expert panellists) attended the virtual face-to-face meeting. Among the nine items discussed, high agreement was reached for the inclusion of three and exclusion of six. Six authors participated in pilot testing, resulting in minor wording changes. The final checklist includes 27 main items (with 19 sub-items) across all stages of an overview of reviews.\n            \n            \n              Conclusions\n              PRIOR fills an important gap in reporting guidance for overviews of reviews of healthcare interventions. The checklist, along with rationale and example for each item, provides guidance for authors that will facilitate complete and transparent reporting. This will allow readers to assess the methods used in overviews of reviews of healthcare interventions and understand the trustworthiness and applicability of their findings.","container-title":"BMJ","DOI":"10.1136/bmj-2022-070849","ISSN":"1756-1833","journalAbbreviation":"BMJ","language":"en","page":"e070849","source":"DOI.org (Crossref)","title":"Reporting guideline for overviews of reviews of healthcare interventions: development of the PRIOR statement","title-short":"Reporting guideline for overviews of reviews of healthcare interventions","author":[{"family":"Gates","given":"Michelle"},{"family":"Gates","given":"Allison"},{"family":"Pieper","given":"Dawid"},{"family":"Fernandes","given":"Ricardo M"},{"family":"Tricco","given":"Andrea C"},{"family":"Moher","given":"David"},{"family":"Brennan","given":"Sue E"},{"family":"Li","given":"Tianjing"},{"family":"Pollock","given":"Michelle"},{"family":"Lunny","given":"Carole"},{"family":"Sepúlveda","given":"Dino"},{"family":"McKenzie","given":"Joanne E"},{"family":"Scott","given":"Shannon D"},{"family":"Robinson","given":"Karen A"},{"family":"Matthias","given":"Katja"},{"family":"Bougioukas","given":"Konstantinos I"},{"family":"Fusar-Poli","given":"Paolo"},{"family":"Whiting","given":"Penny"},{"family":"Moss","given":"Stephana J"},{"family":"Hartling","given":"Lisa"}],"issued":{"date-parts":[["2022",8,9]]}}}],"schema":"https://github.com/citation-style-language/schema/raw/master/csl-citation.json"} </w:instrText>
      </w:r>
      <w:r w:rsidR="00B27D20">
        <w:fldChar w:fldCharType="separate"/>
      </w:r>
      <w:r w:rsidR="00504456">
        <w:rPr>
          <w:rFonts w:ascii="Calibri" w:cs="Calibri"/>
        </w:rPr>
        <w:t>[32]</w:t>
      </w:r>
      <w:r w:rsidR="00B27D20">
        <w:fldChar w:fldCharType="end"/>
      </w:r>
      <w:r w:rsidR="00B27D20">
        <w:t xml:space="preserve"> </w:t>
      </w:r>
      <w:r w:rsidR="00B27D20" w:rsidRPr="00DC483A">
        <w:t>This protocol has been</w:t>
      </w:r>
      <w:r w:rsidR="00565992" w:rsidRPr="00DC483A">
        <w:t xml:space="preserve"> registered with the International Prospective Register of Systematic Reviews (PROSPERO) database</w:t>
      </w:r>
      <w:r w:rsidR="00DC483A" w:rsidRPr="00DC483A">
        <w:t xml:space="preserve"> (Registration number:</w:t>
      </w:r>
      <w:r w:rsidR="00DC483A" w:rsidRPr="00DC483A">
        <w:rPr>
          <w:rFonts w:cstheme="minorHAnsi"/>
          <w:color w:val="000000" w:themeColor="text1"/>
        </w:rPr>
        <w:t xml:space="preserve"> CRD42024534179)</w:t>
      </w:r>
      <w:r w:rsidRPr="00DC483A">
        <w:t>.</w:t>
      </w:r>
    </w:p>
    <w:p w14:paraId="49AC2F1C" w14:textId="77777777" w:rsidR="00565992" w:rsidRDefault="00565992" w:rsidP="003C4224">
      <w:pPr>
        <w:spacing w:line="480" w:lineRule="auto"/>
      </w:pPr>
    </w:p>
    <w:p w14:paraId="6D981E1C" w14:textId="77777777" w:rsidR="00565992" w:rsidRPr="006F3A99" w:rsidRDefault="00565992" w:rsidP="003C4224">
      <w:pPr>
        <w:spacing w:line="480" w:lineRule="auto"/>
        <w:rPr>
          <w:b/>
          <w:bCs/>
          <w:sz w:val="32"/>
          <w:szCs w:val="32"/>
        </w:rPr>
      </w:pPr>
      <w:r w:rsidRPr="006F3A99">
        <w:rPr>
          <w:b/>
          <w:bCs/>
          <w:sz w:val="32"/>
          <w:szCs w:val="32"/>
        </w:rPr>
        <w:t>Eligibility criteria</w:t>
      </w:r>
    </w:p>
    <w:p w14:paraId="7FC8094F" w14:textId="4BE34F80" w:rsidR="00565992" w:rsidRDefault="00565992" w:rsidP="003C4224">
      <w:pPr>
        <w:spacing w:line="480" w:lineRule="auto"/>
      </w:pPr>
      <w:r w:rsidRPr="006F3A99">
        <w:rPr>
          <w:b/>
          <w:bCs/>
          <w:sz w:val="28"/>
          <w:szCs w:val="28"/>
        </w:rPr>
        <w:t>Types of studies.</w:t>
      </w:r>
      <w:r w:rsidRPr="006F3A99">
        <w:rPr>
          <w:sz w:val="28"/>
          <w:szCs w:val="28"/>
        </w:rPr>
        <w:t xml:space="preserve"> </w:t>
      </w:r>
      <w:r>
        <w:t>Only systematic reviews</w:t>
      </w:r>
      <w:r w:rsidR="00C77BBA">
        <w:t xml:space="preserve"> (SR</w:t>
      </w:r>
      <w:r w:rsidR="00250099">
        <w:t>s</w:t>
      </w:r>
      <w:r w:rsidR="00C77BBA">
        <w:t>)</w:t>
      </w:r>
      <w:r>
        <w:t xml:space="preserve"> of randomised controlled trials (RCT) or non-randomised </w:t>
      </w:r>
      <w:r w:rsidR="00C26F44">
        <w:t>controlled trials</w:t>
      </w:r>
      <w:r>
        <w:t xml:space="preserve">, that meet the definition </w:t>
      </w:r>
      <w:r w:rsidR="00C26F44">
        <w:t>outlined in the PRIOR statement,</w:t>
      </w:r>
      <w:r w:rsidR="00C26F44">
        <w:fldChar w:fldCharType="begin"/>
      </w:r>
      <w:r w:rsidR="001C07B2">
        <w:instrText xml:space="preserve"> ADDIN ZOTERO_ITEM CSL_CITATION {"citationID":"ZqpFOIsF","properties":{"formattedCitation":"[32]","plainCitation":"[32]","noteIndex":0},"citationItems":[{"id":613,"uris":["http://zotero.org/users/local/w8PuLJnF/items/VYY4TEB8"],"itemData":{"id":613,"type":"article-journal","abstract":"Abstract\n            \n              Objective\n              To develop a reporting guideline for overviews of reviews of healthcare interventions.\n            \n            \n              Design\n              Development of the preferred reporting items for overviews of reviews (PRIOR) statement.\n            \n            \n              Participants\n              Core team (seven individuals) led day-to-day operations, and an expert advisory group (three individuals) provided methodological advice. A panel of 100 experts (authors, editors, readers including members of the public or patients) was invited to participate in a modified Delphi exercise. 11 expert panellists (chosen on the basis of expertise, and representing relevant stakeholder groups) were invited to take part in a virtual face-to-face meeting to reach agreement (≥70%) on final checklist items. 21 authors of recently published overviews were invited to pilot test the checklist.\n            \n            \n              Setting\n              International consensus.\n            \n            \n              Intervention\n              Four stage process established by the EQUATOR Network for developing reporting guidelines in health research: project launch (establish a core team and expert advisory group, register intent), evidence reviews (systematic review of published overviews to describe reporting quality, scoping review of methodological guidance and author reported challenges related to undertaking overviews of reviews), modified Delphi exercise (two online Delphi surveys to reach agreement (≥70%) on relevant reporting items followed by a virtual face-to-face meeting), and development of the reporting guideline.\n            \n            \n              Results\n              From the evidence reviews, we drafted an initial list of 47 potentially relevant reporting items. An international group of 52 experts participated in the first Delphi survey (52% participation rate); agreement was reached for inclusion of 43 (91%) items. 44 experts (85% retention rate) completed the second Delphi survey, which included the four items lacking agreement from the first survey and five new items based on respondent comments. During the second round, agreement was not reached for the inclusion or exclusion of the nine remaining items. 19 individuals (6 core team and 3 expert advisory group members, and 10 expert panellists) attended the virtual face-to-face meeting. Among the nine items discussed, high agreement was reached for the inclusion of three and exclusion of six. Six authors participated in pilot testing, resulting in minor wording changes. The final checklist includes 27 main items (with 19 sub-items) across all stages of an overview of reviews.\n            \n            \n              Conclusions\n              PRIOR fills an important gap in reporting guidance for overviews of reviews of healthcare interventions. The checklist, along with rationale and example for each item, provides guidance for authors that will facilitate complete and transparent reporting. This will allow readers to assess the methods used in overviews of reviews of healthcare interventions and understand the trustworthiness and applicability of their findings.","container-title":"BMJ","DOI":"10.1136/bmj-2022-070849","ISSN":"1756-1833","journalAbbreviation":"BMJ","language":"en","page":"e070849","source":"DOI.org (Crossref)","title":"Reporting guideline for overviews of reviews of healthcare interventions: development of the PRIOR statement","title-short":"Reporting guideline for overviews of reviews of healthcare interventions","author":[{"family":"Gates","given":"Michelle"},{"family":"Gates","given":"Allison"},{"family":"Pieper","given":"Dawid"},{"family":"Fernandes","given":"Ricardo M"},{"family":"Tricco","given":"Andrea C"},{"family":"Moher","given":"David"},{"family":"Brennan","given":"Sue E"},{"family":"Li","given":"Tianjing"},{"family":"Pollock","given":"Michelle"},{"family":"Lunny","given":"Carole"},{"family":"Sepúlveda","given":"Dino"},{"family":"McKenzie","given":"Joanne E"},{"family":"Scott","given":"Shannon D"},{"family":"Robinson","given":"Karen A"},{"family":"Matthias","given":"Katja"},{"family":"Bougioukas","given":"Konstantinos I"},{"family":"Fusar-Poli","given":"Paolo"},{"family":"Whiting","given":"Penny"},{"family":"Moss","given":"Stephana J"},{"family":"Hartling","given":"Lisa"}],"issued":{"date-parts":[["2022",8,9]]}}}],"schema":"https://github.com/citation-style-language/schema/raw/master/csl-citation.json"} </w:instrText>
      </w:r>
      <w:r w:rsidR="00C26F44">
        <w:fldChar w:fldCharType="separate"/>
      </w:r>
      <w:r w:rsidR="00504456">
        <w:rPr>
          <w:rFonts w:ascii="Calibri" w:cs="Calibri"/>
        </w:rPr>
        <w:t>[32]</w:t>
      </w:r>
      <w:r w:rsidR="00C26F44">
        <w:fldChar w:fldCharType="end"/>
      </w:r>
      <w:r w:rsidR="00C26F44">
        <w:t xml:space="preserve"> </w:t>
      </w:r>
      <w:r>
        <w:t>with or without meta-analysis</w:t>
      </w:r>
      <w:r w:rsidR="00C77BBA">
        <w:t>,</w:t>
      </w:r>
      <w:r>
        <w:t xml:space="preserve"> </w:t>
      </w:r>
      <w:r w:rsidR="00C77BBA">
        <w:t>will be</w:t>
      </w:r>
      <w:r>
        <w:t xml:space="preserve"> included in this </w:t>
      </w:r>
      <w:r w:rsidR="00D128B0">
        <w:t>overview</w:t>
      </w:r>
      <w:r>
        <w:t xml:space="preserve">. </w:t>
      </w:r>
      <w:r w:rsidR="007D734B">
        <w:t xml:space="preserve">Network meta-analyses will be excluded, unless pair-wise meta-analysis was also conducted. </w:t>
      </w:r>
      <w:r>
        <w:t xml:space="preserve">No restrictions </w:t>
      </w:r>
      <w:r w:rsidR="003976F0">
        <w:t>will be</w:t>
      </w:r>
      <w:r>
        <w:t xml:space="preserve"> placed on date of publication</w:t>
      </w:r>
      <w:r w:rsidR="007D734B">
        <w:t xml:space="preserve">. </w:t>
      </w:r>
      <w:r w:rsidR="00FE7E67">
        <w:t xml:space="preserve">No language filters will be applied to the search strategy; and </w:t>
      </w:r>
      <w:r w:rsidR="007D734B">
        <w:t>non-English language publications will be machine translated</w:t>
      </w:r>
      <w:r w:rsidR="00A6785B">
        <w:t xml:space="preserve"> using Google Translate to allow eligibility assessment and data extraction</w:t>
      </w:r>
      <w:r w:rsidR="00B1236B">
        <w:t>, to minimise language bias.</w:t>
      </w:r>
      <w:r w:rsidR="00A6785B">
        <w:fldChar w:fldCharType="begin"/>
      </w:r>
      <w:r w:rsidR="001C07B2">
        <w:instrText xml:space="preserve"> ADDIN ZOTERO_ITEM CSL_CITATION {"citationID":"cxYawEtY","properties":{"formattedCitation":"[34]","plainCitation":"[34]","noteIndex":0},"citationItems":[{"id":1446,"uris":["http://zotero.org/users/local/w8PuLJnF/items/ZZWTB5ET"],"itemData":{"id":1446,"type":"article-journal","container-title":"Annals of Internal Medicine","DOI":"10.7326/M19-0891","ISSN":"0003-4819","issue":"9","journalAbbreviation":"Ann Intern Med","language":"en","page":"677","source":"DOI.org (Crossref)","title":"The Accuracy of Google Translate for Abstracting Data From Non–English-Language Trials for Systematic Reviews","volume":"171","author":[{"family":"Jackson","given":"Jeffrey L"},{"family":"Kuriyama","given":"Akira"},{"family":"Anton","given":"Andreea"},{"family":"Choi","given":"April"},{"family":"Fournier","given":"Jean-Pascal"},{"family":"Geier","given":"Anne-Kathrin"},{"family":"Jacquerioz","given":"Frederique"},{"family":"Kogan","given":"Dmitry"},{"family":"Scholcoff","given":"Cecilia"},{"family":"Sun","given":"Rao"}],"issued":{"date-parts":[["2019",11,5]]}}}],"schema":"https://github.com/citation-style-language/schema/raw/master/csl-citation.json"} </w:instrText>
      </w:r>
      <w:r w:rsidR="00A6785B">
        <w:fldChar w:fldCharType="separate"/>
      </w:r>
      <w:r w:rsidR="00504456">
        <w:rPr>
          <w:rFonts w:ascii="Calibri" w:cs="Calibri"/>
        </w:rPr>
        <w:t>[34]</w:t>
      </w:r>
      <w:r w:rsidR="00A6785B">
        <w:fldChar w:fldCharType="end"/>
      </w:r>
      <w:r w:rsidR="00FE7E67">
        <w:t xml:space="preserve"> </w:t>
      </w:r>
      <w:r>
        <w:t xml:space="preserve"> </w:t>
      </w:r>
      <w:r w:rsidR="004F376A">
        <w:t>SRs</w:t>
      </w:r>
      <w:r>
        <w:t xml:space="preserve"> of qualitative studies (e.g., meta-ethnography)</w:t>
      </w:r>
      <w:r w:rsidR="00C26F44">
        <w:t xml:space="preserve"> and non-systematic reviews (e.g., </w:t>
      </w:r>
      <w:r w:rsidR="0082298F">
        <w:t>narrative</w:t>
      </w:r>
      <w:r w:rsidR="00C26F44">
        <w:t xml:space="preserve"> review</w:t>
      </w:r>
      <w:r w:rsidR="00D128B0">
        <w:t>s</w:t>
      </w:r>
      <w:r w:rsidR="00C26F44">
        <w:t>)</w:t>
      </w:r>
      <w:r>
        <w:t xml:space="preserve"> </w:t>
      </w:r>
      <w:r w:rsidR="00C77BBA">
        <w:t>will be</w:t>
      </w:r>
      <w:r>
        <w:t xml:space="preserve"> excluded. If a </w:t>
      </w:r>
      <w:r w:rsidR="00250099">
        <w:t>systematic review (SR)</w:t>
      </w:r>
      <w:r>
        <w:t xml:space="preserve"> was an update of a previously published review (addressed the same research question and contained 100% of the primary studies in the original review), only the updated review </w:t>
      </w:r>
      <w:r w:rsidR="00C77BBA">
        <w:t>will be</w:t>
      </w:r>
      <w:r>
        <w:t xml:space="preserve"> included. </w:t>
      </w:r>
    </w:p>
    <w:p w14:paraId="381A26B1" w14:textId="77777777" w:rsidR="00565992" w:rsidRDefault="00565992" w:rsidP="003C4224">
      <w:pPr>
        <w:spacing w:line="480" w:lineRule="auto"/>
      </w:pPr>
    </w:p>
    <w:p w14:paraId="09B0C0A3" w14:textId="63F7BD20" w:rsidR="00790647" w:rsidRDefault="00565992" w:rsidP="003C4224">
      <w:pPr>
        <w:spacing w:line="480" w:lineRule="auto"/>
      </w:pPr>
      <w:r w:rsidRPr="006F3A99">
        <w:rPr>
          <w:b/>
          <w:bCs/>
          <w:sz w:val="28"/>
          <w:szCs w:val="28"/>
        </w:rPr>
        <w:t xml:space="preserve">Types of participants. </w:t>
      </w:r>
      <w:r>
        <w:t xml:space="preserve">Reviews </w:t>
      </w:r>
      <w:r w:rsidR="00C77BBA">
        <w:t>will be</w:t>
      </w:r>
      <w:r>
        <w:t xml:space="preserve"> included if they </w:t>
      </w:r>
      <w:r w:rsidR="00C77BBA">
        <w:t>synthesised data from</w:t>
      </w:r>
      <w:r>
        <w:t xml:space="preserve"> adult participants (aged &gt;18) with a history of stroke</w:t>
      </w:r>
      <w:r w:rsidR="00C77BBA">
        <w:t>,</w:t>
      </w:r>
      <w:r>
        <w:t xml:space="preserve"> according to the World Health Organization definition</w:t>
      </w:r>
      <w:r w:rsidR="00C77BBA" w:rsidRPr="00022CB8">
        <w:t>,</w:t>
      </w:r>
      <w:r w:rsidRPr="00022CB8">
        <w:fldChar w:fldCharType="begin"/>
      </w:r>
      <w:r w:rsidR="001C07B2" w:rsidRPr="00022CB8">
        <w:instrText xml:space="preserve"> ADDIN ZOTERO_ITEM CSL_CITATION {"citationID":"ze1ReX9i","properties":{"formattedCitation":"[35]","plainCitation":"[35]","noteIndex":0},"citationItems":[{"id":2510,"uris":["http://zotero.org/users/local/w8PuLJnF/items/2WDRX4I7"],"itemData":{"id":2510,"type":"article-journal","abstract":"In a cooperative study coordinated by WHO, stroke was registered between 1971 and 1974 in 17 centres both in developing and developed countries. A common operating protocol was used to obtain comparable data. Age-adjusted incidence of stroke shows moderate geographical variations, cerebrovascular accidents being common in all the contrasting populations studied in various parts of the world. Data were also obtained on the types of management of stroke patients, their survival rates, and functional prognosis. Control of hypertension, although known to be effective in the prevention of stroke, seemed to be insufficient in most countries. It is concluded that stroke registers may be used as a source of information for the planning and implementation of stroke control programmes in the community.","container-title":"Bulletin of the World Health Organization","ISSN":"0042-9686","issue":"1","journalAbbreviation":"Bull World Health Organ","note":"PMID: 6966542\nPMCID: PMC2395897","page":"113-130","source":"PubMed Central","title":"Cerebrovascular disease in the community: results of a WHO Collaborative Study","title-short":"Cerebrovascular disease in the community","volume":"58","author":[{"family":"Aho","given":"K."},{"family":"Harmsen","given":"P."},{"family":"Hatano","given":"S."},{"family":"Marquardsen","given":"J."},{"family":"Smirnov","given":"V. E."},{"family":"Strasser","given":"T."}],"issued":{"date-parts":[["1980"]]}}}],"schema":"https://github.com/citation-style-language/schema/raw/master/csl-citation.json"} </w:instrText>
      </w:r>
      <w:r w:rsidRPr="00022CB8">
        <w:fldChar w:fldCharType="separate"/>
      </w:r>
      <w:r w:rsidR="00504456" w:rsidRPr="00022CB8">
        <w:rPr>
          <w:rFonts w:ascii="Calibri" w:cs="Calibri"/>
        </w:rPr>
        <w:t>[35]</w:t>
      </w:r>
      <w:r w:rsidRPr="00022CB8">
        <w:fldChar w:fldCharType="end"/>
      </w:r>
      <w:r w:rsidR="00C77BBA">
        <w:t xml:space="preserve"> and reported </w:t>
      </w:r>
      <w:r w:rsidR="006344CC">
        <w:t>these</w:t>
      </w:r>
      <w:r w:rsidR="00C77BBA">
        <w:t xml:space="preserve"> data separate from other populations.</w:t>
      </w:r>
      <w:r w:rsidR="00C26F44">
        <w:t xml:space="preserve"> Participants with and without cognitive impairment at baseline will be included. </w:t>
      </w:r>
      <w:r w:rsidR="00790647">
        <w:t>SRs</w:t>
      </w:r>
      <w:r w:rsidR="00C26F44">
        <w:t xml:space="preserve"> </w:t>
      </w:r>
      <w:r w:rsidR="00790647">
        <w:t>that included only</w:t>
      </w:r>
      <w:r w:rsidR="005A32D0">
        <w:t xml:space="preserve"> a</w:t>
      </w:r>
      <w:r w:rsidR="00790647">
        <w:t xml:space="preserve"> stroke population with</w:t>
      </w:r>
      <w:r w:rsidR="00C26F44">
        <w:t xml:space="preserve"> aphasia and/or </w:t>
      </w:r>
      <w:r w:rsidR="00CF2A05">
        <w:t>h</w:t>
      </w:r>
      <w:r w:rsidR="00C26F44">
        <w:t>emispatial neglect will be excluded</w:t>
      </w:r>
      <w:r w:rsidR="00790647">
        <w:t xml:space="preserve">. </w:t>
      </w:r>
      <w:r w:rsidR="005A32D0">
        <w:t>Although cognitive impairment commonly occurs alongside aphasia and hemispatial neglect, these symptoms alone do not constitute a cognitive impairment</w:t>
      </w:r>
      <w:r w:rsidR="00643431">
        <w:t>,</w:t>
      </w:r>
      <w:r w:rsidR="00BE67CB">
        <w:fldChar w:fldCharType="begin"/>
      </w:r>
      <w:r w:rsidR="00504456">
        <w:instrText xml:space="preserve"> ADDIN ZOTERO_ITEM CSL_CITATION {"citationID":"9H8nhv4Y","properties":{"formattedCitation":"[36,37]","plainCitation":"[36,37]","noteIndex":0},"citationItems":[{"id":1427,"uris":["http://zotero.org/users/local/w8PuLJnF/items/UTDW5Q9N"],"itemData":{"id":1427,"type":"article-journal","container-title":"Journal of Communication Disorders","DOI":"10.1016/S0021-9924(02)00063-1","ISSN":"00219924","issue":"2","journalAbbreviation":"Journal of Communication Disorders","language":"en","license":"https://www.elsevier.com/tdm/userlicense/1.0/","page":"171-186","source":"DOI.org (Crossref)","title":"Cognition and aphasia: a discussion and a study","title-short":"Cognition and aphasia","volume":"35","author":[{"family":"Helm-Estabrooks","given":"Nancy"}],"issued":{"date-parts":[["2002",3]]}}},{"id":1428,"uris":["http://zotero.org/users/local/w8PuLJnF/items/ZLVUJ4U2"],"itemData":{"id":1428,"type":"article-journal","abstract":"The syndrome of visuospatial neglect is a common consequence of unilateral brain injury. It is most often associated with stroke and is more severe and persistent following right hemisphere damage, with reported frequencies in the acute stage of up to 80%. Neglect is primarily a disorder of attention whereby patients characteristically fail to orientate, to report or to respond to stimuli located on the contralesional side. Neglect is usually caused by large strokes in the middle cerebral artery territory and is heterogeneous, such that most patients do not manifest every feature of the syndrome. A number of treatments may improve neglect, but there is no widely accepted universal approach to therapy. Although most patients recover spontaneously, the evidence suggests that they continue to have significant cognitive impairments, particularly relating to attention.","container-title":"Practical Neurology","DOI":"10.1136/practneurol-2015-001115","ISSN":"1474-7766","issue":"5","journalAbbreviation":"Pract Neurol","language":"eng","note":"PMID: 26023203\nPMCID: PMC4602245","page":"333-339","source":"PubMed","title":"Spatial neglect","volume":"15","author":[{"family":"Li","given":"Korina"},{"family":"Malhotra","given":"Paresh A."}],"issued":{"date-parts":[["2015",10]]}}}],"schema":"https://github.com/citation-style-language/schema/raw/master/csl-citation.json"} </w:instrText>
      </w:r>
      <w:r w:rsidR="00BE67CB">
        <w:fldChar w:fldCharType="separate"/>
      </w:r>
      <w:r w:rsidR="00504456">
        <w:rPr>
          <w:rFonts w:ascii="Calibri" w:cs="Calibri"/>
        </w:rPr>
        <w:t>[36,37]</w:t>
      </w:r>
      <w:r w:rsidR="00BE67CB">
        <w:fldChar w:fldCharType="end"/>
      </w:r>
      <w:r w:rsidR="005A32D0">
        <w:t xml:space="preserve"> </w:t>
      </w:r>
      <w:r w:rsidR="00643431">
        <w:t xml:space="preserve">and </w:t>
      </w:r>
      <w:r w:rsidR="00DB2613">
        <w:t>can make cognitive assessment, using the most widely used tools, impossible.</w:t>
      </w:r>
      <w:r w:rsidR="00DB2613">
        <w:fldChar w:fldCharType="begin"/>
      </w:r>
      <w:r w:rsidR="001C07B2">
        <w:instrText xml:space="preserve"> ADDIN ZOTERO_ITEM CSL_CITATION {"citationID":"A1GDnkLL","properties":{"formattedCitation":"[38]","plainCitation":"[38]","noteIndex":0},"citationItems":[{"id":1447,"uris":["http://zotero.org/users/local/w8PuLJnF/items/P836F5GZ"],"itemData":{"id":1447,"type":"article-journal","container-title":"Annals of Physical and Rehabilitation Medicine","DOI":"10.1016/j.rehab.2014.05.010","ISSN":"18770657","issue":"6-7","journalAbbreviation":"Annals of Physical and Rehabilitation Medicine","language":"en","page":"422-435","source":"DOI.org (Crossref)","title":"Feasibility of the Cognitive Assessment scale for Stroke Patients (CASP) vs. MMSE and MoCA in aphasic left hemispheric stroke patients","volume":"57","author":[{"family":"Barnay","given":"J.-L."},{"family":"Wauquiez","given":"G."},{"family":"Bonnin-Koang","given":"H.Y."},{"family":"Anquetil","given":"C."},{"family":"Pérennou","given":"D."},{"family":"Piscicelli","given":"C."},{"family":"Lucas-Pineau","given":"B."},{"family":"Muja","given":"L."},{"family":"Le Stunff","given":"E."},{"family":"De Boissezon","given":"X."},{"family":"Terracol","given":"C."},{"family":"Rousseaux","given":"M."},{"family":"Bejot","given":"Y."},{"family":"Binquet","given":"C."},{"family":"Antoine","given":"D."},{"family":"Devilliers","given":"H."},{"family":"Benaim","given":"C."}],"issued":{"date-parts":[["2014",8]]}}}],"schema":"https://github.com/citation-style-language/schema/raw/master/csl-citation.json"} </w:instrText>
      </w:r>
      <w:r w:rsidR="00DB2613">
        <w:fldChar w:fldCharType="separate"/>
      </w:r>
      <w:r w:rsidR="00504456">
        <w:rPr>
          <w:rFonts w:ascii="Calibri" w:cs="Calibri"/>
        </w:rPr>
        <w:t>[38]</w:t>
      </w:r>
      <w:r w:rsidR="00DB2613">
        <w:fldChar w:fldCharType="end"/>
      </w:r>
      <w:r w:rsidR="00643431">
        <w:t xml:space="preserve"> </w:t>
      </w:r>
    </w:p>
    <w:p w14:paraId="04E57060" w14:textId="77777777" w:rsidR="00565992" w:rsidRDefault="00565992" w:rsidP="003C4224">
      <w:pPr>
        <w:spacing w:line="480" w:lineRule="auto"/>
      </w:pPr>
    </w:p>
    <w:p w14:paraId="7114C633" w14:textId="4B81B472" w:rsidR="00565992" w:rsidRDefault="00565992" w:rsidP="003C4224">
      <w:pPr>
        <w:spacing w:line="480" w:lineRule="auto"/>
        <w:rPr>
          <w:shd w:val="clear" w:color="auto" w:fill="FFFFFF"/>
        </w:rPr>
      </w:pPr>
      <w:r w:rsidRPr="006F3A99">
        <w:rPr>
          <w:b/>
          <w:bCs/>
          <w:sz w:val="28"/>
          <w:szCs w:val="28"/>
        </w:rPr>
        <w:t xml:space="preserve">Types of intervention. </w:t>
      </w:r>
      <w:r>
        <w:t>Reviews that investigated an exercise intervention,</w:t>
      </w:r>
      <w:r w:rsidR="006344CC">
        <w:t xml:space="preserve"> </w:t>
      </w:r>
      <w:r w:rsidR="0006143D">
        <w:t>cognition-orientated</w:t>
      </w:r>
      <w:r w:rsidR="009818B9">
        <w:t xml:space="preserve"> </w:t>
      </w:r>
      <w:r>
        <w:t xml:space="preserve">intervention, or a combination of both </w:t>
      </w:r>
      <w:r w:rsidR="00C77BBA">
        <w:t>will be</w:t>
      </w:r>
      <w:r>
        <w:t xml:space="preserve"> included. Exercise interventions </w:t>
      </w:r>
      <w:r w:rsidR="00C77BBA">
        <w:t>are</w:t>
      </w:r>
      <w:r>
        <w:t xml:space="preserve"> defined as planned, structured, and repetitive bodily movement done to improve or maintain a component of physical fitness,</w:t>
      </w:r>
      <w:r>
        <w:fldChar w:fldCharType="begin"/>
      </w:r>
      <w:r w:rsidR="001C07B2">
        <w:instrText xml:space="preserve"> ADDIN ZOTERO_ITEM CSL_CITATION {"citationID":"4Frp2S4O","properties":{"formattedCitation":"[39]","plainCitation":"[39]","noteIndex":0},"citationItems":[{"id":902,"uris":["http://zotero.org/users/local/w8PuLJnF/items/KXVXMXMR"],"itemData":{"id":902,"type":"article-journal","abstract":"\"Physical activity,\" \"exercise,\" and \"physical fitness\" are terms that describe different concepts. However, they are often confused with one another, and the terms are sometimes used interchangeably. This paper proposes definitions to distinguish them. Physical activity is defined as any bodily movement produced by skeletal muscles that results in energy expenditure. The energy expenditure can be measured in kilocalories. Physical activity in daily life can be categorized into occupational, sports, conditioning, household, or other activities. Exercise is a subset of physical activity that is planned, structured, and repetitive and has as a final or an intermediate objective the improvement or maintenance of physical fitness. Physical fitness is a set of attributes that are either health- or skill-related. The degree to which people have these attributes can be measured with specific tests. These definitions are offered as an interpretational framework for comparing studies that relate physical activity, exercise, and physical fitness to health.","container-title":"Public Health Reports (Washington, D.C.: 1974)","ISSN":"0033-3549","issue":"2","journalAbbreviation":"Public Health Rep","language":"eng","note":"PMID: 3920711\nPMCID: PMC1424733","page":"126-131","source":"PubMed","title":"Physical activity, exercise, and physical fitness: definitions and distinctions for health-related research","title-short":"Physical activity, exercise, and physical fitness","volume":"100","author":[{"family":"Caspersen","given":"C. J."},{"family":"Powell","given":"K. E."},{"family":"Christenson","given":"G. M."}],"issued":{"date-parts":[["1985"]]}}}],"schema":"https://github.com/citation-style-language/schema/raw/master/csl-citation.json"} </w:instrText>
      </w:r>
      <w:r>
        <w:fldChar w:fldCharType="separate"/>
      </w:r>
      <w:r w:rsidR="00504456">
        <w:rPr>
          <w:rFonts w:ascii="Calibri" w:cs="Calibri"/>
        </w:rPr>
        <w:t>[39]</w:t>
      </w:r>
      <w:r>
        <w:fldChar w:fldCharType="end"/>
      </w:r>
      <w:r>
        <w:t xml:space="preserve"> (e.g., walking programmes</w:t>
      </w:r>
      <w:r w:rsidR="00C77BBA">
        <w:t>,</w:t>
      </w:r>
      <w:r>
        <w:t xml:space="preserve"> circuit training programs). </w:t>
      </w:r>
      <w:r w:rsidR="0006143D">
        <w:t xml:space="preserve">Cognition-orientated </w:t>
      </w:r>
      <w:r>
        <w:t xml:space="preserve">interventions </w:t>
      </w:r>
      <w:r w:rsidR="006344CC">
        <w:t>are</w:t>
      </w:r>
      <w:r>
        <w:t xml:space="preserve"> defined as </w:t>
      </w:r>
      <w:r>
        <w:rPr>
          <w:shd w:val="clear" w:color="auto" w:fill="FFFFFF"/>
        </w:rPr>
        <w:t>i</w:t>
      </w:r>
      <w:r w:rsidRPr="00E00077">
        <w:rPr>
          <w:shd w:val="clear" w:color="auto" w:fill="FFFFFF"/>
        </w:rPr>
        <w:t>nterventions that directly or indirectly target cognitive functioning as opposed to interventions that focus primarily on behavioural</w:t>
      </w:r>
      <w:r>
        <w:rPr>
          <w:shd w:val="clear" w:color="auto" w:fill="FFFFFF"/>
        </w:rPr>
        <w:t xml:space="preserve">, </w:t>
      </w:r>
      <w:r w:rsidRPr="00E00077">
        <w:rPr>
          <w:shd w:val="clear" w:color="auto" w:fill="FFFFFF"/>
        </w:rPr>
        <w:t>emotional</w:t>
      </w:r>
      <w:r>
        <w:rPr>
          <w:shd w:val="clear" w:color="auto" w:fill="FFFFFF"/>
        </w:rPr>
        <w:t>,</w:t>
      </w:r>
      <w:r w:rsidRPr="00E00077">
        <w:rPr>
          <w:shd w:val="clear" w:color="auto" w:fill="FFFFFF"/>
        </w:rPr>
        <w:t xml:space="preserve"> or physical function</w:t>
      </w:r>
      <w:r w:rsidR="00401BD0">
        <w:rPr>
          <w:shd w:val="clear" w:color="auto" w:fill="FFFFFF"/>
        </w:rPr>
        <w:t xml:space="preserve"> (e.g., computerised cognitive training).</w:t>
      </w:r>
      <w:r>
        <w:rPr>
          <w:shd w:val="clear" w:color="auto" w:fill="FFFFFF"/>
        </w:rPr>
        <w:fldChar w:fldCharType="begin"/>
      </w:r>
      <w:r w:rsidR="001C07B2">
        <w:rPr>
          <w:shd w:val="clear" w:color="auto" w:fill="FFFFFF"/>
        </w:rPr>
        <w:instrText xml:space="preserve"> ADDIN ZOTERO_ITEM CSL_CITATION {"citationID":"HDH8vBss","properties":{"formattedCitation":"[7]","plainCitation":"[7]","noteIndex":0},"citationItems":[{"id":604,"uris":["http://zotero.org/users/local/w8PuLJnF/items/AUMHWSXK"],"itemData":{"id":604,"type":"article-journal","abstract":"BACKGROUND: Cognitive impairments, particularly memory problems, are a defining feature of the early stages of Alzheimer's disease (AD) and vascular dementia. Cognitive training and cognitive rehabilitation are specific interventional approaches designed to address difficulties with memory and other aspects of cognitive functioning. The present review is an update of previous versions of this review.\nOBJECTIVES: The main aim of the current review was to evaluate the effectiveness and impact of cognitive training and cognitive rehabilitation for people with mild Alzheimer's disease or vascular dementia in relation to important cognitive and non-cognitive outcomes for the person with dementia and the primary caregiver in the short, medium and long term.\nSEARCH METHODS: The CDCIG Specialized Register, ALOIS, which contains records from MEDLINE, EMBASE, CINAHL, PsycINFO, LILACS and many other clinical trial databases and grey literature sources, was most recently searched on 2 November 2012.\nSELECTION CRITERIA: Randomised controlled trials (RCTs), published in English, comparing cognitive rehabilitation or cognitive training interventions with control conditions, and reporting relevant outcomes for the person with dementia and/or the family caregiver, were considered for inclusion.\nDATA COLLECTION AND ANALYSIS: Eleven RCTs reporting cognitive training interventions were included in the review. A large number of measures were used in the different studies, and meta-analysis could be conducted for 11 of the primary and secondary outcomes of interest. Several outcomes were not measured in any of the studies. The unit of analysis in the meta-analysis was the change from baseline score. Overall estimates of treatment effect were calculated using a fixed-effect model, and statistical heterogeneity was measured using a standard Chi(2) statistic. One RCT of cognitive rehabilitation was identified, allowing examination of effect sizes, but no meta-analysis could be conducted.\nMAIN RESULTS: Cognitive training was not associated with positive or negative effects in relation to any reported outcomes. The overall quality of the trials was low to moderate. The single RCT of cognitive rehabilitation found promising results in relation to a number of participant and caregiver outcomes, and was generally of high quality.\nAUTHORS' CONCLUSIONS: Available evidence regarding cognitive training remains limited, and the quality of the evidence needs to improve. However, there is still no indication of any significant benefit derived from cognitive training. Trial reports indicate that some gains resulting from intervention may not be captured adequately by available standardised outcome measures. The results of the single RCT of cognitive rehabilitation show promise but are preliminary in nature. Further, well-designed studies of cognitive training and cognitive rehabilitation are required to obtain more definitive evidence. Researchers should describe and classify their interventions appropriately using available terminology.","container-title":"The Cochrane Database of Systematic Reviews","DOI":"10.1002/14651858.CD003260.pub2","ISSN":"1469-493X","issue":"6","journalAbbreviation":"Cochrane Database Syst Rev","language":"eng","note":"PMID: 23740535\nPMCID: PMC7144738","page":"CD003260","source":"PubMed","title":"Cognitive training and cognitive rehabilitation for mild to moderate Alzheimer's disease and vascular dementia","volume":"2013","author":[{"family":"Bahar-Fuchs","given":"Alex"},{"family":"Clare","given":"Linda"},{"family":"Woods","given":"Bob"}],"issued":{"date-parts":[["2013",6,5]]}}}],"schema":"https://github.com/citation-style-language/schema/raw/master/csl-citation.json"} </w:instrText>
      </w:r>
      <w:r>
        <w:rPr>
          <w:shd w:val="clear" w:color="auto" w:fill="FFFFFF"/>
        </w:rPr>
        <w:fldChar w:fldCharType="separate"/>
      </w:r>
      <w:r w:rsidR="00504456">
        <w:rPr>
          <w:rFonts w:ascii="Calibri" w:cs="Calibri"/>
        </w:rPr>
        <w:t>[7]</w:t>
      </w:r>
      <w:r>
        <w:rPr>
          <w:shd w:val="clear" w:color="auto" w:fill="FFFFFF"/>
        </w:rPr>
        <w:fldChar w:fldCharType="end"/>
      </w:r>
      <w:r>
        <w:rPr>
          <w:shd w:val="clear" w:color="auto" w:fill="FFFFFF"/>
        </w:rPr>
        <w:t xml:space="preserve"> Combined interventions </w:t>
      </w:r>
      <w:r w:rsidR="00746267">
        <w:rPr>
          <w:shd w:val="clear" w:color="auto" w:fill="FFFFFF"/>
        </w:rPr>
        <w:t>are</w:t>
      </w:r>
      <w:r>
        <w:rPr>
          <w:shd w:val="clear" w:color="auto" w:fill="FFFFFF"/>
        </w:rPr>
        <w:t xml:space="preserve"> defined as interventions that </w:t>
      </w:r>
      <w:r w:rsidR="00401BD0">
        <w:rPr>
          <w:shd w:val="clear" w:color="auto" w:fill="FFFFFF"/>
        </w:rPr>
        <w:t>contained</w:t>
      </w:r>
      <w:r>
        <w:rPr>
          <w:shd w:val="clear" w:color="auto" w:fill="FFFFFF"/>
        </w:rPr>
        <w:t xml:space="preserve"> components that met the definition of both exercise and </w:t>
      </w:r>
      <w:r w:rsidR="0006143D">
        <w:rPr>
          <w:shd w:val="clear" w:color="auto" w:fill="FFFFFF"/>
        </w:rPr>
        <w:t>cognition-orientated</w:t>
      </w:r>
      <w:r>
        <w:rPr>
          <w:shd w:val="clear" w:color="auto" w:fill="FFFFFF"/>
        </w:rPr>
        <w:t xml:space="preserve"> interventions (e.g., psychomotor dual-task training). Interventions that combined exercise and/or </w:t>
      </w:r>
      <w:r w:rsidR="0006143D">
        <w:rPr>
          <w:shd w:val="clear" w:color="auto" w:fill="FFFFFF"/>
        </w:rPr>
        <w:t>cognition-orientated</w:t>
      </w:r>
      <w:r>
        <w:rPr>
          <w:shd w:val="clear" w:color="auto" w:fill="FFFFFF"/>
        </w:rPr>
        <w:t xml:space="preserve"> interventions with other types of interventions</w:t>
      </w:r>
      <w:r w:rsidR="00327F23">
        <w:rPr>
          <w:shd w:val="clear" w:color="auto" w:fill="FFFFFF"/>
        </w:rPr>
        <w:t>, not typically implemented as part of standard care</w:t>
      </w:r>
      <w:r>
        <w:rPr>
          <w:shd w:val="clear" w:color="auto" w:fill="FFFFFF"/>
        </w:rPr>
        <w:t xml:space="preserve"> (e.g., pharmacological, acupuncture, electrical brain stimulation)</w:t>
      </w:r>
      <w:r w:rsidR="00327F23">
        <w:rPr>
          <w:shd w:val="clear" w:color="auto" w:fill="FFFFFF"/>
        </w:rPr>
        <w:t>,</w:t>
      </w:r>
      <w:r>
        <w:rPr>
          <w:shd w:val="clear" w:color="auto" w:fill="FFFFFF"/>
        </w:rPr>
        <w:t xml:space="preserve"> </w:t>
      </w:r>
      <w:r w:rsidR="006344CC">
        <w:rPr>
          <w:shd w:val="clear" w:color="auto" w:fill="FFFFFF"/>
        </w:rPr>
        <w:t>will be</w:t>
      </w:r>
      <w:r>
        <w:rPr>
          <w:shd w:val="clear" w:color="auto" w:fill="FFFFFF"/>
        </w:rPr>
        <w:t xml:space="preserve"> excluded</w:t>
      </w:r>
      <w:r w:rsidR="00BD5BF2">
        <w:rPr>
          <w:shd w:val="clear" w:color="auto" w:fill="FFFFFF"/>
        </w:rPr>
        <w:t>.</w:t>
      </w:r>
      <w:r w:rsidR="009F55DB">
        <w:rPr>
          <w:shd w:val="clear" w:color="auto" w:fill="FFFFFF"/>
        </w:rPr>
        <w:t xml:space="preserve"> </w:t>
      </w:r>
      <w:r w:rsidR="00327F23">
        <w:rPr>
          <w:shd w:val="clear" w:color="auto" w:fill="FFFFFF"/>
        </w:rPr>
        <w:t>SRs</w:t>
      </w:r>
      <w:r w:rsidR="009F55DB">
        <w:rPr>
          <w:shd w:val="clear" w:color="auto" w:fill="FFFFFF"/>
        </w:rPr>
        <w:t xml:space="preserve"> investigating virtual reality interventions w</w:t>
      </w:r>
      <w:r w:rsidR="00746267">
        <w:rPr>
          <w:shd w:val="clear" w:color="auto" w:fill="FFFFFF"/>
        </w:rPr>
        <w:t>ill be</w:t>
      </w:r>
      <w:r w:rsidR="009F55DB">
        <w:rPr>
          <w:shd w:val="clear" w:color="auto" w:fill="FFFFFF"/>
        </w:rPr>
        <w:t xml:space="preserve"> eligible, provided all </w:t>
      </w:r>
      <w:r w:rsidR="009F55DB">
        <w:rPr>
          <w:shd w:val="clear" w:color="auto" w:fill="FFFFFF"/>
        </w:rPr>
        <w:lastRenderedPageBreak/>
        <w:t xml:space="preserve">interventions included met either exercise or </w:t>
      </w:r>
      <w:r w:rsidR="0006143D">
        <w:rPr>
          <w:shd w:val="clear" w:color="auto" w:fill="FFFFFF"/>
        </w:rPr>
        <w:t>cognition-orientated</w:t>
      </w:r>
      <w:r w:rsidR="009F55DB">
        <w:rPr>
          <w:shd w:val="clear" w:color="auto" w:fill="FFFFFF"/>
        </w:rPr>
        <w:t xml:space="preserve"> intervention definitions. Virtual reality interventions that were primarily implemented to improve motor outcomes w</w:t>
      </w:r>
      <w:r w:rsidR="00746267">
        <w:rPr>
          <w:shd w:val="clear" w:color="auto" w:fill="FFFFFF"/>
        </w:rPr>
        <w:t>ill be</w:t>
      </w:r>
      <w:r w:rsidR="009F55DB">
        <w:rPr>
          <w:shd w:val="clear" w:color="auto" w:fill="FFFFFF"/>
        </w:rPr>
        <w:t xml:space="preserve"> excluded, even if cognitive outcomes were measured.</w:t>
      </w:r>
    </w:p>
    <w:p w14:paraId="45047CA0" w14:textId="77777777" w:rsidR="00565992" w:rsidRDefault="00565992" w:rsidP="003C4224">
      <w:pPr>
        <w:spacing w:line="480" w:lineRule="auto"/>
        <w:rPr>
          <w:shd w:val="clear" w:color="auto" w:fill="FFFFFF"/>
        </w:rPr>
      </w:pPr>
    </w:p>
    <w:p w14:paraId="64388D82" w14:textId="0D1E0E3D" w:rsidR="00770658" w:rsidRDefault="00565992" w:rsidP="003C4224">
      <w:pPr>
        <w:spacing w:line="480" w:lineRule="auto"/>
        <w:rPr>
          <w:shd w:val="clear" w:color="auto" w:fill="FFFFFF"/>
        </w:rPr>
      </w:pPr>
      <w:r w:rsidRPr="006F3A99">
        <w:rPr>
          <w:b/>
          <w:bCs/>
          <w:sz w:val="28"/>
          <w:szCs w:val="28"/>
          <w:shd w:val="clear" w:color="auto" w:fill="FFFFFF"/>
        </w:rPr>
        <w:t xml:space="preserve">Types of comparisons. </w:t>
      </w:r>
      <w:r>
        <w:rPr>
          <w:shd w:val="clear" w:color="auto" w:fill="FFFFFF"/>
        </w:rPr>
        <w:t xml:space="preserve">Reviews that compared exercise or </w:t>
      </w:r>
      <w:r w:rsidR="0006143D">
        <w:rPr>
          <w:shd w:val="clear" w:color="auto" w:fill="FFFFFF"/>
        </w:rPr>
        <w:t>cognition-orientated</w:t>
      </w:r>
      <w:r>
        <w:rPr>
          <w:shd w:val="clear" w:color="auto" w:fill="FFFFFF"/>
        </w:rPr>
        <w:t xml:space="preserve"> interventions against either standard care, sham/ placebo interventions</w:t>
      </w:r>
      <w:r w:rsidR="0014787E">
        <w:rPr>
          <w:shd w:val="clear" w:color="auto" w:fill="FFFFFF"/>
        </w:rPr>
        <w:t>,</w:t>
      </w:r>
      <w:r>
        <w:rPr>
          <w:shd w:val="clear" w:color="auto" w:fill="FFFFFF"/>
        </w:rPr>
        <w:t xml:space="preserve"> or </w:t>
      </w:r>
      <w:r w:rsidR="00A3257D">
        <w:rPr>
          <w:shd w:val="clear" w:color="auto" w:fill="FFFFFF"/>
        </w:rPr>
        <w:t>passive control</w:t>
      </w:r>
      <w:r>
        <w:rPr>
          <w:shd w:val="clear" w:color="auto" w:fill="FFFFFF"/>
        </w:rPr>
        <w:t xml:space="preserve"> </w:t>
      </w:r>
      <w:r w:rsidR="006344CC">
        <w:rPr>
          <w:shd w:val="clear" w:color="auto" w:fill="FFFFFF"/>
        </w:rPr>
        <w:t>will be</w:t>
      </w:r>
      <w:r>
        <w:rPr>
          <w:shd w:val="clear" w:color="auto" w:fill="FFFFFF"/>
        </w:rPr>
        <w:t xml:space="preserve"> included. </w:t>
      </w:r>
      <w:r w:rsidR="00BD5BF2">
        <w:rPr>
          <w:shd w:val="clear" w:color="auto" w:fill="FFFFFF"/>
        </w:rPr>
        <w:t xml:space="preserve">A broad comparator criterion was used to ensure a comprehensive overview of SRs. </w:t>
      </w:r>
      <w:r w:rsidR="00770658">
        <w:rPr>
          <w:shd w:val="clear" w:color="auto" w:fill="FFFFFF"/>
        </w:rPr>
        <w:t xml:space="preserve">Reviews that have compared physical exercise and/or </w:t>
      </w:r>
      <w:r w:rsidR="00AE70AD">
        <w:rPr>
          <w:shd w:val="clear" w:color="auto" w:fill="FFFFFF"/>
        </w:rPr>
        <w:t xml:space="preserve">cognition-orientated </w:t>
      </w:r>
      <w:r w:rsidR="00770658">
        <w:rPr>
          <w:shd w:val="clear" w:color="auto" w:fill="FFFFFF"/>
        </w:rPr>
        <w:t xml:space="preserve">interventions against an inappropriate control, that is, other active forms of treatment not routinely implemented in standard care (e.g., pharmacological, acupuncture, electrical brain stimulation), and not separated these from </w:t>
      </w:r>
      <w:r w:rsidR="0014787E">
        <w:rPr>
          <w:shd w:val="clear" w:color="auto" w:fill="FFFFFF"/>
        </w:rPr>
        <w:t>eligible</w:t>
      </w:r>
      <w:r w:rsidR="00770658">
        <w:rPr>
          <w:shd w:val="clear" w:color="auto" w:fill="FFFFFF"/>
        </w:rPr>
        <w:t xml:space="preserve"> control conditions will be excluded.</w:t>
      </w:r>
    </w:p>
    <w:p w14:paraId="7420CAF3" w14:textId="77777777" w:rsidR="00565992" w:rsidRDefault="00565992" w:rsidP="003C4224">
      <w:pPr>
        <w:spacing w:line="480" w:lineRule="auto"/>
        <w:rPr>
          <w:shd w:val="clear" w:color="auto" w:fill="FFFFFF"/>
        </w:rPr>
      </w:pPr>
    </w:p>
    <w:p w14:paraId="2916C570" w14:textId="6F06C754" w:rsidR="00565992" w:rsidRDefault="00565992" w:rsidP="003C4224">
      <w:pPr>
        <w:spacing w:line="480" w:lineRule="auto"/>
        <w:rPr>
          <w:b/>
          <w:bCs/>
          <w:shd w:val="clear" w:color="auto" w:fill="FFFFFF"/>
        </w:rPr>
      </w:pPr>
      <w:r w:rsidRPr="006F3A99">
        <w:rPr>
          <w:b/>
          <w:bCs/>
          <w:sz w:val="28"/>
          <w:szCs w:val="28"/>
          <w:shd w:val="clear" w:color="auto" w:fill="FFFFFF"/>
        </w:rPr>
        <w:t xml:space="preserve">Types of outcomes. </w:t>
      </w:r>
      <w:r w:rsidRPr="008631F0">
        <w:rPr>
          <w:shd w:val="clear" w:color="auto" w:fill="FFFFFF"/>
        </w:rPr>
        <w:t>To be included in this overview, rev</w:t>
      </w:r>
      <w:r>
        <w:rPr>
          <w:shd w:val="clear" w:color="auto" w:fill="FFFFFF"/>
        </w:rPr>
        <w:t xml:space="preserve">iews must have synthesised data on cognitive outcomes, </w:t>
      </w:r>
      <w:r w:rsidR="00BD5BF2">
        <w:rPr>
          <w:shd w:val="clear" w:color="auto" w:fill="FFFFFF"/>
        </w:rPr>
        <w:t>as</w:t>
      </w:r>
      <w:r>
        <w:rPr>
          <w:shd w:val="clear" w:color="auto" w:fill="FFFFFF"/>
        </w:rPr>
        <w:t xml:space="preserve"> a primary or secondary outcome</w:t>
      </w:r>
      <w:r w:rsidR="00BD5BF2">
        <w:rPr>
          <w:shd w:val="clear" w:color="auto" w:fill="FFFFFF"/>
        </w:rPr>
        <w:t xml:space="preserve">, </w:t>
      </w:r>
      <w:r w:rsidR="00083068">
        <w:rPr>
          <w:shd w:val="clear" w:color="auto" w:fill="FFFFFF"/>
        </w:rPr>
        <w:t>using a validated measure of global cognitive function, or any of the six neurocognitive domains</w:t>
      </w:r>
      <w:r w:rsidR="00770658">
        <w:rPr>
          <w:shd w:val="clear" w:color="auto" w:fill="FFFFFF"/>
        </w:rPr>
        <w:t xml:space="preserve"> (complex attention, executive function, learning and memory, language, perceptual-motor, social cognition)</w:t>
      </w:r>
      <w:r w:rsidR="00083068">
        <w:rPr>
          <w:shd w:val="clear" w:color="auto" w:fill="FFFFFF"/>
        </w:rPr>
        <w:t xml:space="preserve"> named in the DSM-5.</w:t>
      </w:r>
      <w:r w:rsidR="00083068">
        <w:rPr>
          <w:shd w:val="clear" w:color="auto" w:fill="FFFFFF"/>
        </w:rPr>
        <w:fldChar w:fldCharType="begin"/>
      </w:r>
      <w:r w:rsidR="001C07B2">
        <w:rPr>
          <w:shd w:val="clear" w:color="auto" w:fill="FFFFFF"/>
        </w:rPr>
        <w:instrText xml:space="preserve"> ADDIN ZOTERO_ITEM CSL_CITATION {"citationID":"qBXWoIJf","properties":{"formattedCitation":"[40]","plainCitation":"[40]","noteIndex":0},"citationItems":[{"id":908,"uris":["http://zotero.org/users/local/w8PuLJnF/items/VIANI4V8"],"itemData":{"id":908,"type":"book","abstract":"This is the standard reference for clinical practice in the mental health field. Since a complete description of the underlying pathological processes is not possible for most mental disorders, it is important to emphasize that the current diagnostic criteria are the best available description of how mental disorders are expressed and can be recognized by trained clinicians. The classification of disorders is harmonized with the World Health Organization's International Classification of Diseases (ICD), the official coding system used in the United States. The disorders included in DSM-5 were reordered into a revised organizational structure meant to stimulate new clinical perspectives. This new structure corresponds with the organizational arrangement of disorders planned for ICD-11 scheduled for release in 2015. Other enhancements have been introduced to promote ease of use across all settings, including: Representation of developmental issues related to diagnosis; Integration of scientific findings from the latest research in genetics and neuroimaging; Consolidation of autistic disorder, Asperger's disorder, and pervasive developmental disorder into autism spectrum disorder; Streamlined classification of bipolar and depressive disorders; Restructuring of substance use disorders for consistency and clarity; Enhanced specificity for major and mild neurocognitive disorders; Transition in conceptualizing personality disorders; New disorders and features; Online enhancements.-- Publisher description","call-number":"616.890 75","edition":"5th ed","event-place":"Washington","ISBN":"978-0-89042-554-1","language":"en","publisher":"American psychiatric association","publisher-place":"Washington","source":"BnF ISBN","title":"Diagnostic and statistical manual of mental disorders: DSM-5","title-short":"Diagnostic and statistical manual of mental disorders","issued":{"date-parts":[["2013"]]}}}],"schema":"https://github.com/citation-style-language/schema/raw/master/csl-citation.json"} </w:instrText>
      </w:r>
      <w:r w:rsidR="00083068">
        <w:rPr>
          <w:shd w:val="clear" w:color="auto" w:fill="FFFFFF"/>
        </w:rPr>
        <w:fldChar w:fldCharType="separate"/>
      </w:r>
      <w:r w:rsidR="00504456">
        <w:rPr>
          <w:rFonts w:ascii="Calibri" w:cs="Calibri"/>
        </w:rPr>
        <w:t>[40]</w:t>
      </w:r>
      <w:r w:rsidR="00083068">
        <w:rPr>
          <w:shd w:val="clear" w:color="auto" w:fill="FFFFFF"/>
        </w:rPr>
        <w:fldChar w:fldCharType="end"/>
      </w:r>
    </w:p>
    <w:p w14:paraId="539C5735" w14:textId="77777777" w:rsidR="006344CC" w:rsidRDefault="006344CC" w:rsidP="003C4224">
      <w:pPr>
        <w:spacing w:line="480" w:lineRule="auto"/>
        <w:rPr>
          <w:shd w:val="clear" w:color="auto" w:fill="FFFFFF"/>
        </w:rPr>
      </w:pPr>
    </w:p>
    <w:p w14:paraId="5D38121C" w14:textId="77777777" w:rsidR="00565992" w:rsidRPr="006F3A99" w:rsidRDefault="00565992" w:rsidP="003C4224">
      <w:pPr>
        <w:spacing w:line="480" w:lineRule="auto"/>
        <w:rPr>
          <w:b/>
          <w:bCs/>
          <w:sz w:val="32"/>
          <w:szCs w:val="32"/>
          <w:shd w:val="clear" w:color="auto" w:fill="FFFFFF"/>
        </w:rPr>
      </w:pPr>
      <w:r w:rsidRPr="006F3A99">
        <w:rPr>
          <w:b/>
          <w:bCs/>
          <w:sz w:val="32"/>
          <w:szCs w:val="32"/>
          <w:shd w:val="clear" w:color="auto" w:fill="FFFFFF"/>
        </w:rPr>
        <w:t>Intervention sub-groups</w:t>
      </w:r>
    </w:p>
    <w:p w14:paraId="09CB9E77" w14:textId="6A3BD2AA" w:rsidR="00B1317F" w:rsidRDefault="00565992" w:rsidP="003C4224">
      <w:pPr>
        <w:spacing w:line="480" w:lineRule="auto"/>
        <w:rPr>
          <w:shd w:val="clear" w:color="auto" w:fill="FFFFFF"/>
        </w:rPr>
      </w:pPr>
      <w:r>
        <w:rPr>
          <w:shd w:val="clear" w:color="auto" w:fill="FFFFFF"/>
        </w:rPr>
        <w:t xml:space="preserve">The primary intervention </w:t>
      </w:r>
      <w:r w:rsidRPr="004F376A">
        <w:rPr>
          <w:shd w:val="clear" w:color="auto" w:fill="FFFFFF"/>
        </w:rPr>
        <w:t xml:space="preserve">groups (physical exercise, </w:t>
      </w:r>
      <w:r w:rsidR="006344CC" w:rsidRPr="004F376A">
        <w:rPr>
          <w:shd w:val="clear" w:color="auto" w:fill="FFFFFF"/>
        </w:rPr>
        <w:t>CO</w:t>
      </w:r>
      <w:r w:rsidRPr="004F376A">
        <w:rPr>
          <w:shd w:val="clear" w:color="auto" w:fill="FFFFFF"/>
        </w:rPr>
        <w:t xml:space="preserve">, and combined) </w:t>
      </w:r>
      <w:r w:rsidR="00BD5BF2">
        <w:rPr>
          <w:shd w:val="clear" w:color="auto" w:fill="FFFFFF"/>
        </w:rPr>
        <w:t>will be</w:t>
      </w:r>
      <w:r w:rsidRPr="004F376A">
        <w:rPr>
          <w:shd w:val="clear" w:color="auto" w:fill="FFFFFF"/>
        </w:rPr>
        <w:t xml:space="preserve"> further divided into sub-groups. Physical exercise interventions </w:t>
      </w:r>
      <w:r w:rsidR="00BD5BF2">
        <w:rPr>
          <w:shd w:val="clear" w:color="auto" w:fill="FFFFFF"/>
        </w:rPr>
        <w:t xml:space="preserve">will be </w:t>
      </w:r>
      <w:r w:rsidRPr="004F376A">
        <w:rPr>
          <w:shd w:val="clear" w:color="auto" w:fill="FFFFFF"/>
        </w:rPr>
        <w:t xml:space="preserve">divided into aerobic, resistance, other, and mixed. </w:t>
      </w:r>
      <w:r w:rsidR="005114F4">
        <w:rPr>
          <w:shd w:val="clear" w:color="auto" w:fill="FFFFFF"/>
        </w:rPr>
        <w:t>Exercise recommendations for stroke survivors include both aerobic and resistance</w:t>
      </w:r>
      <w:r w:rsidR="00E806B9">
        <w:rPr>
          <w:shd w:val="clear" w:color="auto" w:fill="FFFFFF"/>
        </w:rPr>
        <w:t xml:space="preserve"> training,</w:t>
      </w:r>
      <w:r w:rsidR="00E806B9">
        <w:rPr>
          <w:shd w:val="clear" w:color="auto" w:fill="FFFFFF"/>
        </w:rPr>
        <w:fldChar w:fldCharType="begin"/>
      </w:r>
      <w:r w:rsidR="001C07B2">
        <w:rPr>
          <w:shd w:val="clear" w:color="auto" w:fill="FFFFFF"/>
        </w:rPr>
        <w:instrText xml:space="preserve"> ADDIN ZOTERO_ITEM CSL_CITATION {"citationID":"SuWgEdVO","properties":{"formattedCitation":"[41]","plainCitation":"[41]","noteIndex":0},"citationItems":[{"id":1444,"uris":["http://zotero.org/users/local/w8PuLJnF/items/GHCWDCKH"],"itemData":{"id":1444,"type":"article-journal","abstract":"Purpose—\n              This scientific statement provides an overview of the evidence on physical activity and exercise recommendations for stroke survivors. Evidence suggests that stroke survivors experience physical deconditioning and lead sedentary lifestyles. Therefore, this updated scientific statement serves as an overall guide for practitioners to gain a better understanding of the benefits of physical activity and recommendations for prescribing exercise for stroke survivors across all stages of recovery.\n            \n            \n              Methods—\n              Members of the writing group were appointed by the American Heart Association Stroke Council’s Scientific Statement Oversight Committee and the American Heart Association’s Manuscript Oversight Committee. The writers used systematic literature reviews, references to published clinical and epidemiology studies, morbidity and mortality reports, clinical and public health guidelines, authoritative statements, personal files, and expert opinion to summarize existing evidence and indicate gaps in current knowledge.\n            \n            \n              Results—\n              Physical inactivity after stroke is highly prevalent. The assessed body of evidence clearly supports the use of exercise training (both aerobic and strength training) for stroke survivors. Exercise training improves functional capacity, the ability to perform activities of daily living, and quality of life, and it reduces the risk for subsequent cardiovascular events. Physical activity goals and exercise prescription for stroke survivors need to be customized for the individual to maximize long-term adherence.\n            \n            \n              Conclusions—\n              The recommendation from this writing group is that physical activity and exercise prescription should be incorporated into the management of stroke survivors. The promotion of physical activity in stroke survivors should emphasize low- to moderate-intensity aerobic activity, muscle-strengthening activity, reduction of sedentary behavior, and risk management for secondary prevention of stroke.","container-title":"Stroke","DOI":"10.1161/STR.0000000000000022","ISSN":"0039-2499, 1524-4628","issue":"8","journalAbbreviation":"Stroke","language":"en","page":"2532-2553","source":"DOI.org (Crossref)","title":"Physical Activity and Exercise Recommendations for Stroke Survivors: A Statement for Healthcare Professionals From the American Heart Association/American Stroke Association","title-short":"Physical Activity and Exercise Recommendations for Stroke Survivors","volume":"45","author":[{"family":"Billinger","given":"Sandra A."},{"family":"Arena","given":"Ross"},{"family":"Bernhardt","given":"Julie"},{"family":"Eng","given":"Janice J."},{"family":"Franklin","given":"Barry A."},{"family":"Johnson","given":"Cheryl Mortag"},{"family":"MacKay-Lyons","given":"Marilyn"},{"family":"Macko","given":"Richard F."},{"family":"Mead","given":"Gillian E."},{"family":"Roth","given":"Elliot J."},{"family":"Shaughnessy","given":"Marianne"},{"family":"Tang","given":"Ada"}],"issued":{"date-parts":[["2014",8]]}}}],"schema":"https://github.com/citation-style-language/schema/raw/master/csl-citation.json"} </w:instrText>
      </w:r>
      <w:r w:rsidR="00E806B9">
        <w:rPr>
          <w:shd w:val="clear" w:color="auto" w:fill="FFFFFF"/>
        </w:rPr>
        <w:fldChar w:fldCharType="separate"/>
      </w:r>
      <w:r w:rsidR="00504456">
        <w:rPr>
          <w:rFonts w:ascii="Calibri" w:cs="Calibri"/>
        </w:rPr>
        <w:t>[41]</w:t>
      </w:r>
      <w:r w:rsidR="00E806B9">
        <w:rPr>
          <w:shd w:val="clear" w:color="auto" w:fill="FFFFFF"/>
        </w:rPr>
        <w:fldChar w:fldCharType="end"/>
      </w:r>
      <w:r w:rsidR="00E806B9">
        <w:rPr>
          <w:shd w:val="clear" w:color="auto" w:fill="FFFFFF"/>
        </w:rPr>
        <w:t xml:space="preserve"> justifying their use as sub-categories. However, other </w:t>
      </w:r>
      <w:r w:rsidR="00E806B9">
        <w:rPr>
          <w:shd w:val="clear" w:color="auto" w:fill="FFFFFF"/>
        </w:rPr>
        <w:lastRenderedPageBreak/>
        <w:t xml:space="preserve">types of exercise, such as yoga and </w:t>
      </w:r>
      <w:r w:rsidR="00AB7688">
        <w:rPr>
          <w:shd w:val="clear" w:color="auto" w:fill="FFFFFF"/>
        </w:rPr>
        <w:t>P</w:t>
      </w:r>
      <w:r w:rsidR="00E806B9">
        <w:rPr>
          <w:shd w:val="clear" w:color="auto" w:fill="FFFFFF"/>
        </w:rPr>
        <w:t xml:space="preserve">ilates, are commonly </w:t>
      </w:r>
      <w:r w:rsidR="00AB7688">
        <w:rPr>
          <w:shd w:val="clear" w:color="auto" w:fill="FFFFFF"/>
        </w:rPr>
        <w:t>implemented</w:t>
      </w:r>
      <w:r w:rsidR="00E806B9">
        <w:rPr>
          <w:shd w:val="clear" w:color="auto" w:fill="FFFFFF"/>
        </w:rPr>
        <w:t xml:space="preserve"> for stroke survivors, and require their own sub-group. It is common for an exercise program to incorporate different types of exercise</w:t>
      </w:r>
      <w:r w:rsidR="00A65676">
        <w:rPr>
          <w:shd w:val="clear" w:color="auto" w:fill="FFFFFF"/>
        </w:rPr>
        <w:t xml:space="preserve">; for example, aerobic and resistance training, so a mixed exercise sub-group was used to identify these </w:t>
      </w:r>
      <w:r w:rsidR="009818B9">
        <w:rPr>
          <w:shd w:val="clear" w:color="auto" w:fill="FFFFFF"/>
        </w:rPr>
        <w:t>training programs</w:t>
      </w:r>
      <w:r w:rsidR="00A65676">
        <w:rPr>
          <w:shd w:val="clear" w:color="auto" w:fill="FFFFFF"/>
        </w:rPr>
        <w:t xml:space="preserve">. </w:t>
      </w:r>
    </w:p>
    <w:p w14:paraId="2815160C" w14:textId="77777777" w:rsidR="00B1317F" w:rsidRDefault="00B1317F" w:rsidP="003C4224">
      <w:pPr>
        <w:spacing w:line="480" w:lineRule="auto"/>
        <w:rPr>
          <w:shd w:val="clear" w:color="auto" w:fill="FFFFFF"/>
        </w:rPr>
      </w:pPr>
    </w:p>
    <w:p w14:paraId="3F94CFD6" w14:textId="61DC5254" w:rsidR="008A6977" w:rsidRPr="004F376A" w:rsidRDefault="00450F30" w:rsidP="003C4224">
      <w:pPr>
        <w:spacing w:line="480" w:lineRule="auto"/>
        <w:rPr>
          <w:shd w:val="clear" w:color="auto" w:fill="FFFFFF"/>
        </w:rPr>
      </w:pPr>
      <w:r w:rsidRPr="004F376A">
        <w:rPr>
          <w:shd w:val="clear" w:color="auto" w:fill="FFFFFF"/>
        </w:rPr>
        <w:t>The American College of Sports Medicine definition of a</w:t>
      </w:r>
      <w:r w:rsidR="00565992" w:rsidRPr="004F376A">
        <w:rPr>
          <w:shd w:val="clear" w:color="auto" w:fill="FFFFFF"/>
        </w:rPr>
        <w:t>erobic exercise</w:t>
      </w:r>
      <w:r w:rsidR="008A6977" w:rsidRPr="004F376A">
        <w:rPr>
          <w:shd w:val="clear" w:color="auto" w:fill="FFFFFF"/>
        </w:rPr>
        <w:t xml:space="preserve"> – </w:t>
      </w:r>
      <w:r w:rsidR="00565992" w:rsidRPr="004F376A">
        <w:rPr>
          <w:shd w:val="clear" w:color="auto" w:fill="FFFFFF"/>
        </w:rPr>
        <w:t xml:space="preserve">any exercise that uses large muscle groups, can be maintained continuously and is rhythmic in nature </w:t>
      </w:r>
      <w:r w:rsidRPr="004F376A">
        <w:rPr>
          <w:shd w:val="clear" w:color="auto" w:fill="FFFFFF"/>
        </w:rPr>
        <w:t xml:space="preserve">– </w:t>
      </w:r>
      <w:r w:rsidR="006344CC" w:rsidRPr="004F376A">
        <w:rPr>
          <w:shd w:val="clear" w:color="auto" w:fill="FFFFFF"/>
        </w:rPr>
        <w:t>will be</w:t>
      </w:r>
      <w:r w:rsidRPr="004F376A">
        <w:rPr>
          <w:shd w:val="clear" w:color="auto" w:fill="FFFFFF"/>
        </w:rPr>
        <w:t xml:space="preserve"> used in this overview.</w:t>
      </w:r>
      <w:r w:rsidRPr="004F376A">
        <w:rPr>
          <w:shd w:val="clear" w:color="auto" w:fill="FFFFFF"/>
        </w:rPr>
        <w:fldChar w:fldCharType="begin"/>
      </w:r>
      <w:r w:rsidR="001C07B2">
        <w:rPr>
          <w:shd w:val="clear" w:color="auto" w:fill="FFFFFF"/>
        </w:rPr>
        <w:instrText xml:space="preserve"> ADDIN ZOTERO_ITEM CSL_CITATION {"citationID":"fiJJsbdE","properties":{"formattedCitation":"[42]","plainCitation":"[42]","noteIndex":0},"citationItems":[{"id":1033,"uris":["http://zotero.org/users/local/w8PuLJnF/items/PNV7GA3C"],"itemData":{"id":1033,"type":"book","abstract":"ACSM's Resource Manual for Guidelines for Exercise Testing and Prescription was created as a complement to ACSM's Guidelines for Exercise Testing and Prescription and elaborates on all major aspects of preventative rehabilitation and fitness programs and the major position stands of the ACSM. The 7th edition provides information necessary to address the knowledge, skills, and abilities set forth in the new edition of Guidelines, and explains the science behind the exercise testing and prescription. ACSM's Resource Manual is a comprehensive resource for those working in the fitness and clinical exercise fields, as well as those in academic training.","ISBN":"978-1-60913-956-8","language":"en","note":"Google-Books-ID: HZKFm0VrmhYC","number-of-pages":"883","publisher":"Lippincott Williams &amp; Wilkins","source":"Google Books","title":"ACSM's Resource Manual for Guidelines for Exercise Testing and Prescription","author":[{"family":"Swain","given":"David P."},{"family":"ACSM","given":""},{"family":"Brawner","given":"Clinton A."}],"issued":{"date-parts":[["2012",12,26]]}}}],"schema":"https://github.com/citation-style-language/schema/raw/master/csl-citation.json"} </w:instrText>
      </w:r>
      <w:r w:rsidRPr="004F376A">
        <w:rPr>
          <w:shd w:val="clear" w:color="auto" w:fill="FFFFFF"/>
        </w:rPr>
        <w:fldChar w:fldCharType="separate"/>
      </w:r>
      <w:r w:rsidR="00504456">
        <w:rPr>
          <w:rFonts w:ascii="Calibri" w:cs="Calibri"/>
        </w:rPr>
        <w:t>[42]</w:t>
      </w:r>
      <w:r w:rsidRPr="004F376A">
        <w:rPr>
          <w:shd w:val="clear" w:color="auto" w:fill="FFFFFF"/>
        </w:rPr>
        <w:fldChar w:fldCharType="end"/>
      </w:r>
      <w:r w:rsidRPr="004F376A">
        <w:rPr>
          <w:shd w:val="clear" w:color="auto" w:fill="FFFFFF"/>
        </w:rPr>
        <w:t xml:space="preserve"> Note that the final part of this definition</w:t>
      </w:r>
      <w:r w:rsidR="008A6977" w:rsidRPr="004F376A">
        <w:rPr>
          <w:shd w:val="clear" w:color="auto" w:fill="FFFFFF"/>
        </w:rPr>
        <w:t xml:space="preserve"> (</w:t>
      </w:r>
      <w:r w:rsidR="00823346">
        <w:rPr>
          <w:shd w:val="clear" w:color="auto" w:fill="FFFFFF"/>
        </w:rPr>
        <w:t>“</w:t>
      </w:r>
      <w:r w:rsidR="008A6977" w:rsidRPr="004F376A">
        <w:rPr>
          <w:shd w:val="clear" w:color="auto" w:fill="FFFFFF"/>
        </w:rPr>
        <w:t>and uses aerobic metabolic pathways to sustain the activity</w:t>
      </w:r>
      <w:r w:rsidR="00823346">
        <w:rPr>
          <w:shd w:val="clear" w:color="auto" w:fill="FFFFFF"/>
        </w:rPr>
        <w:t>”</w:t>
      </w:r>
      <w:r w:rsidR="008A6977" w:rsidRPr="004F376A">
        <w:rPr>
          <w:shd w:val="clear" w:color="auto" w:fill="FFFFFF"/>
        </w:rPr>
        <w:t xml:space="preserve">) </w:t>
      </w:r>
      <w:r w:rsidR="006344CC" w:rsidRPr="004F376A">
        <w:rPr>
          <w:shd w:val="clear" w:color="auto" w:fill="FFFFFF"/>
        </w:rPr>
        <w:t>is</w:t>
      </w:r>
      <w:r w:rsidR="008A6977" w:rsidRPr="004F376A">
        <w:rPr>
          <w:shd w:val="clear" w:color="auto" w:fill="FFFFFF"/>
        </w:rPr>
        <w:t xml:space="preserve"> not included to avoid excluding studies that did</w:t>
      </w:r>
      <w:r w:rsidR="00AB7688">
        <w:rPr>
          <w:shd w:val="clear" w:color="auto" w:fill="FFFFFF"/>
        </w:rPr>
        <w:t xml:space="preserve"> not</w:t>
      </w:r>
      <w:r w:rsidR="008A6977" w:rsidRPr="004F376A">
        <w:rPr>
          <w:shd w:val="clear" w:color="auto" w:fill="FFFFFF"/>
        </w:rPr>
        <w:t xml:space="preserve"> measure metabolism, but otherwise met the definition.</w:t>
      </w:r>
    </w:p>
    <w:p w14:paraId="261731A2" w14:textId="77777777" w:rsidR="008A6977" w:rsidRPr="004F376A" w:rsidRDefault="008A6977" w:rsidP="003C4224">
      <w:pPr>
        <w:spacing w:line="480" w:lineRule="auto"/>
        <w:rPr>
          <w:shd w:val="clear" w:color="auto" w:fill="FFFFFF"/>
        </w:rPr>
      </w:pPr>
    </w:p>
    <w:p w14:paraId="4B1BB495" w14:textId="6E16FC48" w:rsidR="00565992" w:rsidRPr="004F376A" w:rsidRDefault="00565992" w:rsidP="003C4224">
      <w:pPr>
        <w:spacing w:line="480" w:lineRule="auto"/>
        <w:rPr>
          <w:shd w:val="clear" w:color="auto" w:fill="FFFFFF"/>
        </w:rPr>
      </w:pPr>
      <w:r w:rsidRPr="004F376A">
        <w:rPr>
          <w:shd w:val="clear" w:color="auto" w:fill="FFFFFF"/>
        </w:rPr>
        <w:t xml:space="preserve">Resistance exercise </w:t>
      </w:r>
      <w:r w:rsidR="006344CC" w:rsidRPr="004F376A">
        <w:rPr>
          <w:shd w:val="clear" w:color="auto" w:fill="FFFFFF"/>
        </w:rPr>
        <w:t>is</w:t>
      </w:r>
      <w:r w:rsidRPr="004F376A">
        <w:rPr>
          <w:shd w:val="clear" w:color="auto" w:fill="FFFFFF"/>
        </w:rPr>
        <w:t xml:space="preserve"> defined as any form of periodic exercise whereby external resistance provide progressive overload to skeletal muscles in order to make them stronger</w:t>
      </w:r>
      <w:r w:rsidR="006344CC" w:rsidRPr="004F376A">
        <w:rPr>
          <w:shd w:val="clear" w:color="auto" w:fill="FFFFFF"/>
        </w:rPr>
        <w:t xml:space="preserve"> </w:t>
      </w:r>
      <w:r w:rsidRPr="004F376A">
        <w:rPr>
          <w:shd w:val="clear" w:color="auto" w:fill="FFFFFF"/>
        </w:rPr>
        <w:t>(e.g., resistance band exercise program).</w:t>
      </w:r>
      <w:r w:rsidRPr="004F376A">
        <w:rPr>
          <w:shd w:val="clear" w:color="auto" w:fill="FFFFFF"/>
        </w:rPr>
        <w:fldChar w:fldCharType="begin"/>
      </w:r>
      <w:r w:rsidR="001C07B2">
        <w:rPr>
          <w:shd w:val="clear" w:color="auto" w:fill="FFFFFF"/>
        </w:rPr>
        <w:instrText xml:space="preserve"> ADDIN ZOTERO_ITEM CSL_CITATION {"citationID":"WPskXh5h","properties":{"formattedCitation":"[43]","plainCitation":"[43]","noteIndex":0},"citationItems":[{"id":1020,"uris":["http://zotero.org/users/local/w8PuLJnF/items/P89RLJXM"],"itemData":{"id":1020,"type":"article-journal","abstract":"Compared to aerobic training (AT), resistance training (RT) has received far less attention as a prescription for general health. However, RT is as effective as AT in lowering risk for cardiovascular disease, diabetes, and other diseases. There is a clear ability of RT, in contrast to AT, to promote gains, maintenance, or slow loss of skeletal muscle mass/strength. Thus, as an antisarcopenic exercise treatment, RT is of greater benefit than AT; given the aging of our population, this is of primary importance. In our view, a substantial barrier to greater adoption of RT is the incorrectly perceived importance of variables such as external load, intensity, and volume, leading to complex, difficult-to-follow regimes. We propose a more feasible and easier-to-adhere-to paradigm for RT that could affect how RT is viewed and adopted as a prescription for public health.","container-title":"Current Sports Medicine Reports","DOI":"10.1249/JSR.0b013e3181e7da73","ISSN":"1537-8918","issue":"4","journalAbbreviation":"Curr Sports Med Rep","language":"eng","note":"PMID: 20622538\nPMCID: PMC4086449","page":"208-213","source":"PubMed","title":"Uncomplicated resistance training and health-related outcomes: evidence for a public health mandate","title-short":"Uncomplicated resistance training and health-related outcomes","volume":"9","author":[{"family":"Phillips","given":"Stuart M."},{"family":"Winett","given":"Richard A."}],"issued":{"date-parts":[["2010"]]}}}],"schema":"https://github.com/citation-style-language/schema/raw/master/csl-citation.json"} </w:instrText>
      </w:r>
      <w:r w:rsidRPr="004F376A">
        <w:rPr>
          <w:shd w:val="clear" w:color="auto" w:fill="FFFFFF"/>
        </w:rPr>
        <w:fldChar w:fldCharType="separate"/>
      </w:r>
      <w:r w:rsidR="00504456">
        <w:rPr>
          <w:rFonts w:ascii="Calibri" w:cs="Calibri"/>
        </w:rPr>
        <w:t>[43]</w:t>
      </w:r>
      <w:r w:rsidRPr="004F376A">
        <w:rPr>
          <w:shd w:val="clear" w:color="auto" w:fill="FFFFFF"/>
        </w:rPr>
        <w:fldChar w:fldCharType="end"/>
      </w:r>
      <w:r w:rsidRPr="004F376A">
        <w:rPr>
          <w:shd w:val="clear" w:color="auto" w:fill="FFFFFF"/>
        </w:rPr>
        <w:t xml:space="preserve"> Other exercise </w:t>
      </w:r>
      <w:r w:rsidR="006344CC" w:rsidRPr="004F376A">
        <w:rPr>
          <w:shd w:val="clear" w:color="auto" w:fill="FFFFFF"/>
        </w:rPr>
        <w:t>is</w:t>
      </w:r>
      <w:r w:rsidRPr="004F376A">
        <w:rPr>
          <w:shd w:val="clear" w:color="auto" w:fill="FFFFFF"/>
        </w:rPr>
        <w:t xml:space="preserve"> defined as any exercise intervention that met the definition of physical exercise by Caspersen et al. (1985),</w:t>
      </w:r>
      <w:r w:rsidRPr="004F376A">
        <w:rPr>
          <w:shd w:val="clear" w:color="auto" w:fill="FFFFFF"/>
        </w:rPr>
        <w:fldChar w:fldCharType="begin"/>
      </w:r>
      <w:r w:rsidR="001C07B2">
        <w:rPr>
          <w:shd w:val="clear" w:color="auto" w:fill="FFFFFF"/>
        </w:rPr>
        <w:instrText xml:space="preserve"> ADDIN ZOTERO_ITEM CSL_CITATION {"citationID":"sJWUiR1s","properties":{"formattedCitation":"[39]","plainCitation":"[39]","noteIndex":0},"citationItems":[{"id":902,"uris":["http://zotero.org/users/local/w8PuLJnF/items/KXVXMXMR"],"itemData":{"id":902,"type":"article-journal","abstract":"\"Physical activity,\" \"exercise,\" and \"physical fitness\" are terms that describe different concepts. However, they are often confused with one another, and the terms are sometimes used interchangeably. This paper proposes definitions to distinguish them. Physical activity is defined as any bodily movement produced by skeletal muscles that results in energy expenditure. The energy expenditure can be measured in kilocalories. Physical activity in daily life can be categorized into occupational, sports, conditioning, household, or other activities. Exercise is a subset of physical activity that is planned, structured, and repetitive and has as a final or an intermediate objective the improvement or maintenance of physical fitness. Physical fitness is a set of attributes that are either health- or skill-related. The degree to which people have these attributes can be measured with specific tests. These definitions are offered as an interpretational framework for comparing studies that relate physical activity, exercise, and physical fitness to health.","container-title":"Public Health Reports (Washington, D.C.: 1974)","ISSN":"0033-3549","issue":"2","journalAbbreviation":"Public Health Rep","language":"eng","note":"PMID: 3920711\nPMCID: PMC1424733","page":"126-131","source":"PubMed","title":"Physical activity, exercise, and physical fitness: definitions and distinctions for health-related research","title-short":"Physical activity, exercise, and physical fitness","volume":"100","author":[{"family":"Caspersen","given":"C. J."},{"family":"Powell","given":"K. E."},{"family":"Christenson","given":"G. M."}],"issued":{"date-parts":[["1985"]]}}}],"schema":"https://github.com/citation-style-language/schema/raw/master/csl-citation.json"} </w:instrText>
      </w:r>
      <w:r w:rsidRPr="004F376A">
        <w:rPr>
          <w:shd w:val="clear" w:color="auto" w:fill="FFFFFF"/>
        </w:rPr>
        <w:fldChar w:fldCharType="separate"/>
      </w:r>
      <w:r w:rsidR="00504456">
        <w:rPr>
          <w:rFonts w:ascii="Calibri" w:cs="Calibri"/>
        </w:rPr>
        <w:t>[39]</w:t>
      </w:r>
      <w:r w:rsidRPr="004F376A">
        <w:rPr>
          <w:shd w:val="clear" w:color="auto" w:fill="FFFFFF"/>
        </w:rPr>
        <w:fldChar w:fldCharType="end"/>
      </w:r>
      <w:r w:rsidRPr="004F376A">
        <w:rPr>
          <w:shd w:val="clear" w:color="auto" w:fill="FFFFFF"/>
        </w:rPr>
        <w:t xml:space="preserve"> but did not meet the definitions of aerobic or resistance exercise (e.g., tai-chi). Mixed exercise </w:t>
      </w:r>
      <w:r w:rsidR="006344CC" w:rsidRPr="004F376A">
        <w:rPr>
          <w:shd w:val="clear" w:color="auto" w:fill="FFFFFF"/>
        </w:rPr>
        <w:t>is</w:t>
      </w:r>
      <w:r w:rsidRPr="004F376A">
        <w:rPr>
          <w:shd w:val="clear" w:color="auto" w:fill="FFFFFF"/>
        </w:rPr>
        <w:t xml:space="preserve"> defined as any exercise intervention that was composed of elements that met the definitions of at least two physical exercise sub-groups</w:t>
      </w:r>
      <w:r w:rsidR="006344CC" w:rsidRPr="004F376A">
        <w:rPr>
          <w:shd w:val="clear" w:color="auto" w:fill="FFFFFF"/>
        </w:rPr>
        <w:t>.</w:t>
      </w:r>
    </w:p>
    <w:p w14:paraId="00EB8E00" w14:textId="77777777" w:rsidR="00565992" w:rsidRPr="004F376A" w:rsidRDefault="00565992" w:rsidP="003C4224">
      <w:pPr>
        <w:spacing w:line="480" w:lineRule="auto"/>
        <w:rPr>
          <w:shd w:val="clear" w:color="auto" w:fill="FFFFFF"/>
        </w:rPr>
      </w:pPr>
    </w:p>
    <w:p w14:paraId="4AB161B0" w14:textId="2CEF8575" w:rsidR="005508C6" w:rsidRDefault="006344CC" w:rsidP="003C4224">
      <w:pPr>
        <w:spacing w:line="480" w:lineRule="auto"/>
        <w:rPr>
          <w:shd w:val="clear" w:color="auto" w:fill="FFFFFF"/>
        </w:rPr>
      </w:pPr>
      <w:r w:rsidRPr="004F376A">
        <w:rPr>
          <w:shd w:val="clear" w:color="auto" w:fill="FFFFFF"/>
        </w:rPr>
        <w:t>C</w:t>
      </w:r>
      <w:r w:rsidR="00AE70AD">
        <w:rPr>
          <w:shd w:val="clear" w:color="auto" w:fill="FFFFFF"/>
        </w:rPr>
        <w:t>ognition-orientated</w:t>
      </w:r>
      <w:r w:rsidR="00565992" w:rsidRPr="004F376A">
        <w:rPr>
          <w:shd w:val="clear" w:color="auto" w:fill="FFFFFF"/>
        </w:rPr>
        <w:t xml:space="preserve"> interventions </w:t>
      </w:r>
      <w:r w:rsidR="005508C6">
        <w:rPr>
          <w:shd w:val="clear" w:color="auto" w:fill="FFFFFF"/>
        </w:rPr>
        <w:t>will be</w:t>
      </w:r>
      <w:r w:rsidR="00565992" w:rsidRPr="004F376A">
        <w:rPr>
          <w:shd w:val="clear" w:color="auto" w:fill="FFFFFF"/>
        </w:rPr>
        <w:t xml:space="preserve"> divided into: </w:t>
      </w:r>
      <w:r w:rsidR="005508C6">
        <w:rPr>
          <w:shd w:val="clear" w:color="auto" w:fill="FFFFFF"/>
        </w:rPr>
        <w:t>restorative, compensatory, and mixed approaches</w:t>
      </w:r>
      <w:r w:rsidR="00565992" w:rsidRPr="004F376A">
        <w:rPr>
          <w:shd w:val="clear" w:color="auto" w:fill="FFFFFF"/>
        </w:rPr>
        <w:t>.</w:t>
      </w:r>
      <w:r w:rsidR="00885D69">
        <w:rPr>
          <w:shd w:val="clear" w:color="auto" w:fill="FFFFFF"/>
        </w:rPr>
        <w:t xml:space="preserve"> Restorative </w:t>
      </w:r>
      <w:r w:rsidR="0080249A">
        <w:rPr>
          <w:shd w:val="clear" w:color="auto" w:fill="FFFFFF"/>
        </w:rPr>
        <w:t>approaches</w:t>
      </w:r>
      <w:r w:rsidR="00885D69">
        <w:rPr>
          <w:shd w:val="clear" w:color="auto" w:fill="FFFFFF"/>
        </w:rPr>
        <w:t xml:space="preserve"> aim to regain lost cognitive function through repetition and practice of tasks</w:t>
      </w:r>
      <w:r w:rsidR="0080249A">
        <w:rPr>
          <w:shd w:val="clear" w:color="auto" w:fill="FFFFFF"/>
        </w:rPr>
        <w:t xml:space="preserve"> (e.g. computer-based cognitive training).</w:t>
      </w:r>
      <w:r w:rsidR="00772D7F">
        <w:rPr>
          <w:shd w:val="clear" w:color="auto" w:fill="FFFFFF"/>
        </w:rPr>
        <w:fldChar w:fldCharType="begin"/>
      </w:r>
      <w:r w:rsidR="001C07B2">
        <w:rPr>
          <w:shd w:val="clear" w:color="auto" w:fill="FFFFFF"/>
        </w:rPr>
        <w:instrText xml:space="preserve"> ADDIN ZOTERO_ITEM CSL_CITATION {"citationID":"K6MBztyF","properties":{"formattedCitation":"[44]","plainCitation":"[44]","noteIndex":0},"citationItems":[{"id":1342,"uris":["http://zotero.org/users/local/w8PuLJnF/items/PQWY8GXS"],"itemData":{"id":1342,"type":"article-journal","abstract":"Abstract\n            Memory impairment following an acquired brain injury can negatively impact daily living and quality of life—but can be reduced by memory rehabilitation. Here, we review the literature on four approaches for memory rehabilitation and their associated strategies: (1) the restorative approach, aimed at a return to pre-morbid functioning, (2) the knowledge acquisition approach, involving training on specific information relevant to daily life, (3) the compensatory approach, targeted at improving daily functioning, and (4) the holistic approach, in which social, emotional, and behavioral deficits are addressed alongside cognitive consequences of acquired brain injury. Each memory rehabilitation approach includes specific strategies such as drill and practice (restorative), spaced retrieval (knowledge acquisition), memory aids (compensatory), or a combination of psychotherapy and cognitive strategies (holistic). Past research has demonstrated mixed support for the use of restorative strategies to improve memory function, whereas knowledge acquisition strategies show promising results on trained tasks but little generalization to untrained tasks and activities of daily living. Compensatory strategies remain widely used but require intensive training to be effectively employed. Finally, the holistic approach is becoming more widespread due to improvements in psychosocial wellbeing, yet there are considerable resource and cost requirements. Several factors can influence rehabilitation outcomes including metacognition and emotional disturbances. Considerations for future research to improve the applicability of strategies for memory rehabilitation include assessing memory impairment severity, examining memory needs in daily life, and exploring the long-term effects of memory rehabilitation.","container-title":"Cognitive Processing","DOI":"10.1007/s10339-022-01099-w","ISSN":"1612-4782, 1612-4790","issue":"4","journalAbbreviation":"Cogn Process","language":"en","page":"537-557","source":"DOI.org (Crossref)","title":"Memory rehabilitation: restorative, specific knowledge acquisition, compensatory, and holistic approaches","title-short":"Memory rehabilitation","volume":"23","author":[{"family":"Gopi","given":"Yashoda"},{"family":"Wilding","given":"Edward"},{"family":"Madan","given":"Christopher R."}],"issued":{"date-parts":[["2022",11]]}}}],"schema":"https://github.com/citation-style-language/schema/raw/master/csl-citation.json"} </w:instrText>
      </w:r>
      <w:r w:rsidR="00772D7F">
        <w:rPr>
          <w:shd w:val="clear" w:color="auto" w:fill="FFFFFF"/>
        </w:rPr>
        <w:fldChar w:fldCharType="separate"/>
      </w:r>
      <w:r w:rsidR="00504456">
        <w:rPr>
          <w:rFonts w:ascii="Calibri" w:cs="Calibri"/>
        </w:rPr>
        <w:t>[44]</w:t>
      </w:r>
      <w:r w:rsidR="00772D7F">
        <w:rPr>
          <w:shd w:val="clear" w:color="auto" w:fill="FFFFFF"/>
        </w:rPr>
        <w:fldChar w:fldCharType="end"/>
      </w:r>
      <w:r w:rsidR="0080249A">
        <w:rPr>
          <w:shd w:val="clear" w:color="auto" w:fill="FFFFFF"/>
        </w:rPr>
        <w:t xml:space="preserve"> Compensatory approaches use strategies and tools that alleviate the impact of cognitive impairment, without the expectation of improvement in cognitive functioning (e.g., memory aids, </w:t>
      </w:r>
      <w:r w:rsidR="0080249A">
        <w:rPr>
          <w:shd w:val="clear" w:color="auto" w:fill="FFFFFF"/>
        </w:rPr>
        <w:lastRenderedPageBreak/>
        <w:t>mnemonics)</w:t>
      </w:r>
      <w:r w:rsidR="00772D7F">
        <w:rPr>
          <w:shd w:val="clear" w:color="auto" w:fill="FFFFFF"/>
        </w:rPr>
        <w:t>.</w:t>
      </w:r>
      <w:r w:rsidR="00772D7F">
        <w:rPr>
          <w:shd w:val="clear" w:color="auto" w:fill="FFFFFF"/>
        </w:rPr>
        <w:fldChar w:fldCharType="begin"/>
      </w:r>
      <w:r w:rsidR="001C07B2">
        <w:rPr>
          <w:shd w:val="clear" w:color="auto" w:fill="FFFFFF"/>
        </w:rPr>
        <w:instrText xml:space="preserve"> ADDIN ZOTERO_ITEM CSL_CITATION {"citationID":"Vm5sC20c","properties":{"formattedCitation":"[44]","plainCitation":"[44]","noteIndex":0},"citationItems":[{"id":1342,"uris":["http://zotero.org/users/local/w8PuLJnF/items/PQWY8GXS"],"itemData":{"id":1342,"type":"article-journal","abstract":"Abstract\n            Memory impairment following an acquired brain injury can negatively impact daily living and quality of life—but can be reduced by memory rehabilitation. Here, we review the literature on four approaches for memory rehabilitation and their associated strategies: (1) the restorative approach, aimed at a return to pre-morbid functioning, (2) the knowledge acquisition approach, involving training on specific information relevant to daily life, (3) the compensatory approach, targeted at improving daily functioning, and (4) the holistic approach, in which social, emotional, and behavioral deficits are addressed alongside cognitive consequences of acquired brain injury. Each memory rehabilitation approach includes specific strategies such as drill and practice (restorative), spaced retrieval (knowledge acquisition), memory aids (compensatory), or a combination of psychotherapy and cognitive strategies (holistic). Past research has demonstrated mixed support for the use of restorative strategies to improve memory function, whereas knowledge acquisition strategies show promising results on trained tasks but little generalization to untrained tasks and activities of daily living. Compensatory strategies remain widely used but require intensive training to be effectively employed. Finally, the holistic approach is becoming more widespread due to improvements in psychosocial wellbeing, yet there are considerable resource and cost requirements. Several factors can influence rehabilitation outcomes including metacognition and emotional disturbances. Considerations for future research to improve the applicability of strategies for memory rehabilitation include assessing memory impairment severity, examining memory needs in daily life, and exploring the long-term effects of memory rehabilitation.","container-title":"Cognitive Processing","DOI":"10.1007/s10339-022-01099-w","ISSN":"1612-4782, 1612-4790","issue":"4","journalAbbreviation":"Cogn Process","language":"en","page":"537-557","source":"DOI.org (Crossref)","title":"Memory rehabilitation: restorative, specific knowledge acquisition, compensatory, and holistic approaches","title-short":"Memory rehabilitation","volume":"23","author":[{"family":"Gopi","given":"Yashoda"},{"family":"Wilding","given":"Edward"},{"family":"Madan","given":"Christopher R."}],"issued":{"date-parts":[["2022",11]]}}}],"schema":"https://github.com/citation-style-language/schema/raw/master/csl-citation.json"} </w:instrText>
      </w:r>
      <w:r w:rsidR="00772D7F">
        <w:rPr>
          <w:shd w:val="clear" w:color="auto" w:fill="FFFFFF"/>
        </w:rPr>
        <w:fldChar w:fldCharType="separate"/>
      </w:r>
      <w:r w:rsidR="00504456">
        <w:rPr>
          <w:rFonts w:ascii="Calibri" w:cs="Calibri"/>
        </w:rPr>
        <w:t>[44]</w:t>
      </w:r>
      <w:r w:rsidR="00772D7F">
        <w:rPr>
          <w:shd w:val="clear" w:color="auto" w:fill="FFFFFF"/>
        </w:rPr>
        <w:fldChar w:fldCharType="end"/>
      </w:r>
      <w:r w:rsidR="00772D7F">
        <w:rPr>
          <w:shd w:val="clear" w:color="auto" w:fill="FFFFFF"/>
        </w:rPr>
        <w:t xml:space="preserve"> Interventions that combined restorative and compensatory approaches will be grouped as mixed </w:t>
      </w:r>
      <w:r w:rsidR="00AE70AD">
        <w:rPr>
          <w:shd w:val="clear" w:color="auto" w:fill="FFFFFF"/>
        </w:rPr>
        <w:t>cognition-orientated</w:t>
      </w:r>
      <w:r w:rsidR="00772D7F">
        <w:rPr>
          <w:shd w:val="clear" w:color="auto" w:fill="FFFFFF"/>
        </w:rPr>
        <w:t xml:space="preserve"> interventions.</w:t>
      </w:r>
    </w:p>
    <w:p w14:paraId="65025463" w14:textId="77777777" w:rsidR="00565992" w:rsidRDefault="00565992" w:rsidP="003C4224">
      <w:pPr>
        <w:spacing w:line="480" w:lineRule="auto"/>
      </w:pPr>
    </w:p>
    <w:p w14:paraId="256C462A" w14:textId="445DFD1D" w:rsidR="00565992" w:rsidRDefault="00565992" w:rsidP="003C4224">
      <w:pPr>
        <w:spacing w:line="480" w:lineRule="auto"/>
        <w:rPr>
          <w:shd w:val="clear" w:color="auto" w:fill="FFFFFF"/>
        </w:rPr>
      </w:pPr>
      <w:r>
        <w:t xml:space="preserve">Combined interventions </w:t>
      </w:r>
      <w:r w:rsidR="00772D7F">
        <w:t>will be</w:t>
      </w:r>
      <w:r>
        <w:t xml:space="preserve"> divided into concurrent and consecutive. A concurrent-combined intervention applie</w:t>
      </w:r>
      <w:r w:rsidR="00AB1E66">
        <w:t>s</w:t>
      </w:r>
      <w:r>
        <w:t xml:space="preserve"> an exercise and </w:t>
      </w:r>
      <w:r w:rsidR="00AE70AD">
        <w:t>cognition-orientated</w:t>
      </w:r>
      <w:r>
        <w:t xml:space="preserve"> intervention simultaneously (e.g., psychomotor dual</w:t>
      </w:r>
      <w:r w:rsidR="00D27812">
        <w:t>-</w:t>
      </w:r>
      <w:r>
        <w:t>task performance). A consecutive-combined intervention applie</w:t>
      </w:r>
      <w:r w:rsidR="00AB1E66">
        <w:t>s</w:t>
      </w:r>
      <w:r>
        <w:t xml:space="preserve"> a discrete block of either exercise or </w:t>
      </w:r>
      <w:r w:rsidR="00AE70AD">
        <w:t>cognition-orientated</w:t>
      </w:r>
      <w:r>
        <w:t xml:space="preserve"> intervention, followed by another discrete block of the other (e.g., aerobic exercise followed by </w:t>
      </w:r>
      <w:r w:rsidR="00401BD0">
        <w:t xml:space="preserve">computerised </w:t>
      </w:r>
      <w:r>
        <w:t xml:space="preserve">cognitive training). </w:t>
      </w:r>
    </w:p>
    <w:p w14:paraId="501DA6D4" w14:textId="77777777" w:rsidR="00565992" w:rsidRDefault="00565992" w:rsidP="003C4224">
      <w:pPr>
        <w:spacing w:line="480" w:lineRule="auto"/>
        <w:rPr>
          <w:shd w:val="clear" w:color="auto" w:fill="FFFFFF"/>
        </w:rPr>
      </w:pPr>
    </w:p>
    <w:p w14:paraId="1C95F04E" w14:textId="77777777" w:rsidR="00565992" w:rsidRPr="00BE4030" w:rsidRDefault="00565992" w:rsidP="003C4224">
      <w:pPr>
        <w:spacing w:line="480" w:lineRule="auto"/>
        <w:rPr>
          <w:b/>
          <w:bCs/>
          <w:sz w:val="32"/>
          <w:szCs w:val="32"/>
          <w:shd w:val="clear" w:color="auto" w:fill="FFFFFF"/>
        </w:rPr>
      </w:pPr>
      <w:r w:rsidRPr="00BE4030">
        <w:rPr>
          <w:b/>
          <w:bCs/>
          <w:sz w:val="32"/>
          <w:szCs w:val="32"/>
          <w:shd w:val="clear" w:color="auto" w:fill="FFFFFF"/>
        </w:rPr>
        <w:t>Search strategy</w:t>
      </w:r>
    </w:p>
    <w:p w14:paraId="20F3E31C" w14:textId="02CE469A" w:rsidR="00334708" w:rsidRPr="006F3A99" w:rsidRDefault="00334708" w:rsidP="003C4224">
      <w:pPr>
        <w:spacing w:line="480" w:lineRule="auto"/>
        <w:rPr>
          <w:b/>
          <w:bCs/>
          <w:sz w:val="28"/>
          <w:szCs w:val="28"/>
          <w:shd w:val="clear" w:color="auto" w:fill="FFFFFF"/>
        </w:rPr>
      </w:pPr>
      <w:r w:rsidRPr="006F3A99">
        <w:rPr>
          <w:b/>
          <w:bCs/>
          <w:sz w:val="28"/>
          <w:szCs w:val="28"/>
          <w:shd w:val="clear" w:color="auto" w:fill="FFFFFF"/>
        </w:rPr>
        <w:t>Search terms</w:t>
      </w:r>
    </w:p>
    <w:p w14:paraId="3F309948" w14:textId="275C0A3D" w:rsidR="00565992" w:rsidRDefault="008C7DE5" w:rsidP="003C4224">
      <w:pPr>
        <w:spacing w:line="480" w:lineRule="auto"/>
        <w:rPr>
          <w:shd w:val="clear" w:color="auto" w:fill="FFFFFF"/>
        </w:rPr>
      </w:pPr>
      <w:r>
        <w:rPr>
          <w:shd w:val="clear" w:color="auto" w:fill="FFFFFF"/>
        </w:rPr>
        <w:t>A comprehensive search strategy, containing both controlled vocabulary</w:t>
      </w:r>
      <w:r w:rsidR="00565992">
        <w:rPr>
          <w:shd w:val="clear" w:color="auto" w:fill="FFFFFF"/>
        </w:rPr>
        <w:t xml:space="preserve"> and </w:t>
      </w:r>
      <w:r w:rsidR="00A3257D">
        <w:rPr>
          <w:shd w:val="clear" w:color="auto" w:fill="FFFFFF"/>
        </w:rPr>
        <w:t>free-</w:t>
      </w:r>
      <w:r w:rsidR="00565992">
        <w:rPr>
          <w:shd w:val="clear" w:color="auto" w:fill="FFFFFF"/>
        </w:rPr>
        <w:t>text search strings</w:t>
      </w:r>
      <w:r>
        <w:rPr>
          <w:shd w:val="clear" w:color="auto" w:fill="FFFFFF"/>
        </w:rPr>
        <w:t>,</w:t>
      </w:r>
      <w:r w:rsidR="00565992">
        <w:rPr>
          <w:shd w:val="clear" w:color="auto" w:fill="FFFFFF"/>
        </w:rPr>
        <w:t xml:space="preserve"> w</w:t>
      </w:r>
      <w:r w:rsidR="00623A70">
        <w:rPr>
          <w:shd w:val="clear" w:color="auto" w:fill="FFFFFF"/>
        </w:rPr>
        <w:t>as</w:t>
      </w:r>
      <w:r w:rsidR="00565992">
        <w:rPr>
          <w:shd w:val="clear" w:color="auto" w:fill="FFFFFF"/>
        </w:rPr>
        <w:t xml:space="preserve"> developed by adapting search strategies of pre-existing </w:t>
      </w:r>
      <w:r w:rsidR="004F376A">
        <w:rPr>
          <w:shd w:val="clear" w:color="auto" w:fill="FFFFFF"/>
        </w:rPr>
        <w:t>SRs</w:t>
      </w:r>
      <w:r>
        <w:rPr>
          <w:shd w:val="clear" w:color="auto" w:fill="FFFFFF"/>
        </w:rPr>
        <w:t>.</w:t>
      </w:r>
      <w:r w:rsidR="00772D7F">
        <w:rPr>
          <w:shd w:val="clear" w:color="auto" w:fill="FFFFFF"/>
        </w:rPr>
        <w:fldChar w:fldCharType="begin"/>
      </w:r>
      <w:r w:rsidR="00504456">
        <w:rPr>
          <w:shd w:val="clear" w:color="auto" w:fill="FFFFFF"/>
        </w:rPr>
        <w:instrText xml:space="preserve"> ADDIN ZOTERO_ITEM CSL_CITATION {"citationID":"AvTs2kmY","properties":{"formattedCitation":"[26,45,46]","plainCitation":"[26,45,46]","noteIndex":0},"citationItems":[{"id":1346,"uris":["http://zotero.org/users/local/w8PuLJnF/items/HTWQJB6W"],"itemData":{"id":1346,"type":"article-journal","container-title":"Cochrane Database of Systematic Reviews","DOI":"10.1002/14651858.CD002293.pub3","ISSN":"14651858","issue":"9","language":"en","source":"DOI.org (Crossref)","title":"Cognitive rehabilitation for memory deficits after stroke","URL":"http://doi.wiley.com/10.1002/14651858.CD002293.pub3","volume":"2016","author":[{"family":"Das Nair","given":"Roshan"},{"family":"Cogger","given":"Heather"},{"family":"Worthington","given":"Esme"},{"family":"Lincoln","given":"Nadina B"}],"editor":[{"literal":"Cochrane Stroke Group"}],"accessed":{"date-parts":[["2024",4,9]]},"issued":{"date-parts":[["2016",9,1]]}}},{"id":1344,"uris":["http://zotero.org/users/local/w8PuLJnF/items/WTMKMM4M"],"itemData":{"id":1344,"type":"article-journal","container-title":"Cochrane Database of Systematic Reviews","DOI":"10.1002/14651858.CD002842.pub3","ISSN":"14651858","language":"en","source":"DOI.org (Crossref)","title":"Cognitive rehabilitation for attention deficits following stroke","URL":"https://doi.wiley.com/10.1002/14651858.CD002842.pub3","author":[{"family":"Loetscher","given":"Tobias"},{"family":"Potter","given":"Kristy-Jane"},{"family":"Wong","given":"Dana"},{"family":"Das Nair","given":"Roshan"}],"editor":[{"literal":"Cochrane Stroke Group"}],"accessed":{"date-parts":[["2024",4,9]]},"issued":{"date-parts":[["2019",11,10]]}}},{"id":20,"uris":["http://zotero.org/users/local/w8PuLJnF/items/TF9FHQGX"],"itemData":{"id":20,"type":"article-journal","container-title":"Cochrane Database of Systematic Reviews","DOI":"10.1002/14651858.CD003316.pub7","ISSN":"14651858","issue":"3","language":"en","source":"DOI.org (Crossref)","title":"Physical fitness training for stroke patients","URL":"http://doi.wiley.com/10.1002/14651858.CD003316.pub7","volume":"2020","author":[{"family":"Saunders","given":"David H"},{"family":"Sanderson","given":"Mark"},{"family":"Hayes","given":"Sara"},{"family":"Johnson","given":"Liam"},{"family":"Kramer","given":"Sharon"},{"family":"Carter","given":"Daniel D"},{"family":"Jarvis","given":"Hannah"},{"family":"Brazzelli","given":"Miriam"},{"family":"Mead","given":"Gillian E"}],"editor":[{"literal":"Cochrane Stroke Group"}],"accessed":{"date-parts":[["2023",10,10]]},"issued":{"date-parts":[["2020",3,20]]}}}],"schema":"https://github.com/citation-style-language/schema/raw/master/csl-citation.json"} </w:instrText>
      </w:r>
      <w:r w:rsidR="00772D7F">
        <w:rPr>
          <w:shd w:val="clear" w:color="auto" w:fill="FFFFFF"/>
        </w:rPr>
        <w:fldChar w:fldCharType="separate"/>
      </w:r>
      <w:r w:rsidR="00504456">
        <w:rPr>
          <w:rFonts w:ascii="Calibri" w:cs="Calibri"/>
        </w:rPr>
        <w:t>[26,45,46]</w:t>
      </w:r>
      <w:r w:rsidR="00772D7F">
        <w:rPr>
          <w:shd w:val="clear" w:color="auto" w:fill="FFFFFF"/>
        </w:rPr>
        <w:fldChar w:fldCharType="end"/>
      </w:r>
      <w:r w:rsidR="00D27812">
        <w:rPr>
          <w:shd w:val="clear" w:color="auto" w:fill="FFFFFF"/>
        </w:rPr>
        <w:t xml:space="preserve"> </w:t>
      </w:r>
      <w:r>
        <w:rPr>
          <w:shd w:val="clear" w:color="auto" w:fill="FFFFFF"/>
        </w:rPr>
        <w:t>A</w:t>
      </w:r>
      <w:r w:rsidR="00565992">
        <w:rPr>
          <w:shd w:val="clear" w:color="auto" w:fill="FFFFFF"/>
        </w:rPr>
        <w:t>dditional search terms were identified using comprehensive pearl growing,</w:t>
      </w:r>
      <w:r w:rsidR="00565992">
        <w:rPr>
          <w:shd w:val="clear" w:color="auto" w:fill="FFFFFF"/>
        </w:rPr>
        <w:fldChar w:fldCharType="begin"/>
      </w:r>
      <w:r w:rsidR="001C07B2">
        <w:rPr>
          <w:shd w:val="clear" w:color="auto" w:fill="FFFFFF"/>
        </w:rPr>
        <w:instrText xml:space="preserve"> ADDIN ZOTERO_ITEM CSL_CITATION {"citationID":"WZ4rG0Wi","properties":{"formattedCitation":"[47]","plainCitation":"[47]","noteIndex":0},"citationItems":[{"id":910,"uris":["http://zotero.org/users/local/w8PuLJnF/items/C9B7QMVT"],"itemData":{"id":910,"type":"article-journal","container-title":"International Journal of Language &amp; Communication Disorders","DOI":"10.1080/13682820600742190","ISSN":"1368-2822, 1460-6984","issue":"5","journalAbbreviation":"Int J Lang Commun Disord","language":"en","page":"567-582","source":"DOI.org (Crossref)","title":"Use of information‐seeking strategies for developing systematic reviews and engaging in evidence‐based practice: the application of traditional and comprehensive Pearl Growing. A review","title-short":"Use of information‐seeking strategies for developing systematic reviews and engaging in evidence‐based practice","volume":"41","author":[{"family":"Schlosser","given":"Ralf W."},{"family":"Wendt","given":"Oliver"},{"family":"Bhavnani","given":"Suresh"},{"family":"Nail‐Chiwetalu","given":"Barbara"}],"issued":{"date-parts":[["2006",1]]}}}],"schema":"https://github.com/citation-style-language/schema/raw/master/csl-citation.json"} </w:instrText>
      </w:r>
      <w:r w:rsidR="00565992">
        <w:rPr>
          <w:shd w:val="clear" w:color="auto" w:fill="FFFFFF"/>
        </w:rPr>
        <w:fldChar w:fldCharType="separate"/>
      </w:r>
      <w:r w:rsidR="00504456">
        <w:rPr>
          <w:rFonts w:ascii="Calibri" w:cs="Calibri"/>
        </w:rPr>
        <w:t>[47]</w:t>
      </w:r>
      <w:r w:rsidR="00565992">
        <w:rPr>
          <w:shd w:val="clear" w:color="auto" w:fill="FFFFFF"/>
        </w:rPr>
        <w:fldChar w:fldCharType="end"/>
      </w:r>
      <w:r w:rsidR="00565992">
        <w:rPr>
          <w:shd w:val="clear" w:color="auto" w:fill="FFFFFF"/>
        </w:rPr>
        <w:t xml:space="preserve"> using the results of a preliminary search of google scholar as the starting point. </w:t>
      </w:r>
      <w:r w:rsidR="004F376A">
        <w:rPr>
          <w:shd w:val="clear" w:color="auto" w:fill="FFFFFF"/>
        </w:rPr>
        <w:t>SR search</w:t>
      </w:r>
      <w:r w:rsidR="00565992">
        <w:rPr>
          <w:shd w:val="clear" w:color="auto" w:fill="FFFFFF"/>
        </w:rPr>
        <w:t xml:space="preserve"> filters,</w:t>
      </w:r>
      <w:r w:rsidR="00565992">
        <w:rPr>
          <w:shd w:val="clear" w:color="auto" w:fill="FFFFFF"/>
        </w:rPr>
        <w:fldChar w:fldCharType="begin"/>
      </w:r>
      <w:r w:rsidR="00504456">
        <w:rPr>
          <w:shd w:val="clear" w:color="auto" w:fill="FFFFFF"/>
        </w:rPr>
        <w:instrText xml:space="preserve"> ADDIN ZOTERO_ITEM CSL_CITATION {"citationID":"8ubVlKle","properties":{"formattedCitation":"[48\\uc0\\u8211{}50]","plainCitation":"[48–50]","noteIndex":0},"citationItems":[{"id":911,"uris":["http://zotero.org/users/local/w8PuLJnF/items/K2NA77ZA"],"itemData":{"id":911,"type":"webpage","container-title":"SIGN","language":"en-GB","title":"Search filters","URL":"https://testing36.scot.nhs.uk","accessed":{"date-parts":[["2023",11,21]]}}},{"id":913,"uris":["http://zotero.org/users/local/w8PuLJnF/items/E6UMLB4P"],"itemData":{"id":913,"type":"webpage","note":"Context Object: url_ver=Z39.88-2004&amp;ctx_ver=Z39.88-2004&amp;ctx_enc=inf%3Aofi%2Fenc%3AUTF-8&amp;rfr_id=info%3Asid%2Fandornot.com%3Aandi&amp;rft_id=https%3A%2F%2Fsearchfilters.cadth.ca%2Flink%2F98&amp;rft_val_fmt=info%3Aofi%2Ffmt%3Akev%3Amtx%3Adc&amp;rft.title=SR%20%2F%20MA%20%2F%20HTA%20%2F%20ITC%20-%20CINAHL&amp;rft.creator=&amp;rft.pub=&amp;rft.date=&amp;rft.format=&amp;rft.language=","title":"SR / MA / HTA / ITC - CINAHL","URL":"https://searchfilters.cadth.ca/link/98"}},{"id":914,"uris":["http://zotero.org/users/local/w8PuLJnF/items/LYDKEGA8"],"itemData":{"id":914,"type":"webpage","note":"Context Object: url_ver=Z39.88-2004&amp;ctx_ver=Z39.88-2004&amp;ctx_enc=inf%3Aofi%2Fenc%3AUTF-8&amp;rfr_id=info%3Asid%2Fandornot.com%3Aandi&amp;rft_id=https%3A%2F%2Fsearchfilters.cadth.ca%2Flink%2F105&amp;rft_val_fmt=info%3Aofi%2Ffmt%3Akev%3Amtx%3Adc&amp;rft.title=SR%20%2F%20MA%20%2F%20HTA%20%2F%20ITC%20-%20Scopus&amp;rft.creator=&amp;rft.pub=&amp;rft.date=&amp;rft.format=&amp;rft.language=","title":"SR / MA / HTA / ITC - Scopus","URL":"https://searchfilters.cadth.ca/link/105"},"label":"page"}],"schema":"https://github.com/citation-style-language/schema/raw/master/csl-citation.json"} </w:instrText>
      </w:r>
      <w:r w:rsidR="00565992">
        <w:rPr>
          <w:shd w:val="clear" w:color="auto" w:fill="FFFFFF"/>
        </w:rPr>
        <w:fldChar w:fldCharType="separate"/>
      </w:r>
      <w:r w:rsidR="00504456" w:rsidRPr="00504456">
        <w:rPr>
          <w:rFonts w:ascii="Calibri" w:cs="Calibri"/>
        </w:rPr>
        <w:t>[48–50]</w:t>
      </w:r>
      <w:r w:rsidR="00565992">
        <w:rPr>
          <w:shd w:val="clear" w:color="auto" w:fill="FFFFFF"/>
        </w:rPr>
        <w:fldChar w:fldCharType="end"/>
      </w:r>
      <w:r w:rsidR="00565992">
        <w:rPr>
          <w:shd w:val="clear" w:color="auto" w:fill="FFFFFF"/>
        </w:rPr>
        <w:t xml:space="preserve"> specific to each database, were used</w:t>
      </w:r>
      <w:r w:rsidR="00A47AFF">
        <w:rPr>
          <w:shd w:val="clear" w:color="auto" w:fill="FFFFFF"/>
        </w:rPr>
        <w:t xml:space="preserve"> </w:t>
      </w:r>
      <w:r w:rsidR="00565992">
        <w:rPr>
          <w:shd w:val="clear" w:color="auto" w:fill="FFFFFF"/>
        </w:rPr>
        <w:t xml:space="preserve">to increase the specificity of the search strategy. </w:t>
      </w:r>
      <w:r w:rsidR="000132C4">
        <w:rPr>
          <w:shd w:val="clear" w:color="auto" w:fill="FFFFFF"/>
        </w:rPr>
        <w:t xml:space="preserve">Controlled vocabulary and syntax were adapted to each database. </w:t>
      </w:r>
      <w:r w:rsidR="00A47AFF">
        <w:rPr>
          <w:shd w:val="clear" w:color="auto" w:fill="FFFFFF"/>
        </w:rPr>
        <w:t>The search strategy was reviewed by an information specialist</w:t>
      </w:r>
      <w:r w:rsidR="000132C4">
        <w:rPr>
          <w:shd w:val="clear" w:color="auto" w:fill="FFFFFF"/>
        </w:rPr>
        <w:t xml:space="preserve"> </w:t>
      </w:r>
      <w:r w:rsidR="00A3257D">
        <w:rPr>
          <w:shd w:val="clear" w:color="auto" w:fill="FFFFFF"/>
        </w:rPr>
        <w:t>during development</w:t>
      </w:r>
      <w:r>
        <w:rPr>
          <w:shd w:val="clear" w:color="auto" w:fill="FFFFFF"/>
        </w:rPr>
        <w:t>.</w:t>
      </w:r>
      <w:r w:rsidR="00565992" w:rsidRPr="00AB1E66">
        <w:rPr>
          <w:shd w:val="clear" w:color="auto" w:fill="FFFFFF"/>
        </w:rPr>
        <w:t xml:space="preserve"> </w:t>
      </w:r>
      <w:r w:rsidR="00A3257D">
        <w:rPr>
          <w:shd w:val="clear" w:color="auto" w:fill="FFFFFF"/>
        </w:rPr>
        <w:t>The c</w:t>
      </w:r>
      <w:r w:rsidR="00565992" w:rsidRPr="00AB1E66">
        <w:rPr>
          <w:shd w:val="clear" w:color="auto" w:fill="FFFFFF"/>
        </w:rPr>
        <w:t xml:space="preserve">omplete search </w:t>
      </w:r>
      <w:r w:rsidR="00A3257D">
        <w:rPr>
          <w:shd w:val="clear" w:color="auto" w:fill="FFFFFF"/>
        </w:rPr>
        <w:t>string</w:t>
      </w:r>
      <w:r w:rsidR="00565992" w:rsidRPr="00AB1E66">
        <w:rPr>
          <w:shd w:val="clear" w:color="auto" w:fill="FFFFFF"/>
        </w:rPr>
        <w:t xml:space="preserve"> for </w:t>
      </w:r>
      <w:r w:rsidR="00AC6D53">
        <w:rPr>
          <w:shd w:val="clear" w:color="auto" w:fill="FFFFFF"/>
        </w:rPr>
        <w:t xml:space="preserve">Embase (Ovid) can be found in </w:t>
      </w:r>
      <w:r w:rsidR="00DC483A">
        <w:rPr>
          <w:shd w:val="clear" w:color="auto" w:fill="FFFFFF"/>
        </w:rPr>
        <w:t>S</w:t>
      </w:r>
      <w:r w:rsidR="00BE4030" w:rsidRPr="00795CFD">
        <w:rPr>
          <w:shd w:val="clear" w:color="auto" w:fill="FFFFFF"/>
        </w:rPr>
        <w:t>2</w:t>
      </w:r>
      <w:r w:rsidR="00DC483A">
        <w:rPr>
          <w:shd w:val="clear" w:color="auto" w:fill="FFFFFF"/>
        </w:rPr>
        <w:t xml:space="preserve"> Appendix</w:t>
      </w:r>
      <w:r w:rsidR="00AC6D53" w:rsidRPr="00795CFD">
        <w:rPr>
          <w:shd w:val="clear" w:color="auto" w:fill="FFFFFF"/>
        </w:rPr>
        <w:t>.</w:t>
      </w:r>
      <w:r w:rsidR="00AC6D53">
        <w:rPr>
          <w:shd w:val="clear" w:color="auto" w:fill="FFFFFF"/>
        </w:rPr>
        <w:t xml:space="preserve"> </w:t>
      </w:r>
    </w:p>
    <w:p w14:paraId="46753ACB" w14:textId="77777777" w:rsidR="00565992" w:rsidRDefault="00565992" w:rsidP="003C4224">
      <w:pPr>
        <w:spacing w:line="480" w:lineRule="auto"/>
        <w:rPr>
          <w:shd w:val="clear" w:color="auto" w:fill="FFFFFF"/>
        </w:rPr>
      </w:pPr>
    </w:p>
    <w:p w14:paraId="7E51E184" w14:textId="69B2A359" w:rsidR="00334708" w:rsidRPr="006F3A99" w:rsidRDefault="00334708" w:rsidP="003C4224">
      <w:pPr>
        <w:spacing w:line="480" w:lineRule="auto"/>
        <w:rPr>
          <w:b/>
          <w:bCs/>
          <w:sz w:val="28"/>
          <w:szCs w:val="28"/>
          <w:shd w:val="clear" w:color="auto" w:fill="FFFFFF"/>
        </w:rPr>
      </w:pPr>
      <w:r w:rsidRPr="006F3A99">
        <w:rPr>
          <w:b/>
          <w:bCs/>
          <w:sz w:val="28"/>
          <w:szCs w:val="28"/>
          <w:shd w:val="clear" w:color="auto" w:fill="FFFFFF"/>
        </w:rPr>
        <w:t>Information sources</w:t>
      </w:r>
    </w:p>
    <w:p w14:paraId="26F9294C" w14:textId="64F0CFE3" w:rsidR="00334708" w:rsidRDefault="00565992" w:rsidP="003C4224">
      <w:pPr>
        <w:spacing w:line="480" w:lineRule="auto"/>
        <w:rPr>
          <w:shd w:val="clear" w:color="auto" w:fill="FFFFFF"/>
        </w:rPr>
      </w:pPr>
      <w:r>
        <w:rPr>
          <w:shd w:val="clear" w:color="auto" w:fill="FFFFFF"/>
        </w:rPr>
        <w:lastRenderedPageBreak/>
        <w:t>The following eight databases will be searched</w:t>
      </w:r>
      <w:r w:rsidR="00753A09">
        <w:rPr>
          <w:shd w:val="clear" w:color="auto" w:fill="FFFFFF"/>
        </w:rPr>
        <w:t xml:space="preserve"> from inception to present</w:t>
      </w:r>
      <w:r>
        <w:rPr>
          <w:shd w:val="clear" w:color="auto" w:fill="FFFFFF"/>
        </w:rPr>
        <w:t xml:space="preserve"> by one reviewer</w:t>
      </w:r>
      <w:r w:rsidR="00334708">
        <w:rPr>
          <w:shd w:val="clear" w:color="auto" w:fill="FFFFFF"/>
        </w:rPr>
        <w:t xml:space="preserve"> (JS)</w:t>
      </w:r>
      <w:r>
        <w:rPr>
          <w:shd w:val="clear" w:color="auto" w:fill="FFFFFF"/>
        </w:rPr>
        <w:t>: Embase (Ovid), Medline (Ovid), CINAHL (</w:t>
      </w:r>
      <w:r w:rsidR="00334708">
        <w:rPr>
          <w:shd w:val="clear" w:color="auto" w:fill="FFFFFF"/>
        </w:rPr>
        <w:t>EBSCO</w:t>
      </w:r>
      <w:r>
        <w:rPr>
          <w:shd w:val="clear" w:color="auto" w:fill="FFFFFF"/>
        </w:rPr>
        <w:t>), APA Psycinfo (</w:t>
      </w:r>
      <w:r w:rsidR="00334708">
        <w:rPr>
          <w:shd w:val="clear" w:color="auto" w:fill="FFFFFF"/>
        </w:rPr>
        <w:t>EBSCO</w:t>
      </w:r>
      <w:r>
        <w:rPr>
          <w:shd w:val="clear" w:color="auto" w:fill="FFFFFF"/>
        </w:rPr>
        <w:t xml:space="preserve">), </w:t>
      </w:r>
      <w:proofErr w:type="spellStart"/>
      <w:r>
        <w:rPr>
          <w:shd w:val="clear" w:color="auto" w:fill="FFFFFF"/>
        </w:rPr>
        <w:t>SPORTDiscus</w:t>
      </w:r>
      <w:proofErr w:type="spellEnd"/>
      <w:r>
        <w:rPr>
          <w:shd w:val="clear" w:color="auto" w:fill="FFFFFF"/>
        </w:rPr>
        <w:t xml:space="preserve"> (</w:t>
      </w:r>
      <w:r w:rsidR="00334708">
        <w:rPr>
          <w:shd w:val="clear" w:color="auto" w:fill="FFFFFF"/>
        </w:rPr>
        <w:t>EBSCO</w:t>
      </w:r>
      <w:r>
        <w:rPr>
          <w:shd w:val="clear" w:color="auto" w:fill="FFFFFF"/>
        </w:rPr>
        <w:t xml:space="preserve">), The Cochrane Database of Systematic Reviews, Epistemonikos, and Scopus. No limits </w:t>
      </w:r>
      <w:r w:rsidR="00623A70">
        <w:rPr>
          <w:shd w:val="clear" w:color="auto" w:fill="FFFFFF"/>
        </w:rPr>
        <w:t>will be</w:t>
      </w:r>
      <w:r>
        <w:rPr>
          <w:shd w:val="clear" w:color="auto" w:fill="FFFFFF"/>
        </w:rPr>
        <w:t xml:space="preserve"> applied to </w:t>
      </w:r>
      <w:r w:rsidR="006C4E34">
        <w:rPr>
          <w:shd w:val="clear" w:color="auto" w:fill="FFFFFF"/>
        </w:rPr>
        <w:t>searches, other than stroke group only on the Cochrane Database</w:t>
      </w:r>
      <w:r w:rsidR="00334708">
        <w:rPr>
          <w:shd w:val="clear" w:color="auto" w:fill="FFFFFF"/>
        </w:rPr>
        <w:t xml:space="preserve"> of Systematic Reviews</w:t>
      </w:r>
      <w:r w:rsidR="00290E12">
        <w:rPr>
          <w:shd w:val="clear" w:color="auto" w:fill="FFFFFF"/>
        </w:rPr>
        <w:t xml:space="preserve"> and SRs only on Epistemonikos</w:t>
      </w:r>
      <w:r>
        <w:rPr>
          <w:shd w:val="clear" w:color="auto" w:fill="FFFFFF"/>
        </w:rPr>
        <w:t xml:space="preserve">. Citation tracking </w:t>
      </w:r>
      <w:r w:rsidR="00AC6D53">
        <w:rPr>
          <w:shd w:val="clear" w:color="auto" w:fill="FFFFFF"/>
        </w:rPr>
        <w:t>will</w:t>
      </w:r>
      <w:r>
        <w:rPr>
          <w:shd w:val="clear" w:color="auto" w:fill="FFFFFF"/>
        </w:rPr>
        <w:t xml:space="preserve"> also</w:t>
      </w:r>
      <w:r w:rsidR="00AC6D53">
        <w:rPr>
          <w:shd w:val="clear" w:color="auto" w:fill="FFFFFF"/>
        </w:rPr>
        <w:t xml:space="preserve"> be</w:t>
      </w:r>
      <w:r>
        <w:rPr>
          <w:shd w:val="clear" w:color="auto" w:fill="FFFFFF"/>
        </w:rPr>
        <w:t xml:space="preserve"> used to identify records not collected through electronic database searches. Backwards citation tracking </w:t>
      </w:r>
      <w:r w:rsidR="00AC6D53" w:rsidRPr="00022CB8">
        <w:rPr>
          <w:shd w:val="clear" w:color="auto" w:fill="FFFFFF"/>
        </w:rPr>
        <w:t>will</w:t>
      </w:r>
      <w:r w:rsidRPr="00022CB8">
        <w:rPr>
          <w:shd w:val="clear" w:color="auto" w:fill="FFFFFF"/>
        </w:rPr>
        <w:t xml:space="preserve"> </w:t>
      </w:r>
      <w:r w:rsidR="008B63F1" w:rsidRPr="00022CB8">
        <w:rPr>
          <w:shd w:val="clear" w:color="auto" w:fill="FFFFFF"/>
        </w:rPr>
        <w:t>be</w:t>
      </w:r>
      <w:r w:rsidR="008B63F1">
        <w:rPr>
          <w:shd w:val="clear" w:color="auto" w:fill="FFFFFF"/>
        </w:rPr>
        <w:t xml:space="preserve"> </w:t>
      </w:r>
      <w:r>
        <w:rPr>
          <w:shd w:val="clear" w:color="auto" w:fill="FFFFFF"/>
        </w:rPr>
        <w:t xml:space="preserve">conducted by manually searching the bibliographies of all included studies, and forwards citation tracking </w:t>
      </w:r>
      <w:r w:rsidR="00AC6D53">
        <w:rPr>
          <w:shd w:val="clear" w:color="auto" w:fill="FFFFFF"/>
        </w:rPr>
        <w:t>will be</w:t>
      </w:r>
      <w:r>
        <w:rPr>
          <w:shd w:val="clear" w:color="auto" w:fill="FFFFFF"/>
        </w:rPr>
        <w:t xml:space="preserve"> conducted using </w:t>
      </w:r>
      <w:r w:rsidR="00AC6D53">
        <w:rPr>
          <w:shd w:val="clear" w:color="auto" w:fill="FFFFFF"/>
        </w:rPr>
        <w:t>Scopus</w:t>
      </w:r>
      <w:r>
        <w:rPr>
          <w:shd w:val="clear" w:color="auto" w:fill="FFFFFF"/>
        </w:rPr>
        <w:t>.</w:t>
      </w:r>
      <w:r>
        <w:rPr>
          <w:shd w:val="clear" w:color="auto" w:fill="FFFFFF"/>
        </w:rPr>
        <w:fldChar w:fldCharType="begin"/>
      </w:r>
      <w:r w:rsidR="001C07B2">
        <w:rPr>
          <w:shd w:val="clear" w:color="auto" w:fill="FFFFFF"/>
        </w:rPr>
        <w:instrText xml:space="preserve"> ADDIN ZOTERO_ITEM CSL_CITATION {"citationID":"f8nyVc9J","properties":{"formattedCitation":"[51]","plainCitation":"[51]","noteIndex":0},"citationItems":[{"id":923,"uris":["http://zotero.org/users/local/w8PuLJnF/items/KNYTEND2"],"itemData":{"id":923,"type":"article-journal","abstract":"Abstract\n            Citation tracking (CT) collects references with citation relationships to pertinent references that are already known. This scoping review maps the benefit of and the tools and terminology used for CT in health‐related systematic literature searching. We included methodological studies on evidence retrieval by CT in health‐related literature searching without restrictions on study design, language, or publication date. We searched MEDLINE/Ovid, Web of Science Core Collection, CINAHL/EBSCOhost, LLISFT/EBSCOhost, LISTA/EBSCOhost, conducted web searching via Google Scholar, backward/forward CT of included studies and pertinent reviews, and contacting of experts. Two reviewers independently assessed eligibility. Data extraction and analysis were performed by one reviewer and checked by another. We screened 11,861 references and included 47 studies published between 1985 and 2021. Most studies (96%) assessed the benefit of CT either as supplementary or primary/stand‐alone search method. Added value of CT for evidence retrieval was found by 96% of them. Science Citation Index and Social Sciences Citation Index were the most common citation indexes used. Application of multiple citation indexes in parallel, co‐citing or co‐cited references, CT iterations, or software tools was rare. CT terminology was heterogeneous and frequently ambiguous. The use of CT showed an added value in most of the identified studies; however, the benefit of CT in health‐related systematic literature searching likely depends on multiple factors that could not be assessed with certainty. Application, terminology, and reporting are heterogeneous. Based on our results, we plan a Delphi study to develop recommendations for the use and reporting of CT.","container-title":"Research Synthesis Methods","DOI":"10.1002/jrsm.1635","ISSN":"1759-2879, 1759-2887","issue":"3","journalAbbreviation":"Research Synthesis Methods","language":"en","page":"563-579","source":"DOI.org (Crossref)","title":"Citation tracking for systematic literature searching: A scoping review","title-short":"Citation tracking for systematic literature searching","volume":"14","author":[{"family":"Hirt","given":"Julian"},{"family":"Nordhausen","given":"Thomas"},{"family":"Appenzeller‐Herzog","given":"Christian"},{"family":"Ewald","given":"Hannah"}],"issued":{"date-parts":[["2023",5]]}}}],"schema":"https://github.com/citation-style-language/schema/raw/master/csl-citation.json"} </w:instrText>
      </w:r>
      <w:r>
        <w:rPr>
          <w:shd w:val="clear" w:color="auto" w:fill="FFFFFF"/>
        </w:rPr>
        <w:fldChar w:fldCharType="separate"/>
      </w:r>
      <w:r w:rsidR="00504456">
        <w:rPr>
          <w:rFonts w:ascii="Calibri" w:cs="Calibri"/>
        </w:rPr>
        <w:t>[51]</w:t>
      </w:r>
      <w:r>
        <w:rPr>
          <w:shd w:val="clear" w:color="auto" w:fill="FFFFFF"/>
        </w:rPr>
        <w:fldChar w:fldCharType="end"/>
      </w:r>
      <w:r w:rsidR="00E447D7">
        <w:rPr>
          <w:shd w:val="clear" w:color="auto" w:fill="FFFFFF"/>
        </w:rPr>
        <w:t xml:space="preserve"> </w:t>
      </w:r>
      <w:r>
        <w:rPr>
          <w:shd w:val="clear" w:color="auto" w:fill="FFFFFF"/>
        </w:rPr>
        <w:t xml:space="preserve">The PROSPERO register will be searched </w:t>
      </w:r>
      <w:r w:rsidR="00AC6D53">
        <w:rPr>
          <w:shd w:val="clear" w:color="auto" w:fill="FFFFFF"/>
        </w:rPr>
        <w:t>to identify</w:t>
      </w:r>
      <w:r w:rsidR="00334708">
        <w:rPr>
          <w:shd w:val="clear" w:color="auto" w:fill="FFFFFF"/>
        </w:rPr>
        <w:t xml:space="preserve"> </w:t>
      </w:r>
      <w:r w:rsidR="00AC6D53">
        <w:rPr>
          <w:shd w:val="clear" w:color="auto" w:fill="FFFFFF"/>
        </w:rPr>
        <w:t xml:space="preserve">relevant </w:t>
      </w:r>
      <w:r w:rsidR="00334708">
        <w:rPr>
          <w:shd w:val="clear" w:color="auto" w:fill="FFFFFF"/>
        </w:rPr>
        <w:t xml:space="preserve">ongoing </w:t>
      </w:r>
      <w:r w:rsidR="00E447D7">
        <w:rPr>
          <w:shd w:val="clear" w:color="auto" w:fill="FFFFFF"/>
        </w:rPr>
        <w:t>reviews</w:t>
      </w:r>
      <w:r w:rsidR="00334708">
        <w:rPr>
          <w:shd w:val="clear" w:color="auto" w:fill="FFFFFF"/>
        </w:rPr>
        <w:t xml:space="preserve"> and </w:t>
      </w:r>
      <w:r w:rsidR="00C7444F">
        <w:rPr>
          <w:shd w:val="clear" w:color="auto" w:fill="FFFFFF"/>
        </w:rPr>
        <w:t xml:space="preserve">completed </w:t>
      </w:r>
      <w:r w:rsidR="00334708">
        <w:rPr>
          <w:shd w:val="clear" w:color="auto" w:fill="FFFFFF"/>
        </w:rPr>
        <w:t xml:space="preserve">reviews that may not have been captured through database searches. </w:t>
      </w:r>
    </w:p>
    <w:p w14:paraId="2F988AAF" w14:textId="77777777" w:rsidR="00334708" w:rsidRDefault="00334708" w:rsidP="003C4224">
      <w:pPr>
        <w:spacing w:line="480" w:lineRule="auto"/>
        <w:rPr>
          <w:shd w:val="clear" w:color="auto" w:fill="FFFFFF"/>
        </w:rPr>
      </w:pPr>
    </w:p>
    <w:p w14:paraId="08531573" w14:textId="64BB0130" w:rsidR="00565992" w:rsidRDefault="00565992" w:rsidP="003C4224">
      <w:pPr>
        <w:spacing w:line="480" w:lineRule="auto"/>
        <w:rPr>
          <w:shd w:val="clear" w:color="auto" w:fill="FFFFFF"/>
        </w:rPr>
      </w:pPr>
      <w:r>
        <w:rPr>
          <w:shd w:val="clear" w:color="auto" w:fill="FFFFFF"/>
        </w:rPr>
        <w:t xml:space="preserve">Grey literature will be searched using </w:t>
      </w:r>
      <w:r w:rsidRPr="004771E7">
        <w:rPr>
          <w:shd w:val="clear" w:color="auto" w:fill="FFFFFF"/>
        </w:rPr>
        <w:t>ProQuest</w:t>
      </w:r>
      <w:r w:rsidR="00B33B55" w:rsidRPr="004771E7">
        <w:rPr>
          <w:shd w:val="clear" w:color="auto" w:fill="FFFFFF"/>
        </w:rPr>
        <w:t xml:space="preserve"> (Dissertations &amp; Thesis and </w:t>
      </w:r>
      <w:r w:rsidR="003458BA" w:rsidRPr="004771E7">
        <w:rPr>
          <w:shd w:val="clear" w:color="auto" w:fill="FFFFFF"/>
        </w:rPr>
        <w:t>Publicly</w:t>
      </w:r>
      <w:r w:rsidR="00B33B55" w:rsidRPr="004771E7">
        <w:rPr>
          <w:shd w:val="clear" w:color="auto" w:fill="FFFFFF"/>
        </w:rPr>
        <w:t xml:space="preserve"> Available Content Databases)</w:t>
      </w:r>
      <w:r w:rsidR="00A37E63">
        <w:rPr>
          <w:shd w:val="clear" w:color="auto" w:fill="FFFFFF"/>
        </w:rPr>
        <w:t xml:space="preserve">. </w:t>
      </w:r>
      <w:r w:rsidR="005E35A5">
        <w:rPr>
          <w:shd w:val="clear" w:color="auto" w:fill="FFFFFF"/>
        </w:rPr>
        <w:t>Authors of conference abstracts will be contacted for full-text availability</w:t>
      </w:r>
      <w:r w:rsidR="00E447D7">
        <w:rPr>
          <w:shd w:val="clear" w:color="auto" w:fill="FFFFFF"/>
        </w:rPr>
        <w:t>, if not already identified through database searches</w:t>
      </w:r>
      <w:r w:rsidR="005E35A5">
        <w:rPr>
          <w:shd w:val="clear" w:color="auto" w:fill="FFFFFF"/>
        </w:rPr>
        <w:t>. Any a</w:t>
      </w:r>
      <w:r>
        <w:rPr>
          <w:shd w:val="clear" w:color="auto" w:fill="FFFFFF"/>
        </w:rPr>
        <w:t xml:space="preserve">uthor named on two or more </w:t>
      </w:r>
      <w:r w:rsidR="004F376A">
        <w:rPr>
          <w:shd w:val="clear" w:color="auto" w:fill="FFFFFF"/>
        </w:rPr>
        <w:t>SRs</w:t>
      </w:r>
      <w:r>
        <w:rPr>
          <w:shd w:val="clear" w:color="auto" w:fill="FFFFFF"/>
        </w:rPr>
        <w:t xml:space="preserve"> included in this overview</w:t>
      </w:r>
      <w:r w:rsidR="005E35A5">
        <w:rPr>
          <w:shd w:val="clear" w:color="auto" w:fill="FFFFFF"/>
        </w:rPr>
        <w:t xml:space="preserve"> will be contacted</w:t>
      </w:r>
      <w:r>
        <w:rPr>
          <w:shd w:val="clear" w:color="auto" w:fill="FFFFFF"/>
        </w:rPr>
        <w:t xml:space="preserve"> to identify any potential records that have not been </w:t>
      </w:r>
      <w:r w:rsidR="005E35A5">
        <w:rPr>
          <w:shd w:val="clear" w:color="auto" w:fill="FFFFFF"/>
        </w:rPr>
        <w:t>retrieved by</w:t>
      </w:r>
      <w:r>
        <w:rPr>
          <w:shd w:val="clear" w:color="auto" w:fill="FFFFFF"/>
        </w:rPr>
        <w:t xml:space="preserve"> the search strategy. </w:t>
      </w:r>
    </w:p>
    <w:p w14:paraId="766AA0BC" w14:textId="77777777" w:rsidR="00565992" w:rsidRDefault="00565992" w:rsidP="003C4224">
      <w:pPr>
        <w:spacing w:line="480" w:lineRule="auto"/>
      </w:pPr>
    </w:p>
    <w:p w14:paraId="73A542D5" w14:textId="77777777" w:rsidR="00565992" w:rsidRPr="006F3A99" w:rsidRDefault="00565992" w:rsidP="003C4224">
      <w:pPr>
        <w:spacing w:line="480" w:lineRule="auto"/>
        <w:rPr>
          <w:b/>
          <w:bCs/>
          <w:sz w:val="28"/>
          <w:szCs w:val="28"/>
        </w:rPr>
      </w:pPr>
      <w:r w:rsidRPr="006F3A99">
        <w:rPr>
          <w:b/>
          <w:bCs/>
          <w:sz w:val="28"/>
          <w:szCs w:val="28"/>
        </w:rPr>
        <w:t>Selection process</w:t>
      </w:r>
    </w:p>
    <w:p w14:paraId="2601CD02" w14:textId="0A07491B" w:rsidR="00565992" w:rsidRDefault="00565992" w:rsidP="003C4224">
      <w:pPr>
        <w:spacing w:line="480" w:lineRule="auto"/>
      </w:pPr>
      <w:r>
        <w:t>The results of electronic database searches will be uploaded</w:t>
      </w:r>
      <w:r w:rsidR="002B430C">
        <w:t xml:space="preserve"> to EndNote</w:t>
      </w:r>
      <w:r w:rsidR="005E35A5">
        <w:t xml:space="preserve"> 20</w:t>
      </w:r>
      <w:r w:rsidR="00753A09">
        <w:t xml:space="preserve"> (</w:t>
      </w:r>
      <w:r w:rsidR="00753A09" w:rsidRPr="00753A09">
        <w:t>https://endnote.com</w:t>
      </w:r>
      <w:r w:rsidR="00753A09">
        <w:t>)</w:t>
      </w:r>
      <w:r w:rsidR="002B430C">
        <w:t xml:space="preserve"> for de-duplication</w:t>
      </w:r>
      <w:r w:rsidR="00B33B55">
        <w:t xml:space="preserve">, </w:t>
      </w:r>
      <w:r w:rsidR="00AB4D98">
        <w:t xml:space="preserve">using the method outlined by </w:t>
      </w:r>
      <w:proofErr w:type="spellStart"/>
      <w:r w:rsidR="00AB4D98">
        <w:t>Bramer</w:t>
      </w:r>
      <w:proofErr w:type="spellEnd"/>
      <w:r w:rsidR="00AB4D98">
        <w:t xml:space="preserve"> et al.</w:t>
      </w:r>
      <w:r w:rsidR="00B33B55">
        <w:t>,</w:t>
      </w:r>
      <w:r w:rsidR="00AB4D98">
        <w:fldChar w:fldCharType="begin"/>
      </w:r>
      <w:r w:rsidR="00A37E63">
        <w:instrText xml:space="preserve"> ADDIN ZOTERO_ITEM CSL_CITATION {"citationID":"z6tRZtXg","properties":{"formattedCitation":"[52]","plainCitation":"[52]","noteIndex":0},"citationItems":[{"id":1042,"uris":["http://zotero.org/users/local/w8PuLJnF/items/N7HPRGKG"],"itemData":{"id":1042,"type":"article-journal","container-title":"Journal of the Medical Library Association: JMLA","DOI":"10.3163/1536-5050.104.3.014","ISSN":"1558-9439","issue":"3","journalAbbreviation":"J Med Libr Assoc","language":"eng","note":"PMID: 27366130\nPMCID: PMC4915647","page":"240-243","source":"PubMed","title":"De-duplication of database search results for systematic reviews in EndNote","volume":"104","author":[{"family":"Bramer","given":"Wichor M."},{"family":"Giustini","given":"Dean"},{"family":"Jonge","given":"Gerdien B.","non-dropping-particle":"de"},{"family":"Holland","given":"Leslie"},{"family":"Bekhuis","given":"Tanja"}],"issued":{"date-parts":[["2016",7]]}}}],"schema":"https://github.com/citation-style-language/schema/raw/master/csl-citation.json"} </w:instrText>
      </w:r>
      <w:r w:rsidR="00AB4D98">
        <w:fldChar w:fldCharType="separate"/>
      </w:r>
      <w:r w:rsidR="00A37E63">
        <w:rPr>
          <w:rFonts w:ascii="Calibri" w:cs="Calibri"/>
        </w:rPr>
        <w:t>[52]</w:t>
      </w:r>
      <w:r w:rsidR="00AB4D98">
        <w:fldChar w:fldCharType="end"/>
      </w:r>
      <w:r w:rsidR="002B430C">
        <w:t xml:space="preserve"> then exported</w:t>
      </w:r>
      <w:r>
        <w:t xml:space="preserve"> to Rayyan</w:t>
      </w:r>
      <w:r w:rsidR="00753A09">
        <w:t xml:space="preserve"> for screening.</w:t>
      </w:r>
      <w:r>
        <w:fldChar w:fldCharType="begin"/>
      </w:r>
      <w:r w:rsidR="00A37E63">
        <w:instrText xml:space="preserve"> ADDIN ZOTERO_ITEM CSL_CITATION {"citationID":"A0ZXXyV8","properties":{"formattedCitation":"[53]","plainCitation":"[53]","noteIndex":0},"citationItems":[{"id":916,"uris":["http://zotero.org/users/local/w8PuLJnF/items/68ME8SU9"],"itemData":{"id":916,"type":"article-journal","container-title":"Systematic Reviews","DOI":"10.1186/s13643-016-0384-4","ISSN":"2046-4053","issue":"1","journalAbbreviation":"Syst Rev","language":"en","page":"210","source":"DOI.org (Crossref)","title":"Rayyan—a web and mobile app for systematic reviews","volume":"5","author":[{"family":"Ouzzani","given":"Mourad"},{"family":"Hammady","given":"Hossam"},{"family":"Fedorowicz","given":"Zbys"},{"family":"Elmagarmid","given":"Ahmed"}],"issued":{"date-parts":[["2016",12]]}}}],"schema":"https://github.com/citation-style-language/schema/raw/master/csl-citation.json"} </w:instrText>
      </w:r>
      <w:r>
        <w:fldChar w:fldCharType="separate"/>
      </w:r>
      <w:r w:rsidR="00A37E63">
        <w:rPr>
          <w:rFonts w:ascii="Calibri" w:cs="Calibri"/>
        </w:rPr>
        <w:t>[53]</w:t>
      </w:r>
      <w:r>
        <w:fldChar w:fldCharType="end"/>
      </w:r>
      <w:r>
        <w:t xml:space="preserve"> </w:t>
      </w:r>
      <w:r w:rsidR="00E60494">
        <w:t>The t</w:t>
      </w:r>
      <w:r>
        <w:t>itle</w:t>
      </w:r>
      <w:r w:rsidR="002B430C">
        <w:t>s</w:t>
      </w:r>
      <w:r>
        <w:t xml:space="preserve"> and abstract</w:t>
      </w:r>
      <w:r w:rsidR="002B430C">
        <w:t>s</w:t>
      </w:r>
      <w:r>
        <w:t xml:space="preserve"> </w:t>
      </w:r>
      <w:r w:rsidR="00E60494">
        <w:t xml:space="preserve">of all identified SRs will be </w:t>
      </w:r>
      <w:r>
        <w:t>screen</w:t>
      </w:r>
      <w:r w:rsidR="00E60494">
        <w:t>ed by two independent reviewers</w:t>
      </w:r>
      <w:r w:rsidR="00753A09">
        <w:t xml:space="preserve">. </w:t>
      </w:r>
      <w:r>
        <w:t xml:space="preserve">Conflicts </w:t>
      </w:r>
      <w:r w:rsidR="00AB1E66">
        <w:t>will be</w:t>
      </w:r>
      <w:r>
        <w:t xml:space="preserve"> resolved </w:t>
      </w:r>
      <w:r w:rsidR="00257BB4">
        <w:t>through discussion of the two conflicting reviewers, until consensus is achieved</w:t>
      </w:r>
      <w:r w:rsidR="00A74C97">
        <w:t xml:space="preserve">, or a third reviewer if consensus </w:t>
      </w:r>
      <w:r w:rsidR="00A74C97">
        <w:lastRenderedPageBreak/>
        <w:t>cannot be reached</w:t>
      </w:r>
      <w:r>
        <w:t>. The inter</w:t>
      </w:r>
      <w:r w:rsidR="00DC483A">
        <w:t>-reviewer</w:t>
      </w:r>
      <w:r>
        <w:t xml:space="preserve"> agreement, calculated using </w:t>
      </w:r>
      <w:r w:rsidR="00A74C97">
        <w:t>Cohen’s Kappa</w:t>
      </w:r>
      <w:r>
        <w:t xml:space="preserve">, will be reported. </w:t>
      </w:r>
    </w:p>
    <w:p w14:paraId="2E22814C" w14:textId="77777777" w:rsidR="00565992" w:rsidRDefault="00565992" w:rsidP="003C4224">
      <w:pPr>
        <w:spacing w:line="480" w:lineRule="auto"/>
      </w:pPr>
    </w:p>
    <w:p w14:paraId="7CC70398" w14:textId="237BA609" w:rsidR="00565992" w:rsidRDefault="00565992" w:rsidP="003C4224">
      <w:pPr>
        <w:spacing w:line="480" w:lineRule="auto"/>
      </w:pPr>
      <w:r>
        <w:t>Following title and abstract screening, the full-text manuscripts</w:t>
      </w:r>
      <w:r w:rsidR="00AB1E66">
        <w:t xml:space="preserve"> and supplementary materials</w:t>
      </w:r>
      <w:r>
        <w:t xml:space="preserve"> of the remaining studies </w:t>
      </w:r>
      <w:r w:rsidR="00A9222C">
        <w:t>will be</w:t>
      </w:r>
      <w:r>
        <w:t xml:space="preserve"> sought. </w:t>
      </w:r>
      <w:r w:rsidR="00A9222C">
        <w:t xml:space="preserve">The full-texts </w:t>
      </w:r>
      <w:r w:rsidR="00251518">
        <w:t>will be</w:t>
      </w:r>
      <w:r w:rsidR="00A9222C">
        <w:t xml:space="preserve"> screened </w:t>
      </w:r>
      <w:r w:rsidR="00A74C97">
        <w:t xml:space="preserve">by two independent reviewers. Conflicts will be resolved through discussion of the two conflicting reviewers, until consensus is achieved, or a third reviewer if consensus cannot </w:t>
      </w:r>
      <w:r w:rsidR="00A74C97" w:rsidRPr="00022CB8">
        <w:t>be reached</w:t>
      </w:r>
      <w:r w:rsidRPr="00022CB8">
        <w:t>.</w:t>
      </w:r>
      <w:r>
        <w:t xml:space="preserve"> </w:t>
      </w:r>
      <w:r w:rsidR="00A74C97">
        <w:t>Inter</w:t>
      </w:r>
      <w:r w:rsidR="00DC483A">
        <w:t>-reviewer</w:t>
      </w:r>
      <w:r w:rsidR="00A74C97">
        <w:t xml:space="preserve"> agreement (Cohen’s Kappa) will be reported. </w:t>
      </w:r>
      <w:r w:rsidR="00AB1E66">
        <w:t>A complete list of SRs excluded at this stage will be reported, with the</w:t>
      </w:r>
      <w:r w:rsidR="00E60494">
        <w:t>ir</w:t>
      </w:r>
      <w:r w:rsidR="00AB1E66">
        <w:t xml:space="preserve"> reason for exclusion. </w:t>
      </w:r>
      <w:r w:rsidR="00A74C97">
        <w:t>In line with the latest PRISMA guidance, a</w:t>
      </w:r>
      <w:r w:rsidR="00B86106">
        <w:t xml:space="preserve"> </w:t>
      </w:r>
      <w:r>
        <w:t>flow diagram</w:t>
      </w:r>
      <w:r w:rsidR="00251518">
        <w:t xml:space="preserve"> </w:t>
      </w:r>
      <w:r>
        <w:t xml:space="preserve">will be used to represent the flow of </w:t>
      </w:r>
      <w:r w:rsidR="00A9222C">
        <w:t>items</w:t>
      </w:r>
      <w:r>
        <w:t xml:space="preserve"> through the selection process.</w:t>
      </w:r>
      <w:r w:rsidR="00251518">
        <w:fldChar w:fldCharType="begin"/>
      </w:r>
      <w:r w:rsidR="00A37E63">
        <w:instrText xml:space="preserve"> ADDIN ZOTERO_ITEM CSL_CITATION {"citationID":"bEX8OGu4","properties":{"formattedCitation":"[54]","plainCitation":"[54]","noteIndex":0},"citationItems":[{"id":1040,"uris":["http://zotero.org/users/local/w8PuLJnF/items/P73DD7PL"],"itemData":{"id":1040,"type":"article-journal","container-title":"BMJ","DOI":"10.1136/bmj.n71","ISSN":"1756-1833","journalAbbreviation":"BMJ","language":"en","page":"n71","source":"DOI.org (Crossref)","title":"The PRISMA 2020 statement: an updated guideline for reporting systematic reviews","title-short":"The PRISMA 2020 statement","author":[{"family":"Page","given":"Matthew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A"},{"family":"Whiting","given":"Penny"},{"family":"Moher","given":"David"}],"issued":{"date-parts":[["2021",3,29]]}}}],"schema":"https://github.com/citation-style-language/schema/raw/master/csl-citation.json"} </w:instrText>
      </w:r>
      <w:r w:rsidR="00251518">
        <w:fldChar w:fldCharType="separate"/>
      </w:r>
      <w:r w:rsidR="00A37E63">
        <w:rPr>
          <w:rFonts w:ascii="Calibri" w:cs="Calibri"/>
        </w:rPr>
        <w:t>[54]</w:t>
      </w:r>
      <w:r w:rsidR="00251518">
        <w:fldChar w:fldCharType="end"/>
      </w:r>
    </w:p>
    <w:p w14:paraId="046E34E5" w14:textId="77777777" w:rsidR="00251518" w:rsidRDefault="00251518" w:rsidP="003C4224">
      <w:pPr>
        <w:spacing w:line="480" w:lineRule="auto"/>
        <w:rPr>
          <w:b/>
          <w:bCs/>
        </w:rPr>
      </w:pPr>
    </w:p>
    <w:p w14:paraId="159AE9F3" w14:textId="478996E2" w:rsidR="00565992" w:rsidRPr="006F3A99" w:rsidRDefault="00565992" w:rsidP="003C4224">
      <w:pPr>
        <w:spacing w:line="480" w:lineRule="auto"/>
        <w:rPr>
          <w:b/>
          <w:bCs/>
          <w:sz w:val="32"/>
          <w:szCs w:val="32"/>
        </w:rPr>
      </w:pPr>
      <w:r w:rsidRPr="006F3A99">
        <w:rPr>
          <w:b/>
          <w:bCs/>
          <w:sz w:val="32"/>
          <w:szCs w:val="32"/>
        </w:rPr>
        <w:t>Data extraction and methodological quality assessment</w:t>
      </w:r>
    </w:p>
    <w:p w14:paraId="730DDDCD" w14:textId="7D547792" w:rsidR="00565992" w:rsidRPr="004A029E" w:rsidRDefault="00565992" w:rsidP="003C4224">
      <w:pPr>
        <w:spacing w:line="480" w:lineRule="auto"/>
      </w:pPr>
      <w:r>
        <w:t>Data extraction and methodological quality assessment will be conducted by two independent reviewers</w:t>
      </w:r>
      <w:r w:rsidR="00257BB4">
        <w:t xml:space="preserve">. </w:t>
      </w:r>
      <w:r>
        <w:t xml:space="preserve">Discrepancies </w:t>
      </w:r>
      <w:r w:rsidR="00257BB4">
        <w:t>will be</w:t>
      </w:r>
      <w:r>
        <w:t xml:space="preserve"> resolved through discussion of the </w:t>
      </w:r>
      <w:r w:rsidR="00B86106">
        <w:t>two</w:t>
      </w:r>
      <w:r>
        <w:t xml:space="preserve"> reviewers</w:t>
      </w:r>
      <w:r w:rsidR="00257BB4">
        <w:t>,</w:t>
      </w:r>
      <w:r>
        <w:t xml:space="preserve"> until consensus </w:t>
      </w:r>
      <w:r w:rsidR="00257BB4">
        <w:t>is</w:t>
      </w:r>
      <w:r>
        <w:t xml:space="preserve"> </w:t>
      </w:r>
      <w:r w:rsidR="00257BB4">
        <w:t>achieved</w:t>
      </w:r>
      <w:r w:rsidR="00A74C97">
        <w:t>, or a third reviewer i</w:t>
      </w:r>
      <w:r w:rsidR="00DC483A">
        <w:t>f</w:t>
      </w:r>
      <w:r w:rsidR="00A74C97">
        <w:t xml:space="preserve"> consensus cannot be reached.</w:t>
      </w:r>
    </w:p>
    <w:p w14:paraId="7602E918" w14:textId="77777777" w:rsidR="00565992" w:rsidRDefault="00565992" w:rsidP="003C4224">
      <w:pPr>
        <w:spacing w:line="480" w:lineRule="auto"/>
        <w:rPr>
          <w:b/>
          <w:bCs/>
        </w:rPr>
      </w:pPr>
    </w:p>
    <w:p w14:paraId="68B54603" w14:textId="4E72ACE5" w:rsidR="00565992" w:rsidRDefault="00565992" w:rsidP="003C4224">
      <w:pPr>
        <w:spacing w:line="480" w:lineRule="auto"/>
      </w:pPr>
      <w:r>
        <w:t>A bespoke data extraction tool</w:t>
      </w:r>
      <w:r w:rsidR="00257BB4">
        <w:t xml:space="preserve"> (</w:t>
      </w:r>
      <w:r w:rsidR="00DC483A">
        <w:t>S</w:t>
      </w:r>
      <w:r w:rsidR="004771E7">
        <w:t>3</w:t>
      </w:r>
      <w:r w:rsidR="00DC483A">
        <w:t xml:space="preserve"> Appendix</w:t>
      </w:r>
      <w:r w:rsidR="00257BB4">
        <w:t>)</w:t>
      </w:r>
      <w:r>
        <w:t xml:space="preserve"> and accompanying </w:t>
      </w:r>
      <w:r w:rsidRPr="00A9222C">
        <w:t>codebook</w:t>
      </w:r>
      <w:r>
        <w:t xml:space="preserve"> were created by JS, then iteratively developed through discussion with the wider research team and pilot testing. Variables extracted from </w:t>
      </w:r>
      <w:r w:rsidR="00A9222C">
        <w:t>SRs</w:t>
      </w:r>
      <w:r>
        <w:t xml:space="preserve"> </w:t>
      </w:r>
      <w:r w:rsidR="00A74C97">
        <w:t>will include</w:t>
      </w:r>
      <w:r>
        <w:t xml:space="preserve">: </w:t>
      </w:r>
      <w:r w:rsidR="006D0AF2">
        <w:t xml:space="preserve">country </w:t>
      </w:r>
      <w:r w:rsidR="00AB7654">
        <w:t>review was conducted</w:t>
      </w:r>
      <w:r w:rsidR="006D0AF2">
        <w:t xml:space="preserve">, </w:t>
      </w:r>
      <w:r>
        <w:t>aims</w:t>
      </w:r>
      <w:r w:rsidR="006D0AF2">
        <w:t xml:space="preserve"> of study</w:t>
      </w:r>
      <w:r w:rsidR="00E60494">
        <w:t>,</w:t>
      </w:r>
      <w:r>
        <w:t xml:space="preserve"> </w:t>
      </w:r>
      <w:r w:rsidR="00AB7654">
        <w:t>databases searched, date of last literature search</w:t>
      </w:r>
      <w:r w:rsidR="00E60494">
        <w:t>,</w:t>
      </w:r>
      <w:r>
        <w:t xml:space="preserve"> </w:t>
      </w:r>
      <w:r w:rsidR="006E5BC1">
        <w:t>inclusion</w:t>
      </w:r>
      <w:r w:rsidR="00AB7654">
        <w:t>/ exclusion</w:t>
      </w:r>
      <w:r w:rsidR="006E5BC1">
        <w:t xml:space="preserve"> criteria</w:t>
      </w:r>
      <w:r w:rsidR="00E60494">
        <w:t>,</w:t>
      </w:r>
      <w:r w:rsidR="006E5BC1">
        <w:t xml:space="preserve"> intervention type and parameters</w:t>
      </w:r>
      <w:r w:rsidR="00A74C97">
        <w:t xml:space="preserve"> (i.e., frequency, intensity, time, and type)</w:t>
      </w:r>
      <w:r w:rsidR="00E60494">
        <w:t>,</w:t>
      </w:r>
      <w:r w:rsidR="006E5BC1">
        <w:t xml:space="preserve"> outcome measures</w:t>
      </w:r>
      <w:r w:rsidR="00A74C97">
        <w:t xml:space="preserve"> (i.e., mini-mental state examination, Stroop test, etc)</w:t>
      </w:r>
      <w:r w:rsidR="00E60494">
        <w:t>,</w:t>
      </w:r>
      <w:r w:rsidR="006E5BC1">
        <w:t xml:space="preserve"> </w:t>
      </w:r>
      <w:r>
        <w:t xml:space="preserve">included primary studies </w:t>
      </w:r>
      <w:r>
        <w:lastRenderedPageBreak/>
        <w:t>and their risk of bias</w:t>
      </w:r>
      <w:r w:rsidR="00E60494">
        <w:t>,</w:t>
      </w:r>
      <w:r>
        <w:t xml:space="preserve"> </w:t>
      </w:r>
      <w:r w:rsidR="006E5BC1">
        <w:t>method of synthesis</w:t>
      </w:r>
      <w:r w:rsidR="00E60494">
        <w:t>,</w:t>
      </w:r>
      <w:r w:rsidR="006E5BC1">
        <w:t xml:space="preserve"> </w:t>
      </w:r>
      <w:r>
        <w:t>sample size</w:t>
      </w:r>
      <w:r w:rsidR="00E60494">
        <w:t>,</w:t>
      </w:r>
      <w:r>
        <w:t xml:space="preserve"> population characteristics</w:t>
      </w:r>
      <w:r w:rsidR="00E60494">
        <w:t>,</w:t>
      </w:r>
      <w:r w:rsidR="006E5BC1">
        <w:t xml:space="preserve"> </w:t>
      </w:r>
      <w:r>
        <w:t xml:space="preserve">primary and secondary </w:t>
      </w:r>
      <w:r w:rsidR="00C807A6">
        <w:t>results</w:t>
      </w:r>
      <w:r w:rsidR="00E60494">
        <w:t>,</w:t>
      </w:r>
      <w:r>
        <w:t xml:space="preserve"> and adverse events.</w:t>
      </w:r>
      <w:r w:rsidR="00210090">
        <w:t xml:space="preserve"> </w:t>
      </w:r>
      <w:r w:rsidR="00210090" w:rsidRPr="00210090">
        <w:rPr>
          <w:rFonts w:cstheme="minorHAnsi"/>
          <w:color w:val="000000" w:themeColor="text1"/>
          <w:shd w:val="clear" w:color="auto" w:fill="FFFFFF"/>
        </w:rPr>
        <w:t>Any missing data from SRs will first be sought from the respective primary studies, failing this</w:t>
      </w:r>
      <w:r w:rsidR="004771E7">
        <w:rPr>
          <w:rFonts w:cstheme="minorHAnsi"/>
          <w:color w:val="000000" w:themeColor="text1"/>
          <w:shd w:val="clear" w:color="auto" w:fill="FFFFFF"/>
        </w:rPr>
        <w:t>,</w:t>
      </w:r>
      <w:r w:rsidR="00210090" w:rsidRPr="00210090">
        <w:rPr>
          <w:rFonts w:cstheme="minorHAnsi"/>
          <w:color w:val="000000" w:themeColor="text1"/>
          <w:shd w:val="clear" w:color="auto" w:fill="FFFFFF"/>
        </w:rPr>
        <w:t xml:space="preserve"> the </w:t>
      </w:r>
      <w:r w:rsidR="00210090">
        <w:rPr>
          <w:rFonts w:cstheme="minorHAnsi"/>
          <w:color w:val="000000" w:themeColor="text1"/>
          <w:shd w:val="clear" w:color="auto" w:fill="FFFFFF"/>
        </w:rPr>
        <w:t xml:space="preserve">review </w:t>
      </w:r>
      <w:r w:rsidR="00210090" w:rsidRPr="00210090">
        <w:rPr>
          <w:rFonts w:cstheme="minorHAnsi"/>
          <w:color w:val="000000" w:themeColor="text1"/>
          <w:shd w:val="clear" w:color="auto" w:fill="FFFFFF"/>
        </w:rPr>
        <w:t>author will be contacted.</w:t>
      </w:r>
    </w:p>
    <w:p w14:paraId="0D4BCA84" w14:textId="77777777" w:rsidR="00565992" w:rsidRDefault="00565992" w:rsidP="003C4224">
      <w:pPr>
        <w:spacing w:line="480" w:lineRule="auto"/>
      </w:pPr>
    </w:p>
    <w:p w14:paraId="7A4BEC48" w14:textId="13856BB5" w:rsidR="00C03749" w:rsidRDefault="00210090" w:rsidP="003C4224">
      <w:pPr>
        <w:spacing w:line="480" w:lineRule="auto"/>
      </w:pPr>
      <w:r>
        <w:t>T</w:t>
      </w:r>
      <w:r w:rsidR="00565992">
        <w:t>he 16-items included in the ‘A Measurement Tool to Assess Systematic Reviews 2’ (AMSTAR 2),</w:t>
      </w:r>
      <w:r w:rsidR="00565992">
        <w:fldChar w:fldCharType="begin"/>
      </w:r>
      <w:r w:rsidR="00A37E63">
        <w:instrText xml:space="preserve"> ADDIN ZOTERO_ITEM CSL_CITATION {"citationID":"ys82AyyR","properties":{"formattedCitation":"[55]","plainCitation":"[55]","noteIndex":0},"citationItems":[{"id":894,"uris":["http://zotero.org/users/local/w8PuLJnF/items/XZR7ERK2"],"itemData":{"id":894,"type":"article-journal","abstract":"&lt;p&gt;The number of published systematic reviews of studies of healthcare interventions has increased rapidly and these are used extensively for clinical and policy decisions. Systematic reviews are subject to a range of biases and increasingly include non-randomised studies of interventions. It is important that users can distinguish high quality reviews. Many instruments have been designed to evaluate different aspects of reviews, but there are few comprehensive critical appraisal instruments. AMSTAR was developed to evaluate systematic reviews of randomised trials. In this paper, we report on the updating of AMSTAR and its adaptation to enable more detailed assessment of systematic reviews that include randomised or non-randomised studies of healthcare interventions, or both. With moves to base more decisions on real world observational evidence we believe that AMSTAR 2 will assist decision makers in the identification of high quality systematic reviews, including those based on non-randomised studies of healthcare interventions&lt;i&gt;.&lt;/i&gt;&lt;/p&gt;","container-title":"BMJ","DOI":"10.1136/bmj.j4008","ISSN":"0959-8138, 1756-1833","journalAbbreviation":"BMJ","language":"en","license":"Published by the BMJ Publishing Group Limited. For permission to use (where not already granted under a licence) please go to http://group.bmj.com/group/rights-licensing/permissions. 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28935701","page":"j4008","source":"www.bmj.com","title":"AMSTAR 2: a critical appraisal tool for systematic reviews that include randomised or non-randomised studies of healthcare interventions, or both","title-short":"AMSTAR 2","volume":"358","author":[{"family":"Shea","given":"Beverley J."},{"family":"Reeves","given":"Barnaby C."},{"family":"Wells","given":"George"},{"family":"Thuku","given":"Micere"},{"family":"Hamel","given":"Candyce"},{"family":"Moran","given":"Julian"},{"family":"Moher","given":"David"},{"family":"Tugwell","given":"Peter"},{"family":"Welch","given":"Vivian"},{"family":"Kristjansson","given":"Elizabeth"},{"family":"Henry","given":"David A."}],"issued":{"date-parts":[["2017",9,21]]}}}],"schema":"https://github.com/citation-style-language/schema/raw/master/csl-citation.json"} </w:instrText>
      </w:r>
      <w:r w:rsidR="00565992">
        <w:fldChar w:fldCharType="separate"/>
      </w:r>
      <w:r w:rsidR="00A37E63">
        <w:rPr>
          <w:rFonts w:ascii="Calibri" w:cs="Calibri"/>
        </w:rPr>
        <w:t>[55]</w:t>
      </w:r>
      <w:r w:rsidR="00565992">
        <w:fldChar w:fldCharType="end"/>
      </w:r>
      <w:r w:rsidR="00565992">
        <w:t xml:space="preserve"> were integrated into the data extraction tool to allow simultaneous appraisal of methodological quality. Each of the 16 items </w:t>
      </w:r>
      <w:r>
        <w:t>are</w:t>
      </w:r>
      <w:r w:rsidR="00565992">
        <w:t xml:space="preserve"> scored as yes, partial yes, or no, with seven items classified as critical</w:t>
      </w:r>
      <w:r w:rsidR="00C807A6">
        <w:t xml:space="preserve"> domains</w:t>
      </w:r>
      <w:r w:rsidR="00565992">
        <w:t xml:space="preserve"> and given </w:t>
      </w:r>
      <w:r w:rsidR="006E5BC1">
        <w:t>additional</w:t>
      </w:r>
      <w:r w:rsidR="00565992">
        <w:t xml:space="preserve"> weight when classifying the overall quality of the review. Although the classification of critical items can be adapted depending on the context of the study,</w:t>
      </w:r>
      <w:r w:rsidR="00565992">
        <w:fldChar w:fldCharType="begin"/>
      </w:r>
      <w:r w:rsidR="00A37E63">
        <w:instrText xml:space="preserve"> ADDIN ZOTERO_ITEM CSL_CITATION {"citationID":"iCvaVx0n","properties":{"formattedCitation":"[55]","plainCitation":"[55]","noteIndex":0},"citationItems":[{"id":894,"uris":["http://zotero.org/users/local/w8PuLJnF/items/XZR7ERK2"],"itemData":{"id":894,"type":"article-journal","abstract":"&lt;p&gt;The number of published systematic reviews of studies of healthcare interventions has increased rapidly and these are used extensively for clinical and policy decisions. Systematic reviews are subject to a range of biases and increasingly include non-randomised studies of interventions. It is important that users can distinguish high quality reviews. Many instruments have been designed to evaluate different aspects of reviews, but there are few comprehensive critical appraisal instruments. AMSTAR was developed to evaluate systematic reviews of randomised trials. In this paper, we report on the updating of AMSTAR and its adaptation to enable more detailed assessment of systematic reviews that include randomised or non-randomised studies of healthcare interventions, or both. With moves to base more decisions on real world observational evidence we believe that AMSTAR 2 will assist decision makers in the identification of high quality systematic reviews, including those based on non-randomised studies of healthcare interventions&lt;i&gt;.&lt;/i&gt;&lt;/p&gt;","container-title":"BMJ","DOI":"10.1136/bmj.j4008","ISSN":"0959-8138, 1756-1833","journalAbbreviation":"BMJ","language":"en","license":"Published by the BMJ Publishing Group Limited. For permission to use (where not already granted under a licence) please go to http://group.bmj.com/group/rights-licensing/permissions. 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28935701","page":"j4008","source":"www.bmj.com","title":"AMSTAR 2: a critical appraisal tool for systematic reviews that include randomised or non-randomised studies of healthcare interventions, or both","title-short":"AMSTAR 2","volume":"358","author":[{"family":"Shea","given":"Beverley J."},{"family":"Reeves","given":"Barnaby C."},{"family":"Wells","given":"George"},{"family":"Thuku","given":"Micere"},{"family":"Hamel","given":"Candyce"},{"family":"Moran","given":"Julian"},{"family":"Moher","given":"David"},{"family":"Tugwell","given":"Peter"},{"family":"Welch","given":"Vivian"},{"family":"Kristjansson","given":"Elizabeth"},{"family":"Henry","given":"David A."}],"issued":{"date-parts":[["2017",9,21]]}}}],"schema":"https://github.com/citation-style-language/schema/raw/master/csl-citation.json"} </w:instrText>
      </w:r>
      <w:r w:rsidR="00565992">
        <w:fldChar w:fldCharType="separate"/>
      </w:r>
      <w:r w:rsidR="00A37E63">
        <w:rPr>
          <w:rFonts w:ascii="Calibri" w:cs="Calibri"/>
        </w:rPr>
        <w:t>[55]</w:t>
      </w:r>
      <w:r w:rsidR="00565992">
        <w:fldChar w:fldCharType="end"/>
      </w:r>
      <w:r w:rsidR="00565992">
        <w:t xml:space="preserve"> it was deemed appropriate to use the seven original critical domains for this overview. The overall </w:t>
      </w:r>
      <w:r w:rsidR="00C807A6">
        <w:t>methodological quality of each SR</w:t>
      </w:r>
      <w:r w:rsidR="00565992">
        <w:t xml:space="preserve"> will be rated as: high (0 critical weaknesses, </w:t>
      </w:r>
      <w:r w:rsidR="00565992">
        <w:sym w:font="Symbol" w:char="F0A3"/>
      </w:r>
      <w:r w:rsidR="00565992">
        <w:t xml:space="preserve"> 1 non-critical weakness), moderate (0 critical weaknesses, </w:t>
      </w:r>
      <w:r w:rsidR="00565992">
        <w:sym w:font="Symbol" w:char="F0B3"/>
      </w:r>
      <w:r w:rsidR="00565992">
        <w:t xml:space="preserve"> 1 non-critical weakness), low (1 critical weaknesses, with or without non-critical weakness), or critically low (</w:t>
      </w:r>
      <w:r w:rsidR="00565992">
        <w:sym w:font="Symbol" w:char="F0B3"/>
      </w:r>
      <w:r w:rsidR="00565992">
        <w:t xml:space="preserve"> 1 critical weaknesses, with or without non-critical weakness).</w:t>
      </w:r>
      <w:r w:rsidR="00565992">
        <w:fldChar w:fldCharType="begin"/>
      </w:r>
      <w:r w:rsidR="00A37E63">
        <w:instrText xml:space="preserve"> ADDIN ZOTERO_ITEM CSL_CITATION {"citationID":"uXyYnOe8","properties":{"formattedCitation":"[55]","plainCitation":"[55]","noteIndex":0},"citationItems":[{"id":894,"uris":["http://zotero.org/users/local/w8PuLJnF/items/XZR7ERK2"],"itemData":{"id":894,"type":"article-journal","abstract":"&lt;p&gt;The number of published systematic reviews of studies of healthcare interventions has increased rapidly and these are used extensively for clinical and policy decisions. Systematic reviews are subject to a range of biases and increasingly include non-randomised studies of interventions. It is important that users can distinguish high quality reviews. Many instruments have been designed to evaluate different aspects of reviews, but there are few comprehensive critical appraisal instruments. AMSTAR was developed to evaluate systematic reviews of randomised trials. In this paper, we report on the updating of AMSTAR and its adaptation to enable more detailed assessment of systematic reviews that include randomised or non-randomised studies of healthcare interventions, or both. With moves to base more decisions on real world observational evidence we believe that AMSTAR 2 will assist decision makers in the identification of high quality systematic reviews, including those based on non-randomised studies of healthcare interventions&lt;i&gt;.&lt;/i&gt;&lt;/p&gt;","container-title":"BMJ","DOI":"10.1136/bmj.j4008","ISSN":"0959-8138, 1756-1833","journalAbbreviation":"BMJ","language":"en","license":"Published by the BMJ Publishing Group Limited. For permission to use (where not already granted under a licence) please go to http://group.bmj.com/group/rights-licensing/permissions. 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28935701","page":"j4008","source":"www.bmj.com","title":"AMSTAR 2: a critical appraisal tool for systematic reviews that include randomised or non-randomised studies of healthcare interventions, or both","title-short":"AMSTAR 2","volume":"358","author":[{"family":"Shea","given":"Beverley J."},{"family":"Reeves","given":"Barnaby C."},{"family":"Wells","given":"George"},{"family":"Thuku","given":"Micere"},{"family":"Hamel","given":"Candyce"},{"family":"Moran","given":"Julian"},{"family":"Moher","given":"David"},{"family":"Tugwell","given":"Peter"},{"family":"Welch","given":"Vivian"},{"family":"Kristjansson","given":"Elizabeth"},{"family":"Henry","given":"David A."}],"issued":{"date-parts":[["2017",9,21]]}}}],"schema":"https://github.com/citation-style-language/schema/raw/master/csl-citation.json"} </w:instrText>
      </w:r>
      <w:r w:rsidR="00565992">
        <w:fldChar w:fldCharType="separate"/>
      </w:r>
      <w:r w:rsidR="00A37E63">
        <w:rPr>
          <w:rFonts w:ascii="Calibri" w:cs="Calibri"/>
        </w:rPr>
        <w:t>[55]</w:t>
      </w:r>
      <w:r w:rsidR="00565992">
        <w:fldChar w:fldCharType="end"/>
      </w:r>
      <w:r w:rsidR="00565992">
        <w:t xml:space="preserve"> </w:t>
      </w:r>
      <w:r w:rsidR="00791D1F">
        <w:t xml:space="preserve">The results for each of the 16-domains and the overall confidence rating for all included SRs will be tabulated. </w:t>
      </w:r>
    </w:p>
    <w:p w14:paraId="009A27A0" w14:textId="77777777" w:rsidR="00C807A6" w:rsidRDefault="00C807A6" w:rsidP="003C4224">
      <w:pPr>
        <w:spacing w:line="480" w:lineRule="auto"/>
      </w:pPr>
    </w:p>
    <w:p w14:paraId="79998656" w14:textId="77777777" w:rsidR="00C807A6" w:rsidRPr="006F3A99" w:rsidRDefault="00C807A6" w:rsidP="003C4224">
      <w:pPr>
        <w:spacing w:line="480" w:lineRule="auto"/>
        <w:rPr>
          <w:b/>
          <w:bCs/>
          <w:sz w:val="32"/>
          <w:szCs w:val="32"/>
        </w:rPr>
      </w:pPr>
      <w:r w:rsidRPr="006F3A99">
        <w:rPr>
          <w:b/>
          <w:bCs/>
          <w:sz w:val="32"/>
          <w:szCs w:val="32"/>
        </w:rPr>
        <w:t>Outcomes</w:t>
      </w:r>
    </w:p>
    <w:p w14:paraId="12E6DFD2" w14:textId="18B78927" w:rsidR="00C807A6" w:rsidRDefault="00C807A6" w:rsidP="003C4224">
      <w:pPr>
        <w:spacing w:line="480" w:lineRule="auto"/>
        <w:rPr>
          <w:shd w:val="clear" w:color="auto" w:fill="FFFFFF"/>
        </w:rPr>
      </w:pPr>
      <w:r>
        <w:rPr>
          <w:shd w:val="clear" w:color="auto" w:fill="FFFFFF"/>
        </w:rPr>
        <w:t xml:space="preserve">All validated outcome measures assessing cognitive function will be included in this overview. </w:t>
      </w:r>
      <w:r w:rsidRPr="00DD6EDA">
        <w:rPr>
          <w:shd w:val="clear" w:color="auto" w:fill="FFFFFF"/>
        </w:rPr>
        <w:t>Cognitive outcome</w:t>
      </w:r>
      <w:r>
        <w:rPr>
          <w:shd w:val="clear" w:color="auto" w:fill="FFFFFF"/>
        </w:rPr>
        <w:t>s will be</w:t>
      </w:r>
      <w:r w:rsidRPr="00DD6EDA">
        <w:rPr>
          <w:shd w:val="clear" w:color="auto" w:fill="FFFFFF"/>
        </w:rPr>
        <w:t xml:space="preserve"> grouped into </w:t>
      </w:r>
      <w:r>
        <w:rPr>
          <w:shd w:val="clear" w:color="auto" w:fill="FFFFFF"/>
        </w:rPr>
        <w:t xml:space="preserve">global and domain-specific measures. For this overview, global measures will be defined as any assessment tool that assesses at least four of the six neurocognitive domains outlined by the DSM-5 (complex attention, </w:t>
      </w:r>
      <w:r>
        <w:rPr>
          <w:shd w:val="clear" w:color="auto" w:fill="FFFFFF"/>
        </w:rPr>
        <w:lastRenderedPageBreak/>
        <w:t>executive function, learning and memory, language, perceptual-motor, social cognition);</w:t>
      </w:r>
      <w:r>
        <w:rPr>
          <w:shd w:val="clear" w:color="auto" w:fill="FFFFFF"/>
        </w:rPr>
        <w:fldChar w:fldCharType="begin"/>
      </w:r>
      <w:r w:rsidR="001C07B2">
        <w:rPr>
          <w:shd w:val="clear" w:color="auto" w:fill="FFFFFF"/>
        </w:rPr>
        <w:instrText xml:space="preserve"> ADDIN ZOTERO_ITEM CSL_CITATION {"citationID":"OVmTyHXO","properties":{"formattedCitation":"[40]","plainCitation":"[40]","noteIndex":0},"citationItems":[{"id":908,"uris":["http://zotero.org/users/local/w8PuLJnF/items/VIANI4V8"],"itemData":{"id":908,"type":"book","abstract":"This is the standard reference for clinical practice in the mental health field. Since a complete description of the underlying pathological processes is not possible for most mental disorders, it is important to emphasize that the current diagnostic criteria are the best available description of how mental disorders are expressed and can be recognized by trained clinicians. The classification of disorders is harmonized with the World Health Organization's International Classification of Diseases (ICD), the official coding system used in the United States. The disorders included in DSM-5 were reordered into a revised organizational structure meant to stimulate new clinical perspectives. This new structure corresponds with the organizational arrangement of disorders planned for ICD-11 scheduled for release in 2015. Other enhancements have been introduced to promote ease of use across all settings, including: Representation of developmental issues related to diagnosis; Integration of scientific findings from the latest research in genetics and neuroimaging; Consolidation of autistic disorder, Asperger's disorder, and pervasive developmental disorder into autism spectrum disorder; Streamlined classification of bipolar and depressive disorders; Restructuring of substance use disorders for consistency and clarity; Enhanced specificity for major and mild neurocognitive disorders; Transition in conceptualizing personality disorders; New disorders and features; Online enhancements.-- Publisher description","call-number":"616.890 75","edition":"5th ed","event-place":"Washington","ISBN":"978-0-89042-554-1","language":"en","publisher":"American psychiatric association","publisher-place":"Washington","source":"BnF ISBN","title":"Diagnostic and statistical manual of mental disorders: DSM-5","title-short":"Diagnostic and statistical manual of mental disorders","issued":{"date-parts":[["2013"]]}}}],"schema":"https://github.com/citation-style-language/schema/raw/master/csl-citation.json"} </w:instrText>
      </w:r>
      <w:r>
        <w:rPr>
          <w:shd w:val="clear" w:color="auto" w:fill="FFFFFF"/>
        </w:rPr>
        <w:fldChar w:fldCharType="separate"/>
      </w:r>
      <w:r w:rsidR="00504456">
        <w:rPr>
          <w:rFonts w:ascii="Calibri" w:cs="Calibri"/>
        </w:rPr>
        <w:t>[40]</w:t>
      </w:r>
      <w:r>
        <w:rPr>
          <w:shd w:val="clear" w:color="auto" w:fill="FFFFFF"/>
        </w:rPr>
        <w:fldChar w:fldCharType="end"/>
      </w:r>
      <w:r>
        <w:rPr>
          <w:shd w:val="clear" w:color="auto" w:fill="FFFFFF"/>
        </w:rPr>
        <w:t xml:space="preserve"> and domain-specific measures as any tool that assesses specific neurocognitive domains. </w:t>
      </w:r>
    </w:p>
    <w:p w14:paraId="3E2543F8" w14:textId="77777777" w:rsidR="00C807A6" w:rsidRDefault="00C807A6" w:rsidP="003C4224">
      <w:pPr>
        <w:spacing w:line="480" w:lineRule="auto"/>
        <w:rPr>
          <w:shd w:val="clear" w:color="auto" w:fill="FFFFFF"/>
        </w:rPr>
      </w:pPr>
    </w:p>
    <w:p w14:paraId="36AD6247" w14:textId="526CEA7E" w:rsidR="00C807A6" w:rsidRDefault="00C807A6" w:rsidP="003C4224">
      <w:pPr>
        <w:spacing w:line="480" w:lineRule="auto"/>
        <w:rPr>
          <w:shd w:val="clear" w:color="auto" w:fill="FFFFFF"/>
        </w:rPr>
      </w:pPr>
      <w:r>
        <w:rPr>
          <w:shd w:val="clear" w:color="auto" w:fill="FFFFFF"/>
        </w:rPr>
        <w:t>Data on adverse events, defined as a</w:t>
      </w:r>
      <w:r w:rsidRPr="00266F3A">
        <w:rPr>
          <w:shd w:val="clear" w:color="auto" w:fill="FFFFFF"/>
        </w:rPr>
        <w:t xml:space="preserve">ny incident that causes harm </w:t>
      </w:r>
      <w:r>
        <w:rPr>
          <w:shd w:val="clear" w:color="auto" w:fill="FFFFFF"/>
        </w:rPr>
        <w:t>(</w:t>
      </w:r>
      <w:r>
        <w:t xml:space="preserve">impairment of structure or function of the body and/or any deleterious effect arising there from, including disease, injury, suffering, disability and death, and may be physical, social or psychological) </w:t>
      </w:r>
      <w:r w:rsidRPr="00266F3A">
        <w:rPr>
          <w:shd w:val="clear" w:color="auto" w:fill="FFFFFF"/>
        </w:rPr>
        <w:t>to a patient</w:t>
      </w:r>
      <w:r>
        <w:rPr>
          <w:shd w:val="clear" w:color="auto" w:fill="FFFFFF"/>
        </w:rPr>
        <w:t>,</w:t>
      </w:r>
      <w:r>
        <w:rPr>
          <w:shd w:val="clear" w:color="auto" w:fill="FFFFFF"/>
        </w:rPr>
        <w:fldChar w:fldCharType="begin"/>
      </w:r>
      <w:r w:rsidR="00A37E63">
        <w:rPr>
          <w:shd w:val="clear" w:color="auto" w:fill="FFFFFF"/>
        </w:rPr>
        <w:instrText xml:space="preserve"> ADDIN ZOTERO_ITEM CSL_CITATION {"citationID":"WjcBZDXA","properties":{"formattedCitation":"[56]","plainCitation":"[56]","noteIndex":0},"citationItems":[{"id":909,"uris":["http://zotero.org/users/local/w8PuLJnF/items/IZXBU297"],"itemData":{"id":909,"type":"document","title":"WHO_IER_PSP_2010.2_eng.pdf","URL":"https://iris.who.int/bitstream/handle/10665/70882/WHO_IER_PSP_2010.2_eng.pdf?sequence=1","accessed":{"date-parts":[["2023",11,21]]}}}],"schema":"https://github.com/citation-style-language/schema/raw/master/csl-citation.json"} </w:instrText>
      </w:r>
      <w:r>
        <w:rPr>
          <w:shd w:val="clear" w:color="auto" w:fill="FFFFFF"/>
        </w:rPr>
        <w:fldChar w:fldCharType="separate"/>
      </w:r>
      <w:r w:rsidR="00A37E63">
        <w:rPr>
          <w:rFonts w:ascii="Calibri" w:cs="Calibri"/>
        </w:rPr>
        <w:t>[56]</w:t>
      </w:r>
      <w:r>
        <w:rPr>
          <w:shd w:val="clear" w:color="auto" w:fill="FFFFFF"/>
        </w:rPr>
        <w:fldChar w:fldCharType="end"/>
      </w:r>
      <w:r>
        <w:rPr>
          <w:shd w:val="clear" w:color="auto" w:fill="FFFFFF"/>
        </w:rPr>
        <w:t xml:space="preserve"> will also be collected.</w:t>
      </w:r>
    </w:p>
    <w:p w14:paraId="661410FF" w14:textId="77777777" w:rsidR="00565992" w:rsidRDefault="00565992" w:rsidP="003C4224">
      <w:pPr>
        <w:spacing w:line="480" w:lineRule="auto"/>
      </w:pPr>
    </w:p>
    <w:p w14:paraId="09783C06" w14:textId="102B34F4" w:rsidR="00C807A6" w:rsidRPr="004771E7" w:rsidRDefault="00C807A6" w:rsidP="003C4224">
      <w:pPr>
        <w:spacing w:line="480" w:lineRule="auto"/>
        <w:rPr>
          <w:b/>
          <w:bCs/>
          <w:sz w:val="32"/>
          <w:szCs w:val="32"/>
        </w:rPr>
      </w:pPr>
      <w:r w:rsidRPr="004771E7">
        <w:rPr>
          <w:b/>
          <w:bCs/>
          <w:sz w:val="32"/>
          <w:szCs w:val="32"/>
        </w:rPr>
        <w:t>Data Synthesis</w:t>
      </w:r>
    </w:p>
    <w:p w14:paraId="718C6383" w14:textId="77777777" w:rsidR="00C807A6" w:rsidRPr="006F3A99" w:rsidRDefault="00C807A6" w:rsidP="003C4224">
      <w:pPr>
        <w:spacing w:line="480" w:lineRule="auto"/>
        <w:rPr>
          <w:b/>
          <w:bCs/>
          <w:sz w:val="28"/>
          <w:szCs w:val="28"/>
        </w:rPr>
      </w:pPr>
      <w:r w:rsidRPr="006F3A99">
        <w:rPr>
          <w:b/>
          <w:bCs/>
          <w:sz w:val="28"/>
          <w:szCs w:val="28"/>
        </w:rPr>
        <w:t>Characteristics of included SRs</w:t>
      </w:r>
    </w:p>
    <w:p w14:paraId="04F1BA22" w14:textId="3DE4856E" w:rsidR="006F39B4" w:rsidRDefault="006F39B4" w:rsidP="003C4224">
      <w:pPr>
        <w:spacing w:line="480" w:lineRule="auto"/>
      </w:pPr>
      <w:r w:rsidRPr="006F39B4">
        <w:t xml:space="preserve">The characteristics </w:t>
      </w:r>
      <w:r>
        <w:t>of included SRs will be described narratively</w:t>
      </w:r>
      <w:r w:rsidR="00F6165D">
        <w:t xml:space="preserve"> and tabulated</w:t>
      </w:r>
      <w:r>
        <w:t xml:space="preserve">. This will include information on country of review team, intervention investigated, types and number of primary studies included, control conditions included, </w:t>
      </w:r>
      <w:r w:rsidR="008E07DC">
        <w:t xml:space="preserve">population characteristics, </w:t>
      </w:r>
      <w:r>
        <w:t>method of synthesis, and outcomes investigated.</w:t>
      </w:r>
    </w:p>
    <w:p w14:paraId="5489D4DE" w14:textId="77777777" w:rsidR="00823346" w:rsidRDefault="00823346" w:rsidP="003C4224">
      <w:pPr>
        <w:spacing w:line="480" w:lineRule="auto"/>
      </w:pPr>
    </w:p>
    <w:p w14:paraId="79606154" w14:textId="116E9DB3" w:rsidR="008E07DC" w:rsidRPr="006F3A99" w:rsidRDefault="008E07DC" w:rsidP="003C4224">
      <w:pPr>
        <w:spacing w:line="480" w:lineRule="auto"/>
        <w:rPr>
          <w:b/>
          <w:bCs/>
          <w:sz w:val="28"/>
          <w:szCs w:val="28"/>
        </w:rPr>
      </w:pPr>
      <w:r w:rsidRPr="006F3A99">
        <w:rPr>
          <w:b/>
          <w:bCs/>
          <w:sz w:val="28"/>
          <w:szCs w:val="28"/>
        </w:rPr>
        <w:t>Primary study overlap</w:t>
      </w:r>
    </w:p>
    <w:p w14:paraId="0182C93B" w14:textId="08B154E5" w:rsidR="008E07DC" w:rsidRDefault="008E07DC" w:rsidP="003C4224">
      <w:pPr>
        <w:spacing w:line="480" w:lineRule="auto"/>
      </w:pPr>
      <w:r w:rsidRPr="008A3980">
        <w:t>Primary study overlap, defined a</w:t>
      </w:r>
      <w:r>
        <w:t xml:space="preserve">s </w:t>
      </w:r>
      <w:r w:rsidRPr="00960866">
        <w:t>multiple counting of one or more primary studies</w:t>
      </w:r>
      <w:r>
        <w:t xml:space="preserve"> included in two or more SRs, which in turn are included in the same overview,</w:t>
      </w:r>
      <w:r>
        <w:fldChar w:fldCharType="begin"/>
      </w:r>
      <w:r w:rsidR="00A37E63">
        <w:instrText xml:space="preserve"> ADDIN ZOTERO_ITEM CSL_CITATION {"citationID":"scnAOTgD","properties":{"formattedCitation":"[57,58]","plainCitation":"[57,58]","noteIndex":0},"citationItems":[{"id":1009,"uris":["http://zotero.org/users/local/w8PuLJnF/items/UAS5GEYK"],"itemData":{"id":1009,"type":"article-journal","container-title":"Systematic Reviews","DOI":"10.1186/s13643-016-0367-5","ISSN":"2046-4053","issue":"1","journalAbbreviation":"Syst Rev","language":"en","page":"190","source":"DOI.org (Crossref)","title":"What guidance is available for researchers conducting overviews of reviews of healthcare interventions? A scoping review and qualitative metasummary","title-short":"What guidance is available for researchers conducting overviews of reviews of healthcare interventions?","volume":"5","author":[{"family":"Pollock","given":"Michelle"},{"family":"Fernandes","given":"Ricardo M."},{"family":"Becker","given":"Lorne A."},{"family":"Featherstone","given":"Robin"},{"family":"Hartling","given":"Lisa"}],"issued":{"date-parts":[["2016",12]]}},"label":"page"},{"id":1011,"uris":["http://zotero.org/users/local/w8PuLJnF/items/MDIFSLA7"],"itemData":{"id":1011,"type":"article-journal","container-title":"Journal of Clinical Epidemiology","DOI":"10.1016/j.jclinepi.2023.05.006","ISSN":"08954356","journalAbbreviation":"Journal of Clinical Epidemiology","language":"en","page":"31-39","source":"DOI.org (Crossref)","title":"A methodological review finds mismatch between overall and pairwise overlap analysis in a sample of overviews","volume":"159","author":[{"family":"Bracchiglione","given":"Javier"},{"family":"Meza","given":"Nicolás"},{"family":"Pérez-Carrasco","given":"Ignacio"},{"family":"Vergara-Merino","given":"Laura"},{"family":"Madrid","given":"Eva"},{"family":"Urrútia","given":"Gerard"},{"family":"Bonfill Cosp","given":"Xavier"}],"issued":{"date-parts":[["2023",7]]}},"label":"page"}],"schema":"https://github.com/citation-style-language/schema/raw/master/csl-citation.json"} </w:instrText>
      </w:r>
      <w:r>
        <w:fldChar w:fldCharType="separate"/>
      </w:r>
      <w:r w:rsidR="00A37E63">
        <w:rPr>
          <w:rFonts w:ascii="Calibri" w:cs="Calibri"/>
        </w:rPr>
        <w:t>[57,58]</w:t>
      </w:r>
      <w:r>
        <w:fldChar w:fldCharType="end"/>
      </w:r>
      <w:r>
        <w:t xml:space="preserve"> will be assessed using the Graphical Representation of Overlap for Overviews (GROOVE) tool.</w:t>
      </w:r>
      <w:r>
        <w:fldChar w:fldCharType="begin"/>
      </w:r>
      <w:r w:rsidR="00A37E63">
        <w:instrText xml:space="preserve"> ADDIN ZOTERO_ITEM CSL_CITATION {"citationID":"9Oe2ivan","properties":{"formattedCitation":"[59]","plainCitation":"[59]","noteIndex":0},"citationItems":[{"id":857,"uris":["http://zotero.org/users/local/w8PuLJnF/items/2L23JALA"],"itemData":{"id":857,"type":"article-journal","abstract":"Abstract\n            \n              Overlap of primary studies among systematic reviews (SRs) is one of the main methodological challenges when conducting overviews. If not assessed properly, overlapped primary studies may mislead findings, since they may have a major influence either in qualitative analyses or in statistical weight. Moreover, overlapping SRs may represent the existence of duplicated efforts. Matrices of evidence and the calculation of the overall corrected covered area (CCA) are appropriate methods to address this issue, but they seem to be not comprehensive enough. In this article we present Graphical Representation of Overlap for OVErviews (GROOVE), an easy‐to‐use tool for overview authors. Starting from a matrix of evidence, GROOVE provides the number of included primary studies and SRs included in the matrix; the absolute number of overlapped and non‐overlapped primary studies; and an overall CCA assessment. The tool also provides a detailed CCA assessment for each possible pair of SRs (or “nodes”), with a graphical and easy‐to‐read representation of these results. Additionally, it includes an advanced optional usage, incorporating structural missingness in the matrix. In this article, we show the details about how to use GROOVE, what results it achieves and how the tool obtains these results. GROOVE is intended to improve the overlap assessment by making it easier, faster, and more friendly for both authors and readers. The tool is freely available at\n              http://doi.org/10.17605/OSF.IO/U2MS4\n              and\n              https://es.cochrane.org/es/groovetool","container-title":"Research Synthesis Methods","DOI":"10.1002/jrsm.1557","ISSN":"1759-2879, 1759-2887","issue":"3","journalAbbreviation":"Research Synthesis Methods","language":"en","page":"381-388","source":"DOI.org (Crossref)","title":"Graphical Representation of Overlap for &lt;span style=\"font-variant:small-caps;\"&gt;OVErviews&lt;/span&gt; : &lt;span style=\"font-variant:small-caps;\"&gt;GROOVE&lt;/span&gt; tool","title-short":"Graphical Representation of Overlap for &lt;span style=\"font-variant","volume":"13","author":[{"family":"Pérez‐Bracchiglione","given":"Javier"},{"family":"Meza","given":"Nicolás"},{"family":"Bangdiwala","given":"Shrikant I."},{"family":"Niño De Guzmán","given":"Ena"},{"family":"Urrútia","given":"Gerard"},{"family":"Bonfill","given":"Xavier"},{"family":"Madrid","given":"Eva"}],"issued":{"date-parts":[["2022",5]]}}}],"schema":"https://github.com/citation-style-language/schema/raw/master/csl-citation.json"} </w:instrText>
      </w:r>
      <w:r>
        <w:fldChar w:fldCharType="separate"/>
      </w:r>
      <w:r w:rsidR="00A37E63">
        <w:rPr>
          <w:rFonts w:ascii="Calibri" w:cs="Calibri"/>
        </w:rPr>
        <w:t>[59]</w:t>
      </w:r>
      <w:r>
        <w:fldChar w:fldCharType="end"/>
      </w:r>
      <w:r>
        <w:t xml:space="preserve"> The GROOVE tool calculates the corrected covered area (CCA) </w:t>
      </w:r>
      <w:r w:rsidR="00F62632">
        <w:t>– t</w:t>
      </w:r>
      <w:r>
        <w:t>he degree of primary study overlap – for a whole matrix of evidence, as well as for each pair of SRs included in the overview.</w:t>
      </w:r>
      <w:r>
        <w:fldChar w:fldCharType="begin"/>
      </w:r>
      <w:r w:rsidR="00A37E63">
        <w:instrText xml:space="preserve"> ADDIN ZOTERO_ITEM CSL_CITATION {"citationID":"lmN4K4cJ","properties":{"formattedCitation":"[59]","plainCitation":"[59]","noteIndex":0},"citationItems":[{"id":857,"uris":["http://zotero.org/users/local/w8PuLJnF/items/2L23JALA"],"itemData":{"id":857,"type":"article-journal","abstract":"Abstract\n            \n              Overlap of primary studies among systematic reviews (SRs) is one of the main methodological challenges when conducting overviews. If not assessed properly, overlapped primary studies may mislead findings, since they may have a major influence either in qualitative analyses or in statistical weight. Moreover, overlapping SRs may represent the existence of duplicated efforts. Matrices of evidence and the calculation of the overall corrected covered area (CCA) are appropriate methods to address this issue, but they seem to be not comprehensive enough. In this article we present Graphical Representation of Overlap for OVErviews (GROOVE), an easy‐to‐use tool for overview authors. Starting from a matrix of evidence, GROOVE provides the number of included primary studies and SRs included in the matrix; the absolute number of overlapped and non‐overlapped primary studies; and an overall CCA assessment. The tool also provides a detailed CCA assessment for each possible pair of SRs (or “nodes”), with a graphical and easy‐to‐read representation of these results. Additionally, it includes an advanced optional usage, incorporating structural missingness in the matrix. In this article, we show the details about how to use GROOVE, what results it achieves and how the tool obtains these results. GROOVE is intended to improve the overlap assessment by making it easier, faster, and more friendly for both authors and readers. The tool is freely available at\n              http://doi.org/10.17605/OSF.IO/U2MS4\n              and\n              https://es.cochrane.org/es/groovetool","container-title":"Research Synthesis Methods","DOI":"10.1002/jrsm.1557","ISSN":"1759-2879, 1759-2887","issue":"3","journalAbbreviation":"Research Synthesis Methods","language":"en","page":"381-388","source":"DOI.org (Crossref)","title":"Graphical Representation of Overlap for &lt;span style=\"font-variant:small-caps;\"&gt;OVErviews&lt;/span&gt; : &lt;span style=\"font-variant:small-caps;\"&gt;GROOVE&lt;/span&gt; tool","title-short":"Graphical Representation of Overlap for &lt;span style=\"font-variant","volume":"13","author":[{"family":"Pérez‐Bracchiglione","given":"Javier"},{"family":"Meza","given":"Nicolás"},{"family":"Bangdiwala","given":"Shrikant I."},{"family":"Niño De Guzmán","given":"Ena"},{"family":"Urrútia","given":"Gerard"},{"family":"Bonfill","given":"Xavier"},{"family":"Madrid","given":"Eva"}],"issued":{"date-parts":[["2022",5]]}}}],"schema":"https://github.com/citation-style-language/schema/raw/master/csl-citation.json"} </w:instrText>
      </w:r>
      <w:r>
        <w:fldChar w:fldCharType="separate"/>
      </w:r>
      <w:r w:rsidR="00A37E63">
        <w:rPr>
          <w:rFonts w:ascii="Calibri" w:cs="Calibri"/>
        </w:rPr>
        <w:t>[59]</w:t>
      </w:r>
      <w:r>
        <w:fldChar w:fldCharType="end"/>
      </w:r>
      <w:r>
        <w:t xml:space="preserve">  The CCA is reported as a percentage, with 0-5% indicating slight, 6-10% moderate, 11-15% high, and &gt;15% as very high overlap.</w:t>
      </w:r>
      <w:r>
        <w:fldChar w:fldCharType="begin"/>
      </w:r>
      <w:r w:rsidR="00A37E63">
        <w:instrText xml:space="preserve"> ADDIN ZOTERO_ITEM CSL_CITATION {"citationID":"WVsQXCb0","properties":{"formattedCitation":"[60]","plainCitation":"[60]","noteIndex":0},"citationItems":[{"id":1014,"uris":["http://zotero.org/users/local/w8PuLJnF/items/U57XI7MY"],"itemData":{"id":1014,"type":"article-journal","container-title":"Journal of Clinical Epidemiology","DOI":"10.1016/j.jclinepi.2013.11.007","ISSN":"08954356","issue":"4","journalAbbreviation":"Journal of Clinical Epidemiology","language":"en","page":"368-375","source":"DOI.org (Crossref)","title":"Systematic review finds overlapping reviews were not mentioned in every other overview","volume":"67","author":[{"family":"Pieper","given":"Dawid"},{"family":"Antoine","given":"Sunya-Lee"},{"family":"Mathes","given":"Tim"},{"family":"Neugebauer","given":"Edmund A.M."},{"family":"Eikermann","given":"Michaela"}],"issued":{"date-parts":[["2014",4]]}}}],"schema":"https://github.com/citation-style-language/schema/raw/master/csl-citation.json"} </w:instrText>
      </w:r>
      <w:r>
        <w:fldChar w:fldCharType="separate"/>
      </w:r>
      <w:r w:rsidR="00A37E63">
        <w:rPr>
          <w:rFonts w:ascii="Calibri" w:cs="Calibri"/>
        </w:rPr>
        <w:t>[60]</w:t>
      </w:r>
      <w:r>
        <w:fldChar w:fldCharType="end"/>
      </w:r>
      <w:r>
        <w:t xml:space="preserve"> Additionally, to demonstrate </w:t>
      </w:r>
      <w:r>
        <w:lastRenderedPageBreak/>
        <w:t xml:space="preserve">the growth of published SRs and primary studies on this topic over time, a cumulative frequency graph will be developed. As the aim of this </w:t>
      </w:r>
      <w:r w:rsidRPr="002F5D90">
        <w:t xml:space="preserve">overview </w:t>
      </w:r>
      <w:r w:rsidR="008B63F1" w:rsidRPr="002F5D90">
        <w:t xml:space="preserve">is </w:t>
      </w:r>
      <w:r w:rsidRPr="002F5D90">
        <w:t xml:space="preserve">to summarise the whole body of SR evidence, no measures </w:t>
      </w:r>
      <w:r w:rsidR="008B63F1" w:rsidRPr="002F5D90">
        <w:t xml:space="preserve">will be </w:t>
      </w:r>
      <w:r w:rsidRPr="002F5D90">
        <w:t>imp</w:t>
      </w:r>
      <w:r>
        <w:t>osed to mitigate primary study overlap. Due to this</w:t>
      </w:r>
      <w:r w:rsidR="006125C3">
        <w:t>,</w:t>
      </w:r>
      <w:r>
        <w:t xml:space="preserve"> and given the anticipated overlap, data collected from SRs will not be pooled, to avoid giving overlapped primary studies additional statistical weight.</w:t>
      </w:r>
      <w:r>
        <w:fldChar w:fldCharType="begin"/>
      </w:r>
      <w:r w:rsidR="00A37E63">
        <w:instrText xml:space="preserve"> ADDIN ZOTERO_ITEM CSL_CITATION {"citationID":"blkW8PLM","properties":{"formattedCitation":"[60]","plainCitation":"[60]","noteIndex":0},"citationItems":[{"id":1014,"uris":["http://zotero.org/users/local/w8PuLJnF/items/U57XI7MY"],"itemData":{"id":1014,"type":"article-journal","container-title":"Journal of Clinical Epidemiology","DOI":"10.1016/j.jclinepi.2013.11.007","ISSN":"08954356","issue":"4","journalAbbreviation":"Journal of Clinical Epidemiology","language":"en","page":"368-375","source":"DOI.org (Crossref)","title":"Systematic review finds overlapping reviews were not mentioned in every other overview","volume":"67","author":[{"family":"Pieper","given":"Dawid"},{"family":"Antoine","given":"Sunya-Lee"},{"family":"Mathes","given":"Tim"},{"family":"Neugebauer","given":"Edmund A.M."},{"family":"Eikermann","given":"Michaela"}],"issued":{"date-parts":[["2014",4]]}}}],"schema":"https://github.com/citation-style-language/schema/raw/master/csl-citation.json"} </w:instrText>
      </w:r>
      <w:r>
        <w:fldChar w:fldCharType="separate"/>
      </w:r>
      <w:r w:rsidR="00A37E63">
        <w:rPr>
          <w:rFonts w:ascii="Calibri" w:cs="Calibri"/>
        </w:rPr>
        <w:t>[60]</w:t>
      </w:r>
      <w:r>
        <w:fldChar w:fldCharType="end"/>
      </w:r>
      <w:r>
        <w:t xml:space="preserve">  </w:t>
      </w:r>
    </w:p>
    <w:p w14:paraId="72966B08" w14:textId="77777777" w:rsidR="00C807A6" w:rsidRDefault="00C807A6" w:rsidP="003C4224">
      <w:pPr>
        <w:spacing w:line="480" w:lineRule="auto"/>
      </w:pPr>
    </w:p>
    <w:p w14:paraId="0F950466" w14:textId="77777777" w:rsidR="00C807A6" w:rsidRPr="006F3A99" w:rsidRDefault="00C807A6" w:rsidP="003C4224">
      <w:pPr>
        <w:spacing w:line="480" w:lineRule="auto"/>
        <w:rPr>
          <w:b/>
          <w:bCs/>
          <w:sz w:val="28"/>
          <w:szCs w:val="28"/>
        </w:rPr>
      </w:pPr>
      <w:r w:rsidRPr="006F3A99">
        <w:rPr>
          <w:b/>
          <w:bCs/>
          <w:sz w:val="28"/>
          <w:szCs w:val="28"/>
        </w:rPr>
        <w:t>SRs with narrative synthesis</w:t>
      </w:r>
    </w:p>
    <w:p w14:paraId="0745FD82" w14:textId="12A62001" w:rsidR="008E07DC" w:rsidRDefault="00C807A6" w:rsidP="003C4224">
      <w:pPr>
        <w:spacing w:line="480" w:lineRule="auto"/>
      </w:pPr>
      <w:r>
        <w:t>Reviews will be grouped by their primary intervention (exercise, CO, or combined) and synthesised narratively. There will be no attempts to quantify the findings of narrative syntheses. Other overviews of reviews</w:t>
      </w:r>
      <w:r>
        <w:fldChar w:fldCharType="begin"/>
      </w:r>
      <w:r w:rsidR="00A37E63">
        <w:instrText xml:space="preserve"> ADDIN ZOTERO_ITEM CSL_CITATION {"citationID":"P1LnEbfj","properties":{"formattedCitation":"[61,62]","plainCitation":"[61,62]","noteIndex":0},"citationItems":[{"id":862,"uris":["http://zotero.org/users/local/w8PuLJnF/items/ZYW5PMLM"],"itemData":{"id":862,"type":"article-journal","container-title":"The Lancet Digital Health","DOI":"10.1016/S2589-7500(22)00111-X","ISSN":"25897500","issue":"8","journalAbbreviation":"The Lancet Digital Health","language":"en","page":"e615-e626","source":"DOI.org (Crossref)","title":"Effectiveness of wearable activity trackers to increase physical activity and improve health: a systematic review of systematic reviews and meta-analyses","title-short":"Effectiveness of wearable activity trackers to increase physical activity and improve health","volume":"4","author":[{"family":"Ferguson","given":"Ty"},{"family":"Olds","given":"Timothy"},{"family":"Curtis","given":"Rachel"},{"family":"Blake","given":"Henry"},{"family":"Crozier","given":"Alyson J"},{"family":"Dankiw","given":"Kylie"},{"family":"Dumuid","given":"Dorothea"},{"family":"Kasai","given":"Daiki"},{"family":"O'Connor","given":"Edward"},{"family":"Virgara","given":"Rosa"},{"family":"Maher","given":"Carol"}],"issued":{"date-parts":[["2022",8]]}},"label":"page"},{"id":855,"uris":["http://zotero.org/users/local/w8PuLJnF/items/LN5LE7CD"],"itemData":{"id":855,"type":"article-journal","container-title":"eClinicalMedicine","DOI":"10.1016/j.eclinm.2023.102220","ISSN":"25895370","journalAbbreviation":"eClinicalMedicine","language":"en","page":"102220","source":"DOI.org (Crossref)","title":"Effectiveness and safety of virtual reality rehabilitation after stroke: an overview of systematic reviews","title-short":"Effectiveness and safety of virtual reality rehabilitation after stroke","volume":"64","author":[{"family":"Bargeri","given":"Silvia"},{"family":"Scalea","given":"Sabrina"},{"family":"Agosta","given":"Federica"},{"family":"Banfi","given":"Giuseppe"},{"family":"Corbetta","given":"Davide"},{"family":"Filippi","given":"Massimo"},{"family":"Sarasso","given":"Elisabetta"},{"family":"Turolla","given":"Andrea"},{"family":"Castellini","given":"Greta"},{"family":"Gianola","given":"Silvia"}],"issued":{"date-parts":[["2023",10]]}},"label":"page"}],"schema":"https://github.com/citation-style-language/schema/raw/master/csl-citation.json"} </w:instrText>
      </w:r>
      <w:r>
        <w:fldChar w:fldCharType="separate"/>
      </w:r>
      <w:r w:rsidR="00A37E63">
        <w:rPr>
          <w:rFonts w:ascii="Calibri" w:cs="Calibri"/>
        </w:rPr>
        <w:t>[61,62]</w:t>
      </w:r>
      <w:r>
        <w:fldChar w:fldCharType="end"/>
      </w:r>
      <w:r>
        <w:t xml:space="preserve"> have </w:t>
      </w:r>
      <w:r w:rsidR="008E07DC">
        <w:t xml:space="preserve">used </w:t>
      </w:r>
      <w:r w:rsidR="00F6165D">
        <w:t>“</w:t>
      </w:r>
      <w:r w:rsidR="008E07DC">
        <w:t>vote-counting</w:t>
      </w:r>
      <w:r w:rsidR="00F6165D">
        <w:t>”</w:t>
      </w:r>
      <w:r w:rsidR="008E07DC">
        <w:t xml:space="preserve"> methods, in which </w:t>
      </w:r>
      <w:r>
        <w:t xml:space="preserve">the </w:t>
      </w:r>
      <w:r w:rsidR="00F6165D">
        <w:t>proportion</w:t>
      </w:r>
      <w:r>
        <w:t xml:space="preserve"> of primary studies within a narrative synthesis that found a significant treatment effect</w:t>
      </w:r>
      <w:r w:rsidR="008E07DC">
        <w:t xml:space="preserve"> were </w:t>
      </w:r>
      <w:r w:rsidR="00F6165D">
        <w:t>calculated</w:t>
      </w:r>
      <w:r w:rsidR="008E07DC">
        <w:t xml:space="preserve">. If the </w:t>
      </w:r>
      <w:r w:rsidR="00F6165D">
        <w:t>proportion</w:t>
      </w:r>
      <w:r w:rsidR="008E07DC">
        <w:t xml:space="preserve"> of primary studies with significant findings met an arbitrary threshold, such as 80%, the synthesis would be classified as supporting the efficacy of the intervention.</w:t>
      </w:r>
      <w:r w:rsidR="006125C3">
        <w:t xml:space="preserve"> However, this can lead to potentially misleading conclusions, as this method fails to consider sample size, risk of bias, and heterogeneity between primary studies. Therefore, the </w:t>
      </w:r>
      <w:r w:rsidR="00F6165D">
        <w:t>“</w:t>
      </w:r>
      <w:r w:rsidR="006125C3">
        <w:t>vote-counting</w:t>
      </w:r>
      <w:r w:rsidR="00F6165D">
        <w:t>”</w:t>
      </w:r>
      <w:r w:rsidR="006125C3">
        <w:t xml:space="preserve"> method will be avoided</w:t>
      </w:r>
      <w:r w:rsidR="00F6165D">
        <w:t>.</w:t>
      </w:r>
    </w:p>
    <w:p w14:paraId="116D1056" w14:textId="77777777" w:rsidR="00C807A6" w:rsidRDefault="00C807A6" w:rsidP="003C4224">
      <w:pPr>
        <w:spacing w:line="480" w:lineRule="auto"/>
        <w:rPr>
          <w:b/>
          <w:bCs/>
        </w:rPr>
      </w:pPr>
    </w:p>
    <w:p w14:paraId="0D1F4BCE" w14:textId="0D8A094F" w:rsidR="00432892" w:rsidRPr="006F3A99" w:rsidRDefault="00D5462C" w:rsidP="003C4224">
      <w:pPr>
        <w:spacing w:line="480" w:lineRule="auto"/>
        <w:rPr>
          <w:b/>
          <w:bCs/>
          <w:sz w:val="28"/>
          <w:szCs w:val="28"/>
        </w:rPr>
      </w:pPr>
      <w:r w:rsidRPr="006F3A99">
        <w:rPr>
          <w:b/>
          <w:bCs/>
          <w:sz w:val="28"/>
          <w:szCs w:val="28"/>
        </w:rPr>
        <w:t>SRs with meta-analysis</w:t>
      </w:r>
    </w:p>
    <w:p w14:paraId="5C7EA100" w14:textId="205A747C" w:rsidR="001B1B50" w:rsidRPr="00C62362" w:rsidRDefault="001B1B50" w:rsidP="003C4224">
      <w:pPr>
        <w:spacing w:line="480" w:lineRule="auto"/>
      </w:pPr>
      <w:r w:rsidRPr="00773325">
        <w:rPr>
          <w:rFonts w:cstheme="minorHAnsi"/>
        </w:rPr>
        <w:t xml:space="preserve">Where </w:t>
      </w:r>
      <w:r w:rsidR="00D5462C" w:rsidRPr="00773325">
        <w:rPr>
          <w:rFonts w:cstheme="minorHAnsi"/>
        </w:rPr>
        <w:t>availability of data allows</w:t>
      </w:r>
      <w:r w:rsidRPr="00773325">
        <w:rPr>
          <w:rFonts w:cstheme="minorHAnsi"/>
        </w:rPr>
        <w:t>, t</w:t>
      </w:r>
      <w:r w:rsidR="00F06548" w:rsidRPr="00773325">
        <w:rPr>
          <w:rFonts w:cstheme="minorHAnsi"/>
        </w:rPr>
        <w:t xml:space="preserve">he standardised mean difference (SMD) reported from each meta-analysis will be </w:t>
      </w:r>
      <w:r w:rsidR="00F06548" w:rsidRPr="00773325">
        <w:t xml:space="preserve">converted into Hedges </w:t>
      </w:r>
      <w:r w:rsidR="00F06548" w:rsidRPr="00773325">
        <w:rPr>
          <w:i/>
          <w:iCs/>
        </w:rPr>
        <w:t>g</w:t>
      </w:r>
      <w:r w:rsidR="00F6165D">
        <w:rPr>
          <w:i/>
          <w:iCs/>
        </w:rPr>
        <w:t xml:space="preserve"> </w:t>
      </w:r>
      <w:r w:rsidR="00F6165D">
        <w:t>(if not already)</w:t>
      </w:r>
      <w:r w:rsidR="00AA6F0C" w:rsidRPr="00773325">
        <w:t>,</w:t>
      </w:r>
      <w:r w:rsidR="00F06548" w:rsidRPr="00773325">
        <w:t xml:space="preserve"> </w:t>
      </w:r>
      <w:r w:rsidRPr="00773325">
        <w:t xml:space="preserve">using the formula provided by </w:t>
      </w:r>
      <w:proofErr w:type="spellStart"/>
      <w:r w:rsidRPr="00773325">
        <w:t>Durlak</w:t>
      </w:r>
      <w:proofErr w:type="spellEnd"/>
      <w:r w:rsidR="00732684" w:rsidRPr="00773325">
        <w:t xml:space="preserve"> (2009)</w:t>
      </w:r>
      <w:r w:rsidR="00AA6F0C" w:rsidRPr="00773325">
        <w:t>.</w:t>
      </w:r>
      <w:r w:rsidRPr="00773325">
        <w:fldChar w:fldCharType="begin"/>
      </w:r>
      <w:r w:rsidR="00A37E63">
        <w:instrText xml:space="preserve"> ADDIN ZOTERO_ITEM CSL_CITATION {"citationID":"T6NXq522","properties":{"formattedCitation":"[63]","plainCitation":"[63]","noteIndex":0},"citationItems":[{"id":1032,"uris":["http://zotero.org/users/local/w8PuLJnF/items/SDE6VSIY"],"itemData":{"id":1032,"type":"article-journal","container-title":"Journal of Pediatric Psychology","DOI":"10.1093/jpepsy/jsp004","ISSN":"0146-8693, 1465-735X","issue":"9","journalAbbreviation":"Journal of Pediatric Psychology","language":"en","page":"917-928","source":"DOI.org (Crossref)","title":"How to Select, Calculate, and Interpret Effect Sizes","volume":"34","author":[{"family":"Durlak","given":"J. A."}],"issued":{"date-parts":[["2009",10,1]]}}}],"schema":"https://github.com/citation-style-language/schema/raw/master/csl-citation.json"} </w:instrText>
      </w:r>
      <w:r w:rsidRPr="00773325">
        <w:fldChar w:fldCharType="separate"/>
      </w:r>
      <w:r w:rsidR="00A37E63">
        <w:rPr>
          <w:rFonts w:ascii="Calibri" w:cs="Calibri"/>
        </w:rPr>
        <w:t>[63]</w:t>
      </w:r>
      <w:r w:rsidRPr="00773325">
        <w:fldChar w:fldCharType="end"/>
      </w:r>
      <w:r w:rsidR="00AA6F0C" w:rsidRPr="00773325">
        <w:t xml:space="preserve"> </w:t>
      </w:r>
      <w:r w:rsidR="009241E2">
        <w:t xml:space="preserve">Likewise, mean differences will also be converted to Hedges </w:t>
      </w:r>
      <w:r w:rsidR="009241E2">
        <w:rPr>
          <w:i/>
          <w:iCs/>
        </w:rPr>
        <w:t xml:space="preserve">g. </w:t>
      </w:r>
      <w:r w:rsidR="00AA6F0C" w:rsidRPr="00773325">
        <w:t xml:space="preserve">Hedges </w:t>
      </w:r>
      <w:r w:rsidR="00AA6F0C" w:rsidRPr="00773325">
        <w:rPr>
          <w:i/>
          <w:iCs/>
        </w:rPr>
        <w:t>g</w:t>
      </w:r>
      <w:r w:rsidR="00AA6F0C" w:rsidRPr="00773325">
        <w:t xml:space="preserve"> was selected as, compared to Cohen’s </w:t>
      </w:r>
      <w:r w:rsidR="00AA6F0C" w:rsidRPr="00773325">
        <w:rPr>
          <w:i/>
          <w:iCs/>
        </w:rPr>
        <w:t>d</w:t>
      </w:r>
      <w:r w:rsidR="00AA6F0C" w:rsidRPr="00773325">
        <w:t xml:space="preserve"> and Glass’ </w:t>
      </w:r>
      <w:r w:rsidR="00AA6F0C" w:rsidRPr="00773325">
        <w:rPr>
          <w:rFonts w:ascii="Cambria Math" w:hAnsi="Cambria Math" w:cs="Cambria Math"/>
        </w:rPr>
        <w:t>△</w:t>
      </w:r>
      <w:r w:rsidR="00AA6F0C" w:rsidRPr="00773325">
        <w:t xml:space="preserve">, it is the most accurate effect size estimate </w:t>
      </w:r>
      <w:r w:rsidR="0017188B" w:rsidRPr="00773325">
        <w:t>regardless of</w:t>
      </w:r>
      <w:r w:rsidR="00AA6F0C" w:rsidRPr="00773325">
        <w:t xml:space="preserve"> equal variance assumptions </w:t>
      </w:r>
      <w:r w:rsidR="0017188B" w:rsidRPr="00773325">
        <w:t>being</w:t>
      </w:r>
      <w:r w:rsidR="00AA6F0C" w:rsidRPr="00773325">
        <w:t xml:space="preserve"> violated</w:t>
      </w:r>
      <w:r w:rsidR="0017188B" w:rsidRPr="00773325">
        <w:t xml:space="preserve"> or not</w:t>
      </w:r>
      <w:r w:rsidR="00AA6F0C" w:rsidRPr="00773325">
        <w:t>.</w:t>
      </w:r>
      <w:r w:rsidR="00AA6F0C" w:rsidRPr="00773325">
        <w:fldChar w:fldCharType="begin"/>
      </w:r>
      <w:r w:rsidR="00A37E63">
        <w:instrText xml:space="preserve"> ADDIN ZOTERO_ITEM CSL_CITATION {"citationID":"hxIQgkty","properties":{"formattedCitation":"[64]","plainCitation":"[64]","noteIndex":0},"citationItems":[{"id":1029,"uris":["http://zotero.org/users/local/w8PuLJnF/items/7E39AJL4"],"itemData":{"id":1029,"type":"article-journal","abstract":"This article evaluates the accuracy of effect-size estimates for some estimation procedures in meta-analysis. The dilemma of which effect-size estimate is suitable is still a problem in meta-analysis. Monte Carlo simulations were used to generate random variables from a normal distribution or contaminated normal distribution for primary studies. The primary studies were hypothesised to have equal variance under different population effect sizes. The primary studies were also hypothesised to have unequal variance. Meta-analysis was done on the simulated hypothesized-primary-studies. The effect sizes for the simulated design of the primary studies were estimated using Cohen's d, Hedges' g, Glass' </w:instrText>
      </w:r>
      <w:r w:rsidR="00A37E63">
        <w:rPr>
          <w:rFonts w:ascii="Cambria Math" w:hAnsi="Cambria Math" w:cs="Cambria Math"/>
        </w:rPr>
        <w:instrText>△</w:instrText>
      </w:r>
      <w:r w:rsidR="00A37E63">
        <w:instrText xml:space="preserve">, Cliff's delta d and the Probability of Superiority. Their corresponding standard error and confidence interval were computed and a comparison of an efficient estimator was done using statistical bias, percentage error and confidence interval width. The statistical bias, percentage error and confidence interval width pointed to Probability of Superiority as an accurate effect size estimate under contaminated normal distribution, and Hedges' g as the most accurate effect size estimates compared to Cohen's d and Glass' </w:instrText>
      </w:r>
      <w:r w:rsidR="00A37E63">
        <w:rPr>
          <w:rFonts w:ascii="Cambria Math" w:hAnsi="Cambria Math" w:cs="Cambria Math"/>
        </w:rPr>
        <w:instrText>△</w:instrText>
      </w:r>
      <w:r w:rsidR="00A37E63">
        <w:instrText xml:space="preserve"> when equal variance assumptions are violated. This study suggests that the accuracy of effect size estimates depends on the details of the primary studies included in the meta-analysis.","container-title":"Heliyon","DOI":"10.1016/j.heliyon.2019.e01838","ISSN":"2405-8440","issue":"6","journalAbbreviation":"Heliyon","language":"eng","note":"PMID: 31211256\nPMCID: PMC6562325","page":"e01838","source":"PubMed","title":"The accuracy of effect-size estimates under normals and contaminated normals in meta-analysis","volume":"5","author":[{"family":"Marfo","given":"Philomena"},{"family":"Okyere","given":"G. A."}],"issued":{"date-parts":[["2019",6]]}}}],"schema":"https://github.com/citation-style-language/schema/raw/master/csl-citation.json"} </w:instrText>
      </w:r>
      <w:r w:rsidR="00AA6F0C" w:rsidRPr="00773325">
        <w:fldChar w:fldCharType="separate"/>
      </w:r>
      <w:r w:rsidR="00A37E63">
        <w:rPr>
          <w:rFonts w:ascii="Calibri" w:cs="Calibri"/>
        </w:rPr>
        <w:t>[64]</w:t>
      </w:r>
      <w:r w:rsidR="00AA6F0C" w:rsidRPr="00773325">
        <w:fldChar w:fldCharType="end"/>
      </w:r>
      <w:r w:rsidR="0017188B" w:rsidRPr="00773325">
        <w:t xml:space="preserve"> </w:t>
      </w:r>
      <w:r w:rsidRPr="00773325">
        <w:lastRenderedPageBreak/>
        <w:t xml:space="preserve">Using Hedges </w:t>
      </w:r>
      <w:r w:rsidRPr="00773325">
        <w:rPr>
          <w:i/>
          <w:iCs/>
        </w:rPr>
        <w:t>g</w:t>
      </w:r>
      <w:r w:rsidRPr="00773325">
        <w:t xml:space="preserve"> as the standardised measure throughout the overview ensures that all effect size estimates are the most accurate, and fair comparisons can be made between meta-analys</w:t>
      </w:r>
      <w:r w:rsidR="00F62632">
        <w:t>e</w:t>
      </w:r>
      <w:r w:rsidRPr="00773325">
        <w:t xml:space="preserve">s. </w:t>
      </w:r>
      <w:r w:rsidR="00754BCD" w:rsidRPr="00773325">
        <w:t xml:space="preserve">However, this conversion process will not be possible if review authors have not stated how SMD was </w:t>
      </w:r>
      <w:r w:rsidR="00327D70" w:rsidRPr="00773325">
        <w:t>calculated</w:t>
      </w:r>
      <w:r w:rsidR="00F6165D">
        <w:t>, not reported standard deviations,</w:t>
      </w:r>
      <w:r w:rsidR="00327D70" w:rsidRPr="00773325">
        <w:t xml:space="preserve"> or</w:t>
      </w:r>
      <w:r w:rsidR="00732684" w:rsidRPr="00773325">
        <w:t xml:space="preserve"> </w:t>
      </w:r>
      <w:r w:rsidR="00F6165D">
        <w:t xml:space="preserve">not </w:t>
      </w:r>
      <w:r w:rsidR="00732684" w:rsidRPr="00773325">
        <w:t xml:space="preserve">reported sample sizes. </w:t>
      </w:r>
      <w:r w:rsidR="00C7172E" w:rsidRPr="00773325">
        <w:t>In these instances, the author will be contacted for the required information.</w:t>
      </w:r>
      <w:r w:rsidR="00C7172E">
        <w:t xml:space="preserve"> </w:t>
      </w:r>
    </w:p>
    <w:p w14:paraId="74AB4CC1" w14:textId="77777777" w:rsidR="00732684" w:rsidRDefault="00732684" w:rsidP="003C4224">
      <w:pPr>
        <w:spacing w:line="480" w:lineRule="auto"/>
      </w:pPr>
    </w:p>
    <w:p w14:paraId="3D270A1B" w14:textId="41C6E4B5" w:rsidR="00FA5264" w:rsidRDefault="004E21B6" w:rsidP="003C4224">
      <w:pPr>
        <w:spacing w:line="480" w:lineRule="auto"/>
      </w:pPr>
      <w:r>
        <w:t>T</w:t>
      </w:r>
      <w:r w:rsidR="00732684">
        <w:t xml:space="preserve">he effect of exercise, </w:t>
      </w:r>
      <w:r w:rsidR="004F376A">
        <w:t>CO</w:t>
      </w:r>
      <w:r w:rsidR="00732684">
        <w:t xml:space="preserve">, and </w:t>
      </w:r>
      <w:r w:rsidR="00321BA5">
        <w:t>combined</w:t>
      </w:r>
      <w:r w:rsidR="00732684">
        <w:t xml:space="preserve"> interventions on each group of cognitive outcomes will be </w:t>
      </w:r>
      <w:r w:rsidR="00B23EAD">
        <w:t>summarised</w:t>
      </w:r>
      <w:r w:rsidR="00732684">
        <w:t xml:space="preserve">. </w:t>
      </w:r>
      <w:r w:rsidR="00B23EAD">
        <w:t>T</w:t>
      </w:r>
      <w:r w:rsidR="009855D7">
        <w:t xml:space="preserve">ables will be created to present findings, one </w:t>
      </w:r>
      <w:r w:rsidR="00B23EAD">
        <w:t xml:space="preserve">for </w:t>
      </w:r>
      <w:r w:rsidR="009855D7">
        <w:t xml:space="preserve">each </w:t>
      </w:r>
      <w:r w:rsidR="00B23EAD">
        <w:t>of</w:t>
      </w:r>
      <w:r w:rsidR="009855D7">
        <w:t xml:space="preserve"> </w:t>
      </w:r>
      <w:r w:rsidR="00C1539F">
        <w:t xml:space="preserve">the primary interventions </w:t>
      </w:r>
      <w:r w:rsidR="00B23EAD">
        <w:t xml:space="preserve">– </w:t>
      </w:r>
      <w:r w:rsidR="00C1539F">
        <w:t>exercise, CO, and combined</w:t>
      </w:r>
      <w:r w:rsidR="00CE46D9">
        <w:t xml:space="preserve">. </w:t>
      </w:r>
      <w:r w:rsidR="009855D7">
        <w:t>The headings of each table will include: intervention sub-group</w:t>
      </w:r>
      <w:r w:rsidR="006E37C0">
        <w:t>,</w:t>
      </w:r>
      <w:r w:rsidR="009855D7">
        <w:t xml:space="preserve"> number of included studies and participants</w:t>
      </w:r>
      <w:r w:rsidR="006E37C0">
        <w:t>,</w:t>
      </w:r>
      <w:r w:rsidR="009855D7">
        <w:t xml:space="preserve"> cognitive</w:t>
      </w:r>
      <w:r w:rsidR="006E37C0">
        <w:t xml:space="preserve"> </w:t>
      </w:r>
      <w:r w:rsidR="009855D7">
        <w:t>domain</w:t>
      </w:r>
      <w:r w:rsidR="00CE46D9">
        <w:t>(</w:t>
      </w:r>
      <w:r w:rsidR="009855D7">
        <w:t>s</w:t>
      </w:r>
      <w:r w:rsidR="00CE46D9">
        <w:t>)</w:t>
      </w:r>
      <w:r w:rsidR="009855D7">
        <w:t xml:space="preserve"> assessed</w:t>
      </w:r>
      <w:r w:rsidR="006E37C0">
        <w:t xml:space="preserve">, </w:t>
      </w:r>
      <w:r w:rsidR="009855D7">
        <w:t>AMSTAR 2 rating</w:t>
      </w:r>
      <w:r w:rsidR="006E37C0">
        <w:t>,</w:t>
      </w:r>
      <w:r w:rsidR="009855D7">
        <w:t xml:space="preserve"> GRADE rating</w:t>
      </w:r>
      <w:r w:rsidR="006E37C0">
        <w:t>,</w:t>
      </w:r>
      <w:r w:rsidR="009855D7">
        <w:t xml:space="preserve"> SMD and </w:t>
      </w:r>
      <w:r w:rsidR="00CE46D9">
        <w:t xml:space="preserve">95% </w:t>
      </w:r>
      <w:r w:rsidR="009855D7">
        <w:t>confidence intervals</w:t>
      </w:r>
      <w:r w:rsidR="00CE46D9">
        <w:t xml:space="preserve">. </w:t>
      </w:r>
      <w:r w:rsidR="009855D7">
        <w:t xml:space="preserve">As the results </w:t>
      </w:r>
      <w:r w:rsidR="007F1410">
        <w:t>will</w:t>
      </w:r>
      <w:r w:rsidR="009855D7">
        <w:t xml:space="preserve"> be presented at an outcome level, opposed to review level, </w:t>
      </w:r>
      <w:r w:rsidR="00EC0A46">
        <w:t xml:space="preserve">multiple outcomes from the same </w:t>
      </w:r>
      <w:r w:rsidR="006E37C0">
        <w:t>SR</w:t>
      </w:r>
      <w:r w:rsidR="00EC0A46">
        <w:t xml:space="preserve"> may be included in a single table. For example, if a </w:t>
      </w:r>
      <w:r w:rsidR="006E37C0">
        <w:t>SR</w:t>
      </w:r>
      <w:r w:rsidR="00EC0A46">
        <w:t xml:space="preserve"> synthesised the effects of aerobic and resistance training on global cognition separately, both would be included in the </w:t>
      </w:r>
      <w:r w:rsidR="00CE46D9">
        <w:t>exercise interventions table.</w:t>
      </w:r>
      <w:r w:rsidR="009D5912">
        <w:t xml:space="preserve"> </w:t>
      </w:r>
      <w:r w:rsidR="00FA5264">
        <w:t xml:space="preserve">SRs that synthesised multiple sub-groups together, for example, all available exercise-based interventions, will be grouped </w:t>
      </w:r>
      <w:r w:rsidR="00F93AC1">
        <w:t xml:space="preserve">together separately, to ensure these do not get confused with mixed interventions. </w:t>
      </w:r>
    </w:p>
    <w:p w14:paraId="56695EC6" w14:textId="77777777" w:rsidR="00FA5264" w:rsidRDefault="00FA5264" w:rsidP="003C4224">
      <w:pPr>
        <w:spacing w:line="480" w:lineRule="auto"/>
      </w:pPr>
    </w:p>
    <w:p w14:paraId="220D5E3F" w14:textId="13556EC2" w:rsidR="009D5912" w:rsidRDefault="009D5912" w:rsidP="003C4224">
      <w:pPr>
        <w:spacing w:line="480" w:lineRule="auto"/>
      </w:pPr>
      <w:r>
        <w:t>Any relevant sub-group or moderation analysis conducted by included SRs will be discussed narratively. From pilot testing, common sub-group analyses were intervention duration, time since stroke, and baseline cognitive function.</w:t>
      </w:r>
    </w:p>
    <w:p w14:paraId="386C31E0" w14:textId="77777777" w:rsidR="0032505C" w:rsidRPr="00ED684A" w:rsidRDefault="0032505C" w:rsidP="003C4224">
      <w:pPr>
        <w:spacing w:line="480" w:lineRule="auto"/>
      </w:pPr>
    </w:p>
    <w:p w14:paraId="1DE05738" w14:textId="77777777" w:rsidR="0032505C" w:rsidRPr="006F3A99" w:rsidRDefault="0032505C" w:rsidP="0032505C">
      <w:pPr>
        <w:spacing w:line="480" w:lineRule="auto"/>
        <w:rPr>
          <w:b/>
          <w:bCs/>
          <w:sz w:val="28"/>
          <w:szCs w:val="28"/>
        </w:rPr>
      </w:pPr>
      <w:r w:rsidRPr="006F3A99">
        <w:rPr>
          <w:b/>
          <w:bCs/>
          <w:sz w:val="28"/>
          <w:szCs w:val="28"/>
        </w:rPr>
        <w:t>Certainty of evidence</w:t>
      </w:r>
    </w:p>
    <w:p w14:paraId="427EB511" w14:textId="151F1D2C" w:rsidR="0032505C" w:rsidRDefault="0032505C" w:rsidP="0032505C">
      <w:pPr>
        <w:spacing w:line="480" w:lineRule="auto"/>
      </w:pPr>
      <w:r>
        <w:lastRenderedPageBreak/>
        <w:t>The certainty of evidence for each meta-analytic outcome included in this overview of reviews will be assessed using the GRADE approach, which is a system for rating the quality of evidence in SRs and other evidence synthesis.</w:t>
      </w:r>
      <w:r>
        <w:fldChar w:fldCharType="begin"/>
      </w:r>
      <w:r w:rsidR="00A37E63">
        <w:instrText xml:space="preserve"> ADDIN ZOTERO_ITEM CSL_CITATION {"citationID":"wcKUyC12","properties":{"formattedCitation":"[65]","plainCitation":"[65]","noteIndex":0},"citationItems":[{"id":1005,"uris":["http://zotero.org/users/local/w8PuLJnF/items/583FHAKC"],"itemData":{"id":1005,"type":"webpage","title":"GRADE handbook","URL":"https://gdt.gradepro.org/app/handbook/handbook.html","accessed":{"date-parts":[["2023",11,23]]}}}],"schema":"https://github.com/citation-style-language/schema/raw/master/csl-citation.json"} </w:instrText>
      </w:r>
      <w:r>
        <w:fldChar w:fldCharType="separate"/>
      </w:r>
      <w:r w:rsidR="00A37E63">
        <w:rPr>
          <w:rFonts w:ascii="Calibri" w:cs="Calibri"/>
        </w:rPr>
        <w:t>[65]</w:t>
      </w:r>
      <w:r>
        <w:fldChar w:fldCharType="end"/>
      </w:r>
      <w:r>
        <w:t xml:space="preserve"> For SRs where authors have already conducted GRADE assessments, these will be reassessed</w:t>
      </w:r>
      <w:r w:rsidR="0086294A">
        <w:t xml:space="preserve"> (blinded)</w:t>
      </w:r>
      <w:r>
        <w:t xml:space="preserve"> by the primary author of this overview (JS). If there is a discrepancy between these two GRADE assessments, a third reviewer will resolve the conflict. This method ensures standardised assessments throughout the overview. For papers without GRADE assessment, the primary author (JS) will perform the initial assessment, </w:t>
      </w:r>
      <w:r w:rsidR="007F1410">
        <w:t xml:space="preserve">which will </w:t>
      </w:r>
      <w:r>
        <w:t>then</w:t>
      </w:r>
      <w:r w:rsidR="007F1410">
        <w:t xml:space="preserve"> be</w:t>
      </w:r>
      <w:r>
        <w:t xml:space="preserve"> reassessed by a second reviewer. Any conflicts will be resolved through discussion, or a third reviewer if consensus cannot be reached. To ensure transparency, the rationale for all upgrades and downgrades of evidence will be reported.</w:t>
      </w:r>
    </w:p>
    <w:p w14:paraId="133F3927" w14:textId="77777777" w:rsidR="005062B9" w:rsidRDefault="005062B9" w:rsidP="003C4224">
      <w:pPr>
        <w:spacing w:line="480" w:lineRule="auto"/>
      </w:pPr>
    </w:p>
    <w:p w14:paraId="3AC8C945" w14:textId="096D2DF1" w:rsidR="000A00B7" w:rsidRPr="006F3A99" w:rsidRDefault="00ED684A" w:rsidP="003C4224">
      <w:pPr>
        <w:spacing w:line="480" w:lineRule="auto"/>
        <w:rPr>
          <w:b/>
          <w:bCs/>
          <w:sz w:val="28"/>
          <w:szCs w:val="28"/>
        </w:rPr>
      </w:pPr>
      <w:r w:rsidRPr="006F3A99">
        <w:rPr>
          <w:b/>
          <w:bCs/>
          <w:sz w:val="28"/>
          <w:szCs w:val="28"/>
        </w:rPr>
        <w:t>Heterogeneity assessment</w:t>
      </w:r>
    </w:p>
    <w:p w14:paraId="338E37DF" w14:textId="6470356C" w:rsidR="00A5450A" w:rsidRDefault="000A00B7" w:rsidP="003C4224">
      <w:pPr>
        <w:spacing w:line="480" w:lineRule="auto"/>
      </w:pPr>
      <w:r>
        <w:t>Potential sources of heterogeneity</w:t>
      </w:r>
      <w:r w:rsidR="0065479E">
        <w:t xml:space="preserve"> arising from interventions</w:t>
      </w:r>
      <w:r>
        <w:t xml:space="preserve"> will be explored through sub-group analysis. </w:t>
      </w:r>
      <w:r w:rsidR="00D70EA0">
        <w:t xml:space="preserve">Primary intervention groups will be broken down into </w:t>
      </w:r>
      <w:r w:rsidR="007A5C50">
        <w:t xml:space="preserve">their </w:t>
      </w:r>
      <w:r w:rsidR="00D70EA0">
        <w:t>sub-groups</w:t>
      </w:r>
      <w:r w:rsidR="0065479E">
        <w:t xml:space="preserve"> and </w:t>
      </w:r>
      <w:r w:rsidR="00913C48">
        <w:t>results will be synthesised at the sub-group level.</w:t>
      </w:r>
      <w:r w:rsidR="0065479E">
        <w:t xml:space="preserve"> </w:t>
      </w:r>
      <w:r w:rsidR="00913C48">
        <w:t xml:space="preserve">Potential sources of heterogeneity arising from </w:t>
      </w:r>
      <w:r w:rsidR="00254DDD">
        <w:t xml:space="preserve">baseline </w:t>
      </w:r>
      <w:r w:rsidR="00913C48">
        <w:t>population</w:t>
      </w:r>
      <w:r w:rsidR="00254DDD">
        <w:t xml:space="preserve"> characteristics</w:t>
      </w:r>
      <w:r w:rsidR="00A5450A">
        <w:t>, comparators, and outcomes</w:t>
      </w:r>
      <w:r w:rsidR="00913C48">
        <w:t xml:space="preserve"> will</w:t>
      </w:r>
      <w:r w:rsidR="00A5450A">
        <w:t xml:space="preserve"> also</w:t>
      </w:r>
      <w:r w:rsidR="00913C48">
        <w:t xml:space="preserve"> be explored</w:t>
      </w:r>
      <w:r w:rsidR="00A5450A">
        <w:t xml:space="preserve"> by comparing the inclusion and exclusion criteria of included SRs, which will be described narratively. </w:t>
      </w:r>
      <w:r w:rsidR="006C7D72">
        <w:t xml:space="preserve">A two-tailed Spearman’s rank correlation coefficient will be used to evaluate if methodological quality of SRs, as assessed by the AMSTAR-2, </w:t>
      </w:r>
      <w:r w:rsidR="0010117F">
        <w:t>and certainty of evidence, as assessed by GRADE, are</w:t>
      </w:r>
      <w:r w:rsidR="006C7D72">
        <w:t xml:space="preserve"> associated with effect size estimates. </w:t>
      </w:r>
      <w:r w:rsidR="00651A7B">
        <w:t>The aim of heterogeneity assessment is to identify potential factors causing discordance between SRs</w:t>
      </w:r>
      <w:r w:rsidR="007A5C50">
        <w:t xml:space="preserve">. </w:t>
      </w:r>
      <w:r w:rsidR="006C7D72" w:rsidRPr="00DC483A">
        <w:t>M</w:t>
      </w:r>
      <w:r w:rsidR="00802035" w:rsidRPr="00DC483A">
        <w:t>eta-</w:t>
      </w:r>
      <w:r w:rsidR="00A5450A" w:rsidRPr="005E45A5">
        <w:t xml:space="preserve">regression, </w:t>
      </w:r>
      <w:r w:rsidR="007A5C50" w:rsidRPr="005E45A5">
        <w:t>will</w:t>
      </w:r>
      <w:r w:rsidR="00A5450A" w:rsidRPr="005E45A5">
        <w:t xml:space="preserve"> not</w:t>
      </w:r>
      <w:r w:rsidR="007A5C50" w:rsidRPr="005E45A5">
        <w:t xml:space="preserve"> be</w:t>
      </w:r>
      <w:r w:rsidR="00A5450A" w:rsidRPr="005E45A5">
        <w:t xml:space="preserve"> used</w:t>
      </w:r>
      <w:r w:rsidR="00B02F70" w:rsidRPr="005E45A5">
        <w:t>,</w:t>
      </w:r>
      <w:r w:rsidR="00A5450A" w:rsidRPr="005E45A5">
        <w:t xml:space="preserve"> </w:t>
      </w:r>
      <w:r w:rsidR="00B02F70" w:rsidRPr="005E45A5">
        <w:t xml:space="preserve">as </w:t>
      </w:r>
      <w:r w:rsidR="00421EF1" w:rsidRPr="005E45A5">
        <w:t xml:space="preserve">primary study overlap </w:t>
      </w:r>
      <w:r w:rsidR="00802035" w:rsidRPr="00DC483A">
        <w:t>will result in</w:t>
      </w:r>
      <w:r w:rsidR="00421EF1" w:rsidRPr="005E45A5">
        <w:t xml:space="preserve"> additional weighting of overlapped studies.</w:t>
      </w:r>
      <w:r w:rsidR="00421EF1" w:rsidRPr="005E45A5">
        <w:fldChar w:fldCharType="begin"/>
      </w:r>
      <w:r w:rsidR="00A37E63">
        <w:instrText xml:space="preserve"> ADDIN ZOTERO_ITEM CSL_CITATION {"citationID":"vygdKKz7","properties":{"formattedCitation":"[60]","plainCitation":"[60]","noteIndex":0},"citationItems":[{"id":1014,"uris":["http://zotero.org/users/local/w8PuLJnF/items/U57XI7MY"],"itemData":{"id":1014,"type":"article-journal","container-title":"Journal of Clinical Epidemiology","DOI":"10.1016/j.jclinepi.2013.11.007","ISSN":"08954356","issue":"4","journalAbbreviation":"Journal of Clinical Epidemiology","language":"en","page":"368-375","source":"DOI.org (Crossref)","title":"Systematic review finds overlapping reviews were not mentioned in every other overview","volume":"67","author":[{"family":"Pieper","given":"Dawid"},{"family":"Antoine","given":"Sunya-Lee"},{"family":"Mathes","given":"Tim"},{"family":"Neugebauer","given":"Edmund A.M."},{"family":"Eikermann","given":"Michaela"}],"issued":{"date-parts":[["2014",4]]}}}],"schema":"https://github.com/citation-style-language/schema/raw/master/csl-citation.json"} </w:instrText>
      </w:r>
      <w:r w:rsidR="00421EF1" w:rsidRPr="005E45A5">
        <w:fldChar w:fldCharType="separate"/>
      </w:r>
      <w:r w:rsidR="00A37E63">
        <w:rPr>
          <w:rFonts w:ascii="Calibri" w:cs="Calibri"/>
        </w:rPr>
        <w:t>[60]</w:t>
      </w:r>
      <w:r w:rsidR="00421EF1" w:rsidRPr="005E45A5">
        <w:fldChar w:fldCharType="end"/>
      </w:r>
      <w:r w:rsidR="00421EF1">
        <w:t xml:space="preserve">  </w:t>
      </w:r>
    </w:p>
    <w:p w14:paraId="7756D101" w14:textId="77777777" w:rsidR="00CE46D9" w:rsidRDefault="00CE46D9" w:rsidP="003C4224">
      <w:pPr>
        <w:spacing w:line="480" w:lineRule="auto"/>
      </w:pPr>
    </w:p>
    <w:p w14:paraId="1C831952" w14:textId="3BACB1D4" w:rsidR="00CE46D9" w:rsidRPr="006F3A99" w:rsidRDefault="00CE46D9" w:rsidP="003C4224">
      <w:pPr>
        <w:spacing w:line="480" w:lineRule="auto"/>
        <w:rPr>
          <w:b/>
          <w:bCs/>
          <w:sz w:val="28"/>
          <w:szCs w:val="28"/>
        </w:rPr>
      </w:pPr>
      <w:r w:rsidRPr="006F3A99">
        <w:rPr>
          <w:b/>
          <w:bCs/>
          <w:sz w:val="28"/>
          <w:szCs w:val="28"/>
        </w:rPr>
        <w:t>Adverse events</w:t>
      </w:r>
    </w:p>
    <w:p w14:paraId="21934B5A" w14:textId="06F39922" w:rsidR="00CE46D9" w:rsidRDefault="00CE46D9" w:rsidP="003C4224">
      <w:pPr>
        <w:spacing w:line="480" w:lineRule="auto"/>
      </w:pPr>
      <w:r>
        <w:t xml:space="preserve">The proportion of SRs reporting adverse events will be calculated. All data related to adverse events will be synthesised narratively. </w:t>
      </w:r>
    </w:p>
    <w:p w14:paraId="3DA503A1" w14:textId="77777777" w:rsidR="000C679B" w:rsidRDefault="000C679B" w:rsidP="003C4224">
      <w:pPr>
        <w:spacing w:line="480" w:lineRule="auto"/>
      </w:pPr>
    </w:p>
    <w:p w14:paraId="69486DC2" w14:textId="71538081" w:rsidR="000C679B" w:rsidRPr="006F3A99" w:rsidRDefault="000C679B" w:rsidP="003C4224">
      <w:pPr>
        <w:spacing w:line="480" w:lineRule="auto"/>
        <w:rPr>
          <w:b/>
          <w:bCs/>
          <w:sz w:val="36"/>
          <w:szCs w:val="36"/>
        </w:rPr>
      </w:pPr>
      <w:r w:rsidRPr="006F3A99">
        <w:rPr>
          <w:b/>
          <w:bCs/>
          <w:sz w:val="36"/>
          <w:szCs w:val="36"/>
        </w:rPr>
        <w:t>Discussion</w:t>
      </w:r>
    </w:p>
    <w:p w14:paraId="5187F421" w14:textId="7C308CD1" w:rsidR="00DC483A" w:rsidRDefault="00F272C0" w:rsidP="003C4224">
      <w:pPr>
        <w:spacing w:line="480" w:lineRule="auto"/>
      </w:pPr>
      <w:r w:rsidRPr="00F272C0">
        <w:t xml:space="preserve">This </w:t>
      </w:r>
      <w:r w:rsidR="004D2C4D">
        <w:t>overview of reviews will provide a comprehensive summary of all SRs investigating the effect of physical exercise and</w:t>
      </w:r>
      <w:r w:rsidR="00226B6C">
        <w:t>/or</w:t>
      </w:r>
      <w:r w:rsidR="004D2C4D">
        <w:t xml:space="preserve"> </w:t>
      </w:r>
      <w:r w:rsidR="00AE70AD">
        <w:t>cognition-orientated</w:t>
      </w:r>
      <w:r w:rsidR="004D2C4D">
        <w:t xml:space="preserve"> interventions on post-stroke cognitive function. </w:t>
      </w:r>
      <w:r w:rsidR="004A37B1">
        <w:t>The research investigating PSCI is rapidly expanding</w:t>
      </w:r>
      <w:r w:rsidR="007A5C50">
        <w:t>; and</w:t>
      </w:r>
      <w:r w:rsidR="00977F45">
        <w:t xml:space="preserve"> </w:t>
      </w:r>
      <w:r w:rsidR="007A5C50">
        <w:t>c</w:t>
      </w:r>
      <w:r w:rsidR="00977F45">
        <w:t>onflicting findings</w:t>
      </w:r>
      <w:r w:rsidR="004A34D4">
        <w:t xml:space="preserve"> and variations in methodological quality</w:t>
      </w:r>
      <w:r w:rsidR="00977F45">
        <w:t xml:space="preserve"> </w:t>
      </w:r>
      <w:r w:rsidR="004A34D4">
        <w:t>between SRs in this field</w:t>
      </w:r>
      <w:r w:rsidR="00977F45">
        <w:t xml:space="preserve"> </w:t>
      </w:r>
      <w:r w:rsidR="007A5C50">
        <w:t>are</w:t>
      </w:r>
      <w:r w:rsidR="00977F45">
        <w:t xml:space="preserve"> making it difficult to make evidence-based decisions. </w:t>
      </w:r>
      <w:r w:rsidR="00DC483A">
        <w:t xml:space="preserve">Given the potential benefits of exercise and cognition-orientated interventions could have on stroke survivors, it is vital that a standardised assessment of methodological quality and certainty of evidence of these SRs is conducted to aid future decision making and to provide recommendations for future research. </w:t>
      </w:r>
      <w:r w:rsidR="004A34D4">
        <w:t>The findings of this overview will be valuable to clinicians, guideline producers, and commissioners, to help inform evidence-based decision making. Furthermore, by highlighting common areas of poor methodological quality and potential sources of discordance, suggestions can be made to inform the design of future research.</w:t>
      </w:r>
    </w:p>
    <w:p w14:paraId="7191F479" w14:textId="77777777" w:rsidR="00490CB3" w:rsidRDefault="00490CB3" w:rsidP="003C4224">
      <w:pPr>
        <w:spacing w:line="480" w:lineRule="auto"/>
      </w:pPr>
    </w:p>
    <w:p w14:paraId="53A9355D" w14:textId="77777777" w:rsidR="00490CB3" w:rsidRPr="006F3A99" w:rsidRDefault="00490CB3" w:rsidP="003C4224">
      <w:pPr>
        <w:spacing w:line="480" w:lineRule="auto"/>
        <w:rPr>
          <w:b/>
          <w:bCs/>
          <w:sz w:val="36"/>
          <w:szCs w:val="36"/>
        </w:rPr>
      </w:pPr>
      <w:r w:rsidRPr="006F3A99">
        <w:rPr>
          <w:b/>
          <w:bCs/>
          <w:sz w:val="36"/>
          <w:szCs w:val="36"/>
        </w:rPr>
        <w:t xml:space="preserve">List of abbreviations </w:t>
      </w:r>
    </w:p>
    <w:p w14:paraId="3C861010" w14:textId="77777777" w:rsidR="00823346" w:rsidRDefault="00823346" w:rsidP="003C4224">
      <w:pPr>
        <w:spacing w:line="480" w:lineRule="auto"/>
      </w:pPr>
      <w:r>
        <w:t>AMSTAR 2 – A measurement tool to assess systematic reviews 2</w:t>
      </w:r>
    </w:p>
    <w:p w14:paraId="7E2303E2" w14:textId="77777777" w:rsidR="00823346" w:rsidRDefault="00823346" w:rsidP="003C4224">
      <w:pPr>
        <w:spacing w:line="480" w:lineRule="auto"/>
      </w:pPr>
      <w:r>
        <w:t>CCA – Corrected covered area</w:t>
      </w:r>
    </w:p>
    <w:p w14:paraId="1154313D" w14:textId="77777777" w:rsidR="00823346" w:rsidRDefault="00823346" w:rsidP="003C4224">
      <w:pPr>
        <w:spacing w:line="480" w:lineRule="auto"/>
      </w:pPr>
      <w:r>
        <w:t>GROOVE – Graphical representation of overlap for overviews</w:t>
      </w:r>
    </w:p>
    <w:p w14:paraId="65F1B1E5" w14:textId="77777777" w:rsidR="00823346" w:rsidRDefault="00823346" w:rsidP="003C4224">
      <w:pPr>
        <w:spacing w:line="480" w:lineRule="auto"/>
      </w:pPr>
      <w:r>
        <w:lastRenderedPageBreak/>
        <w:t>PRIOR – Preferred reporting items for overviews of reviews</w:t>
      </w:r>
    </w:p>
    <w:p w14:paraId="04429C00" w14:textId="77777777" w:rsidR="00823346" w:rsidRDefault="00823346" w:rsidP="003C4224">
      <w:pPr>
        <w:spacing w:line="480" w:lineRule="auto"/>
      </w:pPr>
      <w:r>
        <w:t xml:space="preserve">PSCI – </w:t>
      </w:r>
      <w:proofErr w:type="gramStart"/>
      <w:r>
        <w:t>Post-stroke</w:t>
      </w:r>
      <w:proofErr w:type="gramEnd"/>
      <w:r>
        <w:t xml:space="preserve"> cognitive impairment</w:t>
      </w:r>
    </w:p>
    <w:p w14:paraId="0A675E81" w14:textId="77777777" w:rsidR="00823346" w:rsidRDefault="00823346" w:rsidP="003C4224">
      <w:pPr>
        <w:spacing w:line="480" w:lineRule="auto"/>
      </w:pPr>
      <w:r>
        <w:t>RCT – Randomised controlled trial</w:t>
      </w:r>
    </w:p>
    <w:p w14:paraId="3AA13EAD" w14:textId="77777777" w:rsidR="00823346" w:rsidRDefault="00823346" w:rsidP="003C4224">
      <w:pPr>
        <w:spacing w:line="480" w:lineRule="auto"/>
      </w:pPr>
      <w:r>
        <w:t>SMD – Standardised mean difference</w:t>
      </w:r>
    </w:p>
    <w:p w14:paraId="56EE3515" w14:textId="77777777" w:rsidR="00823346" w:rsidRDefault="00823346" w:rsidP="003C4224">
      <w:pPr>
        <w:spacing w:line="480" w:lineRule="auto"/>
      </w:pPr>
      <w:r>
        <w:t>SR – Systematic review</w:t>
      </w:r>
    </w:p>
    <w:p w14:paraId="0152D608" w14:textId="5F434E63" w:rsidR="00050E62" w:rsidRDefault="00050E62" w:rsidP="003C4224">
      <w:pPr>
        <w:spacing w:line="480" w:lineRule="auto"/>
      </w:pPr>
      <w:r>
        <w:t>SRs – Systematic reviews</w:t>
      </w:r>
    </w:p>
    <w:p w14:paraId="713B787C" w14:textId="21C6FFB6" w:rsidR="001B1EDC" w:rsidRDefault="00823346" w:rsidP="003C4224">
      <w:pPr>
        <w:spacing w:line="480" w:lineRule="auto"/>
      </w:pPr>
      <w:r>
        <w:t>UK – United Kingdom</w:t>
      </w:r>
    </w:p>
    <w:p w14:paraId="1AE78B2B" w14:textId="77777777" w:rsidR="00823346" w:rsidRPr="00FB29E9" w:rsidRDefault="00823346" w:rsidP="003C4224">
      <w:pPr>
        <w:spacing w:line="480" w:lineRule="auto"/>
        <w:rPr>
          <w:lang w:eastAsia="en-GB"/>
        </w:rPr>
      </w:pPr>
    </w:p>
    <w:p w14:paraId="491FEF08" w14:textId="77777777" w:rsidR="001B1EDC" w:rsidRPr="00BF29B2" w:rsidRDefault="001B1EDC" w:rsidP="003C4224">
      <w:pPr>
        <w:spacing w:line="480" w:lineRule="auto"/>
        <w:rPr>
          <w:b/>
          <w:bCs/>
          <w:sz w:val="36"/>
          <w:szCs w:val="36"/>
          <w:lang w:eastAsia="en-GB"/>
        </w:rPr>
      </w:pPr>
      <w:r w:rsidRPr="00BF29B2">
        <w:rPr>
          <w:b/>
          <w:bCs/>
          <w:sz w:val="36"/>
          <w:szCs w:val="36"/>
          <w:lang w:eastAsia="en-GB"/>
        </w:rPr>
        <w:t>Acknowledgements</w:t>
      </w:r>
    </w:p>
    <w:p w14:paraId="509DA368" w14:textId="56E77BD6" w:rsidR="00FB29E9" w:rsidRPr="00FB29E9" w:rsidRDefault="00FB29E9" w:rsidP="003C4224">
      <w:pPr>
        <w:spacing w:line="480" w:lineRule="auto"/>
        <w:rPr>
          <w:lang w:eastAsia="en-GB"/>
        </w:rPr>
      </w:pPr>
      <w:r>
        <w:rPr>
          <w:lang w:eastAsia="en-GB"/>
        </w:rPr>
        <w:t>Thanks to Louise Speakman (Faculty librarian, Lancaster University, Faculty of Health and Medicine) for reviewing the search strategy for this protocol.</w:t>
      </w:r>
    </w:p>
    <w:p w14:paraId="1322D8EE" w14:textId="1980DC45" w:rsidR="001B1EDC" w:rsidRPr="00FB29E9" w:rsidRDefault="001B1EDC" w:rsidP="003C4224">
      <w:pPr>
        <w:spacing w:line="480" w:lineRule="auto"/>
        <w:rPr>
          <w:b/>
          <w:bCs/>
          <w:lang w:eastAsia="en-GB"/>
        </w:rPr>
      </w:pPr>
    </w:p>
    <w:p w14:paraId="7E63E56C" w14:textId="20FB4575" w:rsidR="0043046D" w:rsidRPr="00BF29B2" w:rsidRDefault="00B0619E" w:rsidP="003C4224">
      <w:pPr>
        <w:spacing w:line="480" w:lineRule="auto"/>
        <w:rPr>
          <w:b/>
          <w:bCs/>
          <w:sz w:val="36"/>
          <w:szCs w:val="36"/>
        </w:rPr>
      </w:pPr>
      <w:r w:rsidRPr="00BF29B2">
        <w:rPr>
          <w:b/>
          <w:bCs/>
          <w:sz w:val="36"/>
          <w:szCs w:val="36"/>
        </w:rPr>
        <w:t>References</w:t>
      </w:r>
    </w:p>
    <w:p w14:paraId="42176253" w14:textId="77777777" w:rsidR="00A37E63" w:rsidRPr="00A37E63" w:rsidRDefault="0043046D" w:rsidP="00A37E63">
      <w:pPr>
        <w:pStyle w:val="Bibliography"/>
      </w:pPr>
      <w:r>
        <w:fldChar w:fldCharType="begin"/>
      </w:r>
      <w:r w:rsidR="00A37E63">
        <w:instrText xml:space="preserve"> ADDIN ZOTERO_BIBL {"uncited":[],"omitted":[],"custom":[]} CSL_BIBLIOGRAPHY </w:instrText>
      </w:r>
      <w:r>
        <w:fldChar w:fldCharType="separate"/>
      </w:r>
      <w:r w:rsidR="00A37E63" w:rsidRPr="00A37E63">
        <w:t xml:space="preserve">1. </w:t>
      </w:r>
      <w:r w:rsidR="00A37E63" w:rsidRPr="00A37E63">
        <w:tab/>
        <w:t>Kyu HH, Abate D, Abate KH, Abay SM, Abbafati C, Abbasi N, et al. Global, regional, and national disability-adjusted life-years (DALYs) for 359 diseases and injuries and healthy life expectancy (HALE) for 195 countries and territories, 1990–2017: a systematic analysis for the Global Burden of Disease Study 2017. The Lancet. 2018;392: 1859–1922. doi:10.1016/S0140-6736(18)32335-3</w:t>
      </w:r>
    </w:p>
    <w:p w14:paraId="1623D502" w14:textId="77777777" w:rsidR="00A37E63" w:rsidRPr="00A37E63" w:rsidRDefault="00A37E63" w:rsidP="00A37E63">
      <w:pPr>
        <w:pStyle w:val="Bibliography"/>
      </w:pPr>
      <w:r w:rsidRPr="00A37E63">
        <w:t xml:space="preserve">2. </w:t>
      </w:r>
      <w:r w:rsidRPr="00A37E63">
        <w:tab/>
        <w:t>Pu L, Wang L, Zhang R, Zhao T, Jiang Y, Han L. Projected Global Trends in Ischemic Stroke Incidence, Deaths and Disability-Adjusted Life Years From 2020 to 2030. Stroke. 2023;54: 1330–1339. doi:10.1161/STROKEAHA.122.040073</w:t>
      </w:r>
    </w:p>
    <w:p w14:paraId="77AF72CF" w14:textId="77777777" w:rsidR="00A37E63" w:rsidRPr="00A37E63" w:rsidRDefault="00A37E63" w:rsidP="00A37E63">
      <w:pPr>
        <w:pStyle w:val="Bibliography"/>
      </w:pPr>
      <w:r w:rsidRPr="00A37E63">
        <w:t xml:space="preserve">3. </w:t>
      </w:r>
      <w:r w:rsidRPr="00A37E63">
        <w:tab/>
        <w:t>Seminog OO, Scarborough P, Wright FL, Rayner M, Goldacre MJ. Determinants of the decline in mortality from acute stroke in England: linked national database study of 795 869 adults. BMJ. 2019; l1778. doi:10.1136/bmj.l1778</w:t>
      </w:r>
    </w:p>
    <w:p w14:paraId="20D45B2C" w14:textId="5485AF7F" w:rsidR="00A37E63" w:rsidRPr="00A37E63" w:rsidRDefault="00A37E63" w:rsidP="00A37E63">
      <w:pPr>
        <w:pStyle w:val="Bibliography"/>
      </w:pPr>
      <w:r w:rsidRPr="00A37E63">
        <w:t xml:space="preserve">4. </w:t>
      </w:r>
      <w:r w:rsidRPr="00A37E63">
        <w:tab/>
        <w:t>Lo JW, Crawford JD, Desmond DW, Godefroy O, Jokinen H, Mahinrad S, et al. Profile of and risk factors for poststroke cognitive impairment in diverse ethnoregional groups. Neurology. 2019;93</w:t>
      </w:r>
      <w:r w:rsidR="002F0138">
        <w:t>(24): e225</w:t>
      </w:r>
      <w:r w:rsidR="002F0138" w:rsidRPr="0039253A">
        <w:rPr>
          <w:rFonts w:cstheme="minorHAnsi"/>
        </w:rPr>
        <w:t>7</w:t>
      </w:r>
      <w:r w:rsidR="0039253A" w:rsidRPr="0039253A">
        <w:rPr>
          <w:rFonts w:cstheme="minorHAnsi"/>
          <w:color w:val="000000"/>
        </w:rPr>
        <w:t>–</w:t>
      </w:r>
      <w:r w:rsidR="002F0138" w:rsidRPr="0039253A">
        <w:rPr>
          <w:rFonts w:cstheme="minorHAnsi"/>
        </w:rPr>
        <w:t>e</w:t>
      </w:r>
      <w:r w:rsidR="002F0138">
        <w:t>2271</w:t>
      </w:r>
      <w:r w:rsidRPr="00A37E63">
        <w:t>. doi:10.1212/WNL.0000000000008612</w:t>
      </w:r>
    </w:p>
    <w:p w14:paraId="0DBA7716" w14:textId="12955EA7" w:rsidR="00A37E63" w:rsidRPr="00A37E63" w:rsidRDefault="00A37E63" w:rsidP="00A37E63">
      <w:pPr>
        <w:pStyle w:val="Bibliography"/>
      </w:pPr>
      <w:r w:rsidRPr="00A37E63">
        <w:t xml:space="preserve">5. </w:t>
      </w:r>
      <w:r w:rsidRPr="00A37E63">
        <w:tab/>
      </w:r>
      <w:r w:rsidR="008D781D" w:rsidRPr="002006A1">
        <w:rPr>
          <w:rFonts w:ascii="Calibri" w:hAnsi="Calibri" w:cs="Calibri"/>
        </w:rPr>
        <w:t xml:space="preserve">Stroke Association. What we think about: rehabilitation [Internet]. London: Stroke Association; 2023 [cited 2024 </w:t>
      </w:r>
      <w:r w:rsidR="008D781D">
        <w:rPr>
          <w:rFonts w:ascii="Calibri" w:hAnsi="Calibri" w:cs="Calibri"/>
        </w:rPr>
        <w:t>Jul</w:t>
      </w:r>
      <w:r w:rsidR="008D781D" w:rsidRPr="002006A1">
        <w:rPr>
          <w:rFonts w:ascii="Calibri" w:hAnsi="Calibri" w:cs="Calibri"/>
        </w:rPr>
        <w:t xml:space="preserve"> </w:t>
      </w:r>
      <w:r w:rsidR="008D781D">
        <w:rPr>
          <w:rFonts w:ascii="Calibri" w:hAnsi="Calibri" w:cs="Calibri"/>
        </w:rPr>
        <w:t>09</w:t>
      </w:r>
      <w:r w:rsidR="008D781D" w:rsidRPr="002006A1">
        <w:rPr>
          <w:rFonts w:ascii="Calibri" w:hAnsi="Calibri" w:cs="Calibri"/>
        </w:rPr>
        <w:t xml:space="preserve">]. Available from: </w:t>
      </w:r>
      <w:r w:rsidR="008D781D" w:rsidRPr="002006A1">
        <w:rPr>
          <w:rFonts w:ascii="Calibri" w:hAnsi="Calibri" w:cs="Calibri"/>
        </w:rPr>
        <w:lastRenderedPageBreak/>
        <w:t>https://www.stroke.org.uk/sites/default/files/new_pdfs_2019/our_policy_position/rehabilitation_policy_position.pdf</w:t>
      </w:r>
    </w:p>
    <w:p w14:paraId="45774123" w14:textId="7D1FA852" w:rsidR="00A37E63" w:rsidRPr="00A37E63" w:rsidRDefault="00A37E63" w:rsidP="00A37E63">
      <w:pPr>
        <w:pStyle w:val="Bibliography"/>
      </w:pPr>
      <w:r w:rsidRPr="00A37E63">
        <w:t xml:space="preserve">6. </w:t>
      </w:r>
      <w:r w:rsidRPr="00A37E63">
        <w:tab/>
      </w:r>
      <w:r w:rsidR="008D781D">
        <w:t xml:space="preserve">Sentinel Stroke National Audit Programme on behalf of the Intercollegiate Stroke Working Party. Post-acute Organisational Audit Report </w:t>
      </w:r>
      <w:r w:rsidR="008D781D" w:rsidRPr="000B0D64">
        <w:t>[Internet]</w:t>
      </w:r>
      <w:r w:rsidR="008D781D">
        <w:t>. London: Intercollegiate Stroke Working Party; 2021</w:t>
      </w:r>
      <w:r w:rsidR="008D781D" w:rsidRPr="000B0D64">
        <w:t xml:space="preserve">. [cited 2024 </w:t>
      </w:r>
      <w:r w:rsidR="008D781D">
        <w:t>Jul</w:t>
      </w:r>
      <w:r w:rsidR="008D781D" w:rsidRPr="000B0D64">
        <w:t xml:space="preserve"> </w:t>
      </w:r>
      <w:r w:rsidR="008D781D">
        <w:t>09</w:t>
      </w:r>
      <w:r w:rsidR="008D781D" w:rsidRPr="000B0D64">
        <w:t>]. Available from: https://www.strokeaudit.org/Documents/National/PostAcuteOrg/2021/2021-PAOrgPublicReport.aspx</w:t>
      </w:r>
    </w:p>
    <w:p w14:paraId="0B0AB3C2" w14:textId="7974727E" w:rsidR="00A37E63" w:rsidRPr="00A37E63" w:rsidRDefault="00A37E63" w:rsidP="00A37E63">
      <w:pPr>
        <w:pStyle w:val="Bibliography"/>
      </w:pPr>
      <w:r w:rsidRPr="00A37E63">
        <w:t xml:space="preserve">7. </w:t>
      </w:r>
      <w:r w:rsidRPr="00A37E63">
        <w:tab/>
      </w:r>
      <w:r w:rsidR="0039253A" w:rsidRPr="000B0D64">
        <w:t>Bahar-Fuchs A, Clare L, Woods B. Cognitive training and cognitive rehabilitation for mild to moderate Alzheimer’s disease and vascular dementia. Cochrane Database Syst Rev</w:t>
      </w:r>
      <w:r w:rsidR="0039253A">
        <w:t xml:space="preserve"> 2013, Issue 6. Art No.: </w:t>
      </w:r>
      <w:r w:rsidR="0039253A" w:rsidRPr="000B0D64">
        <w:t xml:space="preserve">CD003260. </w:t>
      </w:r>
      <w:r w:rsidR="0039253A">
        <w:t>doi: 10.1002/14651858.</w:t>
      </w:r>
      <w:r w:rsidR="0039253A" w:rsidRPr="000B0D64">
        <w:t>CD003260.</w:t>
      </w:r>
      <w:r w:rsidR="0039253A">
        <w:t>pub2.</w:t>
      </w:r>
    </w:p>
    <w:p w14:paraId="349EDD5D" w14:textId="77777777" w:rsidR="00A37E63" w:rsidRPr="00A37E63" w:rsidRDefault="00A37E63" w:rsidP="00A37E63">
      <w:pPr>
        <w:pStyle w:val="Bibliography"/>
      </w:pPr>
      <w:r w:rsidRPr="00A37E63">
        <w:t xml:space="preserve">8. </w:t>
      </w:r>
      <w:r w:rsidRPr="00A37E63">
        <w:tab/>
        <w:t>Li X, Geng D, Wang S, Sun G. Aerobic exercises and cognitive function in post-stroke patients: A systematic review with meta-analysis. Medicine (Baltimore). 2022;101: e31121. doi:10.1097/MD.0000000000031121</w:t>
      </w:r>
    </w:p>
    <w:p w14:paraId="4D9F01FD" w14:textId="77777777" w:rsidR="00A37E63" w:rsidRPr="00A37E63" w:rsidRDefault="00A37E63" w:rsidP="00A37E63">
      <w:pPr>
        <w:pStyle w:val="Bibliography"/>
      </w:pPr>
      <w:r w:rsidRPr="00A37E63">
        <w:t xml:space="preserve">9. </w:t>
      </w:r>
      <w:r w:rsidRPr="00A37E63">
        <w:tab/>
        <w:t>Oberlin LE, Waiwood AM, Cumming TB, Marsland AL, Bernhardt J, Erickson KI. Effects of Physical Activity on Poststroke Cognitive Function: A Meta-Analysis of Randomized Controlled Trials. Stroke. 2017;48: 3093–3100. doi:10.1161/STROKEAHA.117.017319</w:t>
      </w:r>
    </w:p>
    <w:p w14:paraId="681C3281" w14:textId="77777777" w:rsidR="00A37E63" w:rsidRPr="00A37E63" w:rsidRDefault="00A37E63" w:rsidP="00A37E63">
      <w:pPr>
        <w:pStyle w:val="Bibliography"/>
      </w:pPr>
      <w:r w:rsidRPr="00A37E63">
        <w:t xml:space="preserve">10. </w:t>
      </w:r>
      <w:r w:rsidRPr="00A37E63">
        <w:tab/>
        <w:t>Shu Y, He Q, Xie Y, Zhang W, Zhai S, Wu T. Cognitive Gains of Aerobic Exercise in Patients With Ischemic Cerebrovascular Disorder: A Systematic Review and Meta-Analysis. Front Cell Dev Biol. 2020;8: 582380. doi:10.3389/fcell.2020.582380</w:t>
      </w:r>
    </w:p>
    <w:p w14:paraId="1CCA78C6" w14:textId="77777777" w:rsidR="00A37E63" w:rsidRPr="00A37E63" w:rsidRDefault="00A37E63" w:rsidP="00A37E63">
      <w:pPr>
        <w:pStyle w:val="Bibliography"/>
      </w:pPr>
      <w:r w:rsidRPr="00A37E63">
        <w:t xml:space="preserve">11. </w:t>
      </w:r>
      <w:r w:rsidRPr="00A37E63">
        <w:tab/>
        <w:t>Nie P, Liu F, Lin S, Guo J, Chen X, Chen S, et al. The effects of computer‐assisted cognitive rehabilitation on cognitive impairment after stroke: A systematic review and meta‐analysis. J Clin Nurs. 2022;31: 1136–1148. doi:10.1111/jocn.16030</w:t>
      </w:r>
    </w:p>
    <w:p w14:paraId="1E880BB7" w14:textId="77777777" w:rsidR="00A37E63" w:rsidRPr="00A37E63" w:rsidRDefault="00A37E63" w:rsidP="00A37E63">
      <w:pPr>
        <w:pStyle w:val="Bibliography"/>
      </w:pPr>
      <w:r w:rsidRPr="00A37E63">
        <w:t xml:space="preserve">12. </w:t>
      </w:r>
      <w:r w:rsidRPr="00A37E63">
        <w:tab/>
        <w:t>Gibson E, Koh C-L, Eames S, Bennett S, Scott AM, Hoffmann TC. Occupational therapy for cognitive impairment in stroke patients. Cochrane Stroke Group, editor. Cochrane Database Syst Rev. 2022;2022. doi:10.1002/14651858.CD006430.pub3</w:t>
      </w:r>
    </w:p>
    <w:p w14:paraId="64361F67" w14:textId="77777777" w:rsidR="00A37E63" w:rsidRPr="00A37E63" w:rsidRDefault="00A37E63" w:rsidP="00A37E63">
      <w:pPr>
        <w:pStyle w:val="Bibliography"/>
      </w:pPr>
      <w:r w:rsidRPr="00A37E63">
        <w:t xml:space="preserve">13. </w:t>
      </w:r>
      <w:r w:rsidRPr="00A37E63">
        <w:tab/>
        <w:t>Ploughman M, Austin MW, Glynn L, Corbett D. The Effects of Poststroke Aerobic Exercise on Neuroplasticity: A Systematic Review of Animal and Clinical Studies. Transl Stroke Res. 2015;6: 13–28. doi:10.1007/s12975-014-0357-7</w:t>
      </w:r>
    </w:p>
    <w:p w14:paraId="0B5FADE7" w14:textId="77777777" w:rsidR="00A37E63" w:rsidRPr="00A37E63" w:rsidRDefault="00A37E63" w:rsidP="00A37E63">
      <w:pPr>
        <w:pStyle w:val="Bibliography"/>
      </w:pPr>
      <w:r w:rsidRPr="00A37E63">
        <w:t xml:space="preserve">14. </w:t>
      </w:r>
      <w:r w:rsidRPr="00A37E63">
        <w:tab/>
        <w:t>Austin MW, Ploughman M, Glynn L, Corbett D. Aerobic exercise effects on neuroprotection and brain repair following stroke: A systematic review and perspective. Neurosci Res. 2014;87: 8–15. doi:10.1016/j.neures.2014.06.007</w:t>
      </w:r>
    </w:p>
    <w:p w14:paraId="709F3794" w14:textId="77777777" w:rsidR="00A37E63" w:rsidRPr="00A37E63" w:rsidRDefault="00A37E63" w:rsidP="00A37E63">
      <w:pPr>
        <w:pStyle w:val="Bibliography"/>
      </w:pPr>
      <w:r w:rsidRPr="00A37E63">
        <w:t xml:space="preserve">15. </w:t>
      </w:r>
      <w:r w:rsidRPr="00A37E63">
        <w:tab/>
        <w:t>Gertz K, Priller J, Kronenberg G, Fink KB, Winter B, Schröck H, et al. Physical activity improves long-term stroke outcome via endothelial nitric oxide synthase-dependent augmentation of neovascularization and cerebral blood flow. Circ Res. 2006;99: 1132–1140. doi:10.1161/01.RES.0000250175.14861.77</w:t>
      </w:r>
    </w:p>
    <w:p w14:paraId="27241F9B" w14:textId="77777777" w:rsidR="00A37E63" w:rsidRPr="00A37E63" w:rsidRDefault="00A37E63" w:rsidP="00A37E63">
      <w:pPr>
        <w:pStyle w:val="Bibliography"/>
      </w:pPr>
      <w:r w:rsidRPr="00A37E63">
        <w:t xml:space="preserve">16. </w:t>
      </w:r>
      <w:r w:rsidRPr="00A37E63">
        <w:tab/>
        <w:t>Zhang D, Lu Y, Zhao X, Zhang Q, Li L. Aerobic exercise attenuates neurodegeneration and promotes functional recovery – Why it matters for neurorehabilitation &amp; neural repair. Neurochem Int. 2020;141: 104862. doi:10.1016/j.neuint.2020.104862</w:t>
      </w:r>
    </w:p>
    <w:p w14:paraId="2FDD3415" w14:textId="77777777" w:rsidR="00A37E63" w:rsidRPr="00A37E63" w:rsidRDefault="00A37E63" w:rsidP="00A37E63">
      <w:pPr>
        <w:pStyle w:val="Bibliography"/>
      </w:pPr>
      <w:r w:rsidRPr="00A37E63">
        <w:lastRenderedPageBreak/>
        <w:t xml:space="preserve">17. </w:t>
      </w:r>
      <w:r w:rsidRPr="00A37E63">
        <w:tab/>
        <w:t>Heo J, Noble EE, Call JA. The role of exerkines on brain mitochondria: a mini-review. J Appl Physiol. 2023;134: 28–35. doi:10.1152/japplphysiol.00565.2022</w:t>
      </w:r>
    </w:p>
    <w:p w14:paraId="5423DB00" w14:textId="77777777" w:rsidR="00A37E63" w:rsidRPr="00A37E63" w:rsidRDefault="00A37E63" w:rsidP="00A37E63">
      <w:pPr>
        <w:pStyle w:val="Bibliography"/>
      </w:pPr>
      <w:r w:rsidRPr="00A37E63">
        <w:t xml:space="preserve">18. </w:t>
      </w:r>
      <w:r w:rsidRPr="00A37E63">
        <w:tab/>
        <w:t>Sivaramakrishnan A, Zuhl M, Mang CS. Editorial: Exercise priming: The use of physical exercise to support motor and cognitive function. Front Psychol. 2022;13: 1043611. doi:10.3389/fpsyg.2022.1043611</w:t>
      </w:r>
    </w:p>
    <w:p w14:paraId="7E9572E0" w14:textId="77777777" w:rsidR="00A37E63" w:rsidRPr="00A37E63" w:rsidRDefault="00A37E63" w:rsidP="00A37E63">
      <w:pPr>
        <w:pStyle w:val="Bibliography"/>
      </w:pPr>
      <w:r w:rsidRPr="00A37E63">
        <w:t xml:space="preserve">19. </w:t>
      </w:r>
      <w:r w:rsidRPr="00A37E63">
        <w:tab/>
        <w:t>Bo W, Lei M, Tao S, Jie LT, Qian L, Lin FQ, et al. Effects of combined intervention of physical exercise and cognitive training on cognitive function in stroke survivors with vascular cognitive impairment: a randomized controlled trial. Clin Rehabil. 2019;33: 54–63. doi:10.1177/0269215518791007</w:t>
      </w:r>
    </w:p>
    <w:p w14:paraId="46650073" w14:textId="77777777" w:rsidR="00A37E63" w:rsidRPr="00A37E63" w:rsidRDefault="00A37E63" w:rsidP="00A37E63">
      <w:pPr>
        <w:pStyle w:val="Bibliography"/>
      </w:pPr>
      <w:r w:rsidRPr="00A37E63">
        <w:t xml:space="preserve">20. </w:t>
      </w:r>
      <w:r w:rsidRPr="00A37E63">
        <w:tab/>
        <w:t>Ploughman M, Eskes GA, Kelly LP, Kirkland MC, Devasahayam AJ, Wallack EM, et al. Synergistic Benefits of Combined Aerobic and Cognitive Training on Fluid Intelligence and the Role of IGF-1 in Chronic Stroke. Neurorehabil Neural Repair. 2019;33: 199–212. doi:10.1177/1545968319832605</w:t>
      </w:r>
    </w:p>
    <w:p w14:paraId="2BCF0608" w14:textId="77777777" w:rsidR="00A37E63" w:rsidRPr="00A37E63" w:rsidRDefault="00A37E63" w:rsidP="00A37E63">
      <w:pPr>
        <w:pStyle w:val="Bibliography"/>
      </w:pPr>
      <w:r w:rsidRPr="00A37E63">
        <w:t xml:space="preserve">21. </w:t>
      </w:r>
      <w:r w:rsidRPr="00A37E63">
        <w:tab/>
        <w:t>Yeh T-T, Chang K-C, Wu C-Y, Chen C-J, Chuang I-C. Clinical efficacy of aerobic exercise combined with computer-based cognitive training in stroke: a multicenter randomized controlled trial. Top Stroke Rehabil. 2022;29: 255–264. doi:10.1080/10749357.2021.1922045</w:t>
      </w:r>
    </w:p>
    <w:p w14:paraId="40273AF8" w14:textId="77777777" w:rsidR="00A37E63" w:rsidRPr="00A37E63" w:rsidRDefault="00A37E63" w:rsidP="00A37E63">
      <w:pPr>
        <w:pStyle w:val="Bibliography"/>
      </w:pPr>
      <w:r w:rsidRPr="00A37E63">
        <w:t xml:space="preserve">22. </w:t>
      </w:r>
      <w:r w:rsidRPr="00A37E63">
        <w:tab/>
        <w:t>Pollock A, St George B, Fenton M, Firkins L. Top 10 Research Priorities Relating to Life after Stroke – Consensus from Stroke Survivors, Caregivers, and Health Professionals. Int J Stroke. 2014;9: 313–320. doi:10.1111/j.1747-4949.2012.00942.x</w:t>
      </w:r>
    </w:p>
    <w:p w14:paraId="3C0E22AC" w14:textId="77777777" w:rsidR="00A37E63" w:rsidRPr="00A37E63" w:rsidRDefault="00A37E63" w:rsidP="00A37E63">
      <w:pPr>
        <w:pStyle w:val="Bibliography"/>
      </w:pPr>
      <w:r w:rsidRPr="00A37E63">
        <w:t xml:space="preserve">23. </w:t>
      </w:r>
      <w:r w:rsidRPr="00A37E63">
        <w:tab/>
        <w:t>Lin H, Liu H, Dai Y, Yin X, Li Z, Yang L, et al. Effect of Physical Activity on Cognitive Impairment in Patients With Cerebrovascular Diseases: A Systematic Review and Meta-Analysis. Front Neurol. 2022;13: 854158. doi:10.3389/fneur.2022.854158</w:t>
      </w:r>
    </w:p>
    <w:p w14:paraId="0554ED84" w14:textId="77777777" w:rsidR="00A37E63" w:rsidRPr="00A37E63" w:rsidRDefault="00A37E63" w:rsidP="00A37E63">
      <w:pPr>
        <w:pStyle w:val="Bibliography"/>
      </w:pPr>
      <w:r w:rsidRPr="00A37E63">
        <w:t xml:space="preserve">24. </w:t>
      </w:r>
      <w:r w:rsidRPr="00A37E63">
        <w:tab/>
        <w:t>Penna LG, Pinheiro JP, Ramalho SHR, Ribeiro CF. Effects of aerobic physical exercise on neuroplasticity after stroke: systematic review. Arq Neuropsiquiatr. 2021;79: 832–843. doi:10.1590/0004-282x-anp-2020-0551</w:t>
      </w:r>
    </w:p>
    <w:p w14:paraId="262889F1" w14:textId="77777777" w:rsidR="00A37E63" w:rsidRPr="00A37E63" w:rsidRDefault="00A37E63" w:rsidP="00A37E63">
      <w:pPr>
        <w:pStyle w:val="Bibliography"/>
      </w:pPr>
      <w:r w:rsidRPr="00A37E63">
        <w:t xml:space="preserve">25. </w:t>
      </w:r>
      <w:r w:rsidRPr="00A37E63">
        <w:tab/>
        <w:t>Zhang Y, Qiu X, Chen J, Ji C, Wang F, Song D, et al. Effects of exercise therapy on patients with poststroke cognitive impairment: A systematic review and meta-analysis. Front Neurosci. 2023;17: 1164192. doi:10.3389/fnins.2023.1164192</w:t>
      </w:r>
    </w:p>
    <w:p w14:paraId="7C40A3BC" w14:textId="77777777" w:rsidR="00A37E63" w:rsidRPr="00A37E63" w:rsidRDefault="00A37E63" w:rsidP="00A37E63">
      <w:pPr>
        <w:pStyle w:val="Bibliography"/>
      </w:pPr>
      <w:r w:rsidRPr="00A37E63">
        <w:t xml:space="preserve">26. </w:t>
      </w:r>
      <w:r w:rsidRPr="00A37E63">
        <w:tab/>
        <w:t>Saunders DH, Sanderson M, Hayes S, Johnson L, Kramer S, Carter DD, et al. Physical fitness training for stroke patients. Cochrane Stroke Group, editor. Cochrane Database Syst Rev. 2020;2020. doi:10.1002/14651858.CD003316.pub7</w:t>
      </w:r>
    </w:p>
    <w:p w14:paraId="56D6648C" w14:textId="77777777" w:rsidR="00A37E63" w:rsidRPr="00A37E63" w:rsidRDefault="00A37E63" w:rsidP="00A37E63">
      <w:pPr>
        <w:pStyle w:val="Bibliography"/>
      </w:pPr>
      <w:r w:rsidRPr="00A37E63">
        <w:t xml:space="preserve">27. </w:t>
      </w:r>
      <w:r w:rsidRPr="00A37E63">
        <w:tab/>
        <w:t>Alashram AR, Annino G, Padua E. Rehabilitation interventions for cognitive deficits in stroke survivors: A systematic review of randomized controlled trials. Appl Neuropsychol Adult. 2022; 1–27. doi:10.1080/23279095.2022.2130319</w:t>
      </w:r>
    </w:p>
    <w:p w14:paraId="79DC356F" w14:textId="77777777" w:rsidR="00A37E63" w:rsidRPr="00A37E63" w:rsidRDefault="00A37E63" w:rsidP="00A37E63">
      <w:pPr>
        <w:pStyle w:val="Bibliography"/>
      </w:pPr>
      <w:r w:rsidRPr="00A37E63">
        <w:t xml:space="preserve">28. </w:t>
      </w:r>
      <w:r w:rsidRPr="00A37E63">
        <w:tab/>
        <w:t>Khattab S, Wiley E, Fang H, Richardson J, MacDermid J, Tang A. The effects of exercise on cognition post-stroke: are there sex differences? A systematic review and meta-analysis. Disabil Rehabil. 2021;43: 3574–3591. doi:10.1080/09638288.2020.1744199</w:t>
      </w:r>
    </w:p>
    <w:p w14:paraId="0FFAD6B8" w14:textId="77777777" w:rsidR="00A37E63" w:rsidRPr="00A37E63" w:rsidRDefault="00A37E63" w:rsidP="00A37E63">
      <w:pPr>
        <w:pStyle w:val="Bibliography"/>
      </w:pPr>
      <w:r w:rsidRPr="00A37E63">
        <w:lastRenderedPageBreak/>
        <w:t xml:space="preserve">29. </w:t>
      </w:r>
      <w:r w:rsidRPr="00A37E63">
        <w:tab/>
        <w:t>Zhou Y, Feng H, Li G, Xu C, Wu Y, Li H. Efficacy of computerized cognitive training on improving cognitive functions of stroke patients: A systematic review and meta‐analysis of randomized controlled trials. Int J Nurs Pract. 2022;28: e12966. doi:10.1111/ijn.12966</w:t>
      </w:r>
    </w:p>
    <w:p w14:paraId="250BF9D5" w14:textId="77777777" w:rsidR="00A37E63" w:rsidRPr="00A37E63" w:rsidRDefault="00A37E63" w:rsidP="00A37E63">
      <w:pPr>
        <w:pStyle w:val="Bibliography"/>
      </w:pPr>
      <w:r w:rsidRPr="00A37E63">
        <w:t xml:space="preserve">30. </w:t>
      </w:r>
      <w:r w:rsidRPr="00A37E63">
        <w:tab/>
        <w:t>Mingming Y, Bolun Z, Zhijian L, Yingli W, Lanshu Z. Effectiveness of computer-based training on post-stroke cognitive rehabilitation: A systematic review and meta-analysis. Neuropsychol Rehabil. 2022;32: 481–497. doi:10.1080/09602011.2020.1831555</w:t>
      </w:r>
    </w:p>
    <w:p w14:paraId="577C2191" w14:textId="77777777" w:rsidR="00A37E63" w:rsidRPr="00A37E63" w:rsidRDefault="00A37E63" w:rsidP="00A37E63">
      <w:pPr>
        <w:pStyle w:val="Bibliography"/>
      </w:pPr>
      <w:r w:rsidRPr="00A37E63">
        <w:t xml:space="preserve">31. </w:t>
      </w:r>
      <w:r w:rsidRPr="00A37E63">
        <w:tab/>
        <w:t>Li Z, Yang L, Qiu H, Wang X, Zhang C, Zhang Y. Comparative efficacy of 5 non-pharmacological therapies for adults with post-stroke cognitive impairment: A Bayesian network analysis based on 55 randomized controlled trials. Front Neurol. 2022;13: 977518. doi:10.3389/fneur.2022.977518</w:t>
      </w:r>
    </w:p>
    <w:p w14:paraId="50209290" w14:textId="77777777" w:rsidR="00A37E63" w:rsidRPr="00A37E63" w:rsidRDefault="00A37E63" w:rsidP="00A37E63">
      <w:pPr>
        <w:pStyle w:val="Bibliography"/>
      </w:pPr>
      <w:r w:rsidRPr="00A37E63">
        <w:t xml:space="preserve">32. </w:t>
      </w:r>
      <w:r w:rsidRPr="00A37E63">
        <w:tab/>
        <w:t>Gates M, Gates A, Pieper D, Fernandes RM, Tricco AC, Moher D, et al. Reporting guideline for overviews of reviews of healthcare interventions: development of the PRIOR statement. BMJ. 2022; e070849. doi:10.1136/bmj-2022-070849</w:t>
      </w:r>
    </w:p>
    <w:p w14:paraId="0CA384D1" w14:textId="21E82B74" w:rsidR="00A37E63" w:rsidRPr="00A37E63" w:rsidRDefault="00A37E63" w:rsidP="00A37E63">
      <w:pPr>
        <w:pStyle w:val="Bibliography"/>
      </w:pPr>
      <w:r w:rsidRPr="00A37E63">
        <w:t xml:space="preserve">33. </w:t>
      </w:r>
      <w:r w:rsidRPr="00A37E63">
        <w:tab/>
        <w:t>Shamseer L, Moher D, Clarke M, Ghersi D, Liberati A, Petticrew M, et al. Preferred reporting items for systematic review and meta-analysis protocols (PRISMA-P) 2015: elaboration and explanation. BMJ. 2015;349: g7647. doi:10.1136/bmj.g7647</w:t>
      </w:r>
    </w:p>
    <w:p w14:paraId="782B0BFB" w14:textId="77777777" w:rsidR="00A37E63" w:rsidRPr="00A37E63" w:rsidRDefault="00A37E63" w:rsidP="00A37E63">
      <w:pPr>
        <w:pStyle w:val="Bibliography"/>
      </w:pPr>
      <w:r w:rsidRPr="00A37E63">
        <w:t xml:space="preserve">34. </w:t>
      </w:r>
      <w:r w:rsidRPr="00A37E63">
        <w:tab/>
        <w:t>Jackson JL, Kuriyama A, Anton A, Choi A, Fournier J-P, Geier A-K, et al. The Accuracy of Google Translate for Abstracting Data From Non–English-Language Trials for Systematic Reviews. Ann Intern Med. 2019;171: 677. doi:10.7326/M19-0891</w:t>
      </w:r>
    </w:p>
    <w:p w14:paraId="26779605" w14:textId="77777777" w:rsidR="00A37E63" w:rsidRPr="00A37E63" w:rsidRDefault="00A37E63" w:rsidP="00A37E63">
      <w:pPr>
        <w:pStyle w:val="Bibliography"/>
      </w:pPr>
      <w:r w:rsidRPr="00A37E63">
        <w:t xml:space="preserve">35. </w:t>
      </w:r>
      <w:r w:rsidRPr="00A37E63">
        <w:tab/>
        <w:t xml:space="preserve">Aho K, Harmsen P, Hatano S, Marquardsen J, Smirnov VE, Strasser T. Cerebrovascular disease in the community: results of a WHO Collaborative Study. Bull World Health Organ. 1980;58: 113–130. </w:t>
      </w:r>
    </w:p>
    <w:p w14:paraId="54C2FEC7" w14:textId="77777777" w:rsidR="00A37E63" w:rsidRPr="00A37E63" w:rsidRDefault="00A37E63" w:rsidP="00A37E63">
      <w:pPr>
        <w:pStyle w:val="Bibliography"/>
      </w:pPr>
      <w:r w:rsidRPr="00A37E63">
        <w:t xml:space="preserve">36. </w:t>
      </w:r>
      <w:r w:rsidRPr="00A37E63">
        <w:tab/>
        <w:t>Helm-Estabrooks N. Cognition and aphasia: a discussion and a study. J Commun Disord. 2002;35: 171–186. doi:10.1016/S0021-9924(02)00063-1</w:t>
      </w:r>
    </w:p>
    <w:p w14:paraId="57B504A3" w14:textId="77777777" w:rsidR="00A37E63" w:rsidRPr="00A37E63" w:rsidRDefault="00A37E63" w:rsidP="00A37E63">
      <w:pPr>
        <w:pStyle w:val="Bibliography"/>
      </w:pPr>
      <w:r w:rsidRPr="00A37E63">
        <w:t xml:space="preserve">37. </w:t>
      </w:r>
      <w:r w:rsidRPr="00A37E63">
        <w:tab/>
        <w:t>Li K, Malhotra PA. Spatial neglect. Pract Neurol. 2015;15: 333–339. doi:10.1136/practneurol-2015-001115</w:t>
      </w:r>
    </w:p>
    <w:p w14:paraId="567FD414" w14:textId="77777777" w:rsidR="00A37E63" w:rsidRPr="00A37E63" w:rsidRDefault="00A37E63" w:rsidP="00A37E63">
      <w:pPr>
        <w:pStyle w:val="Bibliography"/>
      </w:pPr>
      <w:r w:rsidRPr="00A37E63">
        <w:t xml:space="preserve">38. </w:t>
      </w:r>
      <w:r w:rsidRPr="00A37E63">
        <w:tab/>
        <w:t>Barnay J-L, Wauquiez G, Bonnin-Koang HY, Anquetil C, Pérennou D, Piscicelli C, et al. Feasibility of the Cognitive Assessment scale for Stroke Patients (CASP) vs. MMSE and MoCA in aphasic left hemispheric stroke patients. Ann Phys Rehabil Med. 2014;57: 422–435. doi:10.1016/j.rehab.2014.05.010</w:t>
      </w:r>
    </w:p>
    <w:p w14:paraId="00F7EE91" w14:textId="77777777" w:rsidR="00A37E63" w:rsidRPr="00A37E63" w:rsidRDefault="00A37E63" w:rsidP="00A37E63">
      <w:pPr>
        <w:pStyle w:val="Bibliography"/>
      </w:pPr>
      <w:r w:rsidRPr="00A37E63">
        <w:t xml:space="preserve">39. </w:t>
      </w:r>
      <w:r w:rsidRPr="00A37E63">
        <w:tab/>
        <w:t xml:space="preserve">Caspersen CJ, Powell KE, Christenson GM. Physical activity, exercise, and physical fitness: definitions and distinctions for health-related research. Public Health Rep Wash DC 1974. 1985;100: 126–131. </w:t>
      </w:r>
    </w:p>
    <w:p w14:paraId="4287E859" w14:textId="77777777" w:rsidR="00A37E63" w:rsidRPr="00A37E63" w:rsidRDefault="00A37E63" w:rsidP="00A37E63">
      <w:pPr>
        <w:pStyle w:val="Bibliography"/>
      </w:pPr>
      <w:r w:rsidRPr="00A37E63">
        <w:t xml:space="preserve">40. </w:t>
      </w:r>
      <w:r w:rsidRPr="00A37E63">
        <w:tab/>
        <w:t xml:space="preserve">Diagnostic and statistical manual of mental disorders: DSM-5. 5th ed. Washington: American psychiatric association; 2013. </w:t>
      </w:r>
    </w:p>
    <w:p w14:paraId="72E97699" w14:textId="77777777" w:rsidR="00A37E63" w:rsidRPr="00A37E63" w:rsidRDefault="00A37E63" w:rsidP="00A37E63">
      <w:pPr>
        <w:pStyle w:val="Bibliography"/>
      </w:pPr>
      <w:r w:rsidRPr="00A37E63">
        <w:lastRenderedPageBreak/>
        <w:t xml:space="preserve">41. </w:t>
      </w:r>
      <w:r w:rsidRPr="00A37E63">
        <w:tab/>
        <w:t>Billinger SA, Arena R, Bernhardt J, Eng JJ, Franklin BA, Johnson CM, et al. Physical Activity and Exercise Recommendations for Stroke Survivors: A Statement for Healthcare Professionals From the American Heart Association/American Stroke Association. Stroke. 2014;45: 2532–2553. doi:10.1161/STR.0000000000000022</w:t>
      </w:r>
    </w:p>
    <w:p w14:paraId="0177AFD7" w14:textId="77777777" w:rsidR="00A37E63" w:rsidRPr="00A37E63" w:rsidRDefault="00A37E63" w:rsidP="00A37E63">
      <w:pPr>
        <w:pStyle w:val="Bibliography"/>
      </w:pPr>
      <w:r w:rsidRPr="00A37E63">
        <w:t xml:space="preserve">42. </w:t>
      </w:r>
      <w:r w:rsidRPr="00A37E63">
        <w:tab/>
        <w:t xml:space="preserve">Swain DP, ACSM, Brawner CA. ACSM’s Resource Manual for Guidelines for Exercise Testing and Prescription. Lippincott Williams &amp; Wilkins; 2012. </w:t>
      </w:r>
    </w:p>
    <w:p w14:paraId="67A18014" w14:textId="77777777" w:rsidR="00A37E63" w:rsidRPr="00A37E63" w:rsidRDefault="00A37E63" w:rsidP="00A37E63">
      <w:pPr>
        <w:pStyle w:val="Bibliography"/>
      </w:pPr>
      <w:r w:rsidRPr="00A37E63">
        <w:t xml:space="preserve">43. </w:t>
      </w:r>
      <w:r w:rsidRPr="00A37E63">
        <w:tab/>
        <w:t>Phillips SM, Winett RA. Uncomplicated resistance training and health-related outcomes: evidence for a public health mandate. Curr Sports Med Rep. 2010;9: 208–213. doi:10.1249/JSR.0b013e3181e7da73</w:t>
      </w:r>
    </w:p>
    <w:p w14:paraId="39BB6937" w14:textId="77777777" w:rsidR="00A37E63" w:rsidRPr="00A37E63" w:rsidRDefault="00A37E63" w:rsidP="00A37E63">
      <w:pPr>
        <w:pStyle w:val="Bibliography"/>
      </w:pPr>
      <w:r w:rsidRPr="00A37E63">
        <w:t xml:space="preserve">44. </w:t>
      </w:r>
      <w:r w:rsidRPr="00A37E63">
        <w:tab/>
        <w:t>Gopi Y, Wilding E, Madan CR. Memory rehabilitation: restorative, specific knowledge acquisition, compensatory, and holistic approaches. Cogn Process. 2022;23: 537–557. doi:10.1007/s10339-022-01099-w</w:t>
      </w:r>
    </w:p>
    <w:p w14:paraId="65C04223" w14:textId="6FBB99AD" w:rsidR="00A37E63" w:rsidRPr="00A37E63" w:rsidRDefault="00A37E63" w:rsidP="002F0138">
      <w:pPr>
        <w:pStyle w:val="Bibliography"/>
      </w:pPr>
      <w:r w:rsidRPr="00A37E63">
        <w:t xml:space="preserve">45. </w:t>
      </w:r>
      <w:r w:rsidR="002F0138" w:rsidRPr="000B0D64">
        <w:t>Das Nair R, Cogger H, Worthington E, Lincoln NB. Cognitive rehabilitation for memory deficits after stroke. Cochrane Stroke Group, editor. Cochrane Database Syst Rev</w:t>
      </w:r>
      <w:r w:rsidR="002F0138">
        <w:t xml:space="preserve"> 2016, Issue 9. Art No.: CD002293. doi: 10.1002/14651858.CD002293.pub3.</w:t>
      </w:r>
    </w:p>
    <w:p w14:paraId="1BB62CC8" w14:textId="487C220F" w:rsidR="00A37E63" w:rsidRPr="00A37E63" w:rsidRDefault="00A37E63" w:rsidP="00A37E63">
      <w:pPr>
        <w:pStyle w:val="Bibliography"/>
      </w:pPr>
      <w:r w:rsidRPr="00A37E63">
        <w:t xml:space="preserve">46. </w:t>
      </w:r>
      <w:r w:rsidRPr="00A37E63">
        <w:tab/>
      </w:r>
      <w:r w:rsidR="002F0138" w:rsidRPr="000B0D64">
        <w:t xml:space="preserve">Loetscher T, Potter KJ, Wong D, Das Nair R. Cognitive rehabilitation for attention deficits following stroke. Cochrane </w:t>
      </w:r>
      <w:r w:rsidR="002F0138">
        <w:t xml:space="preserve">Database Syst Rev 2019, Issue 11. Art No.: CD002842. doi: </w:t>
      </w:r>
      <w:r w:rsidR="002F0138" w:rsidRPr="000B0D64">
        <w:t>10.1002/14651858.CD002842.pub3</w:t>
      </w:r>
      <w:r w:rsidR="002F0138">
        <w:t>.</w:t>
      </w:r>
    </w:p>
    <w:p w14:paraId="36E0B5FF" w14:textId="77777777" w:rsidR="00A37E63" w:rsidRPr="00A37E63" w:rsidRDefault="00A37E63" w:rsidP="00A37E63">
      <w:pPr>
        <w:pStyle w:val="Bibliography"/>
      </w:pPr>
      <w:r w:rsidRPr="00A37E63">
        <w:t xml:space="preserve">47. </w:t>
      </w:r>
      <w:r w:rsidRPr="00A37E63">
        <w:tab/>
        <w:t>Schlosser RW, Wendt O, Bhavnani S, Nail‐Chiwetalu B. Use of information‐seeking strategies for developing systematic reviews and engaging in evidence‐based practice: the application of traditional and comprehensive Pearl Growing. A review. Int J Lang Commun Disord. 2006;41: 567–582. doi:10.1080/13682820600742190</w:t>
      </w:r>
    </w:p>
    <w:p w14:paraId="65B2BA19" w14:textId="26F52E3B" w:rsidR="00A37E63" w:rsidRPr="00A37E63" w:rsidRDefault="00A37E63" w:rsidP="00A37E63">
      <w:pPr>
        <w:pStyle w:val="Bibliography"/>
      </w:pPr>
      <w:r w:rsidRPr="00A37E63">
        <w:t xml:space="preserve">48. </w:t>
      </w:r>
      <w:r w:rsidRPr="00A37E63">
        <w:tab/>
      </w:r>
      <w:r w:rsidR="008D781D" w:rsidRPr="000B0D64">
        <w:t>S</w:t>
      </w:r>
      <w:r w:rsidR="008D781D">
        <w:t>cottish Intercollegiate Guideline Network. Search Filters [Internet].</w:t>
      </w:r>
      <w:r w:rsidR="008D781D" w:rsidRPr="000B0D64">
        <w:t xml:space="preserve"> </w:t>
      </w:r>
      <w:r w:rsidR="008D781D">
        <w:t>2021</w:t>
      </w:r>
      <w:r w:rsidR="008D781D" w:rsidRPr="000B0D64">
        <w:t xml:space="preserve"> [cited 202</w:t>
      </w:r>
      <w:r w:rsidR="008D781D">
        <w:t>4</w:t>
      </w:r>
      <w:r w:rsidR="008D781D" w:rsidRPr="000B0D64">
        <w:t xml:space="preserve"> </w:t>
      </w:r>
      <w:r w:rsidR="008D781D">
        <w:t>Jul</w:t>
      </w:r>
      <w:r w:rsidR="008D781D" w:rsidRPr="000B0D64">
        <w:t xml:space="preserve"> 2</w:t>
      </w:r>
      <w:r w:rsidR="008D781D">
        <w:t>7</w:t>
      </w:r>
      <w:r w:rsidR="008D781D" w:rsidRPr="000B0D64">
        <w:t>].</w:t>
      </w:r>
      <w:r w:rsidR="008D781D">
        <w:t xml:space="preserve"> </w:t>
      </w:r>
      <w:r w:rsidR="008D781D" w:rsidRPr="000B0D64">
        <w:t>Available from: https://www.sign.ac.uk/using-our-guidelines/methodology/search-filters/</w:t>
      </w:r>
    </w:p>
    <w:p w14:paraId="149A2F58" w14:textId="7A3E2FDD" w:rsidR="00A37E63" w:rsidRPr="00A37E63" w:rsidRDefault="00A37E63" w:rsidP="00A37E63">
      <w:pPr>
        <w:pStyle w:val="Bibliography"/>
      </w:pPr>
      <w:r w:rsidRPr="00716C0F">
        <w:t xml:space="preserve">49. </w:t>
      </w:r>
      <w:r w:rsidRPr="00716C0F">
        <w:tab/>
      </w:r>
      <w:r w:rsidR="008D781D" w:rsidRPr="000B0D64">
        <w:t>Canadian Agency for Drugs and Techn</w:t>
      </w:r>
      <w:r w:rsidR="008D781D">
        <w:t xml:space="preserve">ologies in Health. </w:t>
      </w:r>
      <w:r w:rsidR="008D781D" w:rsidRPr="000B0D64">
        <w:rPr>
          <w:lang w:val="es-MX"/>
        </w:rPr>
        <w:t xml:space="preserve">SR / MA / HTA / ITC - CINAHL [Internet]. </w:t>
      </w:r>
      <w:r w:rsidR="008D781D" w:rsidRPr="000B0D64">
        <w:t>2023 [Cited 2024 Jul 27]. Available from: https://searchfilters.cadth.ca/link/98</w:t>
      </w:r>
    </w:p>
    <w:p w14:paraId="7A1709C6" w14:textId="04CFE381" w:rsidR="00A37E63" w:rsidRPr="00A37E63" w:rsidRDefault="00A37E63" w:rsidP="00A37E63">
      <w:pPr>
        <w:pStyle w:val="Bibliography"/>
      </w:pPr>
      <w:r w:rsidRPr="008D781D">
        <w:t xml:space="preserve">50. </w:t>
      </w:r>
      <w:r w:rsidRPr="008D781D">
        <w:tab/>
      </w:r>
      <w:r w:rsidR="008D781D" w:rsidRPr="000B0D64">
        <w:t>Canadian Agency for Drugs and Techn</w:t>
      </w:r>
      <w:r w:rsidR="008D781D">
        <w:t xml:space="preserve">ologies in Health. </w:t>
      </w:r>
      <w:r w:rsidR="008D781D" w:rsidRPr="000B0D64">
        <w:t>SR / MA / HTA / ITC - Scopus [Internet]. 2023 [Cited 2024 Jul 27].</w:t>
      </w:r>
      <w:r w:rsidR="008D781D">
        <w:t xml:space="preserve"> </w:t>
      </w:r>
      <w:r w:rsidR="008D781D" w:rsidRPr="000B0D64">
        <w:t>Available from: https://searchfilters.cadth.ca/link/105</w:t>
      </w:r>
    </w:p>
    <w:p w14:paraId="60DEE3B8" w14:textId="77777777" w:rsidR="00A37E63" w:rsidRPr="00A37E63" w:rsidRDefault="00A37E63" w:rsidP="00A37E63">
      <w:pPr>
        <w:pStyle w:val="Bibliography"/>
      </w:pPr>
      <w:r w:rsidRPr="00A37E63">
        <w:t xml:space="preserve">51. </w:t>
      </w:r>
      <w:r w:rsidRPr="00A37E63">
        <w:tab/>
        <w:t>Hirt J, Nordhausen T, Appenzeller‐Herzog C, Ewald H. Citation tracking for systematic literature searching: A scoping review. Res Synth Methods. 2023;14: 563–579. doi:10.1002/jrsm.1635</w:t>
      </w:r>
    </w:p>
    <w:p w14:paraId="61D2EE2C" w14:textId="77777777" w:rsidR="00A37E63" w:rsidRPr="00A37E63" w:rsidRDefault="00A37E63" w:rsidP="00A37E63">
      <w:pPr>
        <w:pStyle w:val="Bibliography"/>
      </w:pPr>
      <w:r w:rsidRPr="00A37E63">
        <w:t xml:space="preserve">52. </w:t>
      </w:r>
      <w:r w:rsidRPr="00A37E63">
        <w:tab/>
        <w:t>Bramer WM, Giustini D, de Jonge GB, Holland L, Bekhuis T. De-duplication of database search results for systematic reviews in EndNote. J Med Libr Assoc JMLA. 2016;104: 240–243. doi:10.3163/1536-5050.104.3.014</w:t>
      </w:r>
    </w:p>
    <w:p w14:paraId="7407F023" w14:textId="77777777" w:rsidR="00A37E63" w:rsidRPr="00A37E63" w:rsidRDefault="00A37E63" w:rsidP="00A37E63">
      <w:pPr>
        <w:pStyle w:val="Bibliography"/>
      </w:pPr>
      <w:r w:rsidRPr="00A37E63">
        <w:lastRenderedPageBreak/>
        <w:t xml:space="preserve">53. </w:t>
      </w:r>
      <w:r w:rsidRPr="00A37E63">
        <w:tab/>
        <w:t>Ouzzani M, Hammady H, Fedorowicz Z, Elmagarmid A. Rayyan—a web and mobile app for systematic reviews. Syst Rev. 2016;5: 210. doi:10.1186/s13643-016-0384-4</w:t>
      </w:r>
    </w:p>
    <w:p w14:paraId="6F946CF7" w14:textId="77777777" w:rsidR="00A37E63" w:rsidRPr="00A37E63" w:rsidRDefault="00A37E63" w:rsidP="00A37E63">
      <w:pPr>
        <w:pStyle w:val="Bibliography"/>
      </w:pPr>
      <w:r w:rsidRPr="00A37E63">
        <w:t xml:space="preserve">54. </w:t>
      </w:r>
      <w:r w:rsidRPr="00A37E63">
        <w:tab/>
        <w:t>Page MJ, McKenzie JE, Bossuyt PM, Boutron I, Hoffmann TC, Mulrow CD, et al. The PRISMA 2020 statement: an updated guideline for reporting systematic reviews. BMJ. 2021; n71. doi:10.1136/bmj.n71</w:t>
      </w:r>
    </w:p>
    <w:p w14:paraId="2C25427B" w14:textId="77777777" w:rsidR="00A37E63" w:rsidRPr="00A37E63" w:rsidRDefault="00A37E63" w:rsidP="00A37E63">
      <w:pPr>
        <w:pStyle w:val="Bibliography"/>
      </w:pPr>
      <w:r w:rsidRPr="00A37E63">
        <w:t xml:space="preserve">55. </w:t>
      </w:r>
      <w:r w:rsidRPr="00A37E63">
        <w:tab/>
        <w:t>Shea BJ, Reeves BC, Wells G, Thuku M, Hamel C, Moran J, et al. AMSTAR 2: a critical appraisal tool for systematic reviews that include randomised or non-randomised studies of healthcare interventions, or both. BMJ. 2017;358: j4008. doi:10.1136/bmj.j4008</w:t>
      </w:r>
    </w:p>
    <w:p w14:paraId="2C74412D" w14:textId="66B07853" w:rsidR="00A37E63" w:rsidRPr="00A37E63" w:rsidRDefault="00A37E63" w:rsidP="00A37E63">
      <w:pPr>
        <w:pStyle w:val="Bibliography"/>
      </w:pPr>
      <w:r w:rsidRPr="00A37E63">
        <w:t xml:space="preserve">56. </w:t>
      </w:r>
      <w:r w:rsidRPr="00A37E63">
        <w:tab/>
      </w:r>
      <w:r w:rsidR="008D781D">
        <w:t xml:space="preserve">World Stroke Organisation. Conceptual Framework for the International Classification for Patient Safety </w:t>
      </w:r>
      <w:r w:rsidR="008D781D" w:rsidRPr="000B0D64">
        <w:t xml:space="preserve">[Internet]. </w:t>
      </w:r>
      <w:r w:rsidR="008D781D">
        <w:t xml:space="preserve">Geneva: World Health Organisation; 2009 </w:t>
      </w:r>
      <w:r w:rsidR="008D781D" w:rsidRPr="000B0D64">
        <w:t>[cited 202</w:t>
      </w:r>
      <w:r w:rsidR="008D781D">
        <w:t>4</w:t>
      </w:r>
      <w:r w:rsidR="008D781D" w:rsidRPr="000B0D64">
        <w:t xml:space="preserve"> </w:t>
      </w:r>
      <w:r w:rsidR="008D781D">
        <w:t>Jul</w:t>
      </w:r>
      <w:r w:rsidR="008D781D" w:rsidRPr="000B0D64">
        <w:t xml:space="preserve"> 2</w:t>
      </w:r>
      <w:r w:rsidR="008D781D">
        <w:t>9</w:t>
      </w:r>
      <w:r w:rsidR="008D781D" w:rsidRPr="000B0D64">
        <w:t>]. Available from: https://iris.who.int/bitstream/handle/10665/70882/WHO_IER_PSP_2010.2_eng.pdf?sequence=1</w:t>
      </w:r>
    </w:p>
    <w:p w14:paraId="02F522AF" w14:textId="77777777" w:rsidR="00A37E63" w:rsidRPr="00A37E63" w:rsidRDefault="00A37E63" w:rsidP="00A37E63">
      <w:pPr>
        <w:pStyle w:val="Bibliography"/>
      </w:pPr>
      <w:r w:rsidRPr="00A37E63">
        <w:t xml:space="preserve">57. </w:t>
      </w:r>
      <w:r w:rsidRPr="00A37E63">
        <w:tab/>
        <w:t>Pollock M, Fernandes RM, Becker LA, Featherstone R, Hartling L. What guidance is available for researchers conducting overviews of reviews of healthcare interventions? A scoping review and qualitative metasummary. Syst Rev. 2016;5: 190. doi:10.1186/s13643-016-0367-5</w:t>
      </w:r>
    </w:p>
    <w:p w14:paraId="1140440E" w14:textId="77777777" w:rsidR="00A37E63" w:rsidRPr="00A37E63" w:rsidRDefault="00A37E63" w:rsidP="00A37E63">
      <w:pPr>
        <w:pStyle w:val="Bibliography"/>
        <w:rPr>
          <w:lang w:val="es-MX"/>
        </w:rPr>
      </w:pPr>
      <w:r w:rsidRPr="00A37E63">
        <w:rPr>
          <w:lang w:val="es-MX"/>
        </w:rPr>
        <w:t xml:space="preserve">58. </w:t>
      </w:r>
      <w:r w:rsidRPr="00A37E63">
        <w:rPr>
          <w:lang w:val="es-MX"/>
        </w:rPr>
        <w:tab/>
        <w:t xml:space="preserve">Bracchiglione J, Meza N, Pérez-Carrasco I, Vergara-Merino L, Madrid E, Urrútia G, et al. </w:t>
      </w:r>
      <w:r w:rsidRPr="00A37E63">
        <w:t xml:space="preserve">A methodological review finds mismatch between overall and pairwise overlap analysis in a sample of overviews. </w:t>
      </w:r>
      <w:r w:rsidRPr="00A37E63">
        <w:rPr>
          <w:lang w:val="es-MX"/>
        </w:rPr>
        <w:t>J Clin Epidemiol. 2023;159: 31–39. doi:10.1016/j.jclinepi.2023.05.006</w:t>
      </w:r>
    </w:p>
    <w:p w14:paraId="697F9491" w14:textId="77777777" w:rsidR="00A37E63" w:rsidRPr="00A37E63" w:rsidRDefault="00A37E63" w:rsidP="00A37E63">
      <w:pPr>
        <w:pStyle w:val="Bibliography"/>
      </w:pPr>
      <w:r w:rsidRPr="00A37E63">
        <w:rPr>
          <w:lang w:val="es-MX"/>
        </w:rPr>
        <w:t xml:space="preserve">59. </w:t>
      </w:r>
      <w:r w:rsidRPr="00A37E63">
        <w:rPr>
          <w:lang w:val="es-MX"/>
        </w:rPr>
        <w:tab/>
        <w:t xml:space="preserve">Pérez‐Bracchiglione J, Meza N, Bangdiwala SI, Niño De Guzmán E, Urrútia G, Bonfill X, et al. </w:t>
      </w:r>
      <w:r w:rsidRPr="00A37E63">
        <w:t xml:space="preserve">Graphical Representation of Overlap for </w:t>
      </w:r>
      <w:r w:rsidRPr="00A37E63">
        <w:rPr>
          <w:smallCaps/>
        </w:rPr>
        <w:t>OVErviews</w:t>
      </w:r>
      <w:r w:rsidRPr="00A37E63">
        <w:t xml:space="preserve"> : </w:t>
      </w:r>
      <w:r w:rsidRPr="00A37E63">
        <w:rPr>
          <w:smallCaps/>
        </w:rPr>
        <w:t>GROOVE</w:t>
      </w:r>
      <w:r w:rsidRPr="00A37E63">
        <w:t xml:space="preserve"> tool. Res Synth Methods. 2022;13: 381–388. doi:10.1002/jrsm.1557</w:t>
      </w:r>
    </w:p>
    <w:p w14:paraId="5E737A75" w14:textId="77777777" w:rsidR="00A37E63" w:rsidRPr="00A37E63" w:rsidRDefault="00A37E63" w:rsidP="00A37E63">
      <w:pPr>
        <w:pStyle w:val="Bibliography"/>
      </w:pPr>
      <w:r w:rsidRPr="00A37E63">
        <w:t xml:space="preserve">60. </w:t>
      </w:r>
      <w:r w:rsidRPr="00A37E63">
        <w:tab/>
        <w:t>Pieper D, Antoine S-L, Mathes T, Neugebauer EAM, Eikermann M. Systematic review finds overlapping reviews were not mentioned in every other overview. J Clin Epidemiol. 2014;67: 368–375. doi:10.1016/j.jclinepi.2013.11.007</w:t>
      </w:r>
    </w:p>
    <w:p w14:paraId="0F2DB70B" w14:textId="77777777" w:rsidR="00A37E63" w:rsidRPr="00A37E63" w:rsidRDefault="00A37E63" w:rsidP="00A37E63">
      <w:pPr>
        <w:pStyle w:val="Bibliography"/>
      </w:pPr>
      <w:r w:rsidRPr="00A37E63">
        <w:t xml:space="preserve">61. </w:t>
      </w:r>
      <w:r w:rsidRPr="00A37E63">
        <w:tab/>
        <w:t>Ferguson T, Olds T, Curtis R, Blake H, Crozier AJ, Dankiw K, et al. Effectiveness of wearable activity trackers to increase physical activity and improve health: a systematic review of systematic reviews and meta-analyses. Lancet Digit Health. 2022;4: e615–e626. doi:10.1016/S2589-7500(22)00111-X</w:t>
      </w:r>
    </w:p>
    <w:p w14:paraId="67D3E0FC" w14:textId="77777777" w:rsidR="00A37E63" w:rsidRPr="00A37E63" w:rsidRDefault="00A37E63" w:rsidP="00A37E63">
      <w:pPr>
        <w:pStyle w:val="Bibliography"/>
      </w:pPr>
      <w:r w:rsidRPr="00A37E63">
        <w:t xml:space="preserve">62. </w:t>
      </w:r>
      <w:r w:rsidRPr="00A37E63">
        <w:tab/>
        <w:t>Bargeri S, Scalea S, Agosta F, Banfi G, Corbetta D, Filippi M, et al. Effectiveness and safety of virtual reality rehabilitation after stroke: an overview of systematic reviews. eClinicalMedicine. 2023;64: 102220. doi:10.1016/j.eclinm.2023.102220</w:t>
      </w:r>
    </w:p>
    <w:p w14:paraId="466B0208" w14:textId="77777777" w:rsidR="00A37E63" w:rsidRPr="00A37E63" w:rsidRDefault="00A37E63" w:rsidP="00A37E63">
      <w:pPr>
        <w:pStyle w:val="Bibliography"/>
      </w:pPr>
      <w:r w:rsidRPr="00A37E63">
        <w:t xml:space="preserve">63. </w:t>
      </w:r>
      <w:r w:rsidRPr="00A37E63">
        <w:tab/>
        <w:t>Durlak JA. How to Select, Calculate, and Interpret Effect Sizes. J Pediatr Psychol. 2009;34: 917–928. doi:10.1093/jpepsy/jsp004</w:t>
      </w:r>
    </w:p>
    <w:p w14:paraId="1239C89F" w14:textId="77777777" w:rsidR="00A37E63" w:rsidRPr="00A37E63" w:rsidRDefault="00A37E63" w:rsidP="00A37E63">
      <w:pPr>
        <w:pStyle w:val="Bibliography"/>
      </w:pPr>
      <w:r w:rsidRPr="00A37E63">
        <w:lastRenderedPageBreak/>
        <w:t xml:space="preserve">64. </w:t>
      </w:r>
      <w:r w:rsidRPr="00A37E63">
        <w:tab/>
        <w:t>Marfo P, Okyere GA. The accuracy of effect-size estimates under normals and contaminated normals in meta-analysis. Heliyon. 2019;5: e01838. doi:10.1016/j.heliyon.2019.e01838</w:t>
      </w:r>
    </w:p>
    <w:p w14:paraId="4DD23BD3" w14:textId="168E2447" w:rsidR="00A37E63" w:rsidRPr="002F0138" w:rsidRDefault="00A37E63" w:rsidP="00A37E63">
      <w:pPr>
        <w:pStyle w:val="Bibliography"/>
        <w:rPr>
          <w:rFonts w:cstheme="minorHAnsi"/>
          <w:color w:val="000000" w:themeColor="text1"/>
        </w:rPr>
      </w:pPr>
      <w:r w:rsidRPr="00A37E63">
        <w:t xml:space="preserve">65. </w:t>
      </w:r>
      <w:r w:rsidRPr="002F0138">
        <w:rPr>
          <w:rFonts w:cstheme="minorHAnsi"/>
          <w:color w:val="000000" w:themeColor="text1"/>
        </w:rPr>
        <w:tab/>
      </w:r>
      <w:r w:rsidR="002F0138" w:rsidRPr="002F0138">
        <w:rPr>
          <w:rFonts w:cstheme="minorHAnsi"/>
          <w:color w:val="000000" w:themeColor="text1"/>
        </w:rPr>
        <w:t>Schünemann H, Brożek J, Guyatt G, Oxman A, editors. GRADE Handbook. 2013. Available from:</w:t>
      </w:r>
      <w:r w:rsidR="002F0138" w:rsidRPr="002F0138">
        <w:rPr>
          <w:rStyle w:val="apple-converted-space"/>
          <w:rFonts w:cstheme="minorHAnsi"/>
          <w:color w:val="000000" w:themeColor="text1"/>
        </w:rPr>
        <w:t> </w:t>
      </w:r>
      <w:hyperlink r:id="rId8" w:tgtFrame="_new" w:history="1">
        <w:r w:rsidR="002F0138" w:rsidRPr="002F0138">
          <w:rPr>
            <w:rStyle w:val="Hyperlink"/>
            <w:rFonts w:cstheme="minorHAnsi"/>
            <w:color w:val="000000" w:themeColor="text1"/>
          </w:rPr>
          <w:t>https://gdt.gradepro.org/app/handbook/handbook.html</w:t>
        </w:r>
      </w:hyperlink>
    </w:p>
    <w:p w14:paraId="2D0DD11C" w14:textId="25469654" w:rsidR="00641DB8" w:rsidRDefault="0043046D" w:rsidP="003C4224">
      <w:pPr>
        <w:spacing w:line="480" w:lineRule="auto"/>
      </w:pPr>
      <w:r>
        <w:fldChar w:fldCharType="end"/>
      </w:r>
    </w:p>
    <w:p w14:paraId="79580354" w14:textId="7071AF6E" w:rsidR="00641DB8" w:rsidRPr="00BF29B2" w:rsidRDefault="006F3A99" w:rsidP="003C4224">
      <w:pPr>
        <w:spacing w:line="480" w:lineRule="auto"/>
        <w:rPr>
          <w:b/>
          <w:bCs/>
          <w:sz w:val="36"/>
          <w:szCs w:val="36"/>
        </w:rPr>
      </w:pPr>
      <w:r w:rsidRPr="00BF29B2">
        <w:rPr>
          <w:b/>
          <w:bCs/>
          <w:sz w:val="36"/>
          <w:szCs w:val="36"/>
        </w:rPr>
        <w:t>Supporting Information</w:t>
      </w:r>
    </w:p>
    <w:p w14:paraId="3CAD41BB" w14:textId="1D78EDE4" w:rsidR="00641DB8" w:rsidRDefault="00DC483A" w:rsidP="003C4224">
      <w:pPr>
        <w:spacing w:line="480" w:lineRule="auto"/>
      </w:pPr>
      <w:r>
        <w:rPr>
          <w:b/>
          <w:bCs/>
        </w:rPr>
        <w:t>S</w:t>
      </w:r>
      <w:r w:rsidR="003C4224" w:rsidRPr="00EE540B">
        <w:rPr>
          <w:b/>
          <w:bCs/>
        </w:rPr>
        <w:t>1</w:t>
      </w:r>
      <w:r>
        <w:rPr>
          <w:b/>
          <w:bCs/>
        </w:rPr>
        <w:t xml:space="preserve"> Appendix</w:t>
      </w:r>
      <w:r w:rsidR="00BF29B2">
        <w:rPr>
          <w:b/>
          <w:bCs/>
        </w:rPr>
        <w:t>.</w:t>
      </w:r>
      <w:r w:rsidR="003C4224">
        <w:t xml:space="preserve"> </w:t>
      </w:r>
      <w:r w:rsidR="003C4224" w:rsidRPr="00BF29B2">
        <w:rPr>
          <w:b/>
          <w:bCs/>
        </w:rPr>
        <w:t xml:space="preserve">Preferred reporting items for </w:t>
      </w:r>
      <w:r w:rsidR="00CF41F6">
        <w:rPr>
          <w:b/>
          <w:bCs/>
        </w:rPr>
        <w:t>systematic review and meta-analysis protocols (PRISMA-P)</w:t>
      </w:r>
      <w:r w:rsidR="003C4224" w:rsidRPr="00BF29B2">
        <w:rPr>
          <w:b/>
          <w:bCs/>
        </w:rPr>
        <w:t xml:space="preserve"> checklist.</w:t>
      </w:r>
      <w:r w:rsidR="003C4224">
        <w:t xml:space="preserve"> A completed checklist of the preferred reporting items for </w:t>
      </w:r>
      <w:r w:rsidR="00CF41F6">
        <w:t xml:space="preserve">systematic review and meta-analysis protocols. </w:t>
      </w:r>
    </w:p>
    <w:p w14:paraId="402CE3A1" w14:textId="77777777" w:rsidR="003C4224" w:rsidRDefault="003C4224" w:rsidP="003C4224">
      <w:pPr>
        <w:spacing w:line="480" w:lineRule="auto"/>
      </w:pPr>
    </w:p>
    <w:p w14:paraId="56518E04" w14:textId="4F56FDA7" w:rsidR="003C4224" w:rsidRDefault="00DC483A" w:rsidP="003C4224">
      <w:pPr>
        <w:spacing w:line="480" w:lineRule="auto"/>
      </w:pPr>
      <w:r>
        <w:rPr>
          <w:b/>
          <w:bCs/>
        </w:rPr>
        <w:t>S2 Appendix</w:t>
      </w:r>
      <w:r w:rsidR="00BF29B2">
        <w:t xml:space="preserve">. </w:t>
      </w:r>
      <w:r w:rsidR="003C4224" w:rsidRPr="00BF29B2">
        <w:rPr>
          <w:b/>
          <w:bCs/>
        </w:rPr>
        <w:t>Search Strategy.</w:t>
      </w:r>
      <w:r w:rsidR="003C4224">
        <w:t xml:space="preserve"> The complete search string for Embase (Ovid).</w:t>
      </w:r>
      <w:r w:rsidR="00A04490">
        <w:t xml:space="preserve"> </w:t>
      </w:r>
    </w:p>
    <w:p w14:paraId="1381BC53" w14:textId="77777777" w:rsidR="004771E7" w:rsidRDefault="004771E7" w:rsidP="003C4224">
      <w:pPr>
        <w:spacing w:line="480" w:lineRule="auto"/>
      </w:pPr>
    </w:p>
    <w:p w14:paraId="06531533" w14:textId="69A0E266" w:rsidR="00641DB8" w:rsidRDefault="00DC483A" w:rsidP="003C4224">
      <w:pPr>
        <w:spacing w:line="480" w:lineRule="auto"/>
      </w:pPr>
      <w:r>
        <w:rPr>
          <w:b/>
          <w:bCs/>
        </w:rPr>
        <w:t>S3 Appendix</w:t>
      </w:r>
      <w:r w:rsidR="00BF29B2">
        <w:rPr>
          <w:b/>
          <w:bCs/>
        </w:rPr>
        <w:t>.</w:t>
      </w:r>
      <w:r>
        <w:t xml:space="preserve"> </w:t>
      </w:r>
      <w:r w:rsidR="004771E7" w:rsidRPr="00BF29B2">
        <w:rPr>
          <w:b/>
          <w:bCs/>
        </w:rPr>
        <w:t>Data extraction tool.</w:t>
      </w:r>
      <w:r w:rsidR="004771E7">
        <w:t xml:space="preserve"> A copy of the data extraction tool that will be used to extract data from systematic reviews.</w:t>
      </w:r>
    </w:p>
    <w:sectPr w:rsidR="00641DB8" w:rsidSect="009E40A7">
      <w:footerReference w:type="even" r:id="rId9"/>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052B0" w14:textId="77777777" w:rsidR="00FB7E25" w:rsidRDefault="00FB7E25" w:rsidP="000A00B7">
      <w:r>
        <w:separator/>
      </w:r>
    </w:p>
  </w:endnote>
  <w:endnote w:type="continuationSeparator" w:id="0">
    <w:p w14:paraId="6E163EC5" w14:textId="77777777" w:rsidR="00FB7E25" w:rsidRDefault="00FB7E25" w:rsidP="000A00B7">
      <w:r>
        <w:continuationSeparator/>
      </w:r>
    </w:p>
  </w:endnote>
  <w:endnote w:type="continuationNotice" w:id="1">
    <w:p w14:paraId="673B2EDD" w14:textId="77777777" w:rsidR="00FB7E25" w:rsidRDefault="00FB7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4906014"/>
      <w:docPartObj>
        <w:docPartGallery w:val="Page Numbers (Bottom of Page)"/>
        <w:docPartUnique/>
      </w:docPartObj>
    </w:sdtPr>
    <w:sdtContent>
      <w:p w14:paraId="29C8B0AB" w14:textId="73C3F525" w:rsidR="00E965F8" w:rsidRDefault="00E965F8" w:rsidP="00CB72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B0802" w14:textId="77777777" w:rsidR="00E965F8" w:rsidRDefault="00E965F8" w:rsidP="00E965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5082194"/>
      <w:docPartObj>
        <w:docPartGallery w:val="Page Numbers (Bottom of Page)"/>
        <w:docPartUnique/>
      </w:docPartObj>
    </w:sdtPr>
    <w:sdtContent>
      <w:p w14:paraId="1EC64BF2" w14:textId="2507EE16" w:rsidR="00E965F8" w:rsidRDefault="00E965F8" w:rsidP="00CB72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11E68448" w14:textId="77777777" w:rsidR="00E965F8" w:rsidRDefault="00E965F8" w:rsidP="00E965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DD054" w14:textId="77777777" w:rsidR="00FB7E25" w:rsidRDefault="00FB7E25" w:rsidP="000A00B7">
      <w:r>
        <w:separator/>
      </w:r>
    </w:p>
  </w:footnote>
  <w:footnote w:type="continuationSeparator" w:id="0">
    <w:p w14:paraId="3931E59E" w14:textId="77777777" w:rsidR="00FB7E25" w:rsidRDefault="00FB7E25" w:rsidP="000A00B7">
      <w:r>
        <w:continuationSeparator/>
      </w:r>
    </w:p>
  </w:footnote>
  <w:footnote w:type="continuationNotice" w:id="1">
    <w:p w14:paraId="7A4CE8BB" w14:textId="77777777" w:rsidR="00FB7E25" w:rsidRDefault="00FB7E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0F5"/>
    <w:multiLevelType w:val="hybridMultilevel"/>
    <w:tmpl w:val="4A808DCE"/>
    <w:lvl w:ilvl="0" w:tplc="06D2EF0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622CF"/>
    <w:multiLevelType w:val="hybridMultilevel"/>
    <w:tmpl w:val="2EDE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82184"/>
    <w:multiLevelType w:val="hybridMultilevel"/>
    <w:tmpl w:val="100C1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C65E9"/>
    <w:multiLevelType w:val="hybridMultilevel"/>
    <w:tmpl w:val="09380DF0"/>
    <w:lvl w:ilvl="0" w:tplc="DDC2DF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F01F1"/>
    <w:multiLevelType w:val="multilevel"/>
    <w:tmpl w:val="5BBE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B61453"/>
    <w:multiLevelType w:val="hybridMultilevel"/>
    <w:tmpl w:val="3458647E"/>
    <w:lvl w:ilvl="0" w:tplc="2F36923A">
      <w:start w:val="1"/>
      <w:numFmt w:val="bullet"/>
      <w:lvlText w:val=""/>
      <w:lvlJc w:val="left"/>
      <w:pPr>
        <w:ind w:left="720" w:hanging="360"/>
      </w:pPr>
      <w:rPr>
        <w:rFonts w:ascii="Symbol" w:eastAsiaTheme="minorHAnsi" w:hAnsi="Symbol" w:cstheme="minorBid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616187">
    <w:abstractNumId w:val="2"/>
  </w:num>
  <w:num w:numId="2" w16cid:durableId="824665676">
    <w:abstractNumId w:val="4"/>
  </w:num>
  <w:num w:numId="3" w16cid:durableId="2000645988">
    <w:abstractNumId w:val="1"/>
  </w:num>
  <w:num w:numId="4" w16cid:durableId="910194211">
    <w:abstractNumId w:val="3"/>
  </w:num>
  <w:num w:numId="5" w16cid:durableId="1149058175">
    <w:abstractNumId w:val="5"/>
  </w:num>
  <w:num w:numId="6" w16cid:durableId="174359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92"/>
    <w:rsid w:val="00001F5E"/>
    <w:rsid w:val="0000354B"/>
    <w:rsid w:val="00011BAA"/>
    <w:rsid w:val="000132C4"/>
    <w:rsid w:val="00014959"/>
    <w:rsid w:val="00016A5D"/>
    <w:rsid w:val="00022CB8"/>
    <w:rsid w:val="000300AF"/>
    <w:rsid w:val="000303D8"/>
    <w:rsid w:val="0003702D"/>
    <w:rsid w:val="00037E6A"/>
    <w:rsid w:val="00037F64"/>
    <w:rsid w:val="00041FA7"/>
    <w:rsid w:val="00042CD1"/>
    <w:rsid w:val="00045C39"/>
    <w:rsid w:val="0005066A"/>
    <w:rsid w:val="00050E62"/>
    <w:rsid w:val="00054202"/>
    <w:rsid w:val="0006143D"/>
    <w:rsid w:val="000648EE"/>
    <w:rsid w:val="00080976"/>
    <w:rsid w:val="00083068"/>
    <w:rsid w:val="00094195"/>
    <w:rsid w:val="00094E48"/>
    <w:rsid w:val="000A00B7"/>
    <w:rsid w:val="000A4470"/>
    <w:rsid w:val="000A62B6"/>
    <w:rsid w:val="000B0D64"/>
    <w:rsid w:val="000B2287"/>
    <w:rsid w:val="000B69E8"/>
    <w:rsid w:val="000C679B"/>
    <w:rsid w:val="001009BF"/>
    <w:rsid w:val="0010117F"/>
    <w:rsid w:val="00114F4E"/>
    <w:rsid w:val="0011550B"/>
    <w:rsid w:val="001168BC"/>
    <w:rsid w:val="001247F2"/>
    <w:rsid w:val="001305CD"/>
    <w:rsid w:val="00131AD9"/>
    <w:rsid w:val="00135761"/>
    <w:rsid w:val="001431C4"/>
    <w:rsid w:val="0014787E"/>
    <w:rsid w:val="0016047C"/>
    <w:rsid w:val="001605DF"/>
    <w:rsid w:val="00160FD3"/>
    <w:rsid w:val="001632E7"/>
    <w:rsid w:val="001717E8"/>
    <w:rsid w:val="0017188B"/>
    <w:rsid w:val="001823B1"/>
    <w:rsid w:val="00187F80"/>
    <w:rsid w:val="001933D5"/>
    <w:rsid w:val="001A109C"/>
    <w:rsid w:val="001B1B50"/>
    <w:rsid w:val="001B1EDC"/>
    <w:rsid w:val="001B462D"/>
    <w:rsid w:val="001C07B2"/>
    <w:rsid w:val="001C4873"/>
    <w:rsid w:val="001D376F"/>
    <w:rsid w:val="001F073D"/>
    <w:rsid w:val="001F6A20"/>
    <w:rsid w:val="00203F74"/>
    <w:rsid w:val="00206182"/>
    <w:rsid w:val="00210090"/>
    <w:rsid w:val="0021585F"/>
    <w:rsid w:val="00226B6C"/>
    <w:rsid w:val="00240A72"/>
    <w:rsid w:val="0024642F"/>
    <w:rsid w:val="00250099"/>
    <w:rsid w:val="00251518"/>
    <w:rsid w:val="00252ADE"/>
    <w:rsid w:val="00253A72"/>
    <w:rsid w:val="00254DDD"/>
    <w:rsid w:val="00257BB4"/>
    <w:rsid w:val="002903EB"/>
    <w:rsid w:val="00290845"/>
    <w:rsid w:val="00290E12"/>
    <w:rsid w:val="00290E90"/>
    <w:rsid w:val="002924BD"/>
    <w:rsid w:val="002A13D8"/>
    <w:rsid w:val="002A7450"/>
    <w:rsid w:val="002A75C4"/>
    <w:rsid w:val="002B3C2B"/>
    <w:rsid w:val="002B430C"/>
    <w:rsid w:val="002B6EBA"/>
    <w:rsid w:val="002D3A7A"/>
    <w:rsid w:val="002E3869"/>
    <w:rsid w:val="002E3A26"/>
    <w:rsid w:val="002E7006"/>
    <w:rsid w:val="002E7208"/>
    <w:rsid w:val="002F0138"/>
    <w:rsid w:val="002F2E04"/>
    <w:rsid w:val="002F5D90"/>
    <w:rsid w:val="003121CD"/>
    <w:rsid w:val="00312AB4"/>
    <w:rsid w:val="00314176"/>
    <w:rsid w:val="003157CD"/>
    <w:rsid w:val="00316AE2"/>
    <w:rsid w:val="00317A2D"/>
    <w:rsid w:val="00321BA5"/>
    <w:rsid w:val="00324B27"/>
    <w:rsid w:val="0032505C"/>
    <w:rsid w:val="00327D70"/>
    <w:rsid w:val="00327F23"/>
    <w:rsid w:val="00334708"/>
    <w:rsid w:val="003458BA"/>
    <w:rsid w:val="00345984"/>
    <w:rsid w:val="00346A4B"/>
    <w:rsid w:val="00350092"/>
    <w:rsid w:val="00353D02"/>
    <w:rsid w:val="00367121"/>
    <w:rsid w:val="00367EF0"/>
    <w:rsid w:val="00373270"/>
    <w:rsid w:val="00373564"/>
    <w:rsid w:val="00377731"/>
    <w:rsid w:val="00380455"/>
    <w:rsid w:val="00381314"/>
    <w:rsid w:val="00391862"/>
    <w:rsid w:val="0039253A"/>
    <w:rsid w:val="003976F0"/>
    <w:rsid w:val="00397D20"/>
    <w:rsid w:val="003A468C"/>
    <w:rsid w:val="003C1A76"/>
    <w:rsid w:val="003C4224"/>
    <w:rsid w:val="003D2D96"/>
    <w:rsid w:val="003F786B"/>
    <w:rsid w:val="00400FD1"/>
    <w:rsid w:val="00401BD0"/>
    <w:rsid w:val="00406511"/>
    <w:rsid w:val="00412C89"/>
    <w:rsid w:val="00421EF1"/>
    <w:rsid w:val="0043046D"/>
    <w:rsid w:val="00431CC1"/>
    <w:rsid w:val="00432892"/>
    <w:rsid w:val="0044770A"/>
    <w:rsid w:val="00450F30"/>
    <w:rsid w:val="00451D24"/>
    <w:rsid w:val="0046683B"/>
    <w:rsid w:val="004771E7"/>
    <w:rsid w:val="00487547"/>
    <w:rsid w:val="00490CB3"/>
    <w:rsid w:val="00497C72"/>
    <w:rsid w:val="004A34D4"/>
    <w:rsid w:val="004A37B1"/>
    <w:rsid w:val="004A74B9"/>
    <w:rsid w:val="004A764A"/>
    <w:rsid w:val="004B2254"/>
    <w:rsid w:val="004B7D64"/>
    <w:rsid w:val="004C0E46"/>
    <w:rsid w:val="004C33DB"/>
    <w:rsid w:val="004C3553"/>
    <w:rsid w:val="004C45F3"/>
    <w:rsid w:val="004C5F87"/>
    <w:rsid w:val="004D2C4D"/>
    <w:rsid w:val="004E1C7E"/>
    <w:rsid w:val="004E21B6"/>
    <w:rsid w:val="004F376A"/>
    <w:rsid w:val="004F6BE1"/>
    <w:rsid w:val="00504456"/>
    <w:rsid w:val="005061A4"/>
    <w:rsid w:val="005062B9"/>
    <w:rsid w:val="005114F4"/>
    <w:rsid w:val="00512931"/>
    <w:rsid w:val="00522C53"/>
    <w:rsid w:val="00526614"/>
    <w:rsid w:val="00532702"/>
    <w:rsid w:val="00540844"/>
    <w:rsid w:val="00540C5A"/>
    <w:rsid w:val="00541F84"/>
    <w:rsid w:val="00542204"/>
    <w:rsid w:val="00543E48"/>
    <w:rsid w:val="005472F3"/>
    <w:rsid w:val="005508C6"/>
    <w:rsid w:val="00552815"/>
    <w:rsid w:val="00555F2E"/>
    <w:rsid w:val="00560119"/>
    <w:rsid w:val="005623BA"/>
    <w:rsid w:val="00564920"/>
    <w:rsid w:val="00565992"/>
    <w:rsid w:val="0056665E"/>
    <w:rsid w:val="005718BF"/>
    <w:rsid w:val="00586BA0"/>
    <w:rsid w:val="005870F7"/>
    <w:rsid w:val="0058721B"/>
    <w:rsid w:val="005A219B"/>
    <w:rsid w:val="005A32D0"/>
    <w:rsid w:val="005D1EA8"/>
    <w:rsid w:val="005D2582"/>
    <w:rsid w:val="005E21C6"/>
    <w:rsid w:val="005E35A5"/>
    <w:rsid w:val="005E45A5"/>
    <w:rsid w:val="005E580C"/>
    <w:rsid w:val="005E761C"/>
    <w:rsid w:val="00600885"/>
    <w:rsid w:val="00601B35"/>
    <w:rsid w:val="006034DC"/>
    <w:rsid w:val="006125C3"/>
    <w:rsid w:val="0061519A"/>
    <w:rsid w:val="00623A70"/>
    <w:rsid w:val="006344CC"/>
    <w:rsid w:val="00641DB8"/>
    <w:rsid w:val="00643431"/>
    <w:rsid w:val="006437F6"/>
    <w:rsid w:val="00651A7B"/>
    <w:rsid w:val="0065479E"/>
    <w:rsid w:val="006763FD"/>
    <w:rsid w:val="00691234"/>
    <w:rsid w:val="006945F6"/>
    <w:rsid w:val="006973D9"/>
    <w:rsid w:val="00697C9C"/>
    <w:rsid w:val="006B0F37"/>
    <w:rsid w:val="006B41FF"/>
    <w:rsid w:val="006C0F71"/>
    <w:rsid w:val="006C4E34"/>
    <w:rsid w:val="006C67C8"/>
    <w:rsid w:val="006C6B2B"/>
    <w:rsid w:val="006C7D72"/>
    <w:rsid w:val="006D0AF2"/>
    <w:rsid w:val="006D2BF0"/>
    <w:rsid w:val="006D35D2"/>
    <w:rsid w:val="006D6C61"/>
    <w:rsid w:val="006E37C0"/>
    <w:rsid w:val="006E5BC1"/>
    <w:rsid w:val="006F39B4"/>
    <w:rsid w:val="006F3A99"/>
    <w:rsid w:val="006F4114"/>
    <w:rsid w:val="006F5732"/>
    <w:rsid w:val="007158CE"/>
    <w:rsid w:val="00716530"/>
    <w:rsid w:val="00716C0F"/>
    <w:rsid w:val="007177FC"/>
    <w:rsid w:val="00732684"/>
    <w:rsid w:val="00735B0E"/>
    <w:rsid w:val="00746267"/>
    <w:rsid w:val="00753A09"/>
    <w:rsid w:val="00754BCD"/>
    <w:rsid w:val="00766F30"/>
    <w:rsid w:val="00770658"/>
    <w:rsid w:val="00772D7F"/>
    <w:rsid w:val="00773325"/>
    <w:rsid w:val="00774F0B"/>
    <w:rsid w:val="00781942"/>
    <w:rsid w:val="00784CB6"/>
    <w:rsid w:val="00790647"/>
    <w:rsid w:val="00791D1F"/>
    <w:rsid w:val="00795CFD"/>
    <w:rsid w:val="007A3CA9"/>
    <w:rsid w:val="007A4128"/>
    <w:rsid w:val="007A465F"/>
    <w:rsid w:val="007A5C50"/>
    <w:rsid w:val="007A5C99"/>
    <w:rsid w:val="007B2C1A"/>
    <w:rsid w:val="007B34E8"/>
    <w:rsid w:val="007B7239"/>
    <w:rsid w:val="007D0537"/>
    <w:rsid w:val="007D3504"/>
    <w:rsid w:val="007D734B"/>
    <w:rsid w:val="007F1410"/>
    <w:rsid w:val="007F3F58"/>
    <w:rsid w:val="00800EBA"/>
    <w:rsid w:val="00802035"/>
    <w:rsid w:val="0080249A"/>
    <w:rsid w:val="008065ED"/>
    <w:rsid w:val="008108E0"/>
    <w:rsid w:val="00811AA4"/>
    <w:rsid w:val="0082298F"/>
    <w:rsid w:val="00823346"/>
    <w:rsid w:val="00824C90"/>
    <w:rsid w:val="00826AC4"/>
    <w:rsid w:val="008342DE"/>
    <w:rsid w:val="00857946"/>
    <w:rsid w:val="00861CCC"/>
    <w:rsid w:val="0086294A"/>
    <w:rsid w:val="008635F0"/>
    <w:rsid w:val="00874EDE"/>
    <w:rsid w:val="0087706C"/>
    <w:rsid w:val="00882862"/>
    <w:rsid w:val="00884D86"/>
    <w:rsid w:val="00885D69"/>
    <w:rsid w:val="00893567"/>
    <w:rsid w:val="00893D63"/>
    <w:rsid w:val="00894FB7"/>
    <w:rsid w:val="008A2970"/>
    <w:rsid w:val="008A6977"/>
    <w:rsid w:val="008B63F1"/>
    <w:rsid w:val="008B6904"/>
    <w:rsid w:val="008C637E"/>
    <w:rsid w:val="008C7DE5"/>
    <w:rsid w:val="008D781D"/>
    <w:rsid w:val="008E0057"/>
    <w:rsid w:val="008E07DC"/>
    <w:rsid w:val="008E2C74"/>
    <w:rsid w:val="008E38BF"/>
    <w:rsid w:val="008F2063"/>
    <w:rsid w:val="008F70B2"/>
    <w:rsid w:val="00906B7D"/>
    <w:rsid w:val="00910200"/>
    <w:rsid w:val="00913C48"/>
    <w:rsid w:val="009241E2"/>
    <w:rsid w:val="00933CA9"/>
    <w:rsid w:val="00946CDE"/>
    <w:rsid w:val="00963616"/>
    <w:rsid w:val="00970A80"/>
    <w:rsid w:val="00977F45"/>
    <w:rsid w:val="00980EB6"/>
    <w:rsid w:val="009818B9"/>
    <w:rsid w:val="009855D7"/>
    <w:rsid w:val="00985F1F"/>
    <w:rsid w:val="00987C1A"/>
    <w:rsid w:val="00991FA9"/>
    <w:rsid w:val="0099641E"/>
    <w:rsid w:val="00996F54"/>
    <w:rsid w:val="009A39FB"/>
    <w:rsid w:val="009A5A29"/>
    <w:rsid w:val="009A651D"/>
    <w:rsid w:val="009B5FE5"/>
    <w:rsid w:val="009D5912"/>
    <w:rsid w:val="009D677D"/>
    <w:rsid w:val="009E40A7"/>
    <w:rsid w:val="009F1276"/>
    <w:rsid w:val="009F2144"/>
    <w:rsid w:val="009F55DB"/>
    <w:rsid w:val="00A00D71"/>
    <w:rsid w:val="00A04490"/>
    <w:rsid w:val="00A07E59"/>
    <w:rsid w:val="00A14C2B"/>
    <w:rsid w:val="00A23867"/>
    <w:rsid w:val="00A2779F"/>
    <w:rsid w:val="00A320BA"/>
    <w:rsid w:val="00A3257D"/>
    <w:rsid w:val="00A37E63"/>
    <w:rsid w:val="00A403D1"/>
    <w:rsid w:val="00A4682D"/>
    <w:rsid w:val="00A475AD"/>
    <w:rsid w:val="00A47AFF"/>
    <w:rsid w:val="00A5450A"/>
    <w:rsid w:val="00A55CEB"/>
    <w:rsid w:val="00A563E2"/>
    <w:rsid w:val="00A65676"/>
    <w:rsid w:val="00A65AF5"/>
    <w:rsid w:val="00A6785B"/>
    <w:rsid w:val="00A72053"/>
    <w:rsid w:val="00A73808"/>
    <w:rsid w:val="00A7475E"/>
    <w:rsid w:val="00A7496E"/>
    <w:rsid w:val="00A74C97"/>
    <w:rsid w:val="00A85F59"/>
    <w:rsid w:val="00A9222C"/>
    <w:rsid w:val="00A935F0"/>
    <w:rsid w:val="00A96120"/>
    <w:rsid w:val="00AA494D"/>
    <w:rsid w:val="00AA6F0C"/>
    <w:rsid w:val="00AB0206"/>
    <w:rsid w:val="00AB1E66"/>
    <w:rsid w:val="00AB4AC3"/>
    <w:rsid w:val="00AB4D98"/>
    <w:rsid w:val="00AB7654"/>
    <w:rsid w:val="00AB7688"/>
    <w:rsid w:val="00AC6D53"/>
    <w:rsid w:val="00AD1705"/>
    <w:rsid w:val="00AE34D6"/>
    <w:rsid w:val="00AE70AD"/>
    <w:rsid w:val="00AF40E6"/>
    <w:rsid w:val="00AF6201"/>
    <w:rsid w:val="00B02F70"/>
    <w:rsid w:val="00B0619E"/>
    <w:rsid w:val="00B1236B"/>
    <w:rsid w:val="00B123F3"/>
    <w:rsid w:val="00B1317F"/>
    <w:rsid w:val="00B21881"/>
    <w:rsid w:val="00B22761"/>
    <w:rsid w:val="00B22C01"/>
    <w:rsid w:val="00B23EAD"/>
    <w:rsid w:val="00B27D20"/>
    <w:rsid w:val="00B33B55"/>
    <w:rsid w:val="00B51751"/>
    <w:rsid w:val="00B66DF3"/>
    <w:rsid w:val="00B86106"/>
    <w:rsid w:val="00B910F0"/>
    <w:rsid w:val="00B91FEC"/>
    <w:rsid w:val="00B9750A"/>
    <w:rsid w:val="00BA1E53"/>
    <w:rsid w:val="00BA60DD"/>
    <w:rsid w:val="00BB0A4B"/>
    <w:rsid w:val="00BC19B7"/>
    <w:rsid w:val="00BC1CC3"/>
    <w:rsid w:val="00BC6132"/>
    <w:rsid w:val="00BD52C7"/>
    <w:rsid w:val="00BD5BF2"/>
    <w:rsid w:val="00BE0950"/>
    <w:rsid w:val="00BE4030"/>
    <w:rsid w:val="00BE64AC"/>
    <w:rsid w:val="00BE67CB"/>
    <w:rsid w:val="00BF0D9E"/>
    <w:rsid w:val="00BF29B2"/>
    <w:rsid w:val="00BF60AA"/>
    <w:rsid w:val="00C027B6"/>
    <w:rsid w:val="00C02B7E"/>
    <w:rsid w:val="00C03749"/>
    <w:rsid w:val="00C03F7D"/>
    <w:rsid w:val="00C068E8"/>
    <w:rsid w:val="00C125F2"/>
    <w:rsid w:val="00C1539F"/>
    <w:rsid w:val="00C2495F"/>
    <w:rsid w:val="00C24C46"/>
    <w:rsid w:val="00C26F44"/>
    <w:rsid w:val="00C2758A"/>
    <w:rsid w:val="00C3072F"/>
    <w:rsid w:val="00C30C29"/>
    <w:rsid w:val="00C3174F"/>
    <w:rsid w:val="00C32AF2"/>
    <w:rsid w:val="00C555C7"/>
    <w:rsid w:val="00C61A4D"/>
    <w:rsid w:val="00C62362"/>
    <w:rsid w:val="00C70749"/>
    <w:rsid w:val="00C7172E"/>
    <w:rsid w:val="00C7282B"/>
    <w:rsid w:val="00C74161"/>
    <w:rsid w:val="00C7444F"/>
    <w:rsid w:val="00C77BBA"/>
    <w:rsid w:val="00C807A6"/>
    <w:rsid w:val="00C81E34"/>
    <w:rsid w:val="00C86729"/>
    <w:rsid w:val="00CA61CB"/>
    <w:rsid w:val="00CB02FB"/>
    <w:rsid w:val="00CB412E"/>
    <w:rsid w:val="00CD0A0A"/>
    <w:rsid w:val="00CE46D9"/>
    <w:rsid w:val="00CF2A05"/>
    <w:rsid w:val="00CF41F6"/>
    <w:rsid w:val="00CF46B7"/>
    <w:rsid w:val="00D06506"/>
    <w:rsid w:val="00D06B4A"/>
    <w:rsid w:val="00D128B0"/>
    <w:rsid w:val="00D14006"/>
    <w:rsid w:val="00D258CC"/>
    <w:rsid w:val="00D27812"/>
    <w:rsid w:val="00D32300"/>
    <w:rsid w:val="00D3562B"/>
    <w:rsid w:val="00D36A06"/>
    <w:rsid w:val="00D447F3"/>
    <w:rsid w:val="00D4501D"/>
    <w:rsid w:val="00D501AC"/>
    <w:rsid w:val="00D5462C"/>
    <w:rsid w:val="00D70EA0"/>
    <w:rsid w:val="00D741C9"/>
    <w:rsid w:val="00D75B57"/>
    <w:rsid w:val="00D85526"/>
    <w:rsid w:val="00D87F33"/>
    <w:rsid w:val="00D91011"/>
    <w:rsid w:val="00DA5A4E"/>
    <w:rsid w:val="00DB2613"/>
    <w:rsid w:val="00DB2FD1"/>
    <w:rsid w:val="00DB4B34"/>
    <w:rsid w:val="00DB7BA9"/>
    <w:rsid w:val="00DC3909"/>
    <w:rsid w:val="00DC483A"/>
    <w:rsid w:val="00DD0F13"/>
    <w:rsid w:val="00DD1197"/>
    <w:rsid w:val="00DD212E"/>
    <w:rsid w:val="00DE4396"/>
    <w:rsid w:val="00DE56BB"/>
    <w:rsid w:val="00DE692D"/>
    <w:rsid w:val="00E146A2"/>
    <w:rsid w:val="00E14CDF"/>
    <w:rsid w:val="00E2379B"/>
    <w:rsid w:val="00E2651B"/>
    <w:rsid w:val="00E31402"/>
    <w:rsid w:val="00E403BA"/>
    <w:rsid w:val="00E426D8"/>
    <w:rsid w:val="00E447D7"/>
    <w:rsid w:val="00E5778D"/>
    <w:rsid w:val="00E60494"/>
    <w:rsid w:val="00E6661C"/>
    <w:rsid w:val="00E806B9"/>
    <w:rsid w:val="00E825AC"/>
    <w:rsid w:val="00E94C4C"/>
    <w:rsid w:val="00E94FD5"/>
    <w:rsid w:val="00E965F8"/>
    <w:rsid w:val="00EA2F71"/>
    <w:rsid w:val="00EA452D"/>
    <w:rsid w:val="00EA7BFE"/>
    <w:rsid w:val="00EB6EC3"/>
    <w:rsid w:val="00EC0A46"/>
    <w:rsid w:val="00EC18FC"/>
    <w:rsid w:val="00ED0806"/>
    <w:rsid w:val="00ED3BC4"/>
    <w:rsid w:val="00ED3F74"/>
    <w:rsid w:val="00ED518D"/>
    <w:rsid w:val="00ED684A"/>
    <w:rsid w:val="00EE23CB"/>
    <w:rsid w:val="00EE490B"/>
    <w:rsid w:val="00EE540B"/>
    <w:rsid w:val="00EF58E3"/>
    <w:rsid w:val="00F035BF"/>
    <w:rsid w:val="00F06548"/>
    <w:rsid w:val="00F10007"/>
    <w:rsid w:val="00F16AE4"/>
    <w:rsid w:val="00F26098"/>
    <w:rsid w:val="00F2672F"/>
    <w:rsid w:val="00F272C0"/>
    <w:rsid w:val="00F327A4"/>
    <w:rsid w:val="00F37E6B"/>
    <w:rsid w:val="00F50934"/>
    <w:rsid w:val="00F5444B"/>
    <w:rsid w:val="00F55432"/>
    <w:rsid w:val="00F57C88"/>
    <w:rsid w:val="00F6165D"/>
    <w:rsid w:val="00F62632"/>
    <w:rsid w:val="00F6268F"/>
    <w:rsid w:val="00F77FCB"/>
    <w:rsid w:val="00F80364"/>
    <w:rsid w:val="00F84175"/>
    <w:rsid w:val="00F846B6"/>
    <w:rsid w:val="00F85453"/>
    <w:rsid w:val="00F93AC1"/>
    <w:rsid w:val="00FA2235"/>
    <w:rsid w:val="00FA230F"/>
    <w:rsid w:val="00FA3CDE"/>
    <w:rsid w:val="00FA5264"/>
    <w:rsid w:val="00FB29E9"/>
    <w:rsid w:val="00FB7E25"/>
    <w:rsid w:val="00FC1AA0"/>
    <w:rsid w:val="00FC3339"/>
    <w:rsid w:val="00FC5665"/>
    <w:rsid w:val="00FE528D"/>
    <w:rsid w:val="00FE5E3A"/>
    <w:rsid w:val="00FE6692"/>
    <w:rsid w:val="00FE7E67"/>
    <w:rsid w:val="00FF3409"/>
    <w:rsid w:val="00FF6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073"/>
  <w15:chartTrackingRefBased/>
  <w15:docId w15:val="{43CD48EE-4AA2-4134-B46D-17D79689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92"/>
  </w:style>
  <w:style w:type="paragraph" w:styleId="Heading1">
    <w:name w:val="heading 1"/>
    <w:basedOn w:val="Normal"/>
    <w:next w:val="Normal"/>
    <w:link w:val="Heading1Char"/>
    <w:uiPriority w:val="9"/>
    <w:qFormat/>
    <w:rsid w:val="005659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99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5992"/>
    <w:pPr>
      <w:ind w:left="720"/>
      <w:contextualSpacing/>
    </w:pPr>
  </w:style>
  <w:style w:type="character" w:styleId="CommentReference">
    <w:name w:val="annotation reference"/>
    <w:basedOn w:val="DefaultParagraphFont"/>
    <w:uiPriority w:val="99"/>
    <w:semiHidden/>
    <w:unhideWhenUsed/>
    <w:rsid w:val="00565992"/>
    <w:rPr>
      <w:sz w:val="16"/>
      <w:szCs w:val="16"/>
    </w:rPr>
  </w:style>
  <w:style w:type="paragraph" w:styleId="CommentText">
    <w:name w:val="annotation text"/>
    <w:basedOn w:val="Normal"/>
    <w:link w:val="CommentTextChar"/>
    <w:uiPriority w:val="99"/>
    <w:unhideWhenUsed/>
    <w:rsid w:val="00732684"/>
    <w:rPr>
      <w:sz w:val="20"/>
      <w:szCs w:val="20"/>
    </w:rPr>
  </w:style>
  <w:style w:type="character" w:customStyle="1" w:styleId="CommentTextChar">
    <w:name w:val="Comment Text Char"/>
    <w:basedOn w:val="DefaultParagraphFont"/>
    <w:link w:val="CommentText"/>
    <w:uiPriority w:val="99"/>
    <w:rsid w:val="00732684"/>
    <w:rPr>
      <w:sz w:val="20"/>
      <w:szCs w:val="20"/>
    </w:rPr>
  </w:style>
  <w:style w:type="paragraph" w:styleId="CommentSubject">
    <w:name w:val="annotation subject"/>
    <w:basedOn w:val="CommentText"/>
    <w:next w:val="CommentText"/>
    <w:link w:val="CommentSubjectChar"/>
    <w:uiPriority w:val="99"/>
    <w:semiHidden/>
    <w:unhideWhenUsed/>
    <w:rsid w:val="00732684"/>
    <w:rPr>
      <w:b/>
      <w:bCs/>
    </w:rPr>
  </w:style>
  <w:style w:type="character" w:customStyle="1" w:styleId="CommentSubjectChar">
    <w:name w:val="Comment Subject Char"/>
    <w:basedOn w:val="CommentTextChar"/>
    <w:link w:val="CommentSubject"/>
    <w:uiPriority w:val="99"/>
    <w:semiHidden/>
    <w:rsid w:val="00732684"/>
    <w:rPr>
      <w:b/>
      <w:bCs/>
      <w:sz w:val="20"/>
      <w:szCs w:val="20"/>
    </w:rPr>
  </w:style>
  <w:style w:type="paragraph" w:styleId="Header">
    <w:name w:val="header"/>
    <w:basedOn w:val="Normal"/>
    <w:link w:val="HeaderChar"/>
    <w:uiPriority w:val="99"/>
    <w:unhideWhenUsed/>
    <w:rsid w:val="000A00B7"/>
    <w:pPr>
      <w:tabs>
        <w:tab w:val="center" w:pos="4513"/>
        <w:tab w:val="right" w:pos="9026"/>
      </w:tabs>
    </w:pPr>
  </w:style>
  <w:style w:type="character" w:customStyle="1" w:styleId="HeaderChar">
    <w:name w:val="Header Char"/>
    <w:basedOn w:val="DefaultParagraphFont"/>
    <w:link w:val="Header"/>
    <w:uiPriority w:val="99"/>
    <w:rsid w:val="000A00B7"/>
  </w:style>
  <w:style w:type="paragraph" w:styleId="Footer">
    <w:name w:val="footer"/>
    <w:basedOn w:val="Normal"/>
    <w:link w:val="FooterChar"/>
    <w:uiPriority w:val="99"/>
    <w:unhideWhenUsed/>
    <w:rsid w:val="000A00B7"/>
    <w:pPr>
      <w:tabs>
        <w:tab w:val="center" w:pos="4513"/>
        <w:tab w:val="right" w:pos="9026"/>
      </w:tabs>
    </w:pPr>
  </w:style>
  <w:style w:type="character" w:customStyle="1" w:styleId="FooterChar">
    <w:name w:val="Footer Char"/>
    <w:basedOn w:val="DefaultParagraphFont"/>
    <w:link w:val="Footer"/>
    <w:uiPriority w:val="99"/>
    <w:rsid w:val="000A00B7"/>
  </w:style>
  <w:style w:type="paragraph" w:styleId="Bibliography">
    <w:name w:val="Bibliography"/>
    <w:basedOn w:val="Normal"/>
    <w:next w:val="Normal"/>
    <w:uiPriority w:val="37"/>
    <w:unhideWhenUsed/>
    <w:rsid w:val="0043046D"/>
    <w:pPr>
      <w:tabs>
        <w:tab w:val="left" w:pos="380"/>
        <w:tab w:val="left" w:pos="500"/>
      </w:tabs>
      <w:spacing w:after="240"/>
      <w:ind w:left="504" w:hanging="504"/>
    </w:pPr>
  </w:style>
  <w:style w:type="character" w:styleId="Hyperlink">
    <w:name w:val="Hyperlink"/>
    <w:basedOn w:val="DefaultParagraphFont"/>
    <w:uiPriority w:val="99"/>
    <w:unhideWhenUsed/>
    <w:rsid w:val="00D87F33"/>
    <w:rPr>
      <w:color w:val="0000FF"/>
      <w:u w:val="single"/>
    </w:rPr>
  </w:style>
  <w:style w:type="paragraph" w:styleId="NormalWeb">
    <w:name w:val="Normal (Web)"/>
    <w:basedOn w:val="Normal"/>
    <w:uiPriority w:val="99"/>
    <w:semiHidden/>
    <w:unhideWhenUsed/>
    <w:rsid w:val="00C32AF2"/>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32AF2"/>
    <w:rPr>
      <w:color w:val="605E5C"/>
      <w:shd w:val="clear" w:color="auto" w:fill="E1DFDD"/>
    </w:rPr>
  </w:style>
  <w:style w:type="character" w:styleId="LineNumber">
    <w:name w:val="line number"/>
    <w:basedOn w:val="DefaultParagraphFont"/>
    <w:uiPriority w:val="99"/>
    <w:semiHidden/>
    <w:unhideWhenUsed/>
    <w:rsid w:val="003C4224"/>
  </w:style>
  <w:style w:type="paragraph" w:styleId="Revision">
    <w:name w:val="Revision"/>
    <w:hidden/>
    <w:uiPriority w:val="99"/>
    <w:semiHidden/>
    <w:rsid w:val="0061519A"/>
  </w:style>
  <w:style w:type="character" w:styleId="PageNumber">
    <w:name w:val="page number"/>
    <w:basedOn w:val="DefaultParagraphFont"/>
    <w:uiPriority w:val="99"/>
    <w:semiHidden/>
    <w:unhideWhenUsed/>
    <w:rsid w:val="00E965F8"/>
  </w:style>
  <w:style w:type="character" w:customStyle="1" w:styleId="apple-converted-space">
    <w:name w:val="apple-converted-space"/>
    <w:basedOn w:val="DefaultParagraphFont"/>
    <w:rsid w:val="002F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61857">
      <w:bodyDiv w:val="1"/>
      <w:marLeft w:val="0"/>
      <w:marRight w:val="0"/>
      <w:marTop w:val="0"/>
      <w:marBottom w:val="0"/>
      <w:divBdr>
        <w:top w:val="none" w:sz="0" w:space="0" w:color="auto"/>
        <w:left w:val="none" w:sz="0" w:space="0" w:color="auto"/>
        <w:bottom w:val="none" w:sz="0" w:space="0" w:color="auto"/>
        <w:right w:val="none" w:sz="0" w:space="0" w:color="auto"/>
      </w:divBdr>
    </w:div>
    <w:div w:id="750736672">
      <w:bodyDiv w:val="1"/>
      <w:marLeft w:val="0"/>
      <w:marRight w:val="0"/>
      <w:marTop w:val="0"/>
      <w:marBottom w:val="0"/>
      <w:divBdr>
        <w:top w:val="none" w:sz="0" w:space="0" w:color="auto"/>
        <w:left w:val="none" w:sz="0" w:space="0" w:color="auto"/>
        <w:bottom w:val="none" w:sz="0" w:space="0" w:color="auto"/>
        <w:right w:val="none" w:sz="0" w:space="0" w:color="auto"/>
      </w:divBdr>
    </w:div>
    <w:div w:id="818687937">
      <w:bodyDiv w:val="1"/>
      <w:marLeft w:val="0"/>
      <w:marRight w:val="0"/>
      <w:marTop w:val="0"/>
      <w:marBottom w:val="0"/>
      <w:divBdr>
        <w:top w:val="none" w:sz="0" w:space="0" w:color="auto"/>
        <w:left w:val="none" w:sz="0" w:space="0" w:color="auto"/>
        <w:bottom w:val="none" w:sz="0" w:space="0" w:color="auto"/>
        <w:right w:val="none" w:sz="0" w:space="0" w:color="auto"/>
      </w:divBdr>
    </w:div>
    <w:div w:id="13918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t.gradepro.org/app/handbook/handbook.html" TargetMode="External"/><Relationship Id="rId3" Type="http://schemas.openxmlformats.org/officeDocument/2006/relationships/settings" Target="settings.xml"/><Relationship Id="rId7" Type="http://schemas.openxmlformats.org/officeDocument/2006/relationships/hyperlink" Target="mailto:j.a.smith6@lancast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25</Pages>
  <Words>38286</Words>
  <Characters>218233</Characters>
  <Application>Microsoft Office Word</Application>
  <DocSecurity>0</DocSecurity>
  <Lines>1818</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256007</CharactersWithSpaces>
  <SharedDoc>false</SharedDoc>
  <HLinks>
    <vt:vector size="30" baseType="variant">
      <vt:variant>
        <vt:i4>1507370</vt:i4>
      </vt:variant>
      <vt:variant>
        <vt:i4>12</vt:i4>
      </vt:variant>
      <vt:variant>
        <vt:i4>0</vt:i4>
      </vt:variant>
      <vt:variant>
        <vt:i4>5</vt:i4>
      </vt:variant>
      <vt:variant>
        <vt:lpwstr>mailto:H.jarvis@lancaster.ac.uk</vt:lpwstr>
      </vt:variant>
      <vt:variant>
        <vt:lpwstr/>
      </vt:variant>
      <vt:variant>
        <vt:i4>2097227</vt:i4>
      </vt:variant>
      <vt:variant>
        <vt:i4>9</vt:i4>
      </vt:variant>
      <vt:variant>
        <vt:i4>0</vt:i4>
      </vt:variant>
      <vt:variant>
        <vt:i4>5</vt:i4>
      </vt:variant>
      <vt:variant>
        <vt:lpwstr>mailto:C.a.holland@lancaster.ac.uk</vt:lpwstr>
      </vt:variant>
      <vt:variant>
        <vt:lpwstr/>
      </vt:variant>
      <vt:variant>
        <vt:i4>7995408</vt:i4>
      </vt:variant>
      <vt:variant>
        <vt:i4>6</vt:i4>
      </vt:variant>
      <vt:variant>
        <vt:i4>0</vt:i4>
      </vt:variant>
      <vt:variant>
        <vt:i4>5</vt:i4>
      </vt:variant>
      <vt:variant>
        <vt:lpwstr>mailto:D.tod1@lancaster.ac.uk</vt:lpwstr>
      </vt:variant>
      <vt:variant>
        <vt:lpwstr/>
      </vt:variant>
      <vt:variant>
        <vt:i4>7798870</vt:i4>
      </vt:variant>
      <vt:variant>
        <vt:i4>3</vt:i4>
      </vt:variant>
      <vt:variant>
        <vt:i4>0</vt:i4>
      </vt:variant>
      <vt:variant>
        <vt:i4>5</vt:i4>
      </vt:variant>
      <vt:variant>
        <vt:lpwstr>mailto:P.nagy@lancaster.ac.uk</vt:lpwstr>
      </vt:variant>
      <vt:variant>
        <vt:lpwstr/>
      </vt:variant>
      <vt:variant>
        <vt:i4>7798863</vt:i4>
      </vt:variant>
      <vt:variant>
        <vt:i4>0</vt:i4>
      </vt:variant>
      <vt:variant>
        <vt:i4>0</vt:i4>
      </vt:variant>
      <vt:variant>
        <vt:i4>5</vt:i4>
      </vt:variant>
      <vt:variant>
        <vt:lpwstr>mailto:J.a.smith6@lancaster.ac.uk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(smithja9)</dc:creator>
  <cp:keywords/>
  <dc:description/>
  <cp:lastModifiedBy>Smith, James (smithja9)</cp:lastModifiedBy>
  <cp:revision>7</cp:revision>
  <dcterms:created xsi:type="dcterms:W3CDTF">2025-01-07T17:02:00Z</dcterms:created>
  <dcterms:modified xsi:type="dcterms:W3CDTF">2025-01-08T13:49:00Z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id="jkJimu31"/&gt;&lt;style id="http://www.zotero.org/styles/plos-one" hasBibliography="1" bibliographyStyleHasBeenSet="1"/&gt;&lt;prefs&gt;&lt;pref name="fieldType" value="Field"/&gt;&lt;pref name="automaticJournalAbbrevia</vt:lpwstr>
  </property>
  <property fmtid="{D5CDD505-2E9C-101B-9397-08002B2CF9AE}" pid="3" name="ZOTERO_PREF_2">
    <vt:lpwstr>tions" value="true"/&gt;&lt;pref name="dontAskDelayCitationUpdates" value="true"/&gt;&lt;/prefs&gt;&lt;/data&gt;</vt:lpwstr>
  </property>
</Properties>
</file>