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0151C" w14:textId="77777777" w:rsidR="00834D57" w:rsidRPr="003969C7" w:rsidRDefault="00834D57" w:rsidP="003969C7">
      <w:pPr>
        <w:spacing w:line="276" w:lineRule="auto"/>
        <w:rPr>
          <w:rFonts w:ascii="Times New Roman" w:hAnsi="Times New Roman"/>
          <w:sz w:val="24"/>
          <w:szCs w:val="24"/>
          <w:lang w:val="en-GB"/>
        </w:rPr>
      </w:pPr>
    </w:p>
    <w:p w14:paraId="49E0151D" w14:textId="2E2C9D8E" w:rsidR="00834D57" w:rsidRDefault="003969C7"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t>Editorial</w:t>
      </w:r>
      <w:r w:rsidR="00F353DC">
        <w:rPr>
          <w:rFonts w:ascii="Times New Roman" w:hAnsi="Times New Roman"/>
          <w:sz w:val="24"/>
          <w:szCs w:val="24"/>
          <w:lang w:val="en-GB"/>
        </w:rPr>
        <w:t>: Religion and Spirituality as Sites of Learning</w:t>
      </w:r>
    </w:p>
    <w:p w14:paraId="37EDF0D1" w14:textId="50DB1F03" w:rsidR="00AE2E50" w:rsidRPr="00AE2E50" w:rsidRDefault="00AE2E50" w:rsidP="003969C7">
      <w:pPr>
        <w:spacing w:line="276" w:lineRule="auto"/>
        <w:rPr>
          <w:rFonts w:ascii="Times New Roman" w:hAnsi="Times New Roman"/>
          <w:sz w:val="24"/>
          <w:szCs w:val="24"/>
        </w:rPr>
      </w:pPr>
      <w:r w:rsidRPr="00AE2E50">
        <w:rPr>
          <w:rFonts w:ascii="Times New Roman" w:hAnsi="Times New Roman"/>
          <w:sz w:val="24"/>
          <w:szCs w:val="24"/>
        </w:rPr>
        <w:t>Terhi Utriainen, Ville Husgafvel, K</w:t>
      </w:r>
      <w:r>
        <w:rPr>
          <w:rFonts w:ascii="Times New Roman" w:hAnsi="Times New Roman"/>
          <w:sz w:val="24"/>
          <w:szCs w:val="24"/>
        </w:rPr>
        <w:t>im Knott &amp; Ruth Illman</w:t>
      </w:r>
    </w:p>
    <w:p w14:paraId="49E0151E" w14:textId="77777777" w:rsidR="00834D57" w:rsidRPr="00AE2E50" w:rsidRDefault="00834D57" w:rsidP="003969C7">
      <w:pPr>
        <w:spacing w:line="276" w:lineRule="auto"/>
        <w:rPr>
          <w:rFonts w:ascii="Times New Roman" w:hAnsi="Times New Roman"/>
          <w:sz w:val="24"/>
          <w:szCs w:val="24"/>
        </w:rPr>
      </w:pPr>
    </w:p>
    <w:p w14:paraId="49E0151F" w14:textId="77777777" w:rsidR="00834D57" w:rsidRPr="0034659E" w:rsidRDefault="003969C7" w:rsidP="003969C7">
      <w:pPr>
        <w:spacing w:line="276" w:lineRule="auto"/>
        <w:rPr>
          <w:rFonts w:ascii="Times New Roman" w:hAnsi="Times New Roman"/>
          <w:i/>
          <w:iCs/>
          <w:sz w:val="24"/>
          <w:szCs w:val="24"/>
          <w:lang w:val="en-GB"/>
        </w:rPr>
      </w:pPr>
      <w:r w:rsidRPr="0034659E">
        <w:rPr>
          <w:rFonts w:ascii="Times New Roman" w:hAnsi="Times New Roman"/>
          <w:i/>
          <w:iCs/>
          <w:sz w:val="24"/>
          <w:szCs w:val="24"/>
          <w:lang w:val="en-GB"/>
        </w:rPr>
        <w:t>Religion and learning</w:t>
      </w:r>
    </w:p>
    <w:p w14:paraId="49E01520" w14:textId="12D29CA7" w:rsidR="00834D57" w:rsidRPr="0034659E" w:rsidRDefault="6F97C564"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t xml:space="preserve">Learning penetrates religion in many ways. Primary religious socialisation </w:t>
      </w:r>
      <w:r w:rsidR="42531E39" w:rsidRPr="0034659E">
        <w:rPr>
          <w:rFonts w:ascii="Times New Roman" w:hAnsi="Times New Roman"/>
          <w:sz w:val="24"/>
          <w:szCs w:val="24"/>
          <w:lang w:val="en-GB"/>
        </w:rPr>
        <w:t>– sometimes referred to as religious nurture – is the process by which</w:t>
      </w:r>
      <w:r w:rsidRPr="0034659E">
        <w:rPr>
          <w:rFonts w:ascii="Times New Roman" w:hAnsi="Times New Roman"/>
          <w:sz w:val="24"/>
          <w:szCs w:val="24"/>
          <w:lang w:val="en-GB"/>
        </w:rPr>
        <w:t xml:space="preserve"> children are explicitly and purposefully taught to do things religiously or they learn implicitly by following what their families and other people around them do, speak, and feel. In secondary religious socialisation one sets </w:t>
      </w:r>
      <w:r w:rsidR="5A19CEA3" w:rsidRPr="0034659E">
        <w:rPr>
          <w:rFonts w:ascii="Times New Roman" w:hAnsi="Times New Roman"/>
          <w:sz w:val="24"/>
          <w:szCs w:val="24"/>
          <w:lang w:val="en-GB"/>
        </w:rPr>
        <w:t>about</w:t>
      </w:r>
      <w:r w:rsidRPr="0034659E">
        <w:rPr>
          <w:rFonts w:ascii="Times New Roman" w:hAnsi="Times New Roman"/>
          <w:sz w:val="24"/>
          <w:szCs w:val="24"/>
          <w:lang w:val="en-GB"/>
        </w:rPr>
        <w:t xml:space="preserve"> learn</w:t>
      </w:r>
      <w:r w:rsidR="5A19CEA3" w:rsidRPr="0034659E">
        <w:rPr>
          <w:rFonts w:ascii="Times New Roman" w:hAnsi="Times New Roman"/>
          <w:sz w:val="24"/>
          <w:szCs w:val="24"/>
          <w:lang w:val="en-GB"/>
        </w:rPr>
        <w:t>ing</w:t>
      </w:r>
      <w:r w:rsidRPr="0034659E">
        <w:rPr>
          <w:rFonts w:ascii="Times New Roman" w:hAnsi="Times New Roman"/>
          <w:sz w:val="24"/>
          <w:szCs w:val="24"/>
          <w:lang w:val="en-GB"/>
        </w:rPr>
        <w:t xml:space="preserve"> something </w:t>
      </w:r>
      <w:r w:rsidR="42531E39" w:rsidRPr="0034659E">
        <w:rPr>
          <w:rFonts w:ascii="Times New Roman" w:hAnsi="Times New Roman"/>
          <w:sz w:val="24"/>
          <w:szCs w:val="24"/>
          <w:lang w:val="en-GB"/>
        </w:rPr>
        <w:t>additional to</w:t>
      </w:r>
      <w:r w:rsidRPr="0034659E">
        <w:rPr>
          <w:rFonts w:ascii="Times New Roman" w:hAnsi="Times New Roman"/>
          <w:sz w:val="24"/>
          <w:szCs w:val="24"/>
          <w:lang w:val="en-GB"/>
        </w:rPr>
        <w:t xml:space="preserve"> </w:t>
      </w:r>
      <w:r w:rsidR="7D15D048" w:rsidRPr="0034659E">
        <w:rPr>
          <w:rFonts w:ascii="Times New Roman" w:hAnsi="Times New Roman"/>
          <w:sz w:val="24"/>
          <w:szCs w:val="24"/>
          <w:lang w:val="en-GB"/>
        </w:rPr>
        <w:t xml:space="preserve">or different from </w:t>
      </w:r>
      <w:r w:rsidRPr="0034659E">
        <w:rPr>
          <w:rFonts w:ascii="Times New Roman" w:hAnsi="Times New Roman"/>
          <w:sz w:val="24"/>
          <w:szCs w:val="24"/>
          <w:lang w:val="en-GB"/>
        </w:rPr>
        <w:t xml:space="preserve">what was learned and internalised in one’s religious or non-religious childhood home and surroundings. Secondary socialisation may also entail processes of unlearning something previously learned in order to grasp and master the skills, </w:t>
      </w:r>
      <w:r w:rsidR="22B4BC37" w:rsidRPr="0034659E">
        <w:rPr>
          <w:rFonts w:ascii="Times New Roman" w:hAnsi="Times New Roman"/>
          <w:sz w:val="24"/>
          <w:szCs w:val="24"/>
          <w:lang w:val="en-GB"/>
        </w:rPr>
        <w:t xml:space="preserve">ways of </w:t>
      </w:r>
      <w:r w:rsidRPr="0034659E">
        <w:rPr>
          <w:rFonts w:ascii="Times New Roman" w:hAnsi="Times New Roman"/>
          <w:sz w:val="24"/>
          <w:szCs w:val="24"/>
          <w:lang w:val="en-GB"/>
        </w:rPr>
        <w:t xml:space="preserve">thinking and feeling, and discursive habits of the new worldview and context of life. Learning in both primary and secondary socialisation can in some cases turn into a thoroughly religiously informed way of life. Alternatively, religious learning </w:t>
      </w:r>
      <w:r w:rsidR="42531E39" w:rsidRPr="0034659E">
        <w:rPr>
          <w:rFonts w:ascii="Times New Roman" w:hAnsi="Times New Roman"/>
          <w:sz w:val="24"/>
          <w:szCs w:val="24"/>
          <w:lang w:val="en-GB"/>
        </w:rPr>
        <w:t>may</w:t>
      </w:r>
      <w:r w:rsidRPr="0034659E">
        <w:rPr>
          <w:rFonts w:ascii="Times New Roman" w:hAnsi="Times New Roman"/>
          <w:sz w:val="24"/>
          <w:szCs w:val="24"/>
          <w:lang w:val="en-GB"/>
        </w:rPr>
        <w:t xml:space="preserve"> not always </w:t>
      </w:r>
      <w:r w:rsidR="42531E39" w:rsidRPr="0034659E">
        <w:rPr>
          <w:rFonts w:ascii="Times New Roman" w:hAnsi="Times New Roman"/>
          <w:sz w:val="24"/>
          <w:szCs w:val="24"/>
          <w:lang w:val="en-GB"/>
        </w:rPr>
        <w:t>be sufficiently lengthy</w:t>
      </w:r>
      <w:r w:rsidRPr="0034659E">
        <w:rPr>
          <w:rFonts w:ascii="Times New Roman" w:hAnsi="Times New Roman"/>
          <w:sz w:val="24"/>
          <w:szCs w:val="24"/>
          <w:lang w:val="en-GB"/>
        </w:rPr>
        <w:t xml:space="preserve"> and committed to </w:t>
      </w:r>
      <w:r w:rsidR="42531E39" w:rsidRPr="0034659E">
        <w:rPr>
          <w:rFonts w:ascii="Times New Roman" w:hAnsi="Times New Roman"/>
          <w:sz w:val="24"/>
          <w:szCs w:val="24"/>
          <w:lang w:val="en-GB"/>
        </w:rPr>
        <w:t>result</w:t>
      </w:r>
      <w:r w:rsidRPr="0034659E">
        <w:rPr>
          <w:rFonts w:ascii="Times New Roman" w:hAnsi="Times New Roman"/>
          <w:sz w:val="24"/>
          <w:szCs w:val="24"/>
          <w:lang w:val="en-GB"/>
        </w:rPr>
        <w:t xml:space="preserve"> in full </w:t>
      </w:r>
      <w:r w:rsidR="42531E39" w:rsidRPr="0034659E">
        <w:rPr>
          <w:rFonts w:ascii="Times New Roman" w:hAnsi="Times New Roman"/>
          <w:sz w:val="24"/>
          <w:szCs w:val="24"/>
          <w:lang w:val="en-GB"/>
        </w:rPr>
        <w:t>socialization.</w:t>
      </w:r>
      <w:r w:rsidRPr="0034659E">
        <w:rPr>
          <w:rFonts w:ascii="Times New Roman" w:hAnsi="Times New Roman"/>
          <w:sz w:val="24"/>
          <w:szCs w:val="24"/>
          <w:lang w:val="en-GB"/>
        </w:rPr>
        <w:t xml:space="preserve"> </w:t>
      </w:r>
      <w:r w:rsidR="42531E39" w:rsidRPr="0034659E">
        <w:rPr>
          <w:rFonts w:ascii="Times New Roman" w:hAnsi="Times New Roman"/>
          <w:sz w:val="24"/>
          <w:szCs w:val="24"/>
          <w:lang w:val="en-GB"/>
        </w:rPr>
        <w:t>Many p</w:t>
      </w:r>
      <w:r w:rsidRPr="0034659E">
        <w:rPr>
          <w:rFonts w:ascii="Times New Roman" w:hAnsi="Times New Roman"/>
          <w:sz w:val="24"/>
          <w:szCs w:val="24"/>
          <w:lang w:val="en-GB"/>
        </w:rPr>
        <w:t xml:space="preserve">eople engage religion merely in special situations or turning points of life so that after that </w:t>
      </w:r>
      <w:r w:rsidR="42531E39" w:rsidRPr="0034659E">
        <w:rPr>
          <w:rFonts w:ascii="Times New Roman" w:hAnsi="Times New Roman"/>
          <w:sz w:val="24"/>
          <w:szCs w:val="24"/>
          <w:lang w:val="en-GB"/>
        </w:rPr>
        <w:t>particular</w:t>
      </w:r>
      <w:r w:rsidRPr="0034659E">
        <w:rPr>
          <w:rFonts w:ascii="Times New Roman" w:hAnsi="Times New Roman"/>
          <w:sz w:val="24"/>
          <w:szCs w:val="24"/>
          <w:lang w:val="en-GB"/>
        </w:rPr>
        <w:t xml:space="preserve"> need is over, religion loses its acute significance. Furthermore, religious learning may also have intended or unintended effects and consequences beyond the more strictly bounded religious sphere and </w:t>
      </w:r>
      <w:r w:rsidR="42531E39" w:rsidRPr="0034659E">
        <w:rPr>
          <w:rFonts w:ascii="Times New Roman" w:hAnsi="Times New Roman"/>
          <w:sz w:val="24"/>
          <w:szCs w:val="24"/>
          <w:lang w:val="en-GB"/>
        </w:rPr>
        <w:t xml:space="preserve">may </w:t>
      </w:r>
      <w:r w:rsidRPr="0034659E">
        <w:rPr>
          <w:rFonts w:ascii="Times New Roman" w:hAnsi="Times New Roman"/>
          <w:sz w:val="24"/>
          <w:szCs w:val="24"/>
          <w:lang w:val="en-GB"/>
        </w:rPr>
        <w:t xml:space="preserve">come to be reflected </w:t>
      </w:r>
      <w:r w:rsidR="42A2A330" w:rsidRPr="0034659E">
        <w:rPr>
          <w:rFonts w:ascii="Times New Roman" w:hAnsi="Times New Roman"/>
          <w:sz w:val="24"/>
          <w:szCs w:val="24"/>
          <w:lang w:val="en-GB"/>
        </w:rPr>
        <w:t>in</w:t>
      </w:r>
      <w:r w:rsidRPr="0034659E">
        <w:rPr>
          <w:rFonts w:ascii="Times New Roman" w:hAnsi="Times New Roman"/>
          <w:sz w:val="24"/>
          <w:szCs w:val="24"/>
          <w:lang w:val="en-GB"/>
        </w:rPr>
        <w:t xml:space="preserve"> personal and relational life much more widely. (See</w:t>
      </w:r>
      <w:r w:rsidR="156974C7" w:rsidRPr="0034659E">
        <w:rPr>
          <w:rFonts w:ascii="Times New Roman" w:hAnsi="Times New Roman"/>
          <w:sz w:val="24"/>
          <w:szCs w:val="24"/>
          <w:lang w:val="en-GB"/>
        </w:rPr>
        <w:t xml:space="preserve"> </w:t>
      </w:r>
      <w:r w:rsidRPr="0034659E">
        <w:rPr>
          <w:rFonts w:ascii="Times New Roman" w:hAnsi="Times New Roman"/>
          <w:sz w:val="24"/>
          <w:szCs w:val="24"/>
          <w:lang w:val="en-GB"/>
        </w:rPr>
        <w:t xml:space="preserve">Long </w:t>
      </w:r>
      <w:r w:rsidR="7A9D2A5C" w:rsidRPr="0034659E">
        <w:rPr>
          <w:rFonts w:ascii="Times New Roman" w:hAnsi="Times New Roman"/>
          <w:sz w:val="24"/>
          <w:szCs w:val="24"/>
          <w:lang w:val="en-GB"/>
        </w:rPr>
        <w:t>and</w:t>
      </w:r>
      <w:r w:rsidRPr="0034659E">
        <w:rPr>
          <w:rFonts w:ascii="Times New Roman" w:hAnsi="Times New Roman"/>
          <w:sz w:val="24"/>
          <w:szCs w:val="24"/>
          <w:lang w:val="en-GB"/>
        </w:rPr>
        <w:t xml:space="preserve"> Hadden 1983; Sherkat 2003; </w:t>
      </w:r>
      <w:r w:rsidR="2B5D6569" w:rsidRPr="0034659E">
        <w:rPr>
          <w:rFonts w:ascii="Times New Roman" w:hAnsi="Times New Roman"/>
          <w:sz w:val="24"/>
          <w:szCs w:val="24"/>
          <w:lang w:val="en-GB"/>
        </w:rPr>
        <w:t xml:space="preserve">Collet Sabe 2007; </w:t>
      </w:r>
      <w:r w:rsidRPr="0034659E">
        <w:rPr>
          <w:rFonts w:ascii="Times New Roman" w:hAnsi="Times New Roman"/>
          <w:sz w:val="24"/>
          <w:szCs w:val="24"/>
          <w:lang w:val="en-GB"/>
        </w:rPr>
        <w:t xml:space="preserve">Berliner </w:t>
      </w:r>
      <w:r w:rsidR="7A9D2A5C" w:rsidRPr="0034659E">
        <w:rPr>
          <w:rFonts w:ascii="Times New Roman" w:hAnsi="Times New Roman"/>
          <w:sz w:val="24"/>
          <w:szCs w:val="24"/>
          <w:lang w:val="en-GB"/>
        </w:rPr>
        <w:t>and</w:t>
      </w:r>
      <w:r w:rsidRPr="0034659E">
        <w:rPr>
          <w:rFonts w:ascii="Times New Roman" w:hAnsi="Times New Roman"/>
          <w:sz w:val="24"/>
          <w:szCs w:val="24"/>
          <w:lang w:val="en-GB"/>
        </w:rPr>
        <w:t xml:space="preserve"> </w:t>
      </w:r>
      <w:proofErr w:type="spellStart"/>
      <w:r w:rsidRPr="0034659E">
        <w:rPr>
          <w:rFonts w:ascii="Times New Roman" w:hAnsi="Times New Roman"/>
          <w:sz w:val="24"/>
          <w:szCs w:val="24"/>
          <w:lang w:val="en-GB"/>
        </w:rPr>
        <w:t>Sarró</w:t>
      </w:r>
      <w:proofErr w:type="spellEnd"/>
      <w:r w:rsidRPr="0034659E">
        <w:rPr>
          <w:rFonts w:ascii="Times New Roman" w:hAnsi="Times New Roman"/>
          <w:sz w:val="24"/>
          <w:szCs w:val="24"/>
          <w:lang w:val="en-GB"/>
        </w:rPr>
        <w:t xml:space="preserve"> 2008; </w:t>
      </w:r>
      <w:proofErr w:type="spellStart"/>
      <w:r w:rsidR="2D886EDD" w:rsidRPr="0034659E">
        <w:rPr>
          <w:rFonts w:ascii="Times New Roman" w:hAnsi="Times New Roman"/>
          <w:sz w:val="24"/>
          <w:szCs w:val="24"/>
          <w:lang w:val="en-GB"/>
        </w:rPr>
        <w:t>Erricker</w:t>
      </w:r>
      <w:proofErr w:type="spellEnd"/>
      <w:r w:rsidR="2D886EDD" w:rsidRPr="0034659E">
        <w:rPr>
          <w:rFonts w:ascii="Times New Roman" w:hAnsi="Times New Roman"/>
          <w:sz w:val="24"/>
          <w:szCs w:val="24"/>
          <w:lang w:val="en-GB"/>
        </w:rPr>
        <w:t xml:space="preserve">, Ota </w:t>
      </w:r>
      <w:r w:rsidR="7A9D2A5C" w:rsidRPr="0034659E">
        <w:rPr>
          <w:rFonts w:ascii="Times New Roman" w:hAnsi="Times New Roman"/>
          <w:sz w:val="24"/>
          <w:szCs w:val="24"/>
          <w:lang w:val="en-GB"/>
        </w:rPr>
        <w:t>and</w:t>
      </w:r>
      <w:r w:rsidR="2D886EDD" w:rsidRPr="0034659E">
        <w:rPr>
          <w:rFonts w:ascii="Times New Roman" w:hAnsi="Times New Roman"/>
          <w:sz w:val="24"/>
          <w:szCs w:val="24"/>
          <w:lang w:val="en-GB"/>
        </w:rPr>
        <w:t xml:space="preserve"> </w:t>
      </w:r>
      <w:proofErr w:type="spellStart"/>
      <w:r w:rsidR="2D886EDD" w:rsidRPr="0034659E">
        <w:rPr>
          <w:rFonts w:ascii="Times New Roman" w:hAnsi="Times New Roman"/>
          <w:sz w:val="24"/>
          <w:szCs w:val="24"/>
          <w:lang w:val="en-GB"/>
        </w:rPr>
        <w:t>Erricker</w:t>
      </w:r>
      <w:proofErr w:type="spellEnd"/>
      <w:r w:rsidR="2D886EDD" w:rsidRPr="0034659E">
        <w:rPr>
          <w:rFonts w:ascii="Times New Roman" w:hAnsi="Times New Roman"/>
          <w:sz w:val="24"/>
          <w:szCs w:val="24"/>
          <w:lang w:val="en-GB"/>
        </w:rPr>
        <w:t xml:space="preserve"> 2012; Scourfield et al</w:t>
      </w:r>
      <w:r w:rsidR="098F0F4A" w:rsidRPr="0034659E">
        <w:rPr>
          <w:rFonts w:ascii="Times New Roman" w:hAnsi="Times New Roman"/>
          <w:sz w:val="24"/>
          <w:szCs w:val="24"/>
          <w:lang w:val="en-GB"/>
        </w:rPr>
        <w:t>.</w:t>
      </w:r>
      <w:r w:rsidR="2D886EDD" w:rsidRPr="0034659E">
        <w:rPr>
          <w:rFonts w:ascii="Times New Roman" w:hAnsi="Times New Roman"/>
          <w:sz w:val="24"/>
          <w:szCs w:val="24"/>
          <w:lang w:val="en-GB"/>
        </w:rPr>
        <w:t xml:space="preserve"> 2013; </w:t>
      </w:r>
      <w:r w:rsidRPr="0034659E">
        <w:rPr>
          <w:rFonts w:ascii="Times New Roman" w:hAnsi="Times New Roman"/>
          <w:sz w:val="24"/>
          <w:szCs w:val="24"/>
          <w:lang w:val="en-GB"/>
        </w:rPr>
        <w:t>Klingenberg, Sjö</w:t>
      </w:r>
      <w:r w:rsidR="7A9D2A5C" w:rsidRPr="0034659E">
        <w:rPr>
          <w:rFonts w:ascii="Times New Roman" w:hAnsi="Times New Roman"/>
          <w:sz w:val="24"/>
          <w:szCs w:val="24"/>
          <w:lang w:val="en-GB"/>
        </w:rPr>
        <w:t xml:space="preserve"> and</w:t>
      </w:r>
      <w:r w:rsidRPr="0034659E">
        <w:rPr>
          <w:rFonts w:ascii="Times New Roman" w:hAnsi="Times New Roman"/>
          <w:sz w:val="24"/>
          <w:szCs w:val="24"/>
          <w:lang w:val="en-GB"/>
        </w:rPr>
        <w:t xml:space="preserve"> Broo 2019.)</w:t>
      </w:r>
    </w:p>
    <w:p w14:paraId="49E01521" w14:textId="3DE8BB6B" w:rsidR="00834D57" w:rsidRPr="0034659E" w:rsidRDefault="43226DE9"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t xml:space="preserve">Even if learning thus informs and intertwines with religion, it is a phenomenon and perspective that is not often explicitly </w:t>
      </w:r>
      <w:r w:rsidR="591ECE5D" w:rsidRPr="0034659E">
        <w:rPr>
          <w:rFonts w:ascii="Times New Roman" w:hAnsi="Times New Roman"/>
          <w:sz w:val="24"/>
          <w:szCs w:val="24"/>
          <w:lang w:val="en-GB"/>
        </w:rPr>
        <w:t xml:space="preserve">focused on or </w:t>
      </w:r>
      <w:r w:rsidRPr="0034659E">
        <w:rPr>
          <w:rFonts w:ascii="Times New Roman" w:hAnsi="Times New Roman"/>
          <w:sz w:val="24"/>
          <w:szCs w:val="24"/>
          <w:lang w:val="en-GB"/>
        </w:rPr>
        <w:t xml:space="preserve">thematised </w:t>
      </w:r>
      <w:r w:rsidR="591ECE5D" w:rsidRPr="0034659E">
        <w:rPr>
          <w:rFonts w:ascii="Times New Roman" w:hAnsi="Times New Roman"/>
          <w:sz w:val="24"/>
          <w:szCs w:val="24"/>
          <w:lang w:val="en-GB"/>
        </w:rPr>
        <w:t xml:space="preserve">in </w:t>
      </w:r>
      <w:r w:rsidRPr="0034659E">
        <w:rPr>
          <w:rFonts w:ascii="Times New Roman" w:hAnsi="Times New Roman"/>
          <w:sz w:val="24"/>
          <w:szCs w:val="24"/>
          <w:lang w:val="en-GB"/>
        </w:rPr>
        <w:t>research.</w:t>
      </w:r>
      <w:r w:rsidR="1789B13A" w:rsidRPr="0034659E">
        <w:rPr>
          <w:rFonts w:ascii="Times New Roman" w:hAnsi="Times New Roman"/>
          <w:sz w:val="24"/>
          <w:szCs w:val="24"/>
          <w:lang w:val="en-GB"/>
        </w:rPr>
        <w:t xml:space="preserve"> </w:t>
      </w:r>
      <w:r w:rsidRPr="0034659E">
        <w:rPr>
          <w:rFonts w:ascii="Times New Roman" w:hAnsi="Times New Roman"/>
          <w:sz w:val="24"/>
          <w:szCs w:val="24"/>
          <w:lang w:val="en-GB"/>
        </w:rPr>
        <w:t xml:space="preserve">The </w:t>
      </w:r>
      <w:r w:rsidR="591ECE5D" w:rsidRPr="0034659E">
        <w:rPr>
          <w:rFonts w:ascii="Times New Roman" w:hAnsi="Times New Roman"/>
          <w:sz w:val="24"/>
          <w:szCs w:val="24"/>
          <w:lang w:val="en-GB"/>
        </w:rPr>
        <w:t>explanation</w:t>
      </w:r>
      <w:r w:rsidRPr="0034659E">
        <w:rPr>
          <w:rFonts w:ascii="Times New Roman" w:hAnsi="Times New Roman"/>
          <w:sz w:val="24"/>
          <w:szCs w:val="24"/>
          <w:lang w:val="en-GB"/>
        </w:rPr>
        <w:t xml:space="preserve"> may be that learning is </w:t>
      </w:r>
      <w:r w:rsidR="591ECE5D" w:rsidRPr="0034659E">
        <w:rPr>
          <w:rFonts w:ascii="Times New Roman" w:hAnsi="Times New Roman"/>
          <w:sz w:val="24"/>
          <w:szCs w:val="24"/>
          <w:lang w:val="en-GB"/>
        </w:rPr>
        <w:t>often</w:t>
      </w:r>
      <w:r w:rsidRPr="0034659E">
        <w:rPr>
          <w:rFonts w:ascii="Times New Roman" w:hAnsi="Times New Roman"/>
          <w:sz w:val="24"/>
          <w:szCs w:val="24"/>
          <w:lang w:val="en-GB"/>
        </w:rPr>
        <w:t xml:space="preserve"> self-evident or implicit, especially when it takes place outside formal learning structures and institutions</w:t>
      </w:r>
      <w:r w:rsidR="591ECE5D" w:rsidRPr="0034659E">
        <w:rPr>
          <w:rFonts w:ascii="Times New Roman" w:hAnsi="Times New Roman"/>
          <w:sz w:val="24"/>
          <w:szCs w:val="24"/>
          <w:lang w:val="en-GB"/>
        </w:rPr>
        <w:t>.</w:t>
      </w:r>
      <w:r w:rsidRPr="0034659E">
        <w:rPr>
          <w:rFonts w:ascii="Times New Roman" w:hAnsi="Times New Roman"/>
          <w:sz w:val="24"/>
          <w:szCs w:val="24"/>
          <w:lang w:val="en-GB"/>
        </w:rPr>
        <w:t xml:space="preserve"> </w:t>
      </w:r>
      <w:r w:rsidR="591ECE5D" w:rsidRPr="0034659E">
        <w:rPr>
          <w:rFonts w:ascii="Times New Roman" w:hAnsi="Times New Roman"/>
          <w:sz w:val="24"/>
          <w:szCs w:val="24"/>
          <w:lang w:val="en-GB"/>
        </w:rPr>
        <w:t>A researcher</w:t>
      </w:r>
      <w:r w:rsidRPr="0034659E">
        <w:rPr>
          <w:rFonts w:ascii="Times New Roman" w:hAnsi="Times New Roman"/>
          <w:sz w:val="24"/>
          <w:szCs w:val="24"/>
          <w:lang w:val="en-GB"/>
        </w:rPr>
        <w:t xml:space="preserve"> needs to know how</w:t>
      </w:r>
      <w:r w:rsidR="591ECE5D" w:rsidRPr="0034659E">
        <w:rPr>
          <w:rFonts w:ascii="Times New Roman" w:hAnsi="Times New Roman"/>
          <w:sz w:val="24"/>
          <w:szCs w:val="24"/>
          <w:lang w:val="en-GB"/>
        </w:rPr>
        <w:t>, when and where</w:t>
      </w:r>
      <w:r w:rsidRPr="0034659E">
        <w:rPr>
          <w:rFonts w:ascii="Times New Roman" w:hAnsi="Times New Roman"/>
          <w:sz w:val="24"/>
          <w:szCs w:val="24"/>
          <w:lang w:val="en-GB"/>
        </w:rPr>
        <w:t xml:space="preserve"> to look for it. But how then should we understand learning if we want to make it our target in studying religion? </w:t>
      </w:r>
    </w:p>
    <w:p w14:paraId="49E01522" w14:textId="4C84166F" w:rsidR="00834D57" w:rsidRPr="0034659E" w:rsidRDefault="003969C7" w:rsidP="003969C7">
      <w:pPr>
        <w:spacing w:line="276" w:lineRule="auto"/>
        <w:rPr>
          <w:rFonts w:ascii="Times New Roman" w:hAnsi="Times New Roman"/>
          <w:bCs/>
          <w:sz w:val="24"/>
          <w:szCs w:val="24"/>
          <w:lang w:val="en-GB"/>
        </w:rPr>
      </w:pPr>
      <w:r w:rsidRPr="0034659E">
        <w:rPr>
          <w:rFonts w:ascii="Times New Roman" w:hAnsi="Times New Roman"/>
          <w:bCs/>
          <w:sz w:val="24"/>
          <w:szCs w:val="24"/>
          <w:lang w:val="en-GB"/>
        </w:rPr>
        <w:t xml:space="preserve">First, there are different </w:t>
      </w:r>
      <w:r w:rsidR="000F1FFE" w:rsidRPr="0034659E">
        <w:rPr>
          <w:rFonts w:ascii="Times New Roman" w:hAnsi="Times New Roman"/>
          <w:bCs/>
          <w:sz w:val="24"/>
          <w:szCs w:val="24"/>
          <w:lang w:val="en-GB"/>
        </w:rPr>
        <w:t>levels</w:t>
      </w:r>
      <w:r w:rsidRPr="0034659E">
        <w:rPr>
          <w:rFonts w:ascii="Times New Roman" w:hAnsi="Times New Roman"/>
          <w:bCs/>
          <w:sz w:val="24"/>
          <w:szCs w:val="24"/>
          <w:lang w:val="en-GB"/>
        </w:rPr>
        <w:t xml:space="preserve"> of formality of learning. Formal learning designates intentional and structured learning within an education or training institution, and non-formal learning similar processes outside such official institutions – often, but not always, having its own less official institutional frames. Informal learning refers to either intentional or non-intentional, non-structured and often implicit learning that occurs as part of daily life (</w:t>
      </w:r>
      <w:proofErr w:type="spellStart"/>
      <w:r w:rsidR="00D8133F" w:rsidRPr="0034659E">
        <w:rPr>
          <w:rFonts w:ascii="Times New Roman" w:hAnsi="Times New Roman"/>
          <w:bCs/>
          <w:sz w:val="24"/>
          <w:szCs w:val="24"/>
          <w:lang w:val="en-GB"/>
        </w:rPr>
        <w:t>Marsick</w:t>
      </w:r>
      <w:proofErr w:type="spellEnd"/>
      <w:r w:rsidR="00D8133F" w:rsidRPr="0034659E">
        <w:rPr>
          <w:rFonts w:ascii="Times New Roman" w:hAnsi="Times New Roman"/>
          <w:bCs/>
          <w:sz w:val="24"/>
          <w:szCs w:val="24"/>
          <w:lang w:val="en-GB"/>
        </w:rPr>
        <w:t xml:space="preserve"> and Watkins 2001; </w:t>
      </w:r>
      <w:r w:rsidRPr="0034659E">
        <w:rPr>
          <w:rFonts w:ascii="Times New Roman" w:hAnsi="Times New Roman"/>
          <w:bCs/>
          <w:sz w:val="24"/>
          <w:szCs w:val="24"/>
          <w:lang w:val="en-GB"/>
        </w:rPr>
        <w:t>Rogers 2014)</w:t>
      </w:r>
      <w:r w:rsidR="00F270FD" w:rsidRPr="0034659E">
        <w:rPr>
          <w:rFonts w:ascii="Times New Roman" w:hAnsi="Times New Roman"/>
          <w:bCs/>
          <w:sz w:val="24"/>
          <w:szCs w:val="24"/>
          <w:lang w:val="en-GB"/>
        </w:rPr>
        <w:t>.</w:t>
      </w:r>
      <w:r w:rsidRPr="0034659E">
        <w:rPr>
          <w:rFonts w:ascii="Times New Roman" w:hAnsi="Times New Roman"/>
          <w:bCs/>
          <w:sz w:val="24"/>
          <w:szCs w:val="24"/>
          <w:lang w:val="en-GB"/>
        </w:rPr>
        <w:t xml:space="preserve"> In religious contexts, </w:t>
      </w:r>
      <w:r w:rsidR="00D8133F" w:rsidRPr="0034659E">
        <w:rPr>
          <w:rFonts w:ascii="Times New Roman" w:hAnsi="Times New Roman"/>
          <w:bCs/>
          <w:sz w:val="24"/>
          <w:szCs w:val="24"/>
          <w:lang w:val="en-GB"/>
        </w:rPr>
        <w:t>all three</w:t>
      </w:r>
      <w:r w:rsidR="004F7901" w:rsidRPr="0034659E">
        <w:rPr>
          <w:rFonts w:ascii="Times New Roman" w:hAnsi="Times New Roman"/>
          <w:bCs/>
          <w:sz w:val="24"/>
          <w:szCs w:val="24"/>
          <w:lang w:val="en-GB"/>
        </w:rPr>
        <w:t xml:space="preserve"> can be found</w:t>
      </w:r>
      <w:r w:rsidR="00D8133F" w:rsidRPr="0034659E">
        <w:rPr>
          <w:rFonts w:ascii="Times New Roman" w:hAnsi="Times New Roman"/>
          <w:bCs/>
          <w:sz w:val="24"/>
          <w:szCs w:val="24"/>
          <w:lang w:val="en-GB"/>
        </w:rPr>
        <w:t xml:space="preserve">: </w:t>
      </w:r>
      <w:r w:rsidRPr="0034659E">
        <w:rPr>
          <w:rFonts w:ascii="Times New Roman" w:hAnsi="Times New Roman"/>
          <w:bCs/>
          <w:sz w:val="24"/>
          <w:szCs w:val="24"/>
          <w:lang w:val="en-GB"/>
        </w:rPr>
        <w:t xml:space="preserve">formal, non-formal and informal learning, and their manifold overlaps. We can think of religious schools, courses and pastime activities, for example. </w:t>
      </w:r>
    </w:p>
    <w:p w14:paraId="49E01523" w14:textId="1CDB4710" w:rsidR="00834D57" w:rsidRPr="0034659E" w:rsidRDefault="003969C7"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t xml:space="preserve">Secondly, as </w:t>
      </w:r>
      <w:r w:rsidR="004068D2" w:rsidRPr="0034659E">
        <w:rPr>
          <w:rFonts w:ascii="Times New Roman" w:hAnsi="Times New Roman"/>
          <w:sz w:val="24"/>
          <w:szCs w:val="24"/>
          <w:lang w:val="en-GB"/>
        </w:rPr>
        <w:t xml:space="preserve">Alan </w:t>
      </w:r>
      <w:r w:rsidRPr="0034659E">
        <w:rPr>
          <w:rFonts w:ascii="Times New Roman" w:hAnsi="Times New Roman"/>
          <w:sz w:val="24"/>
          <w:szCs w:val="24"/>
          <w:lang w:val="en-GB"/>
        </w:rPr>
        <w:t xml:space="preserve">Rogers (2014) emphasises, learning can be </w:t>
      </w:r>
      <w:r w:rsidRPr="0034659E">
        <w:rPr>
          <w:rFonts w:ascii="Times New Roman" w:hAnsi="Times New Roman"/>
          <w:bCs/>
          <w:sz w:val="24"/>
          <w:szCs w:val="24"/>
          <w:lang w:val="en-GB"/>
        </w:rPr>
        <w:t xml:space="preserve">understood to form a broader and more porous category than education. An important difference is that learning guides scholars to pay attention to more or less intentional processes of change as well as knowledge </w:t>
      </w:r>
      <w:r w:rsidRPr="0034659E">
        <w:rPr>
          <w:rFonts w:ascii="Times New Roman" w:hAnsi="Times New Roman"/>
          <w:bCs/>
          <w:sz w:val="24"/>
          <w:szCs w:val="24"/>
          <w:lang w:val="en-GB"/>
        </w:rPr>
        <w:lastRenderedPageBreak/>
        <w:t xml:space="preserve">and skills acquired in various kinds of activities. The framework of learning encourages researchers to </w:t>
      </w:r>
      <w:proofErr w:type="gramStart"/>
      <w:r w:rsidRPr="0034659E">
        <w:rPr>
          <w:rFonts w:ascii="Times New Roman" w:hAnsi="Times New Roman"/>
          <w:bCs/>
          <w:sz w:val="24"/>
          <w:szCs w:val="24"/>
          <w:lang w:val="en-GB"/>
        </w:rPr>
        <w:t>take into account</w:t>
      </w:r>
      <w:proofErr w:type="gramEnd"/>
      <w:r w:rsidRPr="0034659E">
        <w:rPr>
          <w:rFonts w:ascii="Times New Roman" w:hAnsi="Times New Roman"/>
          <w:bCs/>
          <w:sz w:val="24"/>
          <w:szCs w:val="24"/>
          <w:lang w:val="en-GB"/>
        </w:rPr>
        <w:t xml:space="preserve"> learners’ points of view </w:t>
      </w:r>
      <w:r w:rsidR="00D8133F" w:rsidRPr="0034659E">
        <w:rPr>
          <w:rFonts w:ascii="Times New Roman" w:hAnsi="Times New Roman"/>
          <w:bCs/>
          <w:sz w:val="24"/>
          <w:szCs w:val="24"/>
          <w:lang w:val="en-GB"/>
        </w:rPr>
        <w:t xml:space="preserve">(adults as well as children, and individuals as well as collectives) </w:t>
      </w:r>
      <w:r w:rsidRPr="0034659E">
        <w:rPr>
          <w:rFonts w:ascii="Times New Roman" w:hAnsi="Times New Roman"/>
          <w:bCs/>
          <w:sz w:val="24"/>
          <w:szCs w:val="24"/>
          <w:lang w:val="en-GB"/>
        </w:rPr>
        <w:t xml:space="preserve">and </w:t>
      </w:r>
      <w:r w:rsidR="00D8133F" w:rsidRPr="0034659E">
        <w:rPr>
          <w:rFonts w:ascii="Times New Roman" w:hAnsi="Times New Roman"/>
          <w:bCs/>
          <w:sz w:val="24"/>
          <w:szCs w:val="24"/>
          <w:lang w:val="en-GB"/>
        </w:rPr>
        <w:t xml:space="preserve">to </w:t>
      </w:r>
      <w:r w:rsidRPr="0034659E">
        <w:rPr>
          <w:rFonts w:ascii="Times New Roman" w:hAnsi="Times New Roman"/>
          <w:bCs/>
          <w:sz w:val="24"/>
          <w:szCs w:val="24"/>
          <w:lang w:val="en-GB"/>
        </w:rPr>
        <w:t xml:space="preserve">study their pursuits in relation to often complex cultural, intersubjective and </w:t>
      </w:r>
      <w:r w:rsidR="00D8133F" w:rsidRPr="0034659E">
        <w:rPr>
          <w:rFonts w:ascii="Times New Roman" w:hAnsi="Times New Roman"/>
          <w:bCs/>
          <w:sz w:val="24"/>
          <w:szCs w:val="24"/>
          <w:lang w:val="en-GB"/>
        </w:rPr>
        <w:t xml:space="preserve">diversely </w:t>
      </w:r>
      <w:r w:rsidRPr="0034659E">
        <w:rPr>
          <w:rFonts w:ascii="Times New Roman" w:hAnsi="Times New Roman"/>
          <w:bCs/>
          <w:sz w:val="24"/>
          <w:szCs w:val="24"/>
          <w:lang w:val="en-GB"/>
        </w:rPr>
        <w:t xml:space="preserve">mediated processes. For scholars of religion this means that we focus on the </w:t>
      </w:r>
      <w:r w:rsidR="00D8133F" w:rsidRPr="0034659E">
        <w:rPr>
          <w:rFonts w:ascii="Times New Roman" w:hAnsi="Times New Roman"/>
          <w:bCs/>
          <w:sz w:val="24"/>
          <w:szCs w:val="24"/>
          <w:lang w:val="en-GB"/>
        </w:rPr>
        <w:t>range</w:t>
      </w:r>
      <w:r w:rsidRPr="0034659E">
        <w:rPr>
          <w:rFonts w:ascii="Times New Roman" w:hAnsi="Times New Roman"/>
          <w:bCs/>
          <w:sz w:val="24"/>
          <w:szCs w:val="24"/>
          <w:lang w:val="en-GB"/>
        </w:rPr>
        <w:t xml:space="preserve"> of lived or vernacular levels of religious learning, that is, on how learning in the contexts of religion actually takes place and not only how religious institutions – or the outside world – would like, or not like, to see it happen. </w:t>
      </w:r>
    </w:p>
    <w:p w14:paraId="328929E1" w14:textId="634DBEAE" w:rsidR="00213CCD" w:rsidRPr="0034659E" w:rsidRDefault="43226DE9"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t xml:space="preserve">Learning is by no means a completely new perspective in </w:t>
      </w:r>
      <w:r w:rsidR="1E03D78D" w:rsidRPr="0034659E">
        <w:rPr>
          <w:rFonts w:ascii="Times New Roman" w:hAnsi="Times New Roman"/>
          <w:sz w:val="24"/>
          <w:szCs w:val="24"/>
          <w:lang w:val="en-GB"/>
        </w:rPr>
        <w:t xml:space="preserve">the </w:t>
      </w:r>
      <w:r w:rsidRPr="0034659E">
        <w:rPr>
          <w:rFonts w:ascii="Times New Roman" w:hAnsi="Times New Roman"/>
          <w:sz w:val="24"/>
          <w:szCs w:val="24"/>
          <w:lang w:val="en-GB"/>
        </w:rPr>
        <w:t>study</w:t>
      </w:r>
      <w:r w:rsidR="1E03D78D" w:rsidRPr="0034659E">
        <w:rPr>
          <w:rFonts w:ascii="Times New Roman" w:hAnsi="Times New Roman"/>
          <w:sz w:val="24"/>
          <w:szCs w:val="24"/>
          <w:lang w:val="en-GB"/>
        </w:rPr>
        <w:t xml:space="preserve"> of</w:t>
      </w:r>
      <w:r w:rsidRPr="0034659E">
        <w:rPr>
          <w:rFonts w:ascii="Times New Roman" w:hAnsi="Times New Roman"/>
          <w:sz w:val="24"/>
          <w:szCs w:val="24"/>
          <w:lang w:val="en-GB"/>
        </w:rPr>
        <w:t xml:space="preserve"> religion and spirituality. </w:t>
      </w:r>
      <w:r w:rsidR="39EC6D6B" w:rsidRPr="0034659E">
        <w:rPr>
          <w:rFonts w:ascii="Times New Roman" w:hAnsi="Times New Roman"/>
          <w:sz w:val="24"/>
          <w:szCs w:val="24"/>
          <w:lang w:val="en-GB"/>
        </w:rPr>
        <w:t>T</w:t>
      </w:r>
      <w:r w:rsidRPr="0034659E">
        <w:rPr>
          <w:rFonts w:ascii="Times New Roman" w:hAnsi="Times New Roman"/>
          <w:sz w:val="24"/>
          <w:szCs w:val="24"/>
          <w:lang w:val="en-GB"/>
        </w:rPr>
        <w:t xml:space="preserve">he seminal collection of anthropological papers edited by David Berliner and Ramon </w:t>
      </w:r>
      <w:proofErr w:type="spellStart"/>
      <w:r w:rsidRPr="0034659E">
        <w:rPr>
          <w:rFonts w:ascii="Times New Roman" w:hAnsi="Times New Roman"/>
          <w:sz w:val="24"/>
          <w:szCs w:val="24"/>
          <w:lang w:val="en-GB"/>
        </w:rPr>
        <w:t>Sarró</w:t>
      </w:r>
      <w:proofErr w:type="spellEnd"/>
      <w:r w:rsidRPr="0034659E">
        <w:rPr>
          <w:rFonts w:ascii="Times New Roman" w:hAnsi="Times New Roman"/>
          <w:sz w:val="24"/>
          <w:szCs w:val="24"/>
          <w:lang w:val="en-GB"/>
        </w:rPr>
        <w:t xml:space="preserve"> (2008) provides an excellent starting point and compass by bringing together cases and perspectives of learning in different religious and spiritual traditions and context</w:t>
      </w:r>
      <w:r w:rsidR="39EC6D6B" w:rsidRPr="0034659E">
        <w:rPr>
          <w:rFonts w:ascii="Times New Roman" w:hAnsi="Times New Roman"/>
          <w:sz w:val="24"/>
          <w:szCs w:val="24"/>
          <w:lang w:val="en-GB"/>
        </w:rPr>
        <w:t>s</w:t>
      </w:r>
      <w:r w:rsidRPr="0034659E">
        <w:rPr>
          <w:rFonts w:ascii="Times New Roman" w:hAnsi="Times New Roman"/>
          <w:sz w:val="24"/>
          <w:szCs w:val="24"/>
          <w:lang w:val="en-GB"/>
        </w:rPr>
        <w:t xml:space="preserve">. (See also Utriainen, Kupari, Annunen </w:t>
      </w:r>
      <w:r w:rsidR="760F8049" w:rsidRPr="0034659E">
        <w:rPr>
          <w:rFonts w:ascii="Times New Roman" w:hAnsi="Times New Roman"/>
          <w:sz w:val="24"/>
          <w:szCs w:val="24"/>
          <w:lang w:val="en-GB"/>
        </w:rPr>
        <w:t>and</w:t>
      </w:r>
      <w:r w:rsidRPr="0034659E">
        <w:rPr>
          <w:rFonts w:ascii="Times New Roman" w:hAnsi="Times New Roman"/>
          <w:sz w:val="24"/>
          <w:szCs w:val="24"/>
          <w:lang w:val="en-GB"/>
        </w:rPr>
        <w:t xml:space="preserve"> Butters, in print.) The book emphasises the social context of religious learning</w:t>
      </w:r>
      <w:r w:rsidR="39EC6D6B" w:rsidRPr="0034659E">
        <w:rPr>
          <w:rFonts w:ascii="Times New Roman" w:hAnsi="Times New Roman"/>
          <w:sz w:val="24"/>
          <w:szCs w:val="24"/>
          <w:lang w:val="en-GB"/>
        </w:rPr>
        <w:t>, noting</w:t>
      </w:r>
      <w:r w:rsidRPr="0034659E">
        <w:rPr>
          <w:rFonts w:ascii="Times New Roman" w:hAnsi="Times New Roman"/>
          <w:sz w:val="24"/>
          <w:szCs w:val="24"/>
          <w:lang w:val="en-GB"/>
        </w:rPr>
        <w:t xml:space="preserve"> that Durkheim </w:t>
      </w:r>
      <w:r w:rsidR="39EC6D6B" w:rsidRPr="0034659E">
        <w:rPr>
          <w:rFonts w:ascii="Times New Roman" w:hAnsi="Times New Roman"/>
          <w:sz w:val="24"/>
          <w:szCs w:val="24"/>
          <w:lang w:val="en-GB"/>
        </w:rPr>
        <w:t>wrote</w:t>
      </w:r>
      <w:r w:rsidRPr="0034659E">
        <w:rPr>
          <w:rFonts w:ascii="Times New Roman" w:hAnsi="Times New Roman"/>
          <w:sz w:val="24"/>
          <w:szCs w:val="24"/>
          <w:lang w:val="en-GB"/>
        </w:rPr>
        <w:t xml:space="preserve"> that religious conversion is “similar to the transformation all educators try to effect upon their pupils” (</w:t>
      </w:r>
      <w:r w:rsidR="39EC6D6B" w:rsidRPr="0034659E">
        <w:rPr>
          <w:rFonts w:ascii="Times New Roman" w:hAnsi="Times New Roman"/>
          <w:sz w:val="24"/>
          <w:szCs w:val="24"/>
          <w:lang w:val="en-GB"/>
        </w:rPr>
        <w:t xml:space="preserve">in </w:t>
      </w:r>
      <w:r w:rsidRPr="0034659E">
        <w:rPr>
          <w:rFonts w:ascii="Times New Roman" w:hAnsi="Times New Roman"/>
          <w:sz w:val="24"/>
          <w:szCs w:val="24"/>
          <w:lang w:val="en-GB"/>
        </w:rPr>
        <w:t xml:space="preserve">Berliner </w:t>
      </w:r>
      <w:r w:rsidR="760F8049" w:rsidRPr="0034659E">
        <w:rPr>
          <w:rFonts w:ascii="Times New Roman" w:hAnsi="Times New Roman"/>
          <w:sz w:val="24"/>
          <w:szCs w:val="24"/>
          <w:lang w:val="en-GB"/>
        </w:rPr>
        <w:t>and</w:t>
      </w:r>
      <w:r w:rsidRPr="0034659E">
        <w:rPr>
          <w:rFonts w:ascii="Times New Roman" w:hAnsi="Times New Roman"/>
          <w:sz w:val="24"/>
          <w:szCs w:val="24"/>
          <w:lang w:val="en-GB"/>
        </w:rPr>
        <w:t xml:space="preserve"> </w:t>
      </w:r>
      <w:proofErr w:type="spellStart"/>
      <w:r w:rsidRPr="0034659E">
        <w:rPr>
          <w:rFonts w:ascii="Times New Roman" w:hAnsi="Times New Roman"/>
          <w:sz w:val="24"/>
          <w:szCs w:val="24"/>
          <w:lang w:val="en-GB"/>
        </w:rPr>
        <w:t>Sarró</w:t>
      </w:r>
      <w:proofErr w:type="spellEnd"/>
      <w:r w:rsidRPr="0034659E">
        <w:rPr>
          <w:rFonts w:ascii="Times New Roman" w:hAnsi="Times New Roman"/>
          <w:sz w:val="24"/>
          <w:szCs w:val="24"/>
          <w:lang w:val="en-GB"/>
        </w:rPr>
        <w:t xml:space="preserve"> 2008</w:t>
      </w:r>
      <w:r w:rsidR="39EC6D6B" w:rsidRPr="0034659E">
        <w:rPr>
          <w:rFonts w:ascii="Times New Roman" w:hAnsi="Times New Roman"/>
          <w:sz w:val="24"/>
          <w:szCs w:val="24"/>
          <w:lang w:val="en-GB"/>
        </w:rPr>
        <w:t>:</w:t>
      </w:r>
      <w:r w:rsidRPr="0034659E">
        <w:rPr>
          <w:rFonts w:ascii="Times New Roman" w:hAnsi="Times New Roman"/>
          <w:sz w:val="24"/>
          <w:szCs w:val="24"/>
          <w:lang w:val="en-GB"/>
        </w:rPr>
        <w:t xml:space="preserve"> 5-6). By </w:t>
      </w:r>
      <w:r w:rsidR="39EC6D6B" w:rsidRPr="0034659E">
        <w:rPr>
          <w:rFonts w:ascii="Times New Roman" w:hAnsi="Times New Roman"/>
          <w:sz w:val="24"/>
          <w:szCs w:val="24"/>
          <w:lang w:val="en-GB"/>
        </w:rPr>
        <w:t>citing</w:t>
      </w:r>
      <w:r w:rsidRPr="0034659E">
        <w:rPr>
          <w:rFonts w:ascii="Times New Roman" w:hAnsi="Times New Roman"/>
          <w:sz w:val="24"/>
          <w:szCs w:val="24"/>
          <w:lang w:val="en-GB"/>
        </w:rPr>
        <w:t xml:space="preserve"> this, </w:t>
      </w:r>
      <w:r w:rsidR="39EC6D6B" w:rsidRPr="0034659E">
        <w:rPr>
          <w:rFonts w:ascii="Times New Roman" w:hAnsi="Times New Roman"/>
          <w:sz w:val="24"/>
          <w:szCs w:val="24"/>
          <w:lang w:val="en-GB"/>
        </w:rPr>
        <w:t xml:space="preserve">Berliner </w:t>
      </w:r>
      <w:r w:rsidR="760F8049" w:rsidRPr="0034659E">
        <w:rPr>
          <w:rFonts w:ascii="Times New Roman" w:hAnsi="Times New Roman"/>
          <w:sz w:val="24"/>
          <w:szCs w:val="24"/>
          <w:lang w:val="en-GB"/>
        </w:rPr>
        <w:t>and</w:t>
      </w:r>
      <w:r w:rsidR="39EC6D6B" w:rsidRPr="0034659E">
        <w:rPr>
          <w:rFonts w:ascii="Times New Roman" w:hAnsi="Times New Roman"/>
          <w:sz w:val="24"/>
          <w:szCs w:val="24"/>
          <w:lang w:val="en-GB"/>
        </w:rPr>
        <w:t xml:space="preserve"> </w:t>
      </w:r>
      <w:proofErr w:type="spellStart"/>
      <w:r w:rsidR="39EC6D6B" w:rsidRPr="0034659E">
        <w:rPr>
          <w:rFonts w:ascii="Times New Roman" w:hAnsi="Times New Roman"/>
          <w:sz w:val="24"/>
          <w:szCs w:val="24"/>
          <w:lang w:val="en-GB"/>
        </w:rPr>
        <w:t>Sarró</w:t>
      </w:r>
      <w:proofErr w:type="spellEnd"/>
      <w:r w:rsidR="39EC6D6B" w:rsidRPr="0034659E">
        <w:rPr>
          <w:rFonts w:ascii="Times New Roman" w:hAnsi="Times New Roman"/>
          <w:sz w:val="24"/>
          <w:szCs w:val="24"/>
          <w:lang w:val="en-GB"/>
        </w:rPr>
        <w:t xml:space="preserve"> suggest </w:t>
      </w:r>
      <w:r w:rsidRPr="0034659E">
        <w:rPr>
          <w:rFonts w:ascii="Times New Roman" w:hAnsi="Times New Roman"/>
          <w:sz w:val="24"/>
          <w:szCs w:val="24"/>
          <w:lang w:val="en-GB"/>
        </w:rPr>
        <w:t xml:space="preserve">that religious conversion, and socialisation </w:t>
      </w:r>
      <w:r w:rsidR="39EC6D6B" w:rsidRPr="0034659E">
        <w:rPr>
          <w:rFonts w:ascii="Times New Roman" w:hAnsi="Times New Roman"/>
          <w:sz w:val="24"/>
          <w:szCs w:val="24"/>
          <w:lang w:val="en-GB"/>
        </w:rPr>
        <w:t>more generally</w:t>
      </w:r>
      <w:r w:rsidRPr="0034659E">
        <w:rPr>
          <w:rFonts w:ascii="Times New Roman" w:hAnsi="Times New Roman"/>
          <w:sz w:val="24"/>
          <w:szCs w:val="24"/>
          <w:lang w:val="en-GB"/>
        </w:rPr>
        <w:t>, are inherently learning processes that shape worldviews, morality and life-orientations.</w:t>
      </w:r>
    </w:p>
    <w:p w14:paraId="56064828" w14:textId="70A74652" w:rsidR="00726D3E" w:rsidRPr="0034659E" w:rsidRDefault="0B7D7309"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t>The social nature of learning</w:t>
      </w:r>
      <w:r w:rsidR="2CE2D5FB" w:rsidRPr="0034659E">
        <w:rPr>
          <w:rFonts w:ascii="Times New Roman" w:hAnsi="Times New Roman"/>
          <w:sz w:val="24"/>
          <w:szCs w:val="24"/>
          <w:lang w:val="en-GB"/>
        </w:rPr>
        <w:t xml:space="preserve"> goes beyond the issue of context to include </w:t>
      </w:r>
      <w:r w:rsidR="2CE2D5FB" w:rsidRPr="0034659E">
        <w:rPr>
          <w:rFonts w:ascii="Times New Roman" w:hAnsi="Times New Roman"/>
          <w:i/>
          <w:iCs/>
          <w:sz w:val="24"/>
          <w:szCs w:val="24"/>
          <w:lang w:val="en-GB"/>
        </w:rPr>
        <w:t>how</w:t>
      </w:r>
      <w:r w:rsidR="2CE2D5FB" w:rsidRPr="0034659E">
        <w:rPr>
          <w:rFonts w:ascii="Times New Roman" w:hAnsi="Times New Roman"/>
          <w:sz w:val="24"/>
          <w:szCs w:val="24"/>
          <w:lang w:val="en-GB"/>
        </w:rPr>
        <w:t xml:space="preserve"> people learn</w:t>
      </w:r>
      <w:r w:rsidR="4770E1BC" w:rsidRPr="0034659E">
        <w:rPr>
          <w:rFonts w:ascii="Times New Roman" w:hAnsi="Times New Roman"/>
          <w:sz w:val="24"/>
          <w:szCs w:val="24"/>
          <w:lang w:val="en-GB"/>
        </w:rPr>
        <w:t xml:space="preserve">. </w:t>
      </w:r>
      <w:r w:rsidR="6ECDD68A" w:rsidRPr="0034659E">
        <w:rPr>
          <w:rFonts w:ascii="Times New Roman" w:hAnsi="Times New Roman"/>
          <w:sz w:val="24"/>
          <w:szCs w:val="24"/>
          <w:lang w:val="en-GB"/>
        </w:rPr>
        <w:t>T</w:t>
      </w:r>
      <w:r w:rsidR="392071ED" w:rsidRPr="0034659E">
        <w:rPr>
          <w:rFonts w:ascii="Times New Roman" w:hAnsi="Times New Roman"/>
          <w:sz w:val="24"/>
          <w:szCs w:val="24"/>
          <w:lang w:val="en-GB"/>
        </w:rPr>
        <w:t xml:space="preserve">he principal theorist of </w:t>
      </w:r>
      <w:r w:rsidR="6ECDD68A" w:rsidRPr="0034659E">
        <w:rPr>
          <w:rFonts w:ascii="Times New Roman" w:hAnsi="Times New Roman"/>
          <w:sz w:val="24"/>
          <w:szCs w:val="24"/>
          <w:lang w:val="en-GB"/>
        </w:rPr>
        <w:t>this process</w:t>
      </w:r>
      <w:r w:rsidR="392071ED" w:rsidRPr="0034659E">
        <w:rPr>
          <w:rFonts w:ascii="Times New Roman" w:hAnsi="Times New Roman"/>
          <w:sz w:val="24"/>
          <w:szCs w:val="24"/>
          <w:lang w:val="en-GB"/>
        </w:rPr>
        <w:t xml:space="preserve"> was A</w:t>
      </w:r>
      <w:r w:rsidR="14EA18BE" w:rsidRPr="0034659E">
        <w:rPr>
          <w:rFonts w:ascii="Times New Roman" w:hAnsi="Times New Roman"/>
          <w:sz w:val="24"/>
          <w:szCs w:val="24"/>
          <w:lang w:val="en-GB"/>
        </w:rPr>
        <w:t>lbert</w:t>
      </w:r>
      <w:r w:rsidR="392071ED" w:rsidRPr="0034659E">
        <w:rPr>
          <w:rFonts w:ascii="Times New Roman" w:hAnsi="Times New Roman"/>
          <w:sz w:val="24"/>
          <w:szCs w:val="24"/>
          <w:lang w:val="en-GB"/>
        </w:rPr>
        <w:t xml:space="preserve"> Bandura</w:t>
      </w:r>
      <w:r w:rsidRPr="0034659E">
        <w:rPr>
          <w:rFonts w:ascii="Times New Roman" w:hAnsi="Times New Roman"/>
          <w:sz w:val="24"/>
          <w:szCs w:val="24"/>
          <w:lang w:val="en-GB"/>
        </w:rPr>
        <w:t xml:space="preserve"> </w:t>
      </w:r>
      <w:r w:rsidR="6ECDD68A" w:rsidRPr="0034659E">
        <w:rPr>
          <w:rFonts w:ascii="Times New Roman" w:hAnsi="Times New Roman"/>
          <w:sz w:val="24"/>
          <w:szCs w:val="24"/>
          <w:lang w:val="en-GB"/>
        </w:rPr>
        <w:t>(</w:t>
      </w:r>
      <w:r w:rsidR="14EA18BE" w:rsidRPr="0034659E">
        <w:rPr>
          <w:rFonts w:ascii="Times New Roman" w:hAnsi="Times New Roman"/>
          <w:sz w:val="24"/>
          <w:szCs w:val="24"/>
          <w:lang w:val="en-GB"/>
        </w:rPr>
        <w:t>1971</w:t>
      </w:r>
      <w:r w:rsidR="6ECDD68A" w:rsidRPr="0034659E">
        <w:rPr>
          <w:rFonts w:ascii="Times New Roman" w:hAnsi="Times New Roman"/>
          <w:sz w:val="24"/>
          <w:szCs w:val="24"/>
          <w:lang w:val="en-GB"/>
        </w:rPr>
        <w:t>)</w:t>
      </w:r>
      <w:r w:rsidR="14EA18BE" w:rsidRPr="0034659E">
        <w:rPr>
          <w:rFonts w:ascii="Times New Roman" w:hAnsi="Times New Roman"/>
          <w:sz w:val="24"/>
          <w:szCs w:val="24"/>
          <w:lang w:val="en-GB"/>
        </w:rPr>
        <w:t xml:space="preserve"> who</w:t>
      </w:r>
      <w:r w:rsidR="61566F4F" w:rsidRPr="0034659E">
        <w:rPr>
          <w:rFonts w:ascii="Times New Roman" w:hAnsi="Times New Roman"/>
          <w:sz w:val="24"/>
          <w:szCs w:val="24"/>
          <w:lang w:val="en-GB"/>
        </w:rPr>
        <w:t xml:space="preserve"> stressed the importance of </w:t>
      </w:r>
      <w:r w:rsidR="43AF4A7A" w:rsidRPr="0034659E">
        <w:rPr>
          <w:rFonts w:ascii="Times New Roman" w:hAnsi="Times New Roman"/>
          <w:sz w:val="24"/>
          <w:szCs w:val="24"/>
          <w:lang w:val="en-GB"/>
        </w:rPr>
        <w:t xml:space="preserve">learning by </w:t>
      </w:r>
      <w:r w:rsidR="61566F4F" w:rsidRPr="0034659E">
        <w:rPr>
          <w:rFonts w:ascii="Times New Roman" w:hAnsi="Times New Roman"/>
          <w:sz w:val="24"/>
          <w:szCs w:val="24"/>
          <w:lang w:val="en-GB"/>
        </w:rPr>
        <w:t>observing others</w:t>
      </w:r>
      <w:r w:rsidR="43AF4A7A" w:rsidRPr="0034659E">
        <w:rPr>
          <w:rFonts w:ascii="Times New Roman" w:hAnsi="Times New Roman"/>
          <w:sz w:val="24"/>
          <w:szCs w:val="24"/>
          <w:lang w:val="en-GB"/>
        </w:rPr>
        <w:t>.</w:t>
      </w:r>
      <w:r w:rsidR="66B17E25" w:rsidRPr="0034659E">
        <w:rPr>
          <w:rFonts w:ascii="Times New Roman" w:hAnsi="Times New Roman"/>
          <w:sz w:val="24"/>
          <w:szCs w:val="24"/>
          <w:lang w:val="en-GB"/>
        </w:rPr>
        <w:t xml:space="preserve"> Later theorists were to </w:t>
      </w:r>
      <w:r w:rsidR="41B803C5" w:rsidRPr="0034659E">
        <w:rPr>
          <w:rFonts w:ascii="Times New Roman" w:hAnsi="Times New Roman"/>
          <w:sz w:val="24"/>
          <w:szCs w:val="24"/>
          <w:lang w:val="en-GB"/>
        </w:rPr>
        <w:t>move from observation to participation, with Lave and Wenger</w:t>
      </w:r>
      <w:r w:rsidR="586EF259" w:rsidRPr="0034659E">
        <w:rPr>
          <w:rFonts w:ascii="Times New Roman" w:hAnsi="Times New Roman"/>
          <w:sz w:val="24"/>
          <w:szCs w:val="24"/>
          <w:lang w:val="en-GB"/>
        </w:rPr>
        <w:t xml:space="preserve"> (1991)</w:t>
      </w:r>
      <w:r w:rsidR="41B803C5" w:rsidRPr="0034659E">
        <w:rPr>
          <w:rFonts w:ascii="Times New Roman" w:hAnsi="Times New Roman"/>
          <w:sz w:val="24"/>
          <w:szCs w:val="24"/>
          <w:lang w:val="en-GB"/>
        </w:rPr>
        <w:t>, for example, focusing on</w:t>
      </w:r>
      <w:r w:rsidR="68A47957" w:rsidRPr="0034659E">
        <w:rPr>
          <w:rFonts w:ascii="Times New Roman" w:hAnsi="Times New Roman"/>
          <w:sz w:val="24"/>
          <w:szCs w:val="24"/>
          <w:lang w:val="en-GB"/>
        </w:rPr>
        <w:t xml:space="preserve"> learning in communities of practice.</w:t>
      </w:r>
      <w:r w:rsidR="165D4E0D" w:rsidRPr="0034659E">
        <w:rPr>
          <w:rFonts w:ascii="Times New Roman" w:hAnsi="Times New Roman"/>
          <w:sz w:val="24"/>
          <w:szCs w:val="24"/>
          <w:lang w:val="en-GB"/>
        </w:rPr>
        <w:t xml:space="preserve"> </w:t>
      </w:r>
      <w:r w:rsidR="355291BC" w:rsidRPr="0034659E">
        <w:rPr>
          <w:rFonts w:ascii="Times New Roman" w:hAnsi="Times New Roman"/>
          <w:sz w:val="24"/>
          <w:szCs w:val="24"/>
          <w:lang w:val="en-GB"/>
        </w:rPr>
        <w:t>N</w:t>
      </w:r>
      <w:r w:rsidR="165D4E0D" w:rsidRPr="0034659E">
        <w:rPr>
          <w:rFonts w:ascii="Times New Roman" w:hAnsi="Times New Roman"/>
          <w:sz w:val="24"/>
          <w:szCs w:val="24"/>
          <w:lang w:val="en-GB"/>
        </w:rPr>
        <w:t xml:space="preserve">ew learners would </w:t>
      </w:r>
      <w:r w:rsidR="54FC73B2" w:rsidRPr="0034659E">
        <w:rPr>
          <w:rFonts w:ascii="Times New Roman" w:hAnsi="Times New Roman"/>
          <w:sz w:val="24"/>
          <w:szCs w:val="24"/>
          <w:lang w:val="en-GB"/>
        </w:rPr>
        <w:t xml:space="preserve">not only observe </w:t>
      </w:r>
      <w:r w:rsidR="077693C0" w:rsidRPr="0034659E">
        <w:rPr>
          <w:rFonts w:ascii="Times New Roman" w:hAnsi="Times New Roman"/>
          <w:sz w:val="24"/>
          <w:szCs w:val="24"/>
          <w:lang w:val="en-GB"/>
        </w:rPr>
        <w:t>those with experience but would learn by partic</w:t>
      </w:r>
      <w:r w:rsidR="355291BC" w:rsidRPr="0034659E">
        <w:rPr>
          <w:rFonts w:ascii="Times New Roman" w:hAnsi="Times New Roman"/>
          <w:sz w:val="24"/>
          <w:szCs w:val="24"/>
          <w:lang w:val="en-GB"/>
        </w:rPr>
        <w:t xml:space="preserve">ipating as apprentices </w:t>
      </w:r>
      <w:r w:rsidR="6845555A" w:rsidRPr="0034659E">
        <w:rPr>
          <w:rFonts w:ascii="Times New Roman" w:hAnsi="Times New Roman"/>
          <w:sz w:val="24"/>
          <w:szCs w:val="24"/>
          <w:lang w:val="en-GB"/>
        </w:rPr>
        <w:t xml:space="preserve">in </w:t>
      </w:r>
      <w:r w:rsidR="2D9A2ADC" w:rsidRPr="0034659E">
        <w:rPr>
          <w:rFonts w:ascii="Times New Roman" w:hAnsi="Times New Roman"/>
          <w:sz w:val="24"/>
          <w:szCs w:val="24"/>
          <w:lang w:val="en-GB"/>
        </w:rPr>
        <w:t>the various communities to which they belonged – for work, leisure</w:t>
      </w:r>
      <w:r w:rsidR="43A6D969" w:rsidRPr="0034659E">
        <w:rPr>
          <w:rFonts w:ascii="Times New Roman" w:hAnsi="Times New Roman"/>
          <w:sz w:val="24"/>
          <w:szCs w:val="24"/>
          <w:lang w:val="en-GB"/>
        </w:rPr>
        <w:t>, religion and so on.</w:t>
      </w:r>
      <w:r w:rsidR="51295D68" w:rsidRPr="0034659E">
        <w:rPr>
          <w:rFonts w:ascii="Times New Roman" w:hAnsi="Times New Roman"/>
          <w:sz w:val="24"/>
          <w:szCs w:val="24"/>
          <w:lang w:val="en-GB"/>
        </w:rPr>
        <w:t xml:space="preserve"> This was referred to as situated social learning.</w:t>
      </w:r>
      <w:r w:rsidR="61566F4F" w:rsidRPr="0034659E">
        <w:rPr>
          <w:rFonts w:ascii="Times New Roman" w:hAnsi="Times New Roman"/>
          <w:sz w:val="24"/>
          <w:szCs w:val="24"/>
          <w:lang w:val="en-GB"/>
        </w:rPr>
        <w:t xml:space="preserve"> </w:t>
      </w:r>
      <w:r w:rsidR="4930A36B" w:rsidRPr="0034659E">
        <w:rPr>
          <w:rFonts w:ascii="Times New Roman" w:hAnsi="Times New Roman"/>
          <w:sz w:val="24"/>
          <w:szCs w:val="24"/>
          <w:lang w:val="en-GB"/>
        </w:rPr>
        <w:t>Wenger’s</w:t>
      </w:r>
      <w:r w:rsidR="098DC6BD" w:rsidRPr="0034659E">
        <w:rPr>
          <w:rFonts w:ascii="Times New Roman" w:hAnsi="Times New Roman"/>
          <w:sz w:val="24"/>
          <w:szCs w:val="24"/>
          <w:lang w:val="en-GB"/>
        </w:rPr>
        <w:t xml:space="preserve"> inventory (1998) included four components: learning as belonging (community), learning as doing (practice), learning as experience (meaning) and learning as becoming (identity)</w:t>
      </w:r>
      <w:r w:rsidR="6D2F6141" w:rsidRPr="0034659E">
        <w:rPr>
          <w:rFonts w:ascii="Times New Roman" w:hAnsi="Times New Roman"/>
          <w:sz w:val="24"/>
          <w:szCs w:val="24"/>
          <w:lang w:val="en-GB"/>
        </w:rPr>
        <w:t>, with the</w:t>
      </w:r>
      <w:r w:rsidR="098DC6BD" w:rsidRPr="0034659E">
        <w:rPr>
          <w:rFonts w:ascii="Times New Roman" w:hAnsi="Times New Roman"/>
          <w:sz w:val="24"/>
          <w:szCs w:val="24"/>
          <w:lang w:val="en-GB"/>
        </w:rPr>
        <w:t xml:space="preserve"> </w:t>
      </w:r>
      <w:r w:rsidR="6D5A9454" w:rsidRPr="0034659E">
        <w:rPr>
          <w:rFonts w:ascii="Times New Roman" w:hAnsi="Times New Roman"/>
          <w:sz w:val="24"/>
          <w:szCs w:val="24"/>
          <w:lang w:val="en-GB"/>
        </w:rPr>
        <w:t>‘</w:t>
      </w:r>
      <w:r w:rsidR="098DC6BD" w:rsidRPr="0034659E">
        <w:rPr>
          <w:rFonts w:ascii="Times New Roman" w:hAnsi="Times New Roman"/>
          <w:sz w:val="24"/>
          <w:szCs w:val="24"/>
          <w:lang w:val="en-GB"/>
        </w:rPr>
        <w:t>community of practice</w:t>
      </w:r>
      <w:r w:rsidR="6D5A9454" w:rsidRPr="0034659E">
        <w:rPr>
          <w:rFonts w:ascii="Times New Roman" w:hAnsi="Times New Roman"/>
          <w:sz w:val="24"/>
          <w:szCs w:val="24"/>
          <w:lang w:val="en-GB"/>
        </w:rPr>
        <w:t>’</w:t>
      </w:r>
      <w:r w:rsidR="098DC6BD" w:rsidRPr="0034659E">
        <w:rPr>
          <w:rFonts w:ascii="Times New Roman" w:hAnsi="Times New Roman"/>
          <w:sz w:val="24"/>
          <w:szCs w:val="24"/>
          <w:lang w:val="en-GB"/>
        </w:rPr>
        <w:t xml:space="preserve"> </w:t>
      </w:r>
      <w:r w:rsidR="7CB85BC8" w:rsidRPr="0034659E">
        <w:rPr>
          <w:rFonts w:ascii="Times New Roman" w:hAnsi="Times New Roman"/>
          <w:sz w:val="24"/>
          <w:szCs w:val="24"/>
          <w:lang w:val="en-GB"/>
        </w:rPr>
        <w:t>being</w:t>
      </w:r>
      <w:r w:rsidR="6D2F6141" w:rsidRPr="0034659E">
        <w:rPr>
          <w:rFonts w:ascii="Times New Roman" w:hAnsi="Times New Roman"/>
          <w:sz w:val="24"/>
          <w:szCs w:val="24"/>
          <w:lang w:val="en-GB"/>
        </w:rPr>
        <w:t xml:space="preserve"> the</w:t>
      </w:r>
      <w:r w:rsidR="098DC6BD" w:rsidRPr="0034659E">
        <w:rPr>
          <w:rFonts w:ascii="Times New Roman" w:hAnsi="Times New Roman"/>
          <w:sz w:val="24"/>
          <w:szCs w:val="24"/>
          <w:lang w:val="en-GB"/>
        </w:rPr>
        <w:t xml:space="preserve"> means </w:t>
      </w:r>
      <w:r w:rsidR="6D5A9454" w:rsidRPr="0034659E">
        <w:rPr>
          <w:rFonts w:ascii="Times New Roman" w:hAnsi="Times New Roman"/>
          <w:sz w:val="24"/>
          <w:szCs w:val="24"/>
          <w:lang w:val="en-GB"/>
        </w:rPr>
        <w:t>to</w:t>
      </w:r>
      <w:r w:rsidR="098DC6BD" w:rsidRPr="0034659E">
        <w:rPr>
          <w:rFonts w:ascii="Times New Roman" w:hAnsi="Times New Roman"/>
          <w:sz w:val="24"/>
          <w:szCs w:val="24"/>
          <w:lang w:val="en-GB"/>
        </w:rPr>
        <w:t xml:space="preserve"> integrat</w:t>
      </w:r>
      <w:r w:rsidR="6D5A9454" w:rsidRPr="0034659E">
        <w:rPr>
          <w:rFonts w:ascii="Times New Roman" w:hAnsi="Times New Roman"/>
          <w:sz w:val="24"/>
          <w:szCs w:val="24"/>
          <w:lang w:val="en-GB"/>
        </w:rPr>
        <w:t>e</w:t>
      </w:r>
      <w:r w:rsidR="098DC6BD" w:rsidRPr="0034659E">
        <w:rPr>
          <w:rFonts w:ascii="Times New Roman" w:hAnsi="Times New Roman"/>
          <w:sz w:val="24"/>
          <w:szCs w:val="24"/>
          <w:lang w:val="en-GB"/>
        </w:rPr>
        <w:t xml:space="preserve"> these components.</w:t>
      </w:r>
      <w:r w:rsidR="60ED1418" w:rsidRPr="0034659E">
        <w:rPr>
          <w:rFonts w:ascii="Times New Roman" w:hAnsi="Times New Roman"/>
          <w:sz w:val="24"/>
          <w:szCs w:val="24"/>
          <w:lang w:val="en-GB"/>
        </w:rPr>
        <w:t xml:space="preserve"> A number of scholars of religion </w:t>
      </w:r>
      <w:r w:rsidR="7BC55751" w:rsidRPr="0034659E">
        <w:rPr>
          <w:rFonts w:ascii="Times New Roman" w:hAnsi="Times New Roman"/>
          <w:sz w:val="24"/>
          <w:szCs w:val="24"/>
          <w:lang w:val="en-GB"/>
        </w:rPr>
        <w:t>have drawn on</w:t>
      </w:r>
      <w:r w:rsidR="52A80F1E" w:rsidRPr="0034659E">
        <w:rPr>
          <w:rFonts w:ascii="Times New Roman" w:hAnsi="Times New Roman"/>
          <w:sz w:val="24"/>
          <w:szCs w:val="24"/>
          <w:lang w:val="en-GB"/>
        </w:rPr>
        <w:t xml:space="preserve"> </w:t>
      </w:r>
      <w:r w:rsidR="7BC55751" w:rsidRPr="0034659E">
        <w:rPr>
          <w:rFonts w:ascii="Times New Roman" w:hAnsi="Times New Roman"/>
          <w:sz w:val="24"/>
          <w:szCs w:val="24"/>
          <w:lang w:val="en-GB"/>
        </w:rPr>
        <w:t xml:space="preserve">Lave and Wenger’s work </w:t>
      </w:r>
      <w:r w:rsidR="09AFF8ED" w:rsidRPr="0034659E">
        <w:rPr>
          <w:rFonts w:ascii="Times New Roman" w:hAnsi="Times New Roman"/>
          <w:sz w:val="24"/>
          <w:szCs w:val="24"/>
          <w:lang w:val="en-GB"/>
        </w:rPr>
        <w:t>to explore how newcomers, established practitioners</w:t>
      </w:r>
      <w:r w:rsidR="7C6C969F" w:rsidRPr="0034659E">
        <w:rPr>
          <w:rFonts w:ascii="Times New Roman" w:hAnsi="Times New Roman"/>
          <w:sz w:val="24"/>
          <w:szCs w:val="24"/>
          <w:lang w:val="en-GB"/>
        </w:rPr>
        <w:t xml:space="preserve"> and even religious leavers </w:t>
      </w:r>
      <w:r w:rsidR="74C148F6" w:rsidRPr="0034659E">
        <w:rPr>
          <w:rFonts w:ascii="Times New Roman" w:hAnsi="Times New Roman"/>
          <w:sz w:val="24"/>
          <w:szCs w:val="24"/>
          <w:lang w:val="en-GB"/>
        </w:rPr>
        <w:t>learn</w:t>
      </w:r>
      <w:r w:rsidR="795BF9B4" w:rsidRPr="0034659E">
        <w:rPr>
          <w:rFonts w:ascii="Times New Roman" w:hAnsi="Times New Roman"/>
          <w:sz w:val="24"/>
          <w:szCs w:val="24"/>
          <w:lang w:val="en-GB"/>
        </w:rPr>
        <w:t xml:space="preserve"> </w:t>
      </w:r>
      <w:r w:rsidR="03660C03" w:rsidRPr="0034659E">
        <w:rPr>
          <w:rFonts w:ascii="Times New Roman" w:hAnsi="Times New Roman"/>
          <w:sz w:val="24"/>
          <w:szCs w:val="24"/>
          <w:lang w:val="en-GB"/>
        </w:rPr>
        <w:t xml:space="preserve">and unlearn </w:t>
      </w:r>
      <w:r w:rsidR="795BF9B4" w:rsidRPr="0034659E">
        <w:rPr>
          <w:rFonts w:ascii="Times New Roman" w:hAnsi="Times New Roman"/>
          <w:sz w:val="24"/>
          <w:szCs w:val="24"/>
          <w:lang w:val="en-GB"/>
        </w:rPr>
        <w:t xml:space="preserve">the beliefs, practices, </w:t>
      </w:r>
      <w:r w:rsidR="2A0A29E2" w:rsidRPr="0034659E">
        <w:rPr>
          <w:rFonts w:ascii="Times New Roman" w:hAnsi="Times New Roman"/>
          <w:sz w:val="24"/>
          <w:szCs w:val="24"/>
          <w:lang w:val="en-GB"/>
        </w:rPr>
        <w:t xml:space="preserve">traditions and experiences appropriate to their </w:t>
      </w:r>
      <w:r w:rsidR="078DFDEC" w:rsidRPr="0034659E">
        <w:rPr>
          <w:rFonts w:ascii="Times New Roman" w:hAnsi="Times New Roman"/>
          <w:sz w:val="24"/>
          <w:szCs w:val="24"/>
          <w:lang w:val="en-GB"/>
        </w:rPr>
        <w:t>stage</w:t>
      </w:r>
      <w:r w:rsidR="63196D6C" w:rsidRPr="0034659E">
        <w:rPr>
          <w:rFonts w:ascii="Times New Roman" w:hAnsi="Times New Roman"/>
          <w:sz w:val="24"/>
          <w:szCs w:val="24"/>
          <w:lang w:val="en-GB"/>
        </w:rPr>
        <w:t xml:space="preserve"> in the spiritual lifecycle</w:t>
      </w:r>
      <w:r w:rsidR="078DFDEC" w:rsidRPr="0034659E">
        <w:rPr>
          <w:rFonts w:ascii="Times New Roman" w:hAnsi="Times New Roman"/>
          <w:sz w:val="24"/>
          <w:szCs w:val="24"/>
          <w:lang w:val="en-GB"/>
        </w:rPr>
        <w:t xml:space="preserve"> (for </w:t>
      </w:r>
      <w:r w:rsidR="516A517E" w:rsidRPr="0034659E">
        <w:rPr>
          <w:rFonts w:ascii="Times New Roman" w:hAnsi="Times New Roman"/>
          <w:sz w:val="24"/>
          <w:szCs w:val="24"/>
          <w:lang w:val="en-GB"/>
        </w:rPr>
        <w:t>examples</w:t>
      </w:r>
      <w:r w:rsidR="6078BF04" w:rsidRPr="0034659E">
        <w:rPr>
          <w:rFonts w:ascii="Times New Roman" w:hAnsi="Times New Roman"/>
          <w:sz w:val="24"/>
          <w:szCs w:val="24"/>
          <w:lang w:val="en-GB"/>
        </w:rPr>
        <w:t xml:space="preserve">, </w:t>
      </w:r>
      <w:r w:rsidR="078DFDEC" w:rsidRPr="0034659E">
        <w:rPr>
          <w:rFonts w:ascii="Times New Roman" w:hAnsi="Times New Roman"/>
          <w:sz w:val="24"/>
          <w:szCs w:val="24"/>
          <w:lang w:val="en-GB"/>
        </w:rPr>
        <w:t xml:space="preserve">see Lee </w:t>
      </w:r>
      <w:r w:rsidR="760F8049" w:rsidRPr="0034659E">
        <w:rPr>
          <w:rFonts w:ascii="Times New Roman" w:hAnsi="Times New Roman"/>
          <w:sz w:val="24"/>
          <w:szCs w:val="24"/>
          <w:lang w:val="en-GB"/>
        </w:rPr>
        <w:t xml:space="preserve">and </w:t>
      </w:r>
      <w:r w:rsidR="078DFDEC" w:rsidRPr="0034659E">
        <w:rPr>
          <w:rFonts w:ascii="Times New Roman" w:hAnsi="Times New Roman"/>
          <w:sz w:val="24"/>
          <w:szCs w:val="24"/>
          <w:lang w:val="en-GB"/>
        </w:rPr>
        <w:t>Knott</w:t>
      </w:r>
      <w:r w:rsidR="6078BF04" w:rsidRPr="0034659E">
        <w:rPr>
          <w:rFonts w:ascii="Times New Roman" w:hAnsi="Times New Roman"/>
          <w:sz w:val="24"/>
          <w:szCs w:val="24"/>
          <w:lang w:val="en-GB"/>
        </w:rPr>
        <w:t xml:space="preserve"> 201</w:t>
      </w:r>
      <w:r w:rsidR="5DCEA5E5" w:rsidRPr="0034659E">
        <w:rPr>
          <w:rFonts w:ascii="Times New Roman" w:hAnsi="Times New Roman"/>
          <w:sz w:val="24"/>
          <w:szCs w:val="24"/>
          <w:lang w:val="en-GB"/>
        </w:rPr>
        <w:t>8</w:t>
      </w:r>
      <w:r w:rsidR="034F935F" w:rsidRPr="0034659E">
        <w:rPr>
          <w:rFonts w:ascii="Times New Roman" w:hAnsi="Times New Roman"/>
          <w:sz w:val="24"/>
          <w:szCs w:val="24"/>
          <w:lang w:val="en-GB"/>
        </w:rPr>
        <w:t>: 34</w:t>
      </w:r>
      <w:r w:rsidR="760F8049" w:rsidRPr="0034659E">
        <w:rPr>
          <w:rFonts w:ascii="Times New Roman" w:hAnsi="Times New Roman"/>
          <w:sz w:val="24"/>
          <w:szCs w:val="24"/>
          <w:lang w:val="en-GB"/>
        </w:rPr>
        <w:t>–</w:t>
      </w:r>
      <w:r w:rsidR="034F935F" w:rsidRPr="0034659E">
        <w:rPr>
          <w:rFonts w:ascii="Times New Roman" w:hAnsi="Times New Roman"/>
          <w:sz w:val="24"/>
          <w:szCs w:val="24"/>
          <w:lang w:val="en-GB"/>
        </w:rPr>
        <w:t>54</w:t>
      </w:r>
      <w:r w:rsidR="61702CE7" w:rsidRPr="0034659E">
        <w:rPr>
          <w:rFonts w:ascii="Times New Roman" w:hAnsi="Times New Roman"/>
          <w:sz w:val="24"/>
          <w:szCs w:val="24"/>
          <w:lang w:val="en-GB"/>
        </w:rPr>
        <w:t xml:space="preserve">; Lee </w:t>
      </w:r>
      <w:r w:rsidR="760F8049" w:rsidRPr="0034659E">
        <w:rPr>
          <w:rFonts w:ascii="Times New Roman" w:hAnsi="Times New Roman"/>
          <w:sz w:val="24"/>
          <w:szCs w:val="24"/>
          <w:lang w:val="en-GB"/>
        </w:rPr>
        <w:t>and</w:t>
      </w:r>
      <w:r w:rsidR="61702CE7" w:rsidRPr="0034659E">
        <w:rPr>
          <w:rFonts w:ascii="Times New Roman" w:hAnsi="Times New Roman"/>
          <w:sz w:val="24"/>
          <w:szCs w:val="24"/>
          <w:lang w:val="en-GB"/>
        </w:rPr>
        <w:t xml:space="preserve"> Knott 202</w:t>
      </w:r>
      <w:r w:rsidR="5999A468" w:rsidRPr="0034659E">
        <w:rPr>
          <w:rFonts w:ascii="Times New Roman" w:hAnsi="Times New Roman"/>
          <w:sz w:val="24"/>
          <w:szCs w:val="24"/>
          <w:lang w:val="en-GB"/>
        </w:rPr>
        <w:t>1</w:t>
      </w:r>
      <w:r w:rsidR="034F935F" w:rsidRPr="0034659E">
        <w:rPr>
          <w:rFonts w:ascii="Times New Roman" w:hAnsi="Times New Roman"/>
          <w:sz w:val="24"/>
          <w:szCs w:val="24"/>
          <w:lang w:val="en-GB"/>
        </w:rPr>
        <w:t>)</w:t>
      </w:r>
      <w:r w:rsidR="63196D6C" w:rsidRPr="0034659E">
        <w:rPr>
          <w:rFonts w:ascii="Times New Roman" w:hAnsi="Times New Roman"/>
          <w:sz w:val="24"/>
          <w:szCs w:val="24"/>
          <w:lang w:val="en-GB"/>
        </w:rPr>
        <w:t>.</w:t>
      </w:r>
      <w:r w:rsidR="60ED1418" w:rsidRPr="0034659E">
        <w:rPr>
          <w:rFonts w:ascii="Times New Roman" w:hAnsi="Times New Roman"/>
          <w:sz w:val="24"/>
          <w:szCs w:val="24"/>
          <w:lang w:val="en-GB"/>
        </w:rPr>
        <w:t xml:space="preserve"> </w:t>
      </w:r>
      <w:r w:rsidR="5C70EFC3" w:rsidRPr="0034659E">
        <w:rPr>
          <w:rFonts w:ascii="Times New Roman" w:hAnsi="Times New Roman"/>
          <w:sz w:val="24"/>
          <w:szCs w:val="24"/>
          <w:lang w:val="en-GB"/>
        </w:rPr>
        <w:t>In this special issu</w:t>
      </w:r>
      <w:r w:rsidR="26B77E71" w:rsidRPr="0034659E">
        <w:rPr>
          <w:rFonts w:ascii="Times New Roman" w:hAnsi="Times New Roman"/>
          <w:sz w:val="24"/>
          <w:szCs w:val="24"/>
          <w:lang w:val="en-GB"/>
        </w:rPr>
        <w:t>e t</w:t>
      </w:r>
      <w:r w:rsidR="75C7FA9D" w:rsidRPr="0034659E">
        <w:rPr>
          <w:rFonts w:ascii="Times New Roman" w:hAnsi="Times New Roman"/>
          <w:sz w:val="24"/>
          <w:szCs w:val="24"/>
          <w:lang w:val="en-GB"/>
        </w:rPr>
        <w:t xml:space="preserve">he </w:t>
      </w:r>
      <w:r w:rsidR="051A6130" w:rsidRPr="0034659E">
        <w:rPr>
          <w:rFonts w:ascii="Times New Roman" w:hAnsi="Times New Roman"/>
          <w:sz w:val="24"/>
          <w:szCs w:val="24"/>
          <w:lang w:val="en-GB"/>
        </w:rPr>
        <w:t>conception of learning in</w:t>
      </w:r>
      <w:r w:rsidR="75C7FA9D" w:rsidRPr="0034659E">
        <w:rPr>
          <w:rFonts w:ascii="Times New Roman" w:hAnsi="Times New Roman"/>
          <w:sz w:val="24"/>
          <w:szCs w:val="24"/>
          <w:lang w:val="en-GB"/>
        </w:rPr>
        <w:t xml:space="preserve"> communities of practice</w:t>
      </w:r>
      <w:r w:rsidR="051A6130" w:rsidRPr="0034659E">
        <w:rPr>
          <w:rFonts w:ascii="Times New Roman" w:hAnsi="Times New Roman"/>
          <w:sz w:val="24"/>
          <w:szCs w:val="24"/>
          <w:lang w:val="en-GB"/>
        </w:rPr>
        <w:t xml:space="preserve"> and the broader understanding of social learning</w:t>
      </w:r>
      <w:r w:rsidR="0A5B9E1B" w:rsidRPr="0034659E">
        <w:rPr>
          <w:rFonts w:ascii="Times New Roman" w:hAnsi="Times New Roman"/>
          <w:sz w:val="24"/>
          <w:szCs w:val="24"/>
          <w:lang w:val="en-GB"/>
        </w:rPr>
        <w:t xml:space="preserve"> has </w:t>
      </w:r>
      <w:r w:rsidR="6152B7A2" w:rsidRPr="0034659E">
        <w:rPr>
          <w:rFonts w:ascii="Times New Roman" w:hAnsi="Times New Roman"/>
          <w:sz w:val="24"/>
          <w:szCs w:val="24"/>
          <w:lang w:val="en-GB"/>
        </w:rPr>
        <w:t>provided a theoretical framework for</w:t>
      </w:r>
      <w:r w:rsidR="0A5B9E1B" w:rsidRPr="0034659E">
        <w:rPr>
          <w:rFonts w:ascii="Times New Roman" w:hAnsi="Times New Roman"/>
          <w:sz w:val="24"/>
          <w:szCs w:val="24"/>
          <w:lang w:val="en-GB"/>
        </w:rPr>
        <w:t xml:space="preserve"> </w:t>
      </w:r>
      <w:r w:rsidR="6152B7A2" w:rsidRPr="0034659E">
        <w:rPr>
          <w:rFonts w:ascii="Times New Roman" w:hAnsi="Times New Roman"/>
          <w:sz w:val="24"/>
          <w:szCs w:val="24"/>
          <w:lang w:val="en-GB"/>
        </w:rPr>
        <w:t xml:space="preserve">many </w:t>
      </w:r>
      <w:r w:rsidR="43C8B253" w:rsidRPr="0034659E">
        <w:rPr>
          <w:rFonts w:ascii="Times New Roman" w:hAnsi="Times New Roman"/>
          <w:sz w:val="24"/>
          <w:szCs w:val="24"/>
          <w:lang w:val="en-GB"/>
        </w:rPr>
        <w:t xml:space="preserve">of the </w:t>
      </w:r>
      <w:r w:rsidR="6152B7A2" w:rsidRPr="0034659E">
        <w:rPr>
          <w:rFonts w:ascii="Times New Roman" w:hAnsi="Times New Roman"/>
          <w:sz w:val="24"/>
          <w:szCs w:val="24"/>
          <w:lang w:val="en-GB"/>
        </w:rPr>
        <w:t>authors</w:t>
      </w:r>
      <w:r w:rsidR="6E98EC89" w:rsidRPr="0034659E">
        <w:rPr>
          <w:rFonts w:ascii="Times New Roman" w:hAnsi="Times New Roman"/>
          <w:sz w:val="24"/>
          <w:szCs w:val="24"/>
          <w:lang w:val="en-GB"/>
        </w:rPr>
        <w:t>.</w:t>
      </w:r>
    </w:p>
    <w:p w14:paraId="49E01526" w14:textId="58ED0AC5" w:rsidR="00834D57" w:rsidRPr="0034659E" w:rsidRDefault="00834D57" w:rsidP="003969C7">
      <w:pPr>
        <w:spacing w:line="276" w:lineRule="auto"/>
        <w:rPr>
          <w:rFonts w:ascii="Times New Roman" w:hAnsi="Times New Roman"/>
          <w:sz w:val="24"/>
          <w:szCs w:val="24"/>
          <w:lang w:val="en-GB"/>
        </w:rPr>
      </w:pPr>
    </w:p>
    <w:p w14:paraId="49E01527" w14:textId="77777777" w:rsidR="00834D57" w:rsidRPr="0034659E" w:rsidRDefault="003969C7" w:rsidP="003969C7">
      <w:pPr>
        <w:autoSpaceDE w:val="0"/>
        <w:spacing w:after="0" w:line="276" w:lineRule="auto"/>
        <w:rPr>
          <w:rFonts w:ascii="Times New Roman" w:hAnsi="Times New Roman"/>
          <w:i/>
          <w:iCs/>
          <w:sz w:val="24"/>
          <w:szCs w:val="24"/>
          <w:lang w:val="en-GB"/>
        </w:rPr>
      </w:pPr>
      <w:r w:rsidRPr="0034659E">
        <w:rPr>
          <w:rFonts w:ascii="Times New Roman" w:hAnsi="Times New Roman"/>
          <w:i/>
          <w:iCs/>
          <w:sz w:val="24"/>
          <w:szCs w:val="24"/>
          <w:lang w:val="en-GB"/>
        </w:rPr>
        <w:t>The research project Learning from New Religion and Spirituality</w:t>
      </w:r>
    </w:p>
    <w:p w14:paraId="49E01528" w14:textId="77777777" w:rsidR="00834D57" w:rsidRPr="0034659E" w:rsidRDefault="00834D57" w:rsidP="003969C7">
      <w:pPr>
        <w:autoSpaceDE w:val="0"/>
        <w:spacing w:after="0" w:line="276" w:lineRule="auto"/>
        <w:rPr>
          <w:rFonts w:ascii="Times New Roman" w:hAnsi="Times New Roman"/>
          <w:sz w:val="24"/>
          <w:szCs w:val="24"/>
          <w:lang w:val="en-GB"/>
        </w:rPr>
      </w:pPr>
    </w:p>
    <w:p w14:paraId="49E01529" w14:textId="2BC8E3AE" w:rsidR="00834D57" w:rsidRPr="0034659E" w:rsidRDefault="6F97C564" w:rsidP="003969C7">
      <w:pPr>
        <w:autoSpaceDE w:val="0"/>
        <w:spacing w:after="0" w:line="276" w:lineRule="auto"/>
        <w:rPr>
          <w:rFonts w:ascii="Times New Roman" w:hAnsi="Times New Roman"/>
          <w:sz w:val="24"/>
          <w:szCs w:val="24"/>
          <w:lang w:val="en-GB"/>
        </w:rPr>
      </w:pPr>
      <w:r w:rsidRPr="0034659E">
        <w:rPr>
          <w:rFonts w:ascii="Times New Roman" w:hAnsi="Times New Roman"/>
          <w:sz w:val="24"/>
          <w:szCs w:val="24"/>
          <w:lang w:val="en-GB"/>
        </w:rPr>
        <w:t xml:space="preserve">The research project Learning from New Religion and Spirituality (LeNeRe), funded by the </w:t>
      </w:r>
      <w:r w:rsidR="7A9D2A5C" w:rsidRPr="0034659E">
        <w:rPr>
          <w:rFonts w:ascii="Times New Roman" w:hAnsi="Times New Roman"/>
          <w:sz w:val="24"/>
          <w:szCs w:val="24"/>
          <w:lang w:val="en-GB"/>
        </w:rPr>
        <w:t>R</w:t>
      </w:r>
      <w:r w:rsidRPr="0034659E">
        <w:rPr>
          <w:rFonts w:ascii="Times New Roman" w:hAnsi="Times New Roman"/>
          <w:sz w:val="24"/>
          <w:szCs w:val="24"/>
          <w:lang w:val="en-GB"/>
        </w:rPr>
        <w:t xml:space="preserve">esearch </w:t>
      </w:r>
      <w:r w:rsidR="7A9D2A5C" w:rsidRPr="0034659E">
        <w:rPr>
          <w:rFonts w:ascii="Times New Roman" w:hAnsi="Times New Roman"/>
          <w:sz w:val="24"/>
          <w:szCs w:val="24"/>
          <w:lang w:val="en-GB"/>
        </w:rPr>
        <w:t>C</w:t>
      </w:r>
      <w:r w:rsidRPr="0034659E">
        <w:rPr>
          <w:rFonts w:ascii="Times New Roman" w:hAnsi="Times New Roman"/>
          <w:sz w:val="24"/>
          <w:szCs w:val="24"/>
          <w:lang w:val="en-GB"/>
        </w:rPr>
        <w:t>ouncil of Finland (2019</w:t>
      </w:r>
      <w:r w:rsidR="7A9D2A5C" w:rsidRPr="0034659E">
        <w:rPr>
          <w:rFonts w:ascii="Times New Roman" w:hAnsi="Times New Roman"/>
          <w:sz w:val="24"/>
          <w:szCs w:val="24"/>
          <w:lang w:val="en-GB"/>
        </w:rPr>
        <w:t>–</w:t>
      </w:r>
      <w:r w:rsidRPr="0034659E">
        <w:rPr>
          <w:rFonts w:ascii="Times New Roman" w:hAnsi="Times New Roman"/>
          <w:sz w:val="24"/>
          <w:szCs w:val="24"/>
          <w:lang w:val="en-GB"/>
        </w:rPr>
        <w:t xml:space="preserve">2023) </w:t>
      </w:r>
      <w:r w:rsidR="08BF7A29" w:rsidRPr="0034659E">
        <w:rPr>
          <w:rFonts w:ascii="Times New Roman" w:hAnsi="Times New Roman"/>
          <w:sz w:val="24"/>
          <w:szCs w:val="24"/>
          <w:lang w:val="en-GB"/>
        </w:rPr>
        <w:t>aimed</w:t>
      </w:r>
      <w:r w:rsidRPr="0034659E">
        <w:rPr>
          <w:rFonts w:ascii="Times New Roman" w:hAnsi="Times New Roman"/>
          <w:sz w:val="24"/>
          <w:szCs w:val="24"/>
          <w:lang w:val="en-GB"/>
        </w:rPr>
        <w:t xml:space="preserve"> to explore the vernacular and lived worlds of religion and learning in the context of a largely secular contemporary culture. </w:t>
      </w:r>
      <w:r w:rsidR="15991F24" w:rsidRPr="0034659E">
        <w:rPr>
          <w:rFonts w:ascii="Times New Roman" w:hAnsi="Times New Roman"/>
          <w:sz w:val="24"/>
          <w:szCs w:val="24"/>
          <w:lang w:val="en-GB"/>
        </w:rPr>
        <w:t xml:space="preserve">The project also </w:t>
      </w:r>
      <w:r w:rsidRPr="0034659E">
        <w:rPr>
          <w:rFonts w:ascii="Times New Roman" w:hAnsi="Times New Roman"/>
          <w:sz w:val="24"/>
          <w:szCs w:val="24"/>
          <w:lang w:val="en-GB"/>
        </w:rPr>
        <w:t>wanted to focus on adults</w:t>
      </w:r>
      <w:r w:rsidR="3A52F8E2" w:rsidRPr="0034659E">
        <w:rPr>
          <w:rFonts w:ascii="Times New Roman" w:hAnsi="Times New Roman"/>
          <w:sz w:val="24"/>
          <w:szCs w:val="24"/>
          <w:lang w:val="en-GB"/>
        </w:rPr>
        <w:t xml:space="preserve">. </w:t>
      </w:r>
      <w:r w:rsidRPr="0034659E">
        <w:rPr>
          <w:rFonts w:ascii="Times New Roman" w:hAnsi="Times New Roman"/>
          <w:sz w:val="24"/>
          <w:szCs w:val="24"/>
          <w:lang w:val="en-GB"/>
        </w:rPr>
        <w:t xml:space="preserve">One starting point was the observation that in a contemporary society such as Finland, learning is one of the most esteemed cultural values. Surveys indeed </w:t>
      </w:r>
      <w:r w:rsidRPr="0034659E">
        <w:rPr>
          <w:rFonts w:ascii="Times New Roman" w:hAnsi="Times New Roman"/>
          <w:sz w:val="24"/>
          <w:szCs w:val="24"/>
          <w:lang w:val="en-GB"/>
        </w:rPr>
        <w:lastRenderedPageBreak/>
        <w:t xml:space="preserve">show that learning, education, and wisdom score very highly among the values of Finns (e.g., </w:t>
      </w:r>
      <w:proofErr w:type="spellStart"/>
      <w:r w:rsidRPr="0034659E">
        <w:rPr>
          <w:rFonts w:ascii="Times New Roman" w:hAnsi="Times New Roman"/>
          <w:sz w:val="24"/>
          <w:szCs w:val="24"/>
          <w:lang w:val="en-GB"/>
        </w:rPr>
        <w:t>Helkama</w:t>
      </w:r>
      <w:proofErr w:type="spellEnd"/>
      <w:r w:rsidRPr="0034659E">
        <w:rPr>
          <w:rFonts w:ascii="Times New Roman" w:hAnsi="Times New Roman"/>
          <w:sz w:val="24"/>
          <w:szCs w:val="24"/>
          <w:lang w:val="en-GB"/>
        </w:rPr>
        <w:t xml:space="preserve"> 2015). Learning is conceived of as a precondition for transformation, innovation, flexibility, and resilience – and, therefore, the key to both </w:t>
      </w:r>
      <w:r w:rsidR="08BF7A29" w:rsidRPr="0034659E">
        <w:rPr>
          <w:rFonts w:ascii="Times New Roman" w:hAnsi="Times New Roman"/>
          <w:sz w:val="24"/>
          <w:szCs w:val="24"/>
          <w:lang w:val="en-GB"/>
        </w:rPr>
        <w:t xml:space="preserve">an </w:t>
      </w:r>
      <w:r w:rsidRPr="0034659E">
        <w:rPr>
          <w:rFonts w:ascii="Times New Roman" w:hAnsi="Times New Roman"/>
          <w:sz w:val="24"/>
          <w:szCs w:val="24"/>
          <w:lang w:val="en-GB"/>
        </w:rPr>
        <w:t xml:space="preserve">individual’s success in life and the very survival of society and even the ecosystem. Learning also features prominently on the agendas of Finnish governmental agencies that promote Finland as a global expert and model of modern learning. Lifelong learning is presented as a civic responsibility for instance in the </w:t>
      </w:r>
      <w:r w:rsidR="08BF7A29" w:rsidRPr="0034659E">
        <w:rPr>
          <w:rFonts w:ascii="Times New Roman" w:hAnsi="Times New Roman"/>
          <w:sz w:val="24"/>
          <w:szCs w:val="24"/>
          <w:lang w:val="en-GB"/>
        </w:rPr>
        <w:t>p</w:t>
      </w:r>
      <w:r w:rsidRPr="0034659E">
        <w:rPr>
          <w:rFonts w:ascii="Times New Roman" w:hAnsi="Times New Roman"/>
          <w:sz w:val="24"/>
          <w:szCs w:val="24"/>
          <w:lang w:val="en-GB"/>
        </w:rPr>
        <w:t>rogramme of the</w:t>
      </w:r>
      <w:r w:rsidR="379E2A3F" w:rsidRPr="0034659E">
        <w:rPr>
          <w:rFonts w:ascii="Times New Roman" w:hAnsi="Times New Roman"/>
          <w:sz w:val="24"/>
          <w:szCs w:val="24"/>
          <w:lang w:val="en-GB"/>
        </w:rPr>
        <w:t xml:space="preserve"> previous</w:t>
      </w:r>
      <w:r w:rsidRPr="0034659E">
        <w:rPr>
          <w:rFonts w:ascii="Times New Roman" w:hAnsi="Times New Roman"/>
          <w:sz w:val="24"/>
          <w:szCs w:val="24"/>
          <w:lang w:val="en-GB"/>
        </w:rPr>
        <w:t xml:space="preserve"> Government of Finland, which describes Finland as “a country where one constantly feels like learning something new” (see also </w:t>
      </w:r>
      <w:r w:rsidRPr="0034659E">
        <w:rPr>
          <w:rFonts w:ascii="Times New Roman" w:hAnsi="Times New Roman"/>
          <w:i/>
          <w:iCs/>
          <w:sz w:val="24"/>
          <w:szCs w:val="24"/>
          <w:lang w:val="en-GB"/>
        </w:rPr>
        <w:t>Education in Finland: Key to the Nation’s Success</w:t>
      </w:r>
      <w:r w:rsidR="6F154FAB" w:rsidRPr="0034659E">
        <w:rPr>
          <w:rFonts w:ascii="Times New Roman" w:hAnsi="Times New Roman"/>
          <w:sz w:val="24"/>
          <w:szCs w:val="24"/>
          <w:lang w:val="en-GB"/>
        </w:rPr>
        <w:t>).</w:t>
      </w:r>
      <w:r w:rsidR="003969C7" w:rsidRPr="0034659E">
        <w:rPr>
          <w:rStyle w:val="FootnoteReference"/>
          <w:rFonts w:ascii="Times New Roman" w:hAnsi="Times New Roman"/>
          <w:sz w:val="24"/>
          <w:szCs w:val="24"/>
          <w:lang w:val="en-GB"/>
        </w:rPr>
        <w:footnoteReference w:id="1"/>
      </w:r>
      <w:r w:rsidRPr="0034659E">
        <w:rPr>
          <w:rFonts w:ascii="Times New Roman" w:hAnsi="Times New Roman"/>
          <w:sz w:val="24"/>
          <w:szCs w:val="24"/>
          <w:lang w:val="en-GB"/>
        </w:rPr>
        <w:t xml:space="preserve"> </w:t>
      </w:r>
      <w:r w:rsidR="6F154FAB" w:rsidRPr="0034659E">
        <w:rPr>
          <w:rFonts w:ascii="Times New Roman" w:hAnsi="Times New Roman"/>
          <w:sz w:val="24"/>
          <w:szCs w:val="24"/>
          <w:lang w:val="en-GB"/>
        </w:rPr>
        <w:t>A s</w:t>
      </w:r>
      <w:r w:rsidRPr="0034659E">
        <w:rPr>
          <w:rFonts w:ascii="Times New Roman" w:hAnsi="Times New Roman"/>
          <w:sz w:val="24"/>
          <w:szCs w:val="24"/>
          <w:lang w:val="en-GB"/>
        </w:rPr>
        <w:t xml:space="preserve">imilar ethos can increasingly be found in many other contemporary societies globally, and features also in the UNESCO document </w:t>
      </w:r>
      <w:r w:rsidRPr="0034659E">
        <w:rPr>
          <w:rFonts w:ascii="Times New Roman" w:hAnsi="Times New Roman"/>
          <w:i/>
          <w:iCs/>
          <w:sz w:val="24"/>
          <w:szCs w:val="24"/>
          <w:lang w:val="en-GB"/>
        </w:rPr>
        <w:t xml:space="preserve">Learning, the Treasure Within </w:t>
      </w:r>
      <w:r w:rsidRPr="0034659E">
        <w:rPr>
          <w:rFonts w:ascii="Times New Roman" w:hAnsi="Times New Roman"/>
          <w:sz w:val="24"/>
          <w:szCs w:val="24"/>
          <w:lang w:val="en-GB"/>
        </w:rPr>
        <w:t xml:space="preserve">– with one subheading </w:t>
      </w:r>
      <w:r w:rsidR="6F154FAB" w:rsidRPr="0034659E">
        <w:rPr>
          <w:rFonts w:ascii="Times New Roman" w:hAnsi="Times New Roman"/>
          <w:sz w:val="24"/>
          <w:szCs w:val="24"/>
          <w:lang w:val="en-GB"/>
        </w:rPr>
        <w:t>reading</w:t>
      </w:r>
      <w:r w:rsidRPr="0034659E">
        <w:rPr>
          <w:rFonts w:ascii="Times New Roman" w:hAnsi="Times New Roman"/>
          <w:i/>
          <w:iCs/>
          <w:sz w:val="24"/>
          <w:szCs w:val="24"/>
          <w:lang w:val="en-GB"/>
        </w:rPr>
        <w:t xml:space="preserve"> </w:t>
      </w:r>
      <w:r w:rsidR="6F154FAB" w:rsidRPr="0034659E">
        <w:rPr>
          <w:rFonts w:ascii="Times New Roman" w:hAnsi="Times New Roman"/>
          <w:sz w:val="24"/>
          <w:szCs w:val="24"/>
          <w:lang w:val="en-GB"/>
        </w:rPr>
        <w:t>‘</w:t>
      </w:r>
      <w:r w:rsidRPr="0034659E">
        <w:rPr>
          <w:rFonts w:ascii="Times New Roman" w:hAnsi="Times New Roman"/>
          <w:sz w:val="24"/>
          <w:szCs w:val="24"/>
          <w:lang w:val="en-GB"/>
        </w:rPr>
        <w:t>Learning Throughout Life: The Heartbeat of Society</w:t>
      </w:r>
      <w:r w:rsidR="6F154FAB" w:rsidRPr="0034659E">
        <w:rPr>
          <w:rFonts w:ascii="Times New Roman" w:hAnsi="Times New Roman"/>
          <w:sz w:val="24"/>
          <w:szCs w:val="24"/>
          <w:lang w:val="en-GB"/>
        </w:rPr>
        <w:t>’</w:t>
      </w:r>
      <w:r w:rsidRPr="0034659E">
        <w:rPr>
          <w:rFonts w:ascii="Times New Roman" w:hAnsi="Times New Roman"/>
          <w:sz w:val="24"/>
          <w:szCs w:val="24"/>
          <w:lang w:val="en-GB"/>
        </w:rPr>
        <w:t>.</w:t>
      </w:r>
      <w:r w:rsidR="003969C7" w:rsidRPr="0034659E">
        <w:rPr>
          <w:rStyle w:val="FootnoteReference"/>
          <w:rFonts w:ascii="Times New Roman" w:hAnsi="Times New Roman"/>
          <w:sz w:val="24"/>
          <w:szCs w:val="24"/>
          <w:lang w:val="en-GB"/>
        </w:rPr>
        <w:footnoteReference w:id="2"/>
      </w:r>
      <w:r w:rsidRPr="0034659E">
        <w:rPr>
          <w:rFonts w:ascii="Times New Roman" w:hAnsi="Times New Roman"/>
          <w:sz w:val="24"/>
          <w:szCs w:val="24"/>
          <w:lang w:val="en-GB"/>
        </w:rPr>
        <w:t xml:space="preserve"> However, in policy talk, learning </w:t>
      </w:r>
      <w:r w:rsidR="6F154FAB" w:rsidRPr="0034659E">
        <w:rPr>
          <w:rFonts w:ascii="Times New Roman" w:hAnsi="Times New Roman"/>
          <w:sz w:val="24"/>
          <w:szCs w:val="24"/>
          <w:lang w:val="en-GB"/>
        </w:rPr>
        <w:t xml:space="preserve">is </w:t>
      </w:r>
      <w:r w:rsidRPr="0034659E">
        <w:rPr>
          <w:rFonts w:ascii="Times New Roman" w:hAnsi="Times New Roman"/>
          <w:sz w:val="24"/>
          <w:szCs w:val="24"/>
          <w:lang w:val="en-GB"/>
        </w:rPr>
        <w:t xml:space="preserve">mostly </w:t>
      </w:r>
      <w:r w:rsidR="6F154FAB" w:rsidRPr="0034659E">
        <w:rPr>
          <w:rFonts w:ascii="Times New Roman" w:hAnsi="Times New Roman"/>
          <w:sz w:val="24"/>
          <w:szCs w:val="24"/>
          <w:lang w:val="en-GB"/>
        </w:rPr>
        <w:t>understood to concern</w:t>
      </w:r>
      <w:r w:rsidRPr="0034659E">
        <w:rPr>
          <w:rFonts w:ascii="Times New Roman" w:hAnsi="Times New Roman"/>
          <w:sz w:val="24"/>
          <w:szCs w:val="24"/>
          <w:lang w:val="en-GB"/>
        </w:rPr>
        <w:t xml:space="preserve"> formal learning inside the secular structures of education.</w:t>
      </w:r>
    </w:p>
    <w:p w14:paraId="49E0152A" w14:textId="77777777" w:rsidR="00834D57" w:rsidRPr="0034659E" w:rsidRDefault="00834D57" w:rsidP="003969C7">
      <w:pPr>
        <w:autoSpaceDE w:val="0"/>
        <w:spacing w:after="0" w:line="276" w:lineRule="auto"/>
        <w:rPr>
          <w:rFonts w:ascii="Times New Roman" w:hAnsi="Times New Roman"/>
          <w:sz w:val="24"/>
          <w:szCs w:val="24"/>
          <w:lang w:val="en-GB"/>
        </w:rPr>
      </w:pPr>
    </w:p>
    <w:p w14:paraId="49E0152B" w14:textId="4B61C786" w:rsidR="00834D57" w:rsidRPr="0034659E" w:rsidRDefault="70BBC9FF" w:rsidP="003969C7">
      <w:pPr>
        <w:autoSpaceDE w:val="0"/>
        <w:spacing w:after="0" w:line="276" w:lineRule="auto"/>
        <w:rPr>
          <w:rFonts w:ascii="Times New Roman" w:hAnsi="Times New Roman"/>
          <w:sz w:val="24"/>
          <w:szCs w:val="24"/>
          <w:lang w:val="en-GB"/>
        </w:rPr>
      </w:pPr>
      <w:r w:rsidRPr="0034659E">
        <w:rPr>
          <w:rFonts w:ascii="Times New Roman" w:hAnsi="Times New Roman"/>
          <w:sz w:val="24"/>
          <w:szCs w:val="24"/>
          <w:lang w:val="en-GB"/>
        </w:rPr>
        <w:t>Another</w:t>
      </w:r>
      <w:r w:rsidR="43226DE9" w:rsidRPr="0034659E">
        <w:rPr>
          <w:rFonts w:ascii="Times New Roman" w:hAnsi="Times New Roman"/>
          <w:sz w:val="24"/>
          <w:szCs w:val="24"/>
          <w:lang w:val="en-GB"/>
        </w:rPr>
        <w:t xml:space="preserve"> starting point was previous research on the contemporary religious landscape by LeNeRe project members. </w:t>
      </w:r>
      <w:r w:rsidR="01EFAC4C" w:rsidRPr="0034659E">
        <w:rPr>
          <w:rFonts w:ascii="Times New Roman" w:hAnsi="Times New Roman"/>
          <w:sz w:val="24"/>
          <w:szCs w:val="24"/>
          <w:lang w:val="en-GB"/>
        </w:rPr>
        <w:t xml:space="preserve">The </w:t>
      </w:r>
      <w:r w:rsidR="43226DE9" w:rsidRPr="0034659E">
        <w:rPr>
          <w:rFonts w:ascii="Times New Roman" w:hAnsi="Times New Roman"/>
          <w:sz w:val="24"/>
          <w:szCs w:val="24"/>
          <w:lang w:val="en-GB"/>
        </w:rPr>
        <w:t xml:space="preserve">earlier work and individual projects provided observations that the strong ethos of learning, and an eager will and orientation to learn, could also be seen when adult members of the society engaged with </w:t>
      </w:r>
      <w:r w:rsidR="4CDA7A24" w:rsidRPr="0034659E">
        <w:rPr>
          <w:rFonts w:ascii="Times New Roman" w:hAnsi="Times New Roman"/>
          <w:sz w:val="24"/>
          <w:szCs w:val="24"/>
          <w:lang w:val="en-GB"/>
        </w:rPr>
        <w:t xml:space="preserve">what </w:t>
      </w:r>
      <w:r w:rsidR="43226DE9" w:rsidRPr="0034659E">
        <w:rPr>
          <w:rFonts w:ascii="Times New Roman" w:hAnsi="Times New Roman"/>
          <w:sz w:val="24"/>
          <w:szCs w:val="24"/>
          <w:lang w:val="en-GB"/>
        </w:rPr>
        <w:t xml:space="preserve">for them </w:t>
      </w:r>
      <w:r w:rsidR="4CDA7A24" w:rsidRPr="0034659E">
        <w:rPr>
          <w:rFonts w:ascii="Times New Roman" w:hAnsi="Times New Roman"/>
          <w:sz w:val="24"/>
          <w:szCs w:val="24"/>
          <w:lang w:val="en-GB"/>
        </w:rPr>
        <w:t>were</w:t>
      </w:r>
      <w:r w:rsidR="43226DE9" w:rsidRPr="0034659E">
        <w:rPr>
          <w:rFonts w:ascii="Times New Roman" w:hAnsi="Times New Roman"/>
          <w:sz w:val="24"/>
          <w:szCs w:val="24"/>
          <w:lang w:val="en-GB"/>
        </w:rPr>
        <w:t xml:space="preserve"> less familiar religious spiritual communities and practices – such as meditation, shamanic drumming circles, energy healing courses, or conversion processes (Utriainen et al. 2015; Annunen 2017; Utriainen 2019; Husgafvel 202</w:t>
      </w:r>
      <w:r w:rsidR="3FB374B9" w:rsidRPr="0034659E">
        <w:rPr>
          <w:rFonts w:ascii="Times New Roman" w:hAnsi="Times New Roman"/>
          <w:sz w:val="24"/>
          <w:szCs w:val="24"/>
          <w:lang w:val="en-GB"/>
        </w:rPr>
        <w:t>3</w:t>
      </w:r>
      <w:r w:rsidR="43226DE9" w:rsidRPr="0034659E">
        <w:rPr>
          <w:rFonts w:ascii="Times New Roman" w:hAnsi="Times New Roman"/>
          <w:sz w:val="24"/>
          <w:szCs w:val="24"/>
          <w:lang w:val="en-GB"/>
        </w:rPr>
        <w:t xml:space="preserve">). Starting from these casual observations in previous individual projects </w:t>
      </w:r>
      <w:r w:rsidR="4CDA7A24" w:rsidRPr="0034659E">
        <w:rPr>
          <w:rFonts w:ascii="Times New Roman" w:hAnsi="Times New Roman"/>
          <w:sz w:val="24"/>
          <w:szCs w:val="24"/>
          <w:lang w:val="en-GB"/>
        </w:rPr>
        <w:t>in which</w:t>
      </w:r>
      <w:r w:rsidR="43226DE9" w:rsidRPr="0034659E">
        <w:rPr>
          <w:rFonts w:ascii="Times New Roman" w:hAnsi="Times New Roman"/>
          <w:sz w:val="24"/>
          <w:szCs w:val="24"/>
          <w:lang w:val="en-GB"/>
        </w:rPr>
        <w:t xml:space="preserve"> learning </w:t>
      </w:r>
      <w:r w:rsidR="4CDA7A24" w:rsidRPr="0034659E">
        <w:rPr>
          <w:rFonts w:ascii="Times New Roman" w:hAnsi="Times New Roman"/>
          <w:sz w:val="24"/>
          <w:szCs w:val="24"/>
          <w:lang w:val="en-GB"/>
        </w:rPr>
        <w:t>was not the</w:t>
      </w:r>
      <w:r w:rsidR="43226DE9" w:rsidRPr="0034659E">
        <w:rPr>
          <w:rFonts w:ascii="Times New Roman" w:hAnsi="Times New Roman"/>
          <w:sz w:val="24"/>
          <w:szCs w:val="24"/>
          <w:lang w:val="en-GB"/>
        </w:rPr>
        <w:t xml:space="preserve"> primary </w:t>
      </w:r>
      <w:r w:rsidR="4CDA7A24" w:rsidRPr="0034659E">
        <w:rPr>
          <w:rFonts w:ascii="Times New Roman" w:hAnsi="Times New Roman"/>
          <w:sz w:val="24"/>
          <w:szCs w:val="24"/>
          <w:lang w:val="en-GB"/>
        </w:rPr>
        <w:t>focus</w:t>
      </w:r>
      <w:r w:rsidR="43226DE9" w:rsidRPr="0034659E">
        <w:rPr>
          <w:rFonts w:ascii="Times New Roman" w:hAnsi="Times New Roman"/>
          <w:sz w:val="24"/>
          <w:szCs w:val="24"/>
          <w:lang w:val="en-GB"/>
        </w:rPr>
        <w:t xml:space="preserve">, the LeNeRe project </w:t>
      </w:r>
      <w:r w:rsidR="4CDA7A24" w:rsidRPr="0034659E">
        <w:rPr>
          <w:rFonts w:ascii="Times New Roman" w:hAnsi="Times New Roman"/>
          <w:sz w:val="24"/>
          <w:szCs w:val="24"/>
          <w:lang w:val="en-GB"/>
        </w:rPr>
        <w:t>aimed</w:t>
      </w:r>
      <w:r w:rsidR="43226DE9" w:rsidRPr="0034659E">
        <w:rPr>
          <w:rFonts w:ascii="Times New Roman" w:hAnsi="Times New Roman"/>
          <w:sz w:val="24"/>
          <w:szCs w:val="24"/>
          <w:lang w:val="en-GB"/>
        </w:rPr>
        <w:t xml:space="preserve"> further to explore contemporary religious</w:t>
      </w:r>
      <w:r w:rsidR="5A164D67" w:rsidRPr="0034659E">
        <w:rPr>
          <w:rFonts w:ascii="Times New Roman" w:hAnsi="Times New Roman"/>
          <w:sz w:val="24"/>
          <w:szCs w:val="24"/>
          <w:lang w:val="en-GB"/>
        </w:rPr>
        <w:t>-</w:t>
      </w:r>
      <w:r w:rsidR="43226DE9" w:rsidRPr="0034659E">
        <w:rPr>
          <w:rFonts w:ascii="Times New Roman" w:hAnsi="Times New Roman"/>
          <w:sz w:val="24"/>
          <w:szCs w:val="24"/>
          <w:lang w:val="en-GB"/>
        </w:rPr>
        <w:t xml:space="preserve">spiritual milieus as contexts of learning and to understand processes through which people may want to integrate their religious or spiritual learning </w:t>
      </w:r>
      <w:r w:rsidR="4CDA7A24" w:rsidRPr="0034659E">
        <w:rPr>
          <w:rFonts w:ascii="Times New Roman" w:hAnsi="Times New Roman"/>
          <w:sz w:val="24"/>
          <w:szCs w:val="24"/>
          <w:lang w:val="en-GB"/>
        </w:rPr>
        <w:t>in</w:t>
      </w:r>
      <w:r w:rsidR="43226DE9" w:rsidRPr="0034659E">
        <w:rPr>
          <w:rFonts w:ascii="Times New Roman" w:hAnsi="Times New Roman"/>
          <w:sz w:val="24"/>
          <w:szCs w:val="24"/>
          <w:lang w:val="en-GB"/>
        </w:rPr>
        <w:t xml:space="preserve"> other spheres of life. Furthermore, through a focus on the transferability of religious and spiritual skills and notions, one </w:t>
      </w:r>
      <w:r w:rsidR="72157AC1" w:rsidRPr="0034659E">
        <w:rPr>
          <w:rFonts w:ascii="Times New Roman" w:hAnsi="Times New Roman"/>
          <w:sz w:val="24"/>
          <w:szCs w:val="24"/>
          <w:lang w:val="en-GB"/>
        </w:rPr>
        <w:t xml:space="preserve">aim of the project was </w:t>
      </w:r>
      <w:r w:rsidR="43226DE9" w:rsidRPr="0034659E">
        <w:rPr>
          <w:rFonts w:ascii="Times New Roman" w:hAnsi="Times New Roman"/>
          <w:sz w:val="24"/>
          <w:szCs w:val="24"/>
          <w:lang w:val="en-GB"/>
        </w:rPr>
        <w:t xml:space="preserve">to open fresh perspectives on </w:t>
      </w:r>
      <w:r w:rsidR="4DB52384" w:rsidRPr="0034659E">
        <w:rPr>
          <w:rFonts w:ascii="Times New Roman" w:hAnsi="Times New Roman"/>
          <w:sz w:val="24"/>
          <w:szCs w:val="24"/>
          <w:lang w:val="en-GB"/>
        </w:rPr>
        <w:t xml:space="preserve">two issues: on </w:t>
      </w:r>
      <w:r w:rsidR="43226DE9" w:rsidRPr="0034659E">
        <w:rPr>
          <w:rFonts w:ascii="Times New Roman" w:hAnsi="Times New Roman"/>
          <w:sz w:val="24"/>
          <w:szCs w:val="24"/>
          <w:lang w:val="en-GB"/>
        </w:rPr>
        <w:t>the dynamics between the “religious”, “spiritual”, and “secular” domains of contemporary culture</w:t>
      </w:r>
      <w:r w:rsidR="2D07961D" w:rsidRPr="0034659E">
        <w:rPr>
          <w:rFonts w:ascii="Times New Roman" w:hAnsi="Times New Roman"/>
          <w:sz w:val="24"/>
          <w:szCs w:val="24"/>
          <w:lang w:val="en-GB"/>
        </w:rPr>
        <w:t>;</w:t>
      </w:r>
      <w:r w:rsidR="43226DE9" w:rsidRPr="0034659E">
        <w:rPr>
          <w:rFonts w:ascii="Times New Roman" w:hAnsi="Times New Roman"/>
          <w:sz w:val="24"/>
          <w:szCs w:val="24"/>
          <w:lang w:val="en-GB"/>
        </w:rPr>
        <w:t xml:space="preserve"> </w:t>
      </w:r>
      <w:r w:rsidR="4CDA7A24" w:rsidRPr="0034659E">
        <w:rPr>
          <w:rFonts w:ascii="Times New Roman" w:hAnsi="Times New Roman"/>
          <w:sz w:val="24"/>
          <w:szCs w:val="24"/>
          <w:lang w:val="en-GB"/>
        </w:rPr>
        <w:t>and</w:t>
      </w:r>
      <w:r w:rsidR="43226DE9" w:rsidRPr="0034659E">
        <w:rPr>
          <w:rFonts w:ascii="Times New Roman" w:hAnsi="Times New Roman"/>
          <w:sz w:val="24"/>
          <w:szCs w:val="24"/>
          <w:lang w:val="en-GB"/>
        </w:rPr>
        <w:t xml:space="preserve"> on the potential instability and fuzziness of the boundaries between them when looked at </w:t>
      </w:r>
      <w:r w:rsidR="4CDA7A24" w:rsidRPr="0034659E">
        <w:rPr>
          <w:rFonts w:ascii="Times New Roman" w:hAnsi="Times New Roman"/>
          <w:sz w:val="24"/>
          <w:szCs w:val="24"/>
          <w:lang w:val="en-GB"/>
        </w:rPr>
        <w:t>through</w:t>
      </w:r>
      <w:r w:rsidR="43226DE9" w:rsidRPr="0034659E">
        <w:rPr>
          <w:rFonts w:ascii="Times New Roman" w:hAnsi="Times New Roman"/>
          <w:sz w:val="24"/>
          <w:szCs w:val="24"/>
          <w:lang w:val="en-GB"/>
        </w:rPr>
        <w:t xml:space="preserve"> the lens of lived and vernacular forms of learning.</w:t>
      </w:r>
      <w:r w:rsidR="58335DD4" w:rsidRPr="0034659E">
        <w:rPr>
          <w:rFonts w:ascii="Times New Roman" w:hAnsi="Times New Roman"/>
          <w:sz w:val="24"/>
          <w:szCs w:val="24"/>
          <w:lang w:val="en-GB"/>
        </w:rPr>
        <w:t xml:space="preserve"> </w:t>
      </w:r>
    </w:p>
    <w:p w14:paraId="49E0152C" w14:textId="77777777" w:rsidR="00834D57" w:rsidRPr="0034659E" w:rsidRDefault="00834D57" w:rsidP="003969C7">
      <w:pPr>
        <w:autoSpaceDE w:val="0"/>
        <w:spacing w:after="0" w:line="276" w:lineRule="auto"/>
        <w:rPr>
          <w:rFonts w:ascii="Times New Roman" w:hAnsi="Times New Roman"/>
          <w:sz w:val="24"/>
          <w:szCs w:val="24"/>
          <w:lang w:val="en-GB"/>
        </w:rPr>
      </w:pPr>
    </w:p>
    <w:p w14:paraId="49E0152D" w14:textId="12F75FA3" w:rsidR="00834D57" w:rsidRPr="0034659E" w:rsidRDefault="6F97C564" w:rsidP="69FC3D1E">
      <w:pPr>
        <w:autoSpaceDE w:val="0"/>
        <w:spacing w:after="0" w:line="276" w:lineRule="auto"/>
        <w:rPr>
          <w:rFonts w:ascii="Times New Roman" w:hAnsi="Times New Roman"/>
          <w:color w:val="FF0000"/>
          <w:sz w:val="24"/>
          <w:szCs w:val="24"/>
          <w:lang w:val="en-GB"/>
        </w:rPr>
      </w:pPr>
      <w:r w:rsidRPr="0034659E">
        <w:rPr>
          <w:rFonts w:ascii="Times New Roman" w:hAnsi="Times New Roman"/>
          <w:sz w:val="24"/>
          <w:szCs w:val="24"/>
          <w:lang w:val="en-GB"/>
        </w:rPr>
        <w:t xml:space="preserve">The LeNeRe project </w:t>
      </w:r>
      <w:r w:rsidR="6F154FAB" w:rsidRPr="0034659E">
        <w:rPr>
          <w:rFonts w:ascii="Times New Roman" w:hAnsi="Times New Roman"/>
          <w:sz w:val="24"/>
          <w:szCs w:val="24"/>
          <w:lang w:val="en-GB"/>
        </w:rPr>
        <w:t>constituted</w:t>
      </w:r>
      <w:r w:rsidRPr="0034659E">
        <w:rPr>
          <w:rFonts w:ascii="Times New Roman" w:hAnsi="Times New Roman"/>
          <w:sz w:val="24"/>
          <w:szCs w:val="24"/>
          <w:lang w:val="en-GB"/>
        </w:rPr>
        <w:t xml:space="preserve"> five case studies that focused on diverse religions and contemporary spiritualities as sites and sources of learning</w:t>
      </w:r>
      <w:r w:rsidR="6F154FAB" w:rsidRPr="0034659E">
        <w:rPr>
          <w:rFonts w:ascii="Times New Roman" w:hAnsi="Times New Roman"/>
          <w:sz w:val="24"/>
          <w:szCs w:val="24"/>
          <w:lang w:val="en-GB"/>
        </w:rPr>
        <w:t>:</w:t>
      </w:r>
      <w:r w:rsidRPr="0034659E">
        <w:rPr>
          <w:rFonts w:ascii="Times New Roman" w:hAnsi="Times New Roman"/>
          <w:sz w:val="24"/>
          <w:szCs w:val="24"/>
          <w:lang w:val="en-GB"/>
        </w:rPr>
        <w:t xml:space="preserve"> 1) learning Tibetan sound healing (Linda Annunen)</w:t>
      </w:r>
      <w:r w:rsidR="6F154FAB" w:rsidRPr="0034659E">
        <w:rPr>
          <w:rFonts w:ascii="Times New Roman" w:hAnsi="Times New Roman"/>
          <w:sz w:val="24"/>
          <w:szCs w:val="24"/>
          <w:lang w:val="en-GB"/>
        </w:rPr>
        <w:t>;</w:t>
      </w:r>
      <w:r w:rsidRPr="0034659E">
        <w:rPr>
          <w:rFonts w:ascii="Times New Roman" w:hAnsi="Times New Roman"/>
          <w:sz w:val="24"/>
          <w:szCs w:val="24"/>
          <w:lang w:val="en-GB"/>
        </w:rPr>
        <w:t xml:space="preserve"> 2) learning to become (a better) Muslim in the context of Ramadan for both converts and born Muslims (Maija Butters)</w:t>
      </w:r>
      <w:r w:rsidR="6F154FAB" w:rsidRPr="0034659E">
        <w:rPr>
          <w:rFonts w:ascii="Times New Roman" w:hAnsi="Times New Roman"/>
          <w:sz w:val="24"/>
          <w:szCs w:val="24"/>
          <w:lang w:val="en-GB"/>
        </w:rPr>
        <w:t>;</w:t>
      </w:r>
      <w:r w:rsidRPr="0034659E">
        <w:rPr>
          <w:rFonts w:ascii="Times New Roman" w:hAnsi="Times New Roman"/>
          <w:sz w:val="24"/>
          <w:szCs w:val="24"/>
          <w:lang w:val="en-GB"/>
        </w:rPr>
        <w:t xml:space="preserve"> 3) interest in mindfulness and Buddhist meditation among </w:t>
      </w:r>
      <w:r w:rsidR="1CF3DAD8" w:rsidRPr="0034659E">
        <w:rPr>
          <w:rFonts w:ascii="Times New Roman" w:hAnsi="Times New Roman"/>
          <w:sz w:val="24"/>
          <w:szCs w:val="24"/>
          <w:lang w:val="en-GB"/>
        </w:rPr>
        <w:t>psychologists, psycho</w:t>
      </w:r>
      <w:r w:rsidRPr="0034659E">
        <w:rPr>
          <w:rFonts w:ascii="Times New Roman" w:hAnsi="Times New Roman"/>
          <w:sz w:val="24"/>
          <w:szCs w:val="24"/>
          <w:lang w:val="en-GB"/>
        </w:rPr>
        <w:t>therapists and educators (Ville Husgafvel)</w:t>
      </w:r>
      <w:r w:rsidR="6F154FAB" w:rsidRPr="0034659E">
        <w:rPr>
          <w:rFonts w:ascii="Times New Roman" w:hAnsi="Times New Roman"/>
          <w:sz w:val="24"/>
          <w:szCs w:val="24"/>
          <w:lang w:val="en-GB"/>
        </w:rPr>
        <w:t>;</w:t>
      </w:r>
      <w:r w:rsidRPr="0034659E">
        <w:rPr>
          <w:rFonts w:ascii="Times New Roman" w:hAnsi="Times New Roman"/>
          <w:sz w:val="24"/>
          <w:szCs w:val="24"/>
          <w:lang w:val="en-GB"/>
        </w:rPr>
        <w:t xml:space="preserve"> 4) learning the first steps in becoming Orthodox Christian (Helena Kupari)</w:t>
      </w:r>
      <w:r w:rsidR="6F154FAB" w:rsidRPr="0034659E">
        <w:rPr>
          <w:rFonts w:ascii="Times New Roman" w:hAnsi="Times New Roman"/>
          <w:sz w:val="24"/>
          <w:szCs w:val="24"/>
          <w:lang w:val="en-GB"/>
        </w:rPr>
        <w:t>;</w:t>
      </w:r>
      <w:r w:rsidRPr="0034659E">
        <w:rPr>
          <w:rFonts w:ascii="Times New Roman" w:hAnsi="Times New Roman"/>
          <w:sz w:val="24"/>
          <w:szCs w:val="24"/>
          <w:lang w:val="en-GB"/>
        </w:rPr>
        <w:t xml:space="preserve"> 5) engagement in </w:t>
      </w:r>
      <w:r w:rsidR="6F154FAB" w:rsidRPr="0034659E">
        <w:rPr>
          <w:rFonts w:ascii="Times New Roman" w:hAnsi="Times New Roman"/>
          <w:sz w:val="24"/>
          <w:szCs w:val="24"/>
          <w:lang w:val="en-GB"/>
        </w:rPr>
        <w:t>lifelong</w:t>
      </w:r>
      <w:r w:rsidRPr="0034659E">
        <w:rPr>
          <w:rFonts w:ascii="Times New Roman" w:hAnsi="Times New Roman"/>
          <w:sz w:val="24"/>
          <w:szCs w:val="24"/>
          <w:lang w:val="en-GB"/>
        </w:rPr>
        <w:t xml:space="preserve"> learning of diverse forms of contemporary spirituality </w:t>
      </w:r>
      <w:r w:rsidR="6F154FAB" w:rsidRPr="0034659E">
        <w:rPr>
          <w:rFonts w:ascii="Times New Roman" w:hAnsi="Times New Roman"/>
          <w:sz w:val="24"/>
          <w:szCs w:val="24"/>
          <w:lang w:val="en-GB"/>
        </w:rPr>
        <w:t xml:space="preserve">as </w:t>
      </w:r>
      <w:r w:rsidRPr="0034659E">
        <w:rPr>
          <w:rFonts w:ascii="Times New Roman" w:hAnsi="Times New Roman"/>
          <w:sz w:val="24"/>
          <w:szCs w:val="24"/>
          <w:lang w:val="en-GB"/>
        </w:rPr>
        <w:t>adult</w:t>
      </w:r>
      <w:r w:rsidR="6F154FAB" w:rsidRPr="0034659E">
        <w:rPr>
          <w:rFonts w:ascii="Times New Roman" w:hAnsi="Times New Roman"/>
          <w:sz w:val="24"/>
          <w:szCs w:val="24"/>
          <w:lang w:val="en-GB"/>
        </w:rPr>
        <w:t>s</w:t>
      </w:r>
      <w:r w:rsidRPr="0034659E">
        <w:rPr>
          <w:rFonts w:ascii="Times New Roman" w:hAnsi="Times New Roman"/>
          <w:sz w:val="24"/>
          <w:szCs w:val="24"/>
          <w:lang w:val="en-GB"/>
        </w:rPr>
        <w:t xml:space="preserve"> (Terhi Utriainen together with Tiina-Mari </w:t>
      </w:r>
      <w:proofErr w:type="spellStart"/>
      <w:r w:rsidRPr="0034659E">
        <w:rPr>
          <w:rFonts w:ascii="Times New Roman" w:hAnsi="Times New Roman"/>
          <w:sz w:val="24"/>
          <w:szCs w:val="24"/>
          <w:lang w:val="en-GB"/>
        </w:rPr>
        <w:t>Mällinen</w:t>
      </w:r>
      <w:proofErr w:type="spellEnd"/>
      <w:r w:rsidRPr="0034659E">
        <w:rPr>
          <w:rFonts w:ascii="Times New Roman" w:hAnsi="Times New Roman"/>
          <w:sz w:val="24"/>
          <w:szCs w:val="24"/>
          <w:lang w:val="en-GB"/>
        </w:rPr>
        <w:t xml:space="preserve">). As the project was funded during the years affected by the COVID-19 pandemic, </w:t>
      </w:r>
      <w:r w:rsidR="5B8E3F17" w:rsidRPr="0034659E">
        <w:rPr>
          <w:rFonts w:ascii="Times New Roman" w:hAnsi="Times New Roman"/>
          <w:sz w:val="24"/>
          <w:szCs w:val="24"/>
          <w:lang w:val="en-GB"/>
        </w:rPr>
        <w:t>it was not possible to conduct</w:t>
      </w:r>
      <w:r w:rsidR="0034659E">
        <w:rPr>
          <w:rFonts w:ascii="Times New Roman" w:hAnsi="Times New Roman"/>
          <w:sz w:val="24"/>
          <w:szCs w:val="24"/>
          <w:lang w:val="en-GB"/>
        </w:rPr>
        <w:t xml:space="preserve"> </w:t>
      </w:r>
      <w:r w:rsidR="6F154FAB" w:rsidRPr="0034659E">
        <w:rPr>
          <w:rFonts w:ascii="Times New Roman" w:hAnsi="Times New Roman"/>
          <w:sz w:val="24"/>
          <w:szCs w:val="24"/>
          <w:lang w:val="en-GB"/>
        </w:rPr>
        <w:t>in-depth</w:t>
      </w:r>
      <w:r w:rsidRPr="0034659E">
        <w:rPr>
          <w:rFonts w:ascii="Times New Roman" w:hAnsi="Times New Roman"/>
          <w:sz w:val="24"/>
          <w:szCs w:val="24"/>
          <w:lang w:val="en-GB"/>
        </w:rPr>
        <w:t xml:space="preserve"> ethnographic research </w:t>
      </w:r>
      <w:r w:rsidR="6F154FAB" w:rsidRPr="0034659E">
        <w:rPr>
          <w:rFonts w:ascii="Times New Roman" w:hAnsi="Times New Roman"/>
          <w:sz w:val="24"/>
          <w:szCs w:val="24"/>
          <w:lang w:val="en-GB"/>
        </w:rPr>
        <w:t>through</w:t>
      </w:r>
      <w:r w:rsidRPr="0034659E">
        <w:rPr>
          <w:rFonts w:ascii="Times New Roman" w:hAnsi="Times New Roman"/>
          <w:sz w:val="24"/>
          <w:szCs w:val="24"/>
          <w:lang w:val="en-GB"/>
        </w:rPr>
        <w:t xml:space="preserve"> participant observation</w:t>
      </w:r>
      <w:r w:rsidR="0E7FEB7C" w:rsidRPr="0034659E">
        <w:rPr>
          <w:rFonts w:ascii="Times New Roman" w:hAnsi="Times New Roman"/>
          <w:sz w:val="24"/>
          <w:szCs w:val="24"/>
          <w:lang w:val="en-GB"/>
        </w:rPr>
        <w:t xml:space="preserve"> </w:t>
      </w:r>
      <w:r w:rsidR="7ACB8163" w:rsidRPr="0034659E">
        <w:rPr>
          <w:rFonts w:ascii="Times New Roman" w:hAnsi="Times New Roman"/>
          <w:sz w:val="24"/>
          <w:szCs w:val="24"/>
          <w:lang w:val="en-GB"/>
        </w:rPr>
        <w:t>to the extent</w:t>
      </w:r>
      <w:r w:rsidR="5052AB77" w:rsidRPr="0034659E">
        <w:rPr>
          <w:rFonts w:ascii="Times New Roman" w:hAnsi="Times New Roman"/>
          <w:sz w:val="24"/>
          <w:szCs w:val="24"/>
          <w:lang w:val="en-GB"/>
        </w:rPr>
        <w:t xml:space="preserve"> initially</w:t>
      </w:r>
      <w:r w:rsidR="0E7FEB7C" w:rsidRPr="0034659E">
        <w:rPr>
          <w:rFonts w:ascii="Times New Roman" w:hAnsi="Times New Roman"/>
          <w:sz w:val="24"/>
          <w:szCs w:val="24"/>
          <w:lang w:val="en-GB"/>
        </w:rPr>
        <w:t xml:space="preserve"> planned</w:t>
      </w:r>
      <w:r w:rsidR="7C55855A" w:rsidRPr="0034659E">
        <w:rPr>
          <w:rFonts w:ascii="Times New Roman" w:hAnsi="Times New Roman"/>
          <w:sz w:val="24"/>
          <w:szCs w:val="24"/>
          <w:lang w:val="en-GB"/>
        </w:rPr>
        <w:t>,</w:t>
      </w:r>
      <w:r w:rsidR="52AA839E" w:rsidRPr="0034659E">
        <w:rPr>
          <w:rFonts w:ascii="Times New Roman" w:hAnsi="Times New Roman"/>
          <w:sz w:val="24"/>
          <w:szCs w:val="24"/>
          <w:lang w:val="en-GB"/>
        </w:rPr>
        <w:t xml:space="preserve"> but</w:t>
      </w:r>
      <w:r w:rsidRPr="0034659E">
        <w:rPr>
          <w:rFonts w:ascii="Times New Roman" w:hAnsi="Times New Roman"/>
          <w:sz w:val="24"/>
          <w:szCs w:val="24"/>
          <w:lang w:val="en-GB"/>
        </w:rPr>
        <w:t xml:space="preserve"> </w:t>
      </w:r>
      <w:r w:rsidR="4921DC8C" w:rsidRPr="0034659E">
        <w:rPr>
          <w:rFonts w:ascii="Times New Roman" w:hAnsi="Times New Roman"/>
          <w:sz w:val="24"/>
          <w:szCs w:val="24"/>
          <w:lang w:val="en-GB"/>
        </w:rPr>
        <w:t>f</w:t>
      </w:r>
      <w:r w:rsidR="1F7188C6" w:rsidRPr="0034659E">
        <w:rPr>
          <w:rFonts w:ascii="Times New Roman" w:hAnsi="Times New Roman"/>
          <w:sz w:val="24"/>
          <w:szCs w:val="24"/>
          <w:lang w:val="en-GB"/>
        </w:rPr>
        <w:t>ortunately,</w:t>
      </w:r>
      <w:r w:rsidRPr="0034659E">
        <w:rPr>
          <w:rFonts w:ascii="Times New Roman" w:hAnsi="Times New Roman"/>
          <w:sz w:val="24"/>
          <w:szCs w:val="24"/>
          <w:lang w:val="en-GB"/>
        </w:rPr>
        <w:t xml:space="preserve"> </w:t>
      </w:r>
      <w:r w:rsidR="7BE1E757" w:rsidRPr="0034659E">
        <w:rPr>
          <w:rFonts w:ascii="Times New Roman" w:hAnsi="Times New Roman"/>
          <w:sz w:val="24"/>
          <w:szCs w:val="24"/>
          <w:lang w:val="en-GB"/>
        </w:rPr>
        <w:t>it was possible</w:t>
      </w:r>
      <w:r w:rsidR="0034659E">
        <w:rPr>
          <w:rFonts w:ascii="Times New Roman" w:hAnsi="Times New Roman"/>
          <w:sz w:val="24"/>
          <w:szCs w:val="24"/>
          <w:lang w:val="en-GB"/>
        </w:rPr>
        <w:t xml:space="preserve"> </w:t>
      </w:r>
      <w:r w:rsidRPr="0034659E">
        <w:rPr>
          <w:rFonts w:ascii="Times New Roman" w:hAnsi="Times New Roman"/>
          <w:sz w:val="24"/>
          <w:szCs w:val="24"/>
          <w:lang w:val="en-GB"/>
        </w:rPr>
        <w:t>to draw on previous ethnographic research by project members</w:t>
      </w:r>
      <w:r w:rsidR="63268CF2" w:rsidRPr="0034659E">
        <w:rPr>
          <w:rFonts w:ascii="Times New Roman" w:hAnsi="Times New Roman"/>
          <w:sz w:val="24"/>
          <w:szCs w:val="24"/>
          <w:lang w:val="en-GB"/>
        </w:rPr>
        <w:t>.</w:t>
      </w:r>
      <w:r w:rsidR="0EDB9AA3" w:rsidRPr="0034659E">
        <w:rPr>
          <w:rFonts w:ascii="Times New Roman" w:hAnsi="Times New Roman"/>
          <w:sz w:val="24"/>
          <w:szCs w:val="24"/>
          <w:lang w:val="en-GB"/>
        </w:rPr>
        <w:t xml:space="preserve"> </w:t>
      </w:r>
      <w:r w:rsidR="3DA1683F" w:rsidRPr="0034659E">
        <w:rPr>
          <w:rFonts w:ascii="Times New Roman" w:hAnsi="Times New Roman"/>
          <w:sz w:val="24"/>
          <w:szCs w:val="24"/>
          <w:lang w:val="en-GB"/>
        </w:rPr>
        <w:t>T</w:t>
      </w:r>
      <w:r w:rsidR="6E7DA504" w:rsidRPr="0034659E">
        <w:rPr>
          <w:rFonts w:ascii="Times New Roman" w:hAnsi="Times New Roman"/>
          <w:sz w:val="24"/>
          <w:szCs w:val="24"/>
          <w:lang w:val="en-GB"/>
        </w:rPr>
        <w:t>he most important</w:t>
      </w:r>
      <w:r w:rsidR="190B5E20" w:rsidRPr="0034659E">
        <w:rPr>
          <w:rFonts w:ascii="Times New Roman" w:hAnsi="Times New Roman"/>
          <w:sz w:val="24"/>
          <w:szCs w:val="24"/>
          <w:lang w:val="en-GB"/>
        </w:rPr>
        <w:t xml:space="preserve"> </w:t>
      </w:r>
      <w:r w:rsidRPr="0034659E">
        <w:rPr>
          <w:rFonts w:ascii="Times New Roman" w:hAnsi="Times New Roman"/>
          <w:sz w:val="24"/>
          <w:szCs w:val="24"/>
          <w:lang w:val="en-GB"/>
        </w:rPr>
        <w:t xml:space="preserve">materials </w:t>
      </w:r>
      <w:r w:rsidRPr="0034659E">
        <w:rPr>
          <w:rFonts w:ascii="Times New Roman" w:hAnsi="Times New Roman"/>
          <w:sz w:val="24"/>
          <w:szCs w:val="24"/>
          <w:lang w:val="en-GB"/>
        </w:rPr>
        <w:lastRenderedPageBreak/>
        <w:t>have been long thematic interviews with individuals and small groups conducted both face-to-face and online</w:t>
      </w:r>
      <w:r w:rsidR="13751545" w:rsidRPr="0034659E">
        <w:rPr>
          <w:rFonts w:ascii="Times New Roman" w:hAnsi="Times New Roman"/>
          <w:sz w:val="24"/>
          <w:szCs w:val="24"/>
          <w:lang w:val="en-GB"/>
        </w:rPr>
        <w:t xml:space="preserve"> complemented by fresh ethnographic engagement and observation </w:t>
      </w:r>
      <w:r w:rsidR="0B790164" w:rsidRPr="0034659E">
        <w:rPr>
          <w:rFonts w:ascii="Times New Roman" w:hAnsi="Times New Roman"/>
          <w:sz w:val="24"/>
          <w:szCs w:val="24"/>
          <w:lang w:val="en-GB"/>
        </w:rPr>
        <w:t>when</w:t>
      </w:r>
      <w:r w:rsidR="13751545" w:rsidRPr="0034659E">
        <w:rPr>
          <w:rFonts w:ascii="Times New Roman" w:hAnsi="Times New Roman"/>
          <w:sz w:val="24"/>
          <w:szCs w:val="24"/>
          <w:lang w:val="en-GB"/>
        </w:rPr>
        <w:t xml:space="preserve"> possible</w:t>
      </w:r>
      <w:r w:rsidRPr="0034659E">
        <w:rPr>
          <w:rFonts w:ascii="Times New Roman" w:hAnsi="Times New Roman"/>
          <w:sz w:val="24"/>
          <w:szCs w:val="24"/>
          <w:lang w:val="en-GB"/>
        </w:rPr>
        <w:t>.</w:t>
      </w:r>
      <w:r w:rsidR="62AEE312" w:rsidRPr="0034659E">
        <w:rPr>
          <w:rFonts w:ascii="Times New Roman" w:hAnsi="Times New Roman"/>
          <w:sz w:val="24"/>
          <w:szCs w:val="24"/>
          <w:lang w:val="en-GB"/>
        </w:rPr>
        <w:t xml:space="preserve"> </w:t>
      </w:r>
    </w:p>
    <w:p w14:paraId="49E0152E" w14:textId="77777777" w:rsidR="00834D57" w:rsidRPr="0034659E" w:rsidRDefault="00834D57" w:rsidP="003969C7">
      <w:pPr>
        <w:autoSpaceDE w:val="0"/>
        <w:spacing w:after="0" w:line="276" w:lineRule="auto"/>
        <w:rPr>
          <w:rFonts w:ascii="Times New Roman" w:hAnsi="Times New Roman"/>
          <w:sz w:val="24"/>
          <w:szCs w:val="24"/>
          <w:lang w:val="en-GB"/>
        </w:rPr>
      </w:pPr>
    </w:p>
    <w:p w14:paraId="49E0152F" w14:textId="621F3F31" w:rsidR="00834D57" w:rsidRPr="0034659E" w:rsidRDefault="43226DE9" w:rsidP="003969C7">
      <w:pPr>
        <w:autoSpaceDE w:val="0"/>
        <w:spacing w:after="0" w:line="276" w:lineRule="auto"/>
        <w:rPr>
          <w:rFonts w:ascii="Times New Roman" w:hAnsi="Times New Roman"/>
          <w:sz w:val="24"/>
          <w:szCs w:val="24"/>
          <w:lang w:val="en-GB"/>
        </w:rPr>
      </w:pPr>
      <w:r w:rsidRPr="0034659E">
        <w:rPr>
          <w:rFonts w:ascii="Times New Roman" w:hAnsi="Times New Roman"/>
          <w:sz w:val="24"/>
          <w:szCs w:val="24"/>
          <w:lang w:val="en-GB"/>
        </w:rPr>
        <w:t>Some results of the fourth and fifth case studies can be found in the present special issue (</w:t>
      </w:r>
      <w:r w:rsidR="39FF518D" w:rsidRPr="0034659E">
        <w:rPr>
          <w:rFonts w:ascii="Times New Roman" w:hAnsi="Times New Roman"/>
          <w:sz w:val="24"/>
          <w:szCs w:val="24"/>
          <w:lang w:val="en-GB"/>
        </w:rPr>
        <w:t>in</w:t>
      </w:r>
      <w:r w:rsidR="4677E2D0" w:rsidRPr="0034659E">
        <w:rPr>
          <w:rFonts w:ascii="Times New Roman" w:hAnsi="Times New Roman"/>
          <w:sz w:val="24"/>
          <w:szCs w:val="24"/>
          <w:lang w:val="en-GB"/>
        </w:rPr>
        <w:t xml:space="preserve"> the</w:t>
      </w:r>
      <w:r w:rsidR="39FF518D" w:rsidRPr="0034659E">
        <w:rPr>
          <w:rFonts w:ascii="Times New Roman" w:hAnsi="Times New Roman"/>
          <w:sz w:val="24"/>
          <w:szCs w:val="24"/>
          <w:lang w:val="en-GB"/>
        </w:rPr>
        <w:t xml:space="preserve"> </w:t>
      </w:r>
      <w:r w:rsidRPr="0034659E">
        <w:rPr>
          <w:rFonts w:ascii="Times New Roman" w:hAnsi="Times New Roman"/>
          <w:sz w:val="24"/>
          <w:szCs w:val="24"/>
          <w:lang w:val="en-GB"/>
        </w:rPr>
        <w:t xml:space="preserve">articles by Kupari </w:t>
      </w:r>
      <w:r w:rsidR="779299B6" w:rsidRPr="0034659E">
        <w:rPr>
          <w:rFonts w:ascii="Times New Roman" w:hAnsi="Times New Roman"/>
          <w:sz w:val="24"/>
          <w:szCs w:val="24"/>
          <w:lang w:val="en-GB"/>
        </w:rPr>
        <w:t xml:space="preserve">and </w:t>
      </w:r>
      <w:r w:rsidRPr="0034659E">
        <w:rPr>
          <w:rFonts w:ascii="Times New Roman" w:hAnsi="Times New Roman"/>
          <w:sz w:val="24"/>
          <w:szCs w:val="24"/>
          <w:lang w:val="en-GB"/>
        </w:rPr>
        <w:t xml:space="preserve">Utriainen </w:t>
      </w:r>
      <w:r w:rsidR="779299B6" w:rsidRPr="0034659E">
        <w:rPr>
          <w:rFonts w:ascii="Times New Roman" w:hAnsi="Times New Roman"/>
          <w:sz w:val="24"/>
          <w:szCs w:val="24"/>
          <w:lang w:val="en-GB"/>
        </w:rPr>
        <w:t xml:space="preserve">as well as </w:t>
      </w:r>
      <w:proofErr w:type="spellStart"/>
      <w:r w:rsidRPr="0034659E">
        <w:rPr>
          <w:rFonts w:ascii="Times New Roman" w:hAnsi="Times New Roman"/>
          <w:sz w:val="24"/>
          <w:szCs w:val="24"/>
          <w:lang w:val="en-GB"/>
        </w:rPr>
        <w:t>Mällinen</w:t>
      </w:r>
      <w:proofErr w:type="spellEnd"/>
      <w:r w:rsidRPr="0034659E">
        <w:rPr>
          <w:rFonts w:ascii="Times New Roman" w:hAnsi="Times New Roman"/>
          <w:sz w:val="24"/>
          <w:szCs w:val="24"/>
          <w:lang w:val="en-GB"/>
        </w:rPr>
        <w:t xml:space="preserve"> </w:t>
      </w:r>
      <w:r w:rsidR="779299B6" w:rsidRPr="0034659E">
        <w:rPr>
          <w:rFonts w:ascii="Times New Roman" w:hAnsi="Times New Roman"/>
          <w:sz w:val="24"/>
          <w:szCs w:val="24"/>
          <w:lang w:val="en-GB"/>
        </w:rPr>
        <w:t xml:space="preserve">and </w:t>
      </w:r>
      <w:r w:rsidRPr="0034659E">
        <w:rPr>
          <w:rFonts w:ascii="Times New Roman" w:hAnsi="Times New Roman"/>
          <w:sz w:val="24"/>
          <w:szCs w:val="24"/>
          <w:lang w:val="en-GB"/>
        </w:rPr>
        <w:t xml:space="preserve">Utriainen) while the results of other cases are published in </w:t>
      </w:r>
      <w:r w:rsidR="779DFA98" w:rsidRPr="0034659E">
        <w:rPr>
          <w:rFonts w:ascii="Times New Roman" w:hAnsi="Times New Roman"/>
          <w:sz w:val="24"/>
          <w:szCs w:val="24"/>
          <w:lang w:val="en-GB"/>
        </w:rPr>
        <w:t>different</w:t>
      </w:r>
      <w:r w:rsidRPr="0034659E">
        <w:rPr>
          <w:rFonts w:ascii="Times New Roman" w:hAnsi="Times New Roman"/>
          <w:sz w:val="24"/>
          <w:szCs w:val="24"/>
          <w:lang w:val="en-GB"/>
        </w:rPr>
        <w:t xml:space="preserve"> for</w:t>
      </w:r>
      <w:r w:rsidR="779DFA98" w:rsidRPr="0034659E">
        <w:rPr>
          <w:rFonts w:ascii="Times New Roman" w:hAnsi="Times New Roman"/>
          <w:sz w:val="24"/>
          <w:szCs w:val="24"/>
          <w:lang w:val="en-GB"/>
        </w:rPr>
        <w:t>ums</w:t>
      </w:r>
      <w:r w:rsidRPr="0034659E">
        <w:rPr>
          <w:rFonts w:ascii="Times New Roman" w:hAnsi="Times New Roman"/>
          <w:sz w:val="24"/>
          <w:szCs w:val="24"/>
          <w:lang w:val="en-GB"/>
        </w:rPr>
        <w:t xml:space="preserve"> (Annunen et al. 2022 on new spirituality from the perspective of learning; Annunen </w:t>
      </w:r>
      <w:r w:rsidR="779299B6" w:rsidRPr="0034659E">
        <w:rPr>
          <w:rFonts w:ascii="Times New Roman" w:hAnsi="Times New Roman"/>
          <w:sz w:val="24"/>
          <w:szCs w:val="24"/>
          <w:lang w:val="en-GB"/>
        </w:rPr>
        <w:t xml:space="preserve">and </w:t>
      </w:r>
      <w:r w:rsidRPr="0034659E">
        <w:rPr>
          <w:rFonts w:ascii="Times New Roman" w:hAnsi="Times New Roman"/>
          <w:sz w:val="24"/>
          <w:szCs w:val="24"/>
          <w:lang w:val="en-GB"/>
        </w:rPr>
        <w:t xml:space="preserve">Utriainen [2023a] on manuals and other learning materials, and </w:t>
      </w:r>
      <w:r w:rsidR="779DFA98" w:rsidRPr="0034659E">
        <w:rPr>
          <w:rFonts w:ascii="Times New Roman" w:hAnsi="Times New Roman"/>
          <w:sz w:val="24"/>
          <w:szCs w:val="24"/>
          <w:lang w:val="en-GB"/>
        </w:rPr>
        <w:t>[</w:t>
      </w:r>
      <w:r w:rsidRPr="0034659E">
        <w:rPr>
          <w:rFonts w:ascii="Times New Roman" w:hAnsi="Times New Roman"/>
          <w:sz w:val="24"/>
          <w:szCs w:val="24"/>
          <w:lang w:val="en-GB"/>
        </w:rPr>
        <w:t>2023b</w:t>
      </w:r>
      <w:r w:rsidR="779DFA98" w:rsidRPr="0034659E">
        <w:rPr>
          <w:rFonts w:ascii="Times New Roman" w:hAnsi="Times New Roman"/>
          <w:sz w:val="24"/>
          <w:szCs w:val="24"/>
          <w:lang w:val="en-GB"/>
        </w:rPr>
        <w:t>]</w:t>
      </w:r>
      <w:r w:rsidRPr="0034659E">
        <w:rPr>
          <w:rFonts w:ascii="Times New Roman" w:hAnsi="Times New Roman"/>
          <w:sz w:val="24"/>
          <w:szCs w:val="24"/>
          <w:lang w:val="en-GB"/>
        </w:rPr>
        <w:t xml:space="preserve"> on learning to experience a new kind of body; Husgafvel </w:t>
      </w:r>
      <w:r w:rsidR="779299B6" w:rsidRPr="0034659E">
        <w:rPr>
          <w:rFonts w:ascii="Times New Roman" w:hAnsi="Times New Roman"/>
          <w:sz w:val="24"/>
          <w:szCs w:val="24"/>
          <w:lang w:val="en-GB"/>
        </w:rPr>
        <w:t xml:space="preserve">and </w:t>
      </w:r>
      <w:r w:rsidRPr="0034659E">
        <w:rPr>
          <w:rFonts w:ascii="Times New Roman" w:hAnsi="Times New Roman"/>
          <w:sz w:val="24"/>
          <w:szCs w:val="24"/>
          <w:lang w:val="en-GB"/>
        </w:rPr>
        <w:t xml:space="preserve">Utriainen [2023] on </w:t>
      </w:r>
      <w:proofErr w:type="spellStart"/>
      <w:r w:rsidRPr="0034659E">
        <w:rPr>
          <w:rFonts w:ascii="Times New Roman" w:hAnsi="Times New Roman"/>
          <w:sz w:val="24"/>
          <w:szCs w:val="24"/>
          <w:lang w:val="en-GB"/>
        </w:rPr>
        <w:t>transreligious</w:t>
      </w:r>
      <w:proofErr w:type="spellEnd"/>
      <w:r w:rsidRPr="0034659E">
        <w:rPr>
          <w:rFonts w:ascii="Times New Roman" w:hAnsi="Times New Roman"/>
          <w:sz w:val="24"/>
          <w:szCs w:val="24"/>
          <w:lang w:val="en-GB"/>
        </w:rPr>
        <w:t xml:space="preserve"> learning; Butters </w:t>
      </w:r>
      <w:r w:rsidR="779299B6" w:rsidRPr="0034659E">
        <w:rPr>
          <w:rFonts w:ascii="Times New Roman" w:hAnsi="Times New Roman"/>
          <w:sz w:val="24"/>
          <w:szCs w:val="24"/>
          <w:lang w:val="en-GB"/>
        </w:rPr>
        <w:t xml:space="preserve">and </w:t>
      </w:r>
      <w:r w:rsidRPr="0034659E">
        <w:rPr>
          <w:rFonts w:ascii="Times New Roman" w:hAnsi="Times New Roman"/>
          <w:sz w:val="24"/>
          <w:szCs w:val="24"/>
          <w:lang w:val="en-GB"/>
        </w:rPr>
        <w:t xml:space="preserve">Utriainen [forthcoming] on learning to become a better Muslim). Among shared observations from all the cases </w:t>
      </w:r>
      <w:r w:rsidR="39FF518D" w:rsidRPr="0034659E">
        <w:rPr>
          <w:rFonts w:ascii="Times New Roman" w:hAnsi="Times New Roman"/>
          <w:sz w:val="24"/>
          <w:szCs w:val="24"/>
          <w:lang w:val="en-GB"/>
        </w:rPr>
        <w:t>wa</w:t>
      </w:r>
      <w:r w:rsidRPr="0034659E">
        <w:rPr>
          <w:rFonts w:ascii="Times New Roman" w:hAnsi="Times New Roman"/>
          <w:sz w:val="24"/>
          <w:szCs w:val="24"/>
          <w:lang w:val="en-GB"/>
        </w:rPr>
        <w:t xml:space="preserve">s that </w:t>
      </w:r>
      <w:r w:rsidR="39FF518D" w:rsidRPr="0034659E">
        <w:rPr>
          <w:rFonts w:ascii="Times New Roman" w:hAnsi="Times New Roman"/>
          <w:sz w:val="24"/>
          <w:szCs w:val="24"/>
          <w:lang w:val="en-GB"/>
        </w:rPr>
        <w:t xml:space="preserve">(a) </w:t>
      </w:r>
      <w:r w:rsidRPr="0034659E">
        <w:rPr>
          <w:rFonts w:ascii="Times New Roman" w:hAnsi="Times New Roman"/>
          <w:sz w:val="24"/>
          <w:szCs w:val="24"/>
          <w:lang w:val="en-GB"/>
        </w:rPr>
        <w:t>religious and spiritual milieus and communities offer</w:t>
      </w:r>
      <w:r w:rsidR="39FF518D" w:rsidRPr="0034659E">
        <w:rPr>
          <w:rFonts w:ascii="Times New Roman" w:hAnsi="Times New Roman"/>
          <w:sz w:val="24"/>
          <w:szCs w:val="24"/>
          <w:lang w:val="en-GB"/>
        </w:rPr>
        <w:t>ed</w:t>
      </w:r>
      <w:r w:rsidRPr="0034659E">
        <w:rPr>
          <w:rFonts w:ascii="Times New Roman" w:hAnsi="Times New Roman"/>
          <w:sz w:val="24"/>
          <w:szCs w:val="24"/>
          <w:lang w:val="en-GB"/>
        </w:rPr>
        <w:t xml:space="preserve"> a wide variety of attractive social and experiential (often sensuously and emotionally engaging) ways and methods of learning, and that </w:t>
      </w:r>
      <w:r w:rsidR="39FF518D" w:rsidRPr="0034659E">
        <w:rPr>
          <w:rFonts w:ascii="Times New Roman" w:hAnsi="Times New Roman"/>
          <w:sz w:val="24"/>
          <w:szCs w:val="24"/>
          <w:lang w:val="en-GB"/>
        </w:rPr>
        <w:t>(b)</w:t>
      </w:r>
      <w:r w:rsidR="0034659E">
        <w:rPr>
          <w:rFonts w:ascii="Times New Roman" w:hAnsi="Times New Roman"/>
          <w:sz w:val="24"/>
          <w:szCs w:val="24"/>
          <w:lang w:val="en-GB"/>
        </w:rPr>
        <w:t xml:space="preserve"> </w:t>
      </w:r>
      <w:r w:rsidR="569175FD" w:rsidRPr="0034659E">
        <w:rPr>
          <w:rFonts w:ascii="Times New Roman" w:hAnsi="Times New Roman"/>
          <w:sz w:val="24"/>
          <w:szCs w:val="24"/>
          <w:lang w:val="en-GB"/>
        </w:rPr>
        <w:t>the</w:t>
      </w:r>
      <w:r w:rsidRPr="0034659E">
        <w:rPr>
          <w:rFonts w:ascii="Times New Roman" w:hAnsi="Times New Roman"/>
          <w:sz w:val="24"/>
          <w:szCs w:val="24"/>
          <w:lang w:val="en-GB"/>
        </w:rPr>
        <w:t xml:space="preserve"> interlocutors often use</w:t>
      </w:r>
      <w:r w:rsidR="39FF518D" w:rsidRPr="0034659E">
        <w:rPr>
          <w:rFonts w:ascii="Times New Roman" w:hAnsi="Times New Roman"/>
          <w:sz w:val="24"/>
          <w:szCs w:val="24"/>
          <w:lang w:val="en-GB"/>
        </w:rPr>
        <w:t>d</w:t>
      </w:r>
      <w:r w:rsidRPr="0034659E">
        <w:rPr>
          <w:rFonts w:ascii="Times New Roman" w:hAnsi="Times New Roman"/>
          <w:sz w:val="24"/>
          <w:szCs w:val="24"/>
          <w:lang w:val="en-GB"/>
        </w:rPr>
        <w:t xml:space="preserve"> their religious and spiritual learning to complement their other learning achieved in secular educational structures. We also noted that people may wish to learn from religion and spirituality not only for their personal life, but also for work</w:t>
      </w:r>
      <w:r w:rsidR="39FF518D" w:rsidRPr="0034659E">
        <w:rPr>
          <w:rFonts w:ascii="Times New Roman" w:hAnsi="Times New Roman"/>
          <w:sz w:val="24"/>
          <w:szCs w:val="24"/>
          <w:lang w:val="en-GB"/>
        </w:rPr>
        <w:t xml:space="preserve"> </w:t>
      </w:r>
      <w:r w:rsidRPr="0034659E">
        <w:rPr>
          <w:rFonts w:ascii="Times New Roman" w:hAnsi="Times New Roman"/>
          <w:sz w:val="24"/>
          <w:szCs w:val="24"/>
          <w:lang w:val="en-GB"/>
        </w:rPr>
        <w:t>life</w:t>
      </w:r>
      <w:r w:rsidR="39FF518D" w:rsidRPr="0034659E">
        <w:rPr>
          <w:rFonts w:ascii="Times New Roman" w:hAnsi="Times New Roman"/>
          <w:sz w:val="24"/>
          <w:szCs w:val="24"/>
          <w:lang w:val="en-GB"/>
        </w:rPr>
        <w:t>, though</w:t>
      </w:r>
      <w:r w:rsidRPr="0034659E">
        <w:rPr>
          <w:rFonts w:ascii="Times New Roman" w:hAnsi="Times New Roman"/>
          <w:sz w:val="24"/>
          <w:szCs w:val="24"/>
          <w:lang w:val="en-GB"/>
        </w:rPr>
        <w:t xml:space="preserve"> they </w:t>
      </w:r>
      <w:r w:rsidR="39FF518D" w:rsidRPr="0034659E">
        <w:rPr>
          <w:rFonts w:ascii="Times New Roman" w:hAnsi="Times New Roman"/>
          <w:sz w:val="24"/>
          <w:szCs w:val="24"/>
          <w:lang w:val="en-GB"/>
        </w:rPr>
        <w:t>were not</w:t>
      </w:r>
      <w:r w:rsidRPr="0034659E">
        <w:rPr>
          <w:rFonts w:ascii="Times New Roman" w:hAnsi="Times New Roman"/>
          <w:sz w:val="24"/>
          <w:szCs w:val="24"/>
          <w:lang w:val="en-GB"/>
        </w:rPr>
        <w:t xml:space="preserve"> always </w:t>
      </w:r>
      <w:r w:rsidR="39FF518D" w:rsidRPr="0034659E">
        <w:rPr>
          <w:rFonts w:ascii="Times New Roman" w:hAnsi="Times New Roman"/>
          <w:sz w:val="24"/>
          <w:szCs w:val="24"/>
          <w:lang w:val="en-GB"/>
        </w:rPr>
        <w:t xml:space="preserve">able to </w:t>
      </w:r>
      <w:r w:rsidRPr="0034659E">
        <w:rPr>
          <w:rFonts w:ascii="Times New Roman" w:hAnsi="Times New Roman"/>
          <w:sz w:val="24"/>
          <w:szCs w:val="24"/>
          <w:lang w:val="en-GB"/>
        </w:rPr>
        <w:t>be open about their religious learning</w:t>
      </w:r>
      <w:r w:rsidR="1A729FAF" w:rsidRPr="0034659E">
        <w:rPr>
          <w:rFonts w:ascii="Times New Roman" w:hAnsi="Times New Roman"/>
          <w:sz w:val="24"/>
          <w:szCs w:val="24"/>
          <w:lang w:val="en-GB"/>
        </w:rPr>
        <w:t>,</w:t>
      </w:r>
      <w:r w:rsidRPr="0034659E">
        <w:rPr>
          <w:rFonts w:ascii="Times New Roman" w:hAnsi="Times New Roman"/>
          <w:sz w:val="24"/>
          <w:szCs w:val="24"/>
          <w:lang w:val="en-GB"/>
        </w:rPr>
        <w:t xml:space="preserve"> which therefore often remain</w:t>
      </w:r>
      <w:r w:rsidR="39FF518D" w:rsidRPr="0034659E">
        <w:rPr>
          <w:rFonts w:ascii="Times New Roman" w:hAnsi="Times New Roman"/>
          <w:sz w:val="24"/>
          <w:szCs w:val="24"/>
          <w:lang w:val="en-GB"/>
        </w:rPr>
        <w:t>ed</w:t>
      </w:r>
      <w:r w:rsidRPr="0034659E">
        <w:rPr>
          <w:rFonts w:ascii="Times New Roman" w:hAnsi="Times New Roman"/>
          <w:sz w:val="24"/>
          <w:szCs w:val="24"/>
          <w:lang w:val="en-GB"/>
        </w:rPr>
        <w:t xml:space="preserve"> socially invisible. </w:t>
      </w:r>
    </w:p>
    <w:p w14:paraId="49E01530" w14:textId="77777777" w:rsidR="00834D57" w:rsidRPr="0034659E" w:rsidRDefault="00834D57" w:rsidP="003969C7">
      <w:pPr>
        <w:autoSpaceDE w:val="0"/>
        <w:spacing w:after="0" w:line="276" w:lineRule="auto"/>
        <w:rPr>
          <w:rFonts w:ascii="Times New Roman" w:hAnsi="Times New Roman"/>
          <w:sz w:val="24"/>
          <w:szCs w:val="24"/>
          <w:lang w:val="en-GB"/>
        </w:rPr>
      </w:pPr>
    </w:p>
    <w:p w14:paraId="49E01532" w14:textId="12DFEECC" w:rsidR="00834D57" w:rsidRPr="0034659E" w:rsidRDefault="6F97C564" w:rsidP="69FC3D1E">
      <w:pPr>
        <w:autoSpaceDE w:val="0"/>
        <w:spacing w:after="0" w:line="276" w:lineRule="auto"/>
        <w:rPr>
          <w:rFonts w:ascii="Times New Roman" w:hAnsi="Times New Roman"/>
          <w:color w:val="FF0000"/>
          <w:sz w:val="24"/>
          <w:szCs w:val="24"/>
          <w:lang w:val="en-GB"/>
        </w:rPr>
      </w:pPr>
      <w:r w:rsidRPr="0034659E">
        <w:rPr>
          <w:rFonts w:ascii="Times New Roman" w:hAnsi="Times New Roman"/>
          <w:sz w:val="24"/>
          <w:szCs w:val="24"/>
          <w:lang w:val="en-GB"/>
        </w:rPr>
        <w:t xml:space="preserve">Learning is a phenomenon that is often regarded in very positive terms but the interest of the LeNeRe project was also to ponder </w:t>
      </w:r>
      <w:r w:rsidR="1F7188C6" w:rsidRPr="0034659E">
        <w:rPr>
          <w:rFonts w:ascii="Times New Roman" w:hAnsi="Times New Roman"/>
          <w:sz w:val="24"/>
          <w:szCs w:val="24"/>
          <w:lang w:val="en-GB"/>
        </w:rPr>
        <w:t>the</w:t>
      </w:r>
      <w:r w:rsidRPr="0034659E">
        <w:rPr>
          <w:rFonts w:ascii="Times New Roman" w:hAnsi="Times New Roman"/>
          <w:sz w:val="24"/>
          <w:szCs w:val="24"/>
          <w:lang w:val="en-GB"/>
        </w:rPr>
        <w:t xml:space="preserve"> more critical aspects. This is reflected in</w:t>
      </w:r>
      <w:r w:rsidR="2321F6E6" w:rsidRPr="0034659E">
        <w:rPr>
          <w:rFonts w:ascii="Times New Roman" w:hAnsi="Times New Roman"/>
          <w:sz w:val="24"/>
          <w:szCs w:val="24"/>
          <w:lang w:val="en-GB"/>
        </w:rPr>
        <w:t xml:space="preserve"> </w:t>
      </w:r>
      <w:r w:rsidR="300B6D39" w:rsidRPr="0034659E">
        <w:rPr>
          <w:rFonts w:ascii="Times New Roman" w:hAnsi="Times New Roman"/>
          <w:sz w:val="24"/>
          <w:szCs w:val="24"/>
          <w:lang w:val="en-GB"/>
        </w:rPr>
        <w:t xml:space="preserve">the project’s </w:t>
      </w:r>
      <w:r w:rsidRPr="0034659E">
        <w:rPr>
          <w:rFonts w:ascii="Times New Roman" w:hAnsi="Times New Roman"/>
          <w:sz w:val="24"/>
          <w:szCs w:val="24"/>
          <w:lang w:val="en-GB"/>
        </w:rPr>
        <w:t xml:space="preserve">previous special issue </w:t>
      </w:r>
      <w:r w:rsidRPr="0034659E">
        <w:rPr>
          <w:rFonts w:ascii="Times New Roman" w:hAnsi="Times New Roman"/>
          <w:i/>
          <w:iCs/>
          <w:sz w:val="24"/>
          <w:szCs w:val="24"/>
          <w:lang w:val="en-GB"/>
        </w:rPr>
        <w:t>Appropriation as Perspective and Topic in the Study of Religion</w:t>
      </w:r>
      <w:r w:rsidR="7DB8CCEB" w:rsidRPr="0034659E">
        <w:rPr>
          <w:rFonts w:ascii="Times New Roman" w:hAnsi="Times New Roman"/>
          <w:i/>
          <w:iCs/>
          <w:sz w:val="24"/>
          <w:szCs w:val="24"/>
          <w:lang w:val="en-GB"/>
        </w:rPr>
        <w:t xml:space="preserve"> </w:t>
      </w:r>
      <w:r w:rsidR="7DB8CCEB" w:rsidRPr="0034659E">
        <w:rPr>
          <w:rFonts w:ascii="Times New Roman" w:hAnsi="Times New Roman"/>
          <w:sz w:val="24"/>
          <w:szCs w:val="24"/>
          <w:lang w:val="en-GB"/>
        </w:rPr>
        <w:t>edited by Linda Annunen and Terhi Utriainen</w:t>
      </w:r>
      <w:r w:rsidRPr="0034659E">
        <w:rPr>
          <w:rFonts w:ascii="Times New Roman" w:hAnsi="Times New Roman"/>
          <w:sz w:val="24"/>
          <w:szCs w:val="24"/>
          <w:lang w:val="en-GB"/>
        </w:rPr>
        <w:t>.</w:t>
      </w:r>
      <w:r w:rsidR="0034659E">
        <w:rPr>
          <w:rFonts w:ascii="Times New Roman" w:hAnsi="Times New Roman"/>
          <w:sz w:val="24"/>
          <w:szCs w:val="24"/>
          <w:lang w:val="en-GB"/>
        </w:rPr>
        <w:t xml:space="preserve"> </w:t>
      </w:r>
      <w:r w:rsidR="21EC85AA" w:rsidRPr="0034659E">
        <w:rPr>
          <w:rFonts w:ascii="Times New Roman" w:hAnsi="Times New Roman"/>
          <w:sz w:val="24"/>
          <w:szCs w:val="24"/>
          <w:lang w:val="en-GB"/>
        </w:rPr>
        <w:t xml:space="preserve">On the basis of the articles in this special issue, we should </w:t>
      </w:r>
      <w:r w:rsidRPr="0034659E">
        <w:rPr>
          <w:rFonts w:ascii="Times New Roman" w:hAnsi="Times New Roman"/>
          <w:sz w:val="24"/>
          <w:szCs w:val="24"/>
          <w:lang w:val="en-GB"/>
        </w:rPr>
        <w:t>ask</w:t>
      </w:r>
      <w:r w:rsidR="43CF844D" w:rsidRPr="0034659E">
        <w:rPr>
          <w:rFonts w:ascii="Times New Roman" w:hAnsi="Times New Roman"/>
          <w:sz w:val="24"/>
          <w:szCs w:val="24"/>
          <w:lang w:val="en-GB"/>
        </w:rPr>
        <w:t xml:space="preserve"> </w:t>
      </w:r>
      <w:r w:rsidRPr="0034659E">
        <w:rPr>
          <w:rFonts w:ascii="Times New Roman" w:hAnsi="Times New Roman"/>
          <w:sz w:val="24"/>
          <w:szCs w:val="24"/>
          <w:lang w:val="en-GB"/>
        </w:rPr>
        <w:t>such questions as whose is the religion being learned, who is learning and what is the purpose of learning</w:t>
      </w:r>
      <w:r w:rsidR="4471F463" w:rsidRPr="0034659E">
        <w:rPr>
          <w:rFonts w:ascii="Times New Roman" w:hAnsi="Times New Roman"/>
          <w:sz w:val="24"/>
          <w:szCs w:val="24"/>
          <w:lang w:val="en-GB"/>
        </w:rPr>
        <w:t>?</w:t>
      </w:r>
      <w:r w:rsidRPr="0034659E">
        <w:rPr>
          <w:rFonts w:ascii="Times New Roman" w:hAnsi="Times New Roman"/>
          <w:sz w:val="24"/>
          <w:szCs w:val="24"/>
          <w:lang w:val="en-GB"/>
        </w:rPr>
        <w:t xml:space="preserve"> Through these questions we can see that the interest to learn from religious and spiritual practices and </w:t>
      </w:r>
      <w:r w:rsidR="1F7188C6" w:rsidRPr="0034659E">
        <w:rPr>
          <w:rFonts w:ascii="Times New Roman" w:hAnsi="Times New Roman"/>
          <w:sz w:val="24"/>
          <w:szCs w:val="24"/>
          <w:lang w:val="en-GB"/>
        </w:rPr>
        <w:t xml:space="preserve">the </w:t>
      </w:r>
      <w:r w:rsidRPr="0034659E">
        <w:rPr>
          <w:rFonts w:ascii="Times New Roman" w:hAnsi="Times New Roman"/>
          <w:sz w:val="24"/>
          <w:szCs w:val="24"/>
          <w:lang w:val="en-GB"/>
        </w:rPr>
        <w:t xml:space="preserve">enthusiasm to integrate that learning in one’s daily life may </w:t>
      </w:r>
      <w:r w:rsidR="057A2FBE" w:rsidRPr="0034659E">
        <w:rPr>
          <w:rFonts w:ascii="Times New Roman" w:hAnsi="Times New Roman"/>
          <w:sz w:val="24"/>
          <w:szCs w:val="24"/>
          <w:lang w:val="en-GB"/>
        </w:rPr>
        <w:t xml:space="preserve">sometimes </w:t>
      </w:r>
      <w:r w:rsidRPr="0034659E">
        <w:rPr>
          <w:rFonts w:ascii="Times New Roman" w:hAnsi="Times New Roman"/>
          <w:sz w:val="24"/>
          <w:szCs w:val="24"/>
          <w:lang w:val="en-GB"/>
        </w:rPr>
        <w:t xml:space="preserve">lead us into the deeply entangled issue of appreciation and appropriation much discussed today. In the issue, this thematic </w:t>
      </w:r>
      <w:r w:rsidR="1F7188C6" w:rsidRPr="0034659E">
        <w:rPr>
          <w:rFonts w:ascii="Times New Roman" w:hAnsi="Times New Roman"/>
          <w:sz w:val="24"/>
          <w:szCs w:val="24"/>
          <w:lang w:val="en-GB"/>
        </w:rPr>
        <w:t>wa</w:t>
      </w:r>
      <w:r w:rsidRPr="0034659E">
        <w:rPr>
          <w:rFonts w:ascii="Times New Roman" w:hAnsi="Times New Roman"/>
          <w:sz w:val="24"/>
          <w:szCs w:val="24"/>
          <w:lang w:val="en-GB"/>
        </w:rPr>
        <w:t xml:space="preserve">s </w:t>
      </w:r>
      <w:r w:rsidR="73C05FE8" w:rsidRPr="0034659E">
        <w:rPr>
          <w:rFonts w:ascii="Times New Roman" w:hAnsi="Times New Roman"/>
          <w:sz w:val="24"/>
          <w:szCs w:val="24"/>
          <w:lang w:val="en-GB"/>
        </w:rPr>
        <w:t xml:space="preserve">also </w:t>
      </w:r>
      <w:r w:rsidRPr="0034659E">
        <w:rPr>
          <w:rFonts w:ascii="Times New Roman" w:hAnsi="Times New Roman"/>
          <w:sz w:val="24"/>
          <w:szCs w:val="24"/>
          <w:lang w:val="en-GB"/>
        </w:rPr>
        <w:t xml:space="preserve">discussed in the </w:t>
      </w:r>
      <w:r w:rsidR="1F7188C6" w:rsidRPr="0034659E">
        <w:rPr>
          <w:rFonts w:ascii="Times New Roman" w:hAnsi="Times New Roman"/>
          <w:sz w:val="24"/>
          <w:szCs w:val="24"/>
          <w:lang w:val="en-GB"/>
        </w:rPr>
        <w:t>c</w:t>
      </w:r>
      <w:r w:rsidRPr="0034659E">
        <w:rPr>
          <w:rFonts w:ascii="Times New Roman" w:hAnsi="Times New Roman"/>
          <w:sz w:val="24"/>
          <w:szCs w:val="24"/>
          <w:lang w:val="en-GB"/>
        </w:rPr>
        <w:t>oncluding remarks by Liz Bucar</w:t>
      </w:r>
      <w:r w:rsidR="5937F101" w:rsidRPr="0034659E">
        <w:rPr>
          <w:rFonts w:ascii="Times New Roman" w:hAnsi="Times New Roman"/>
          <w:sz w:val="24"/>
          <w:szCs w:val="24"/>
          <w:lang w:val="en-GB"/>
        </w:rPr>
        <w:t>,</w:t>
      </w:r>
      <w:r w:rsidR="60CCD89C" w:rsidRPr="0034659E">
        <w:rPr>
          <w:rFonts w:ascii="Times New Roman" w:hAnsi="Times New Roman"/>
          <w:sz w:val="24"/>
          <w:szCs w:val="24"/>
          <w:lang w:val="en-GB"/>
        </w:rPr>
        <w:t xml:space="preserve"> </w:t>
      </w:r>
      <w:r w:rsidRPr="0034659E">
        <w:rPr>
          <w:rFonts w:ascii="Times New Roman" w:hAnsi="Times New Roman"/>
          <w:sz w:val="24"/>
          <w:szCs w:val="24"/>
          <w:lang w:val="en-GB"/>
        </w:rPr>
        <w:t xml:space="preserve">author of the book </w:t>
      </w:r>
      <w:r w:rsidRPr="0034659E">
        <w:rPr>
          <w:rFonts w:ascii="Times New Roman" w:hAnsi="Times New Roman"/>
          <w:i/>
          <w:iCs/>
          <w:sz w:val="24"/>
          <w:szCs w:val="24"/>
          <w:lang w:val="en-GB"/>
        </w:rPr>
        <w:t>Stealing my Religion: Not just any Cultural Appropriation</w:t>
      </w:r>
      <w:r w:rsidR="19CF733C" w:rsidRPr="0034659E">
        <w:rPr>
          <w:rFonts w:ascii="Times New Roman" w:hAnsi="Times New Roman"/>
          <w:i/>
          <w:iCs/>
          <w:sz w:val="24"/>
          <w:szCs w:val="24"/>
          <w:lang w:val="en-GB"/>
        </w:rPr>
        <w:t xml:space="preserve"> </w:t>
      </w:r>
      <w:r w:rsidR="19CF733C" w:rsidRPr="0034659E">
        <w:rPr>
          <w:rFonts w:ascii="Times New Roman" w:hAnsi="Times New Roman"/>
          <w:sz w:val="24"/>
          <w:szCs w:val="24"/>
          <w:lang w:val="en-GB"/>
        </w:rPr>
        <w:t>(2022)</w:t>
      </w:r>
      <w:r w:rsidRPr="0034659E">
        <w:rPr>
          <w:rFonts w:ascii="Times New Roman" w:hAnsi="Times New Roman"/>
          <w:sz w:val="24"/>
          <w:szCs w:val="24"/>
          <w:lang w:val="en-GB"/>
        </w:rPr>
        <w:t xml:space="preserve">. </w:t>
      </w:r>
    </w:p>
    <w:p w14:paraId="49E01533" w14:textId="77777777" w:rsidR="00834D57" w:rsidRPr="0034659E" w:rsidRDefault="00834D57" w:rsidP="003969C7">
      <w:pPr>
        <w:autoSpaceDE w:val="0"/>
        <w:spacing w:after="0" w:line="276" w:lineRule="auto"/>
        <w:rPr>
          <w:rFonts w:ascii="Times New Roman" w:hAnsi="Times New Roman"/>
          <w:sz w:val="24"/>
          <w:szCs w:val="24"/>
          <w:lang w:val="en-GB"/>
        </w:rPr>
      </w:pPr>
    </w:p>
    <w:p w14:paraId="49E01534" w14:textId="77777777" w:rsidR="00834D57" w:rsidRPr="0034659E" w:rsidRDefault="003969C7" w:rsidP="003969C7">
      <w:pPr>
        <w:autoSpaceDE w:val="0"/>
        <w:spacing w:after="0" w:line="276" w:lineRule="auto"/>
        <w:rPr>
          <w:rFonts w:ascii="Times New Roman" w:hAnsi="Times New Roman"/>
          <w:i/>
          <w:iCs/>
          <w:sz w:val="24"/>
          <w:szCs w:val="24"/>
          <w:lang w:val="en-GB"/>
        </w:rPr>
      </w:pPr>
      <w:r w:rsidRPr="0034659E">
        <w:rPr>
          <w:rFonts w:ascii="Times New Roman" w:hAnsi="Times New Roman"/>
          <w:i/>
          <w:iCs/>
          <w:sz w:val="24"/>
          <w:szCs w:val="24"/>
          <w:lang w:val="en-GB"/>
        </w:rPr>
        <w:t>Contents of the special issue</w:t>
      </w:r>
    </w:p>
    <w:p w14:paraId="49E01535" w14:textId="77777777" w:rsidR="00834D57" w:rsidRPr="0034659E" w:rsidRDefault="00834D57" w:rsidP="003969C7">
      <w:pPr>
        <w:autoSpaceDE w:val="0"/>
        <w:spacing w:after="0" w:line="276" w:lineRule="auto"/>
        <w:rPr>
          <w:rFonts w:ascii="Times New Roman" w:hAnsi="Times New Roman"/>
          <w:sz w:val="24"/>
          <w:szCs w:val="24"/>
          <w:lang w:val="en-GB"/>
        </w:rPr>
      </w:pPr>
    </w:p>
    <w:p w14:paraId="06A02BD0" w14:textId="13DB66F1" w:rsidR="3F6BCB86" w:rsidRPr="0034659E" w:rsidRDefault="6F97C564" w:rsidP="3F6BCB86">
      <w:pPr>
        <w:spacing w:line="276" w:lineRule="auto"/>
        <w:rPr>
          <w:rFonts w:ascii="Times New Roman" w:hAnsi="Times New Roman"/>
          <w:sz w:val="24"/>
          <w:szCs w:val="24"/>
          <w:lang w:val="en-GB"/>
        </w:rPr>
      </w:pPr>
      <w:r w:rsidRPr="0034659E">
        <w:rPr>
          <w:rFonts w:ascii="Times New Roman" w:hAnsi="Times New Roman"/>
          <w:sz w:val="24"/>
          <w:szCs w:val="24"/>
          <w:lang w:val="en-GB"/>
        </w:rPr>
        <w:t xml:space="preserve">The present special issue of </w:t>
      </w:r>
      <w:r w:rsidRPr="0034659E">
        <w:rPr>
          <w:rFonts w:ascii="Times New Roman" w:hAnsi="Times New Roman"/>
          <w:i/>
          <w:iCs/>
          <w:sz w:val="24"/>
          <w:szCs w:val="24"/>
          <w:lang w:val="en-GB"/>
        </w:rPr>
        <w:t>Approaching Religion</w:t>
      </w:r>
      <w:r w:rsidRPr="0034659E">
        <w:rPr>
          <w:rFonts w:ascii="Times New Roman" w:hAnsi="Times New Roman"/>
          <w:sz w:val="24"/>
          <w:szCs w:val="24"/>
          <w:lang w:val="en-GB"/>
        </w:rPr>
        <w:t xml:space="preserve"> is one of the major outcomes of the LeNeRe project and its final conference </w:t>
      </w:r>
      <w:r w:rsidRPr="0034659E">
        <w:rPr>
          <w:rFonts w:ascii="Times New Roman" w:hAnsi="Times New Roman"/>
          <w:i/>
          <w:iCs/>
          <w:sz w:val="24"/>
          <w:szCs w:val="24"/>
          <w:lang w:val="en-GB"/>
        </w:rPr>
        <w:t>Religion and Spirituality as Sites of Learning</w:t>
      </w:r>
      <w:r w:rsidRPr="0034659E">
        <w:rPr>
          <w:rFonts w:ascii="Times New Roman" w:hAnsi="Times New Roman"/>
          <w:sz w:val="24"/>
          <w:szCs w:val="24"/>
          <w:lang w:val="en-GB"/>
        </w:rPr>
        <w:t xml:space="preserve"> organized together with the Donner </w:t>
      </w:r>
      <w:r w:rsidR="17DA3026" w:rsidRPr="0034659E">
        <w:rPr>
          <w:rFonts w:ascii="Times New Roman" w:hAnsi="Times New Roman"/>
          <w:sz w:val="24"/>
          <w:szCs w:val="24"/>
          <w:lang w:val="en-GB"/>
        </w:rPr>
        <w:t>I</w:t>
      </w:r>
      <w:r w:rsidRPr="0034659E">
        <w:rPr>
          <w:rFonts w:ascii="Times New Roman" w:hAnsi="Times New Roman"/>
          <w:sz w:val="24"/>
          <w:szCs w:val="24"/>
          <w:lang w:val="en-GB"/>
        </w:rPr>
        <w:t>nstitute in May 2023 in Turku/Åbo. The keynotes were</w:t>
      </w:r>
      <w:r w:rsidR="5937F101" w:rsidRPr="0034659E">
        <w:rPr>
          <w:rFonts w:ascii="Times New Roman" w:hAnsi="Times New Roman"/>
          <w:sz w:val="24"/>
          <w:szCs w:val="24"/>
          <w:lang w:val="en-GB"/>
        </w:rPr>
        <w:t xml:space="preserve"> given by</w:t>
      </w:r>
      <w:r w:rsidRPr="0034659E">
        <w:rPr>
          <w:rFonts w:ascii="Times New Roman" w:hAnsi="Times New Roman"/>
          <w:sz w:val="24"/>
          <w:szCs w:val="24"/>
          <w:lang w:val="en-GB"/>
        </w:rPr>
        <w:t xml:space="preserve"> professors </w:t>
      </w:r>
      <w:r w:rsidR="17DA3026" w:rsidRPr="0034659E">
        <w:rPr>
          <w:rFonts w:ascii="Times New Roman" w:hAnsi="Times New Roman"/>
          <w:sz w:val="24"/>
          <w:szCs w:val="24"/>
          <w:lang w:val="en-GB"/>
        </w:rPr>
        <w:t xml:space="preserve">Mulki Al-Sharmani, </w:t>
      </w:r>
      <w:r w:rsidRPr="0034659E">
        <w:rPr>
          <w:rFonts w:ascii="Times New Roman" w:hAnsi="Times New Roman"/>
          <w:sz w:val="24"/>
          <w:szCs w:val="24"/>
          <w:lang w:val="en-GB"/>
        </w:rPr>
        <w:t>Kim Knott, and David Winchester. In some of the</w:t>
      </w:r>
      <w:r w:rsidR="69143EFF" w:rsidRPr="0034659E">
        <w:rPr>
          <w:rFonts w:ascii="Times New Roman" w:hAnsi="Times New Roman"/>
          <w:sz w:val="24"/>
          <w:szCs w:val="24"/>
          <w:lang w:val="en-GB"/>
        </w:rPr>
        <w:t xml:space="preserve"> over fifty</w:t>
      </w:r>
      <w:r w:rsidR="5FEC50D8" w:rsidRPr="0034659E">
        <w:rPr>
          <w:rFonts w:ascii="Times New Roman" w:hAnsi="Times New Roman"/>
          <w:sz w:val="24"/>
          <w:szCs w:val="24"/>
          <w:lang w:val="en-GB"/>
        </w:rPr>
        <w:t xml:space="preserve"> </w:t>
      </w:r>
      <w:r w:rsidRPr="0034659E">
        <w:rPr>
          <w:rFonts w:ascii="Times New Roman" w:hAnsi="Times New Roman"/>
          <w:sz w:val="24"/>
          <w:szCs w:val="24"/>
          <w:lang w:val="en-GB"/>
        </w:rPr>
        <w:t>conference papers learning was a key theme while in others it was an elaborated perspective that drew mostly on the approaches of social learning but also from other theoretical sources</w:t>
      </w:r>
      <w:r w:rsidR="16CD2467" w:rsidRPr="0034659E">
        <w:rPr>
          <w:rFonts w:ascii="Times New Roman" w:hAnsi="Times New Roman"/>
          <w:sz w:val="24"/>
          <w:szCs w:val="24"/>
          <w:lang w:val="en-GB"/>
        </w:rPr>
        <w:t xml:space="preserve"> such as embodied learning</w:t>
      </w:r>
      <w:r w:rsidRPr="0034659E">
        <w:rPr>
          <w:rFonts w:ascii="Times New Roman" w:hAnsi="Times New Roman"/>
          <w:sz w:val="24"/>
          <w:szCs w:val="24"/>
          <w:lang w:val="en-GB"/>
        </w:rPr>
        <w:t>. We are extremely happy to present the</w:t>
      </w:r>
      <w:r w:rsidR="68C9DAC7" w:rsidRPr="0034659E">
        <w:rPr>
          <w:rFonts w:ascii="Times New Roman" w:hAnsi="Times New Roman"/>
          <w:sz w:val="24"/>
          <w:szCs w:val="24"/>
          <w:lang w:val="en-GB"/>
        </w:rPr>
        <w:t xml:space="preserve"> thirteen articles and one review </w:t>
      </w:r>
      <w:r w:rsidRPr="0034659E">
        <w:rPr>
          <w:rFonts w:ascii="Times New Roman" w:hAnsi="Times New Roman"/>
          <w:sz w:val="24"/>
          <w:szCs w:val="24"/>
          <w:lang w:val="en-GB"/>
        </w:rPr>
        <w:t xml:space="preserve">that cover topics ranging from the learning of newcomers to committed practitioners as well as those who leave religion altogether. We are also given detailed </w:t>
      </w:r>
      <w:r w:rsidR="5937F101" w:rsidRPr="0034659E">
        <w:rPr>
          <w:rFonts w:ascii="Times New Roman" w:hAnsi="Times New Roman"/>
          <w:sz w:val="24"/>
          <w:szCs w:val="24"/>
          <w:lang w:val="en-GB"/>
        </w:rPr>
        <w:t>perspectives,</w:t>
      </w:r>
      <w:r w:rsidRPr="0034659E">
        <w:rPr>
          <w:rFonts w:ascii="Times New Roman" w:hAnsi="Times New Roman"/>
          <w:sz w:val="24"/>
          <w:szCs w:val="24"/>
          <w:lang w:val="en-GB"/>
        </w:rPr>
        <w:t xml:space="preserve"> for example</w:t>
      </w:r>
      <w:r w:rsidR="5937F101" w:rsidRPr="0034659E">
        <w:rPr>
          <w:rFonts w:ascii="Times New Roman" w:hAnsi="Times New Roman"/>
          <w:sz w:val="24"/>
          <w:szCs w:val="24"/>
          <w:lang w:val="en-GB"/>
        </w:rPr>
        <w:t>,</w:t>
      </w:r>
      <w:r w:rsidRPr="0034659E">
        <w:rPr>
          <w:rFonts w:ascii="Times New Roman" w:hAnsi="Times New Roman"/>
          <w:sz w:val="24"/>
          <w:szCs w:val="24"/>
          <w:lang w:val="en-GB"/>
        </w:rPr>
        <w:t xml:space="preserve"> </w:t>
      </w:r>
      <w:r w:rsidR="5937F101" w:rsidRPr="0034659E">
        <w:rPr>
          <w:rFonts w:ascii="Times New Roman" w:hAnsi="Times New Roman"/>
          <w:sz w:val="24"/>
          <w:szCs w:val="24"/>
          <w:lang w:val="en-GB"/>
        </w:rPr>
        <w:t>on</w:t>
      </w:r>
      <w:r w:rsidRPr="0034659E">
        <w:rPr>
          <w:rFonts w:ascii="Times New Roman" w:hAnsi="Times New Roman"/>
          <w:sz w:val="24"/>
          <w:szCs w:val="24"/>
          <w:lang w:val="en-GB"/>
        </w:rPr>
        <w:t xml:space="preserve"> experiential learning as well as the processes and outcomes of religious and spiritual learning and unlearning. </w:t>
      </w:r>
    </w:p>
    <w:p w14:paraId="1BA52624" w14:textId="77777777" w:rsidR="00DC6AFD" w:rsidRPr="0034659E" w:rsidRDefault="00DC6AFD"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lastRenderedPageBreak/>
        <w:t>The contributions to this special issue approach the central theme of learning from a variety of intriguing perspectives. The range of topics is geographically diverse and includes both historical and contemporary forms of religion, spirituality, and non-religion. In terms of research methods and materials, the evident emphasis on ethnographic case studies is complemented with a skilful use of archive, online, and textual sources. The contributions also help us to understand individuals and communities in different stages of the learning path, whether this means religious newcomers and experimenters, committed spiritual practitioners, or people leaving religion and related process of unlearning and relearning. These different points in the religious-spiritual ‘life cycle’ provide us with a broad organizing principle for the issue as a whole.</w:t>
      </w:r>
    </w:p>
    <w:p w14:paraId="29B4F2FE" w14:textId="39A41A14" w:rsidR="00DC6AFD" w:rsidRPr="0034659E" w:rsidRDefault="722C083D"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t xml:space="preserve">In the opening article, </w:t>
      </w:r>
      <w:r w:rsidRPr="0034659E">
        <w:rPr>
          <w:rFonts w:ascii="Times New Roman" w:hAnsi="Times New Roman"/>
          <w:b/>
          <w:bCs/>
          <w:sz w:val="24"/>
          <w:szCs w:val="24"/>
          <w:lang w:val="en-GB"/>
        </w:rPr>
        <w:t>Helena Kupari</w:t>
      </w:r>
      <w:r w:rsidRPr="0034659E">
        <w:rPr>
          <w:rFonts w:ascii="Times New Roman" w:hAnsi="Times New Roman"/>
          <w:sz w:val="24"/>
          <w:szCs w:val="24"/>
          <w:lang w:val="en-GB"/>
        </w:rPr>
        <w:t xml:space="preserve"> and </w:t>
      </w:r>
      <w:r w:rsidRPr="0034659E">
        <w:rPr>
          <w:rFonts w:ascii="Times New Roman" w:hAnsi="Times New Roman"/>
          <w:b/>
          <w:bCs/>
          <w:sz w:val="24"/>
          <w:szCs w:val="24"/>
          <w:lang w:val="en-GB"/>
        </w:rPr>
        <w:t>Terhi Utriainen</w:t>
      </w:r>
      <w:r w:rsidRPr="0034659E">
        <w:rPr>
          <w:rFonts w:ascii="Times New Roman" w:hAnsi="Times New Roman"/>
          <w:sz w:val="24"/>
          <w:szCs w:val="24"/>
          <w:lang w:val="en-GB"/>
        </w:rPr>
        <w:t xml:space="preserve"> explore the learning of newcomers in a Finnish Orthodox Christian community and ask how beginners learn participation in Orthodox liturgical life and related embodied ritual conduct. Their micro-sociological approach draws from Jean Lave and Etienne Wenger’s social learning theory</w:t>
      </w:r>
      <w:r w:rsidR="59C0C3A2" w:rsidRPr="0034659E">
        <w:rPr>
          <w:rFonts w:ascii="Times New Roman" w:hAnsi="Times New Roman"/>
          <w:sz w:val="24"/>
          <w:szCs w:val="24"/>
          <w:lang w:val="en-GB"/>
        </w:rPr>
        <w:t xml:space="preserve">, and particularly their concept of ‘legitimate </w:t>
      </w:r>
      <w:r w:rsidR="16B501F9" w:rsidRPr="0034659E">
        <w:rPr>
          <w:rFonts w:ascii="Times New Roman" w:hAnsi="Times New Roman"/>
          <w:sz w:val="24"/>
          <w:szCs w:val="24"/>
          <w:lang w:val="en-GB"/>
        </w:rPr>
        <w:t>peripheral participation’</w:t>
      </w:r>
      <w:r w:rsidRPr="0034659E">
        <w:rPr>
          <w:rFonts w:ascii="Times New Roman" w:hAnsi="Times New Roman"/>
          <w:sz w:val="24"/>
          <w:szCs w:val="24"/>
          <w:lang w:val="en-GB"/>
        </w:rPr>
        <w:t xml:space="preserve"> in conceptualizing the initial stages of involvement and inclusion in a religious community. The following article</w:t>
      </w:r>
      <w:r w:rsidR="1FDBF3DB" w:rsidRPr="0034659E">
        <w:rPr>
          <w:rFonts w:ascii="Times New Roman" w:hAnsi="Times New Roman"/>
          <w:sz w:val="24"/>
          <w:szCs w:val="24"/>
          <w:lang w:val="en-GB"/>
        </w:rPr>
        <w:t xml:space="preserve"> </w:t>
      </w:r>
      <w:r w:rsidRPr="0034659E">
        <w:rPr>
          <w:rFonts w:ascii="Times New Roman" w:hAnsi="Times New Roman"/>
          <w:sz w:val="24"/>
          <w:szCs w:val="24"/>
          <w:lang w:val="en-GB"/>
        </w:rPr>
        <w:t xml:space="preserve">by </w:t>
      </w:r>
      <w:r w:rsidRPr="0034659E">
        <w:rPr>
          <w:rFonts w:ascii="Times New Roman" w:hAnsi="Times New Roman"/>
          <w:b/>
          <w:bCs/>
          <w:sz w:val="24"/>
          <w:szCs w:val="24"/>
          <w:lang w:val="en-GB"/>
        </w:rPr>
        <w:t xml:space="preserve">Olivia </w:t>
      </w:r>
      <w:proofErr w:type="spellStart"/>
      <w:r w:rsidRPr="0034659E">
        <w:rPr>
          <w:rFonts w:ascii="Times New Roman" w:hAnsi="Times New Roman"/>
          <w:b/>
          <w:bCs/>
          <w:sz w:val="24"/>
          <w:szCs w:val="24"/>
          <w:lang w:val="en-GB"/>
        </w:rPr>
        <w:t>Cejvan</w:t>
      </w:r>
      <w:proofErr w:type="spellEnd"/>
      <w:r w:rsidRPr="0034659E">
        <w:rPr>
          <w:rFonts w:ascii="Times New Roman" w:hAnsi="Times New Roman"/>
          <w:b/>
          <w:bCs/>
          <w:sz w:val="24"/>
          <w:szCs w:val="24"/>
          <w:lang w:val="en-GB"/>
        </w:rPr>
        <w:t xml:space="preserve"> </w:t>
      </w:r>
      <w:r w:rsidRPr="0034659E">
        <w:rPr>
          <w:rFonts w:ascii="Times New Roman" w:hAnsi="Times New Roman"/>
          <w:sz w:val="24"/>
          <w:szCs w:val="24"/>
          <w:lang w:val="en-GB"/>
        </w:rPr>
        <w:t xml:space="preserve">draws on a different aspect of Lave and Wenger’s work and shows how community lore contributes to teaching and learning in the contemporary esoteric society </w:t>
      </w:r>
      <w:proofErr w:type="spellStart"/>
      <w:r w:rsidRPr="0034659E">
        <w:rPr>
          <w:rFonts w:ascii="Times New Roman" w:hAnsi="Times New Roman"/>
          <w:sz w:val="24"/>
          <w:szCs w:val="24"/>
          <w:lang w:val="en-GB"/>
        </w:rPr>
        <w:t>Sodalitas</w:t>
      </w:r>
      <w:proofErr w:type="spellEnd"/>
      <w:r w:rsidRPr="0034659E">
        <w:rPr>
          <w:rFonts w:ascii="Times New Roman" w:hAnsi="Times New Roman"/>
          <w:sz w:val="24"/>
          <w:szCs w:val="24"/>
          <w:lang w:val="en-GB"/>
        </w:rPr>
        <w:t xml:space="preserve"> Rosae Crucis (SRC). As part of the ethnographic fieldwork in Sweden, the author herself became a student and initiate of the society. </w:t>
      </w:r>
      <w:r w:rsidRPr="0034659E">
        <w:rPr>
          <w:rFonts w:ascii="Times New Roman" w:hAnsi="Times New Roman"/>
          <w:b/>
          <w:bCs/>
          <w:sz w:val="24"/>
          <w:szCs w:val="24"/>
          <w:lang w:val="en-GB"/>
        </w:rPr>
        <w:t xml:space="preserve">Reet </w:t>
      </w:r>
      <w:proofErr w:type="spellStart"/>
      <w:r w:rsidRPr="0034659E">
        <w:rPr>
          <w:rFonts w:ascii="Times New Roman" w:hAnsi="Times New Roman"/>
          <w:b/>
          <w:bCs/>
          <w:sz w:val="24"/>
          <w:szCs w:val="24"/>
          <w:lang w:val="en-GB"/>
        </w:rPr>
        <w:t>Hiiemäe</w:t>
      </w:r>
      <w:r w:rsidRPr="0034659E">
        <w:rPr>
          <w:rFonts w:ascii="Times New Roman" w:hAnsi="Times New Roman"/>
          <w:sz w:val="24"/>
          <w:szCs w:val="24"/>
          <w:lang w:val="en-GB"/>
        </w:rPr>
        <w:t>’s</w:t>
      </w:r>
      <w:proofErr w:type="spellEnd"/>
      <w:r w:rsidRPr="0034659E">
        <w:rPr>
          <w:rFonts w:ascii="Times New Roman" w:hAnsi="Times New Roman"/>
          <w:sz w:val="24"/>
          <w:szCs w:val="24"/>
          <w:lang w:val="en-GB"/>
        </w:rPr>
        <w:t xml:space="preserve"> article, in turn,</w:t>
      </w:r>
      <w:r w:rsidRPr="0034659E">
        <w:rPr>
          <w:rFonts w:ascii="Times New Roman" w:hAnsi="Times New Roman"/>
          <w:b/>
          <w:bCs/>
          <w:sz w:val="24"/>
          <w:szCs w:val="24"/>
          <w:lang w:val="en-GB"/>
        </w:rPr>
        <w:t xml:space="preserve"> </w:t>
      </w:r>
      <w:r w:rsidRPr="0034659E">
        <w:rPr>
          <w:rFonts w:ascii="Times New Roman" w:hAnsi="Times New Roman"/>
          <w:sz w:val="24"/>
          <w:szCs w:val="24"/>
          <w:lang w:val="en-GB"/>
        </w:rPr>
        <w:t xml:space="preserve">focuses on a specific form of religious experimentation she terms ‘hop-on-hop-off spirituality’. Grounding the analysis on Estonian examples, </w:t>
      </w:r>
      <w:proofErr w:type="spellStart"/>
      <w:r w:rsidRPr="0034659E">
        <w:rPr>
          <w:rFonts w:ascii="Times New Roman" w:hAnsi="Times New Roman"/>
          <w:sz w:val="24"/>
          <w:szCs w:val="24"/>
          <w:lang w:val="en-GB"/>
        </w:rPr>
        <w:t>Hiiemäe</w:t>
      </w:r>
      <w:proofErr w:type="spellEnd"/>
      <w:r w:rsidRPr="0034659E">
        <w:rPr>
          <w:rFonts w:ascii="Times New Roman" w:hAnsi="Times New Roman"/>
          <w:sz w:val="24"/>
          <w:szCs w:val="24"/>
          <w:lang w:val="en-GB"/>
        </w:rPr>
        <w:t xml:space="preserve"> shows the learning value ascribed to such approaches by practitioners themselves and discusses various dynamics of contemporary spirituality conveyed by the term.</w:t>
      </w:r>
    </w:p>
    <w:p w14:paraId="1DDAD1CB" w14:textId="1F1F5E75" w:rsidR="00DC6AFD" w:rsidRPr="0034659E" w:rsidRDefault="4D79A50A" w:rsidP="003969C7">
      <w:pPr>
        <w:spacing w:line="276" w:lineRule="auto"/>
        <w:rPr>
          <w:rFonts w:ascii="Times New Roman" w:hAnsi="Times New Roman"/>
          <w:sz w:val="24"/>
          <w:szCs w:val="24"/>
          <w:lang w:val="en-GB"/>
        </w:rPr>
      </w:pPr>
      <w:r w:rsidRPr="0034659E">
        <w:rPr>
          <w:rFonts w:ascii="Times New Roman" w:hAnsi="Times New Roman"/>
          <w:b/>
          <w:bCs/>
          <w:sz w:val="24"/>
          <w:szCs w:val="24"/>
          <w:lang w:val="en-GB"/>
        </w:rPr>
        <w:t xml:space="preserve">Mulki Al-Sharmani’s </w:t>
      </w:r>
      <w:r w:rsidRPr="0034659E">
        <w:rPr>
          <w:rFonts w:ascii="Times New Roman" w:hAnsi="Times New Roman"/>
          <w:sz w:val="24"/>
          <w:szCs w:val="24"/>
          <w:lang w:val="en-GB"/>
        </w:rPr>
        <w:t>article</w:t>
      </w:r>
      <w:r w:rsidRPr="0034659E">
        <w:rPr>
          <w:rFonts w:ascii="Times New Roman" w:hAnsi="Times New Roman"/>
          <w:b/>
          <w:bCs/>
          <w:sz w:val="24"/>
          <w:szCs w:val="24"/>
          <w:lang w:val="en-GB"/>
        </w:rPr>
        <w:t xml:space="preserve"> </w:t>
      </w:r>
      <w:r w:rsidRPr="0034659E">
        <w:rPr>
          <w:rFonts w:ascii="Times New Roman" w:hAnsi="Times New Roman"/>
          <w:sz w:val="24"/>
          <w:szCs w:val="24"/>
          <w:lang w:val="en-GB"/>
        </w:rPr>
        <w:t>shifts the focus to committed religious practitioners by examining the use of the Qur’an in the everyday life of Muslim women in Finland and Egypt. Through the analysis of life story interviews, she shows an intricate interplay</w:t>
      </w:r>
      <w:r w:rsidR="0034659E">
        <w:rPr>
          <w:rFonts w:ascii="Times New Roman" w:hAnsi="Times New Roman"/>
          <w:sz w:val="24"/>
          <w:szCs w:val="24"/>
          <w:lang w:val="en-GB"/>
        </w:rPr>
        <w:t xml:space="preserve"> </w:t>
      </w:r>
      <w:r w:rsidRPr="0034659E">
        <w:rPr>
          <w:rFonts w:ascii="Times New Roman" w:hAnsi="Times New Roman"/>
          <w:sz w:val="24"/>
          <w:szCs w:val="24"/>
          <w:lang w:val="en-GB"/>
        </w:rPr>
        <w:t xml:space="preserve">between the individual experiences and personal histories of the women and the layered and shifting meanings of Qur’an as daily religious practice. The article by </w:t>
      </w:r>
      <w:r w:rsidRPr="0034659E">
        <w:rPr>
          <w:rFonts w:ascii="Times New Roman" w:hAnsi="Times New Roman"/>
          <w:b/>
          <w:bCs/>
          <w:sz w:val="24"/>
          <w:szCs w:val="24"/>
          <w:lang w:val="en-GB"/>
        </w:rPr>
        <w:t xml:space="preserve">Tiina-Mari </w:t>
      </w:r>
      <w:proofErr w:type="spellStart"/>
      <w:r w:rsidRPr="0034659E">
        <w:rPr>
          <w:rFonts w:ascii="Times New Roman" w:hAnsi="Times New Roman"/>
          <w:b/>
          <w:bCs/>
          <w:sz w:val="24"/>
          <w:szCs w:val="24"/>
          <w:lang w:val="en-GB"/>
        </w:rPr>
        <w:t>Mällinen</w:t>
      </w:r>
      <w:proofErr w:type="spellEnd"/>
      <w:r w:rsidRPr="0034659E">
        <w:rPr>
          <w:rFonts w:ascii="Times New Roman" w:hAnsi="Times New Roman"/>
          <w:sz w:val="24"/>
          <w:szCs w:val="24"/>
          <w:lang w:val="en-GB"/>
        </w:rPr>
        <w:t xml:space="preserve"> and </w:t>
      </w:r>
      <w:r w:rsidRPr="0034659E">
        <w:rPr>
          <w:rFonts w:ascii="Times New Roman" w:hAnsi="Times New Roman"/>
          <w:b/>
          <w:bCs/>
          <w:sz w:val="24"/>
          <w:szCs w:val="24"/>
          <w:lang w:val="en-GB"/>
        </w:rPr>
        <w:t>Terhi Utriainen</w:t>
      </w:r>
      <w:r w:rsidRPr="0034659E">
        <w:rPr>
          <w:rFonts w:ascii="Times New Roman" w:hAnsi="Times New Roman"/>
          <w:sz w:val="24"/>
          <w:szCs w:val="24"/>
          <w:lang w:val="en-GB"/>
        </w:rPr>
        <w:t xml:space="preserve"> explores</w:t>
      </w:r>
      <w:r w:rsidRPr="0034659E">
        <w:rPr>
          <w:rFonts w:ascii="Times New Roman" w:hAnsi="Times New Roman"/>
          <w:color w:val="FF0000"/>
          <w:sz w:val="24"/>
          <w:szCs w:val="24"/>
          <w:lang w:val="en-GB"/>
        </w:rPr>
        <w:t xml:space="preserve"> </w:t>
      </w:r>
      <w:r w:rsidR="5EF7DD63" w:rsidRPr="0034659E">
        <w:rPr>
          <w:rFonts w:ascii="Times New Roman" w:hAnsi="Times New Roman"/>
          <w:sz w:val="24"/>
          <w:szCs w:val="24"/>
          <w:lang w:val="en-GB"/>
        </w:rPr>
        <w:t xml:space="preserve">longtime commitment and </w:t>
      </w:r>
      <w:r w:rsidRPr="0034659E">
        <w:rPr>
          <w:rFonts w:ascii="Times New Roman" w:hAnsi="Times New Roman"/>
          <w:sz w:val="24"/>
          <w:szCs w:val="24"/>
          <w:lang w:val="en-GB"/>
        </w:rPr>
        <w:t xml:space="preserve">learning in the Neo-Hindu movement of </w:t>
      </w:r>
      <w:proofErr w:type="spellStart"/>
      <w:r w:rsidRPr="0034659E">
        <w:rPr>
          <w:rFonts w:ascii="Times New Roman" w:hAnsi="Times New Roman"/>
          <w:sz w:val="24"/>
          <w:szCs w:val="24"/>
          <w:lang w:val="en-GB"/>
        </w:rPr>
        <w:t>Mātā</w:t>
      </w:r>
      <w:proofErr w:type="spellEnd"/>
      <w:r w:rsidRPr="0034659E">
        <w:rPr>
          <w:rFonts w:ascii="Times New Roman" w:hAnsi="Times New Roman"/>
          <w:sz w:val="24"/>
          <w:szCs w:val="24"/>
          <w:lang w:val="en-GB"/>
        </w:rPr>
        <w:t xml:space="preserve"> </w:t>
      </w:r>
      <w:proofErr w:type="spellStart"/>
      <w:r w:rsidRPr="0034659E">
        <w:rPr>
          <w:rFonts w:ascii="Times New Roman" w:hAnsi="Times New Roman"/>
          <w:sz w:val="24"/>
          <w:szCs w:val="24"/>
          <w:lang w:val="en-GB"/>
        </w:rPr>
        <w:t>Amritānandamayī</w:t>
      </w:r>
      <w:proofErr w:type="spellEnd"/>
      <w:r w:rsidRPr="0034659E">
        <w:rPr>
          <w:rFonts w:ascii="Times New Roman" w:hAnsi="Times New Roman"/>
          <w:sz w:val="24"/>
          <w:szCs w:val="24"/>
          <w:lang w:val="en-GB"/>
        </w:rPr>
        <w:t xml:space="preserve"> Devi, better known as Mother Amma. Drawing on a variety of ethnographic materials and public documents, they show how pervasive the language and ethos of learning may be in contemporary spiritual contexts, how formal secular education may complement spiritual practice, and what intimate guru-disciple relationships may offer to highly educated Western practitioners. </w:t>
      </w:r>
      <w:r w:rsidRPr="0034659E">
        <w:rPr>
          <w:rFonts w:ascii="Times New Roman" w:hAnsi="Times New Roman"/>
          <w:b/>
          <w:bCs/>
          <w:sz w:val="24"/>
          <w:szCs w:val="24"/>
          <w:lang w:val="en-GB"/>
        </w:rPr>
        <w:t>Emine Neval</w:t>
      </w:r>
      <w:r w:rsidRPr="0034659E">
        <w:rPr>
          <w:rFonts w:ascii="Times New Roman" w:hAnsi="Times New Roman"/>
          <w:sz w:val="24"/>
          <w:szCs w:val="24"/>
          <w:lang w:val="en-GB"/>
        </w:rPr>
        <w:t xml:space="preserve"> investigates recent transformations within the Islamic </w:t>
      </w:r>
      <w:proofErr w:type="spellStart"/>
      <w:r w:rsidRPr="0034659E">
        <w:rPr>
          <w:rFonts w:ascii="Times New Roman" w:hAnsi="Times New Roman"/>
          <w:sz w:val="24"/>
          <w:szCs w:val="24"/>
          <w:lang w:val="en-GB"/>
        </w:rPr>
        <w:t>Hizmet</w:t>
      </w:r>
      <w:proofErr w:type="spellEnd"/>
      <w:r w:rsidRPr="0034659E">
        <w:rPr>
          <w:rFonts w:ascii="Times New Roman" w:hAnsi="Times New Roman"/>
          <w:sz w:val="24"/>
          <w:szCs w:val="24"/>
          <w:lang w:val="en-GB"/>
        </w:rPr>
        <w:t>/ Gülen movement in its diasporic phase. Through ethnography conducted in Finland, her article shows the importance of informal conversation groups called ‘</w:t>
      </w:r>
      <w:proofErr w:type="spellStart"/>
      <w:r w:rsidRPr="0034659E">
        <w:rPr>
          <w:rFonts w:ascii="Times New Roman" w:hAnsi="Times New Roman"/>
          <w:sz w:val="24"/>
          <w:szCs w:val="24"/>
          <w:lang w:val="en-GB"/>
        </w:rPr>
        <w:t>sohbet</w:t>
      </w:r>
      <w:proofErr w:type="spellEnd"/>
      <w:r w:rsidRPr="0034659E">
        <w:rPr>
          <w:rFonts w:ascii="Times New Roman" w:hAnsi="Times New Roman"/>
          <w:sz w:val="24"/>
          <w:szCs w:val="24"/>
          <w:lang w:val="en-GB"/>
        </w:rPr>
        <w:t>’ as spaces for religious learning, social interaction, and affirmation of shared religious identity.</w:t>
      </w:r>
    </w:p>
    <w:p w14:paraId="6EAF1237" w14:textId="130BB5AB" w:rsidR="00DC6AFD" w:rsidRPr="0034659E" w:rsidRDefault="722C083D"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t xml:space="preserve">In the next two articles, teachers and educational materials take centre stage. The article by </w:t>
      </w:r>
      <w:r w:rsidRPr="0034659E">
        <w:rPr>
          <w:rFonts w:ascii="Times New Roman" w:hAnsi="Times New Roman"/>
          <w:b/>
          <w:bCs/>
          <w:sz w:val="24"/>
          <w:szCs w:val="24"/>
          <w:lang w:val="en-GB"/>
        </w:rPr>
        <w:t>Katarina Plank</w:t>
      </w:r>
      <w:r w:rsidRPr="0034659E">
        <w:rPr>
          <w:rFonts w:ascii="Times New Roman" w:hAnsi="Times New Roman"/>
          <w:sz w:val="24"/>
          <w:szCs w:val="24"/>
          <w:lang w:val="en-GB"/>
        </w:rPr>
        <w:t xml:space="preserve">, </w:t>
      </w:r>
      <w:r w:rsidRPr="0034659E">
        <w:rPr>
          <w:rFonts w:ascii="Times New Roman" w:hAnsi="Times New Roman"/>
          <w:b/>
          <w:bCs/>
          <w:sz w:val="24"/>
          <w:szCs w:val="24"/>
          <w:lang w:val="en-GB"/>
        </w:rPr>
        <w:t xml:space="preserve">Helene </w:t>
      </w:r>
      <w:proofErr w:type="spellStart"/>
      <w:r w:rsidRPr="0034659E">
        <w:rPr>
          <w:rFonts w:ascii="Times New Roman" w:hAnsi="Times New Roman"/>
          <w:b/>
          <w:bCs/>
          <w:sz w:val="24"/>
          <w:szCs w:val="24"/>
          <w:lang w:val="en-GB"/>
        </w:rPr>
        <w:t>Egnell</w:t>
      </w:r>
      <w:proofErr w:type="spellEnd"/>
      <w:r w:rsidRPr="0034659E">
        <w:rPr>
          <w:rFonts w:ascii="Times New Roman" w:hAnsi="Times New Roman"/>
          <w:sz w:val="24"/>
          <w:szCs w:val="24"/>
          <w:lang w:val="en-GB"/>
        </w:rPr>
        <w:t xml:space="preserve"> and </w:t>
      </w:r>
      <w:r w:rsidRPr="0034659E">
        <w:rPr>
          <w:rFonts w:ascii="Times New Roman" w:hAnsi="Times New Roman"/>
          <w:b/>
          <w:bCs/>
          <w:sz w:val="24"/>
          <w:szCs w:val="24"/>
          <w:lang w:val="en-GB"/>
        </w:rPr>
        <w:t xml:space="preserve">Linnea Lundgren </w:t>
      </w:r>
      <w:r w:rsidRPr="0034659E">
        <w:rPr>
          <w:rFonts w:ascii="Times New Roman" w:hAnsi="Times New Roman"/>
          <w:sz w:val="24"/>
          <w:szCs w:val="24"/>
          <w:lang w:val="en-GB"/>
        </w:rPr>
        <w:t xml:space="preserve">examines new spiritual practices that are taught and learned within the Church of Sweden. Their </w:t>
      </w:r>
      <w:r w:rsidR="51E5AC0D" w:rsidRPr="0034659E">
        <w:rPr>
          <w:rFonts w:ascii="Times New Roman" w:hAnsi="Times New Roman"/>
          <w:sz w:val="24"/>
          <w:szCs w:val="24"/>
          <w:lang w:val="en-GB"/>
        </w:rPr>
        <w:t xml:space="preserve">rich and </w:t>
      </w:r>
      <w:r w:rsidRPr="0034659E">
        <w:rPr>
          <w:rFonts w:ascii="Times New Roman" w:hAnsi="Times New Roman"/>
          <w:sz w:val="24"/>
          <w:szCs w:val="24"/>
          <w:lang w:val="en-GB"/>
        </w:rPr>
        <w:t xml:space="preserve">topical ethnography </w:t>
      </w:r>
      <w:r w:rsidRPr="0034659E">
        <w:rPr>
          <w:rFonts w:ascii="Times New Roman" w:hAnsi="Times New Roman"/>
          <w:sz w:val="24"/>
          <w:szCs w:val="24"/>
          <w:lang w:val="en-GB"/>
        </w:rPr>
        <w:lastRenderedPageBreak/>
        <w:t xml:space="preserve">concentrates on the framing of these holistic practices, such as yoga and meditation, and on the ritual specialists who teach them. </w:t>
      </w:r>
      <w:r w:rsidRPr="0034659E">
        <w:rPr>
          <w:rFonts w:ascii="Times New Roman" w:hAnsi="Times New Roman"/>
          <w:b/>
          <w:bCs/>
          <w:sz w:val="24"/>
          <w:szCs w:val="24"/>
          <w:lang w:val="en-GB"/>
        </w:rPr>
        <w:t>Robin Isomaa</w:t>
      </w:r>
      <w:r w:rsidRPr="0034659E">
        <w:rPr>
          <w:rFonts w:ascii="Times New Roman" w:hAnsi="Times New Roman"/>
          <w:sz w:val="24"/>
          <w:szCs w:val="24"/>
          <w:lang w:val="en-GB"/>
        </w:rPr>
        <w:t xml:space="preserve"> combines online ethnography and critical discourse analysis to study YouTube atheists as informal teachers who produce educational resources for both an atheist and ‘potential atheist’ public. The article investigates different types of educational videos and focuses on ways of thinking about science, philosophy, and religion that the content creators utilize and promote. </w:t>
      </w:r>
    </w:p>
    <w:p w14:paraId="4D5AAE08" w14:textId="028677C7" w:rsidR="00DC6AFD" w:rsidRPr="0034659E" w:rsidRDefault="4F9ED9EB" w:rsidP="69FC3D1E">
      <w:pPr>
        <w:spacing w:line="276" w:lineRule="auto"/>
        <w:rPr>
          <w:rFonts w:ascii="Times New Roman" w:hAnsi="Times New Roman"/>
          <w:sz w:val="24"/>
          <w:szCs w:val="24"/>
          <w:lang w:val="en-GB"/>
        </w:rPr>
      </w:pPr>
      <w:r w:rsidRPr="0034659E">
        <w:rPr>
          <w:rFonts w:ascii="Times New Roman" w:hAnsi="Times New Roman"/>
          <w:sz w:val="24"/>
          <w:szCs w:val="24"/>
          <w:lang w:val="en-GB"/>
        </w:rPr>
        <w:t xml:space="preserve">The </w:t>
      </w:r>
      <w:bookmarkStart w:id="0" w:name="_Int_9c0ZZMml"/>
      <w:r w:rsidR="3A0D48E0" w:rsidRPr="0034659E">
        <w:rPr>
          <w:rFonts w:ascii="Times New Roman" w:hAnsi="Times New Roman"/>
          <w:sz w:val="24"/>
          <w:szCs w:val="24"/>
          <w:lang w:val="en-GB"/>
        </w:rPr>
        <w:t>following</w:t>
      </w:r>
      <w:bookmarkEnd w:id="0"/>
      <w:r w:rsidR="3A0D48E0" w:rsidRPr="0034659E">
        <w:rPr>
          <w:rFonts w:ascii="Times New Roman" w:hAnsi="Times New Roman"/>
          <w:sz w:val="24"/>
          <w:szCs w:val="24"/>
          <w:lang w:val="en-GB"/>
        </w:rPr>
        <w:t xml:space="preserve"> two </w:t>
      </w:r>
      <w:r w:rsidRPr="0034659E">
        <w:rPr>
          <w:rFonts w:ascii="Times New Roman" w:hAnsi="Times New Roman"/>
          <w:sz w:val="24"/>
          <w:szCs w:val="24"/>
          <w:lang w:val="en-GB"/>
        </w:rPr>
        <w:t>articles focus on the history of religious and spiritual educational reforms</w:t>
      </w:r>
      <w:r w:rsidR="348090FF" w:rsidRPr="0034659E">
        <w:rPr>
          <w:rFonts w:ascii="Times New Roman" w:hAnsi="Times New Roman"/>
          <w:sz w:val="24"/>
          <w:szCs w:val="24"/>
          <w:lang w:val="en-GB"/>
        </w:rPr>
        <w:t xml:space="preserve"> in their </w:t>
      </w:r>
      <w:r w:rsidR="686DAB90" w:rsidRPr="0034659E">
        <w:rPr>
          <w:rFonts w:ascii="Times New Roman" w:hAnsi="Times New Roman"/>
          <w:sz w:val="24"/>
          <w:szCs w:val="24"/>
          <w:lang w:val="en-GB"/>
        </w:rPr>
        <w:t xml:space="preserve">respective </w:t>
      </w:r>
      <w:r w:rsidR="348090FF" w:rsidRPr="0034659E">
        <w:rPr>
          <w:rFonts w:ascii="Times New Roman" w:hAnsi="Times New Roman"/>
          <w:sz w:val="24"/>
          <w:szCs w:val="24"/>
          <w:lang w:val="en-GB"/>
        </w:rPr>
        <w:t>social context</w:t>
      </w:r>
      <w:r w:rsidR="550B3999" w:rsidRPr="0034659E">
        <w:rPr>
          <w:rFonts w:ascii="Times New Roman" w:hAnsi="Times New Roman"/>
          <w:sz w:val="24"/>
          <w:szCs w:val="24"/>
          <w:lang w:val="en-GB"/>
        </w:rPr>
        <w:t>s</w:t>
      </w:r>
      <w:r w:rsidRPr="0034659E">
        <w:rPr>
          <w:rFonts w:ascii="Times New Roman" w:hAnsi="Times New Roman"/>
          <w:sz w:val="24"/>
          <w:szCs w:val="24"/>
          <w:lang w:val="en-GB"/>
        </w:rPr>
        <w:t xml:space="preserve">. </w:t>
      </w:r>
      <w:r w:rsidR="4D79A50A" w:rsidRPr="0034659E">
        <w:rPr>
          <w:rFonts w:ascii="Times New Roman" w:hAnsi="Times New Roman"/>
          <w:sz w:val="24"/>
          <w:szCs w:val="24"/>
          <w:lang w:val="en-GB"/>
        </w:rPr>
        <w:t xml:space="preserve">The article by </w:t>
      </w:r>
      <w:r w:rsidR="4D79A50A" w:rsidRPr="0034659E">
        <w:rPr>
          <w:rFonts w:ascii="Times New Roman" w:hAnsi="Times New Roman"/>
          <w:b/>
          <w:bCs/>
          <w:sz w:val="24"/>
          <w:szCs w:val="24"/>
          <w:lang w:val="en-GB"/>
        </w:rPr>
        <w:t xml:space="preserve">Peter Boros </w:t>
      </w:r>
      <w:r w:rsidR="4D79A50A" w:rsidRPr="0034659E">
        <w:rPr>
          <w:rFonts w:ascii="Times New Roman" w:hAnsi="Times New Roman"/>
          <w:sz w:val="24"/>
          <w:szCs w:val="24"/>
          <w:lang w:val="en-GB"/>
        </w:rPr>
        <w:t>seeks to understand the development of modern Buddhist educational reforms in early 20</w:t>
      </w:r>
      <w:r w:rsidR="4D79A50A" w:rsidRPr="0034659E">
        <w:rPr>
          <w:rFonts w:ascii="Times New Roman" w:hAnsi="Times New Roman"/>
          <w:sz w:val="24"/>
          <w:szCs w:val="24"/>
          <w:vertAlign w:val="superscript"/>
          <w:lang w:val="en-GB"/>
        </w:rPr>
        <w:t>th</w:t>
      </w:r>
      <w:r w:rsidR="4D79A50A" w:rsidRPr="0034659E">
        <w:rPr>
          <w:rFonts w:ascii="Times New Roman" w:hAnsi="Times New Roman"/>
          <w:sz w:val="24"/>
          <w:szCs w:val="24"/>
          <w:lang w:val="en-GB"/>
        </w:rPr>
        <w:t xml:space="preserve"> century China. The analysis draws on Wenger’s social learning theory and focuses on important Buddhist </w:t>
      </w:r>
      <w:r w:rsidR="714AD35D" w:rsidRPr="0034659E">
        <w:rPr>
          <w:rFonts w:ascii="Times New Roman" w:hAnsi="Times New Roman"/>
          <w:sz w:val="24"/>
          <w:szCs w:val="24"/>
          <w:lang w:val="en-GB"/>
        </w:rPr>
        <w:t>teachers</w:t>
      </w:r>
      <w:r w:rsidR="4D79A50A" w:rsidRPr="0034659E">
        <w:rPr>
          <w:rFonts w:ascii="Times New Roman" w:hAnsi="Times New Roman"/>
          <w:sz w:val="24"/>
          <w:szCs w:val="24"/>
          <w:lang w:val="en-GB"/>
        </w:rPr>
        <w:t xml:space="preserve"> and their communities of practice. Similarly, </w:t>
      </w:r>
      <w:r w:rsidR="4D79A50A" w:rsidRPr="0034659E">
        <w:rPr>
          <w:rFonts w:ascii="Times New Roman" w:hAnsi="Times New Roman"/>
          <w:b/>
          <w:bCs/>
          <w:sz w:val="24"/>
          <w:szCs w:val="24"/>
          <w:lang w:val="en-GB"/>
        </w:rPr>
        <w:t>Aaron French</w:t>
      </w:r>
      <w:r w:rsidR="4D79A50A" w:rsidRPr="0034659E">
        <w:rPr>
          <w:rFonts w:ascii="Times New Roman" w:hAnsi="Times New Roman"/>
          <w:sz w:val="24"/>
          <w:szCs w:val="24"/>
          <w:lang w:val="en-GB"/>
        </w:rPr>
        <w:t xml:space="preserve"> concentrates on early 20</w:t>
      </w:r>
      <w:r w:rsidR="4D79A50A" w:rsidRPr="0034659E">
        <w:rPr>
          <w:rFonts w:ascii="Times New Roman" w:hAnsi="Times New Roman"/>
          <w:sz w:val="24"/>
          <w:szCs w:val="24"/>
          <w:vertAlign w:val="superscript"/>
          <w:lang w:val="en-GB"/>
        </w:rPr>
        <w:t>th</w:t>
      </w:r>
      <w:r w:rsidR="4D79A50A" w:rsidRPr="0034659E">
        <w:rPr>
          <w:rFonts w:ascii="Times New Roman" w:hAnsi="Times New Roman"/>
          <w:sz w:val="24"/>
          <w:szCs w:val="24"/>
          <w:lang w:val="en-GB"/>
        </w:rPr>
        <w:t xml:space="preserve"> century educational reforms and the interplay between individual agency and broader structural changes. His article explores Rudolf Steiner’s esoteric Waldorf pedagogy not only as a site of spiritual learning but also as educational resistance against capitalism, materialism, and corporatism in Germany after the First World War.</w:t>
      </w:r>
    </w:p>
    <w:p w14:paraId="2AD35208" w14:textId="52A434C6" w:rsidR="00DC6AFD" w:rsidRPr="0034659E" w:rsidRDefault="4D79A50A"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t xml:space="preserve">With </w:t>
      </w:r>
      <w:r w:rsidRPr="0034659E">
        <w:rPr>
          <w:rFonts w:ascii="Times New Roman" w:hAnsi="Times New Roman"/>
          <w:b/>
          <w:bCs/>
          <w:sz w:val="24"/>
          <w:szCs w:val="24"/>
          <w:lang w:val="en-GB"/>
        </w:rPr>
        <w:t>Kim Knott</w:t>
      </w:r>
      <w:r w:rsidRPr="0034659E">
        <w:rPr>
          <w:rFonts w:ascii="Times New Roman" w:hAnsi="Times New Roman"/>
          <w:sz w:val="24"/>
          <w:szCs w:val="24"/>
          <w:lang w:val="en-GB"/>
        </w:rPr>
        <w:t xml:space="preserve">’s article, the analytical focus turns to unlearning and the challenges of discarding previously held views and behaviours. The article applies insights from organizational studies to academic and vernacular literature on leaving religion. Through this investigation, Knott shows the potential usefulness of the concept of ‘unlearning’ in the study of religions and also the need for further research. The next article by </w:t>
      </w:r>
      <w:r w:rsidRPr="0034659E">
        <w:rPr>
          <w:rFonts w:ascii="Times New Roman" w:hAnsi="Times New Roman"/>
          <w:b/>
          <w:bCs/>
          <w:sz w:val="24"/>
          <w:szCs w:val="24"/>
          <w:lang w:val="en-GB"/>
        </w:rPr>
        <w:t xml:space="preserve">Igor </w:t>
      </w:r>
      <w:proofErr w:type="spellStart"/>
      <w:r w:rsidRPr="0034659E">
        <w:rPr>
          <w:rFonts w:ascii="Times New Roman" w:hAnsi="Times New Roman"/>
          <w:b/>
          <w:bCs/>
          <w:sz w:val="24"/>
          <w:szCs w:val="24"/>
          <w:lang w:val="en-GB"/>
        </w:rPr>
        <w:t>Mikeshin</w:t>
      </w:r>
      <w:proofErr w:type="spellEnd"/>
      <w:r w:rsidRPr="0034659E">
        <w:rPr>
          <w:rFonts w:ascii="Times New Roman" w:hAnsi="Times New Roman"/>
          <w:sz w:val="24"/>
          <w:szCs w:val="24"/>
          <w:lang w:val="en-GB"/>
        </w:rPr>
        <w:t xml:space="preserve"> applies the concept of unlearning to an ethnographic study of adult conversion in a Russian Baptist community. Based on his analysis, </w:t>
      </w:r>
      <w:proofErr w:type="spellStart"/>
      <w:r w:rsidRPr="0034659E">
        <w:rPr>
          <w:rFonts w:ascii="Times New Roman" w:hAnsi="Times New Roman"/>
          <w:sz w:val="24"/>
          <w:szCs w:val="24"/>
          <w:lang w:val="en-GB"/>
        </w:rPr>
        <w:t>Mikeshin</w:t>
      </w:r>
      <w:proofErr w:type="spellEnd"/>
      <w:r w:rsidRPr="0034659E">
        <w:rPr>
          <w:rFonts w:ascii="Times New Roman" w:hAnsi="Times New Roman"/>
          <w:sz w:val="24"/>
          <w:szCs w:val="24"/>
          <w:lang w:val="en-GB"/>
        </w:rPr>
        <w:t xml:space="preserve"> sees unlearning one’s ‘old sinful ways of living’ as an integral part of the conver</w:t>
      </w:r>
      <w:r w:rsidR="49384387" w:rsidRPr="0034659E">
        <w:rPr>
          <w:rFonts w:ascii="Times New Roman" w:hAnsi="Times New Roman"/>
          <w:sz w:val="24"/>
          <w:szCs w:val="24"/>
          <w:lang w:val="en-GB"/>
        </w:rPr>
        <w:t>si</w:t>
      </w:r>
      <w:r w:rsidRPr="0034659E">
        <w:rPr>
          <w:rFonts w:ascii="Times New Roman" w:hAnsi="Times New Roman"/>
          <w:sz w:val="24"/>
          <w:szCs w:val="24"/>
          <w:lang w:val="en-GB"/>
        </w:rPr>
        <w:t xml:space="preserve">on process. In the final research article, </w:t>
      </w:r>
      <w:r w:rsidRPr="0034659E">
        <w:rPr>
          <w:rFonts w:ascii="Times New Roman" w:hAnsi="Times New Roman"/>
          <w:b/>
          <w:bCs/>
          <w:sz w:val="24"/>
          <w:szCs w:val="24"/>
          <w:lang w:val="en-GB"/>
        </w:rPr>
        <w:t>Nella van den Brandt</w:t>
      </w:r>
      <w:r w:rsidRPr="0034659E">
        <w:rPr>
          <w:rFonts w:ascii="Times New Roman" w:hAnsi="Times New Roman"/>
          <w:sz w:val="24"/>
          <w:szCs w:val="24"/>
          <w:lang w:val="en-GB"/>
        </w:rPr>
        <w:t xml:space="preserve"> and </w:t>
      </w:r>
      <w:r w:rsidRPr="0034659E">
        <w:rPr>
          <w:rFonts w:ascii="Times New Roman" w:hAnsi="Times New Roman"/>
          <w:b/>
          <w:bCs/>
          <w:sz w:val="24"/>
          <w:szCs w:val="24"/>
          <w:lang w:val="en-GB"/>
        </w:rPr>
        <w:t>Teija Rantala</w:t>
      </w:r>
      <w:r w:rsidRPr="0034659E">
        <w:rPr>
          <w:rFonts w:ascii="Times New Roman" w:hAnsi="Times New Roman"/>
          <w:sz w:val="24"/>
          <w:szCs w:val="24"/>
          <w:lang w:val="en-GB"/>
        </w:rPr>
        <w:t xml:space="preserve"> explore women’s struggles to unlearn parts of their former religious belonging in minority Christian traditions. Drawing on extensive interview material from the UK and Finland, they argue that examining gendered</w:t>
      </w:r>
      <w:r w:rsidR="0F116BEA" w:rsidRPr="0034659E">
        <w:rPr>
          <w:rFonts w:ascii="Times New Roman" w:hAnsi="Times New Roman"/>
          <w:sz w:val="24"/>
          <w:szCs w:val="24"/>
          <w:lang w:val="en-GB"/>
        </w:rPr>
        <w:t>,</w:t>
      </w:r>
      <w:r w:rsidR="0F116BEA" w:rsidRPr="0034659E">
        <w:rPr>
          <w:rFonts w:ascii="Times New Roman" w:hAnsi="Times New Roman"/>
          <w:color w:val="FF0000"/>
          <w:sz w:val="24"/>
          <w:szCs w:val="24"/>
          <w:lang w:val="en-GB"/>
        </w:rPr>
        <w:t xml:space="preserve"> </w:t>
      </w:r>
      <w:r w:rsidR="0F116BEA" w:rsidRPr="0034659E">
        <w:rPr>
          <w:rFonts w:ascii="Times New Roman" w:hAnsi="Times New Roman"/>
          <w:sz w:val="24"/>
          <w:szCs w:val="24"/>
          <w:lang w:val="en-GB"/>
        </w:rPr>
        <w:t>spatial-social</w:t>
      </w:r>
      <w:r w:rsidRPr="0034659E">
        <w:rPr>
          <w:rFonts w:ascii="Times New Roman" w:hAnsi="Times New Roman"/>
          <w:sz w:val="24"/>
          <w:szCs w:val="24"/>
          <w:lang w:val="en-GB"/>
        </w:rPr>
        <w:t xml:space="preserve"> and embodied unlearning and relearning helps us understand these disengagement processes.</w:t>
      </w:r>
    </w:p>
    <w:p w14:paraId="5559125F" w14:textId="7983025C" w:rsidR="00FD43B8" w:rsidRPr="0034659E" w:rsidRDefault="722C083D"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t xml:space="preserve">In addition to the original research articles, the special issue has a review article by </w:t>
      </w:r>
      <w:r w:rsidRPr="0034659E">
        <w:rPr>
          <w:rFonts w:ascii="Times New Roman" w:hAnsi="Times New Roman"/>
          <w:b/>
          <w:bCs/>
          <w:sz w:val="24"/>
          <w:szCs w:val="24"/>
          <w:lang w:val="en-GB"/>
        </w:rPr>
        <w:t xml:space="preserve">Yael </w:t>
      </w:r>
      <w:proofErr w:type="spellStart"/>
      <w:r w:rsidRPr="0034659E">
        <w:rPr>
          <w:rFonts w:ascii="Times New Roman" w:hAnsi="Times New Roman"/>
          <w:b/>
          <w:bCs/>
          <w:sz w:val="24"/>
          <w:szCs w:val="24"/>
          <w:lang w:val="en-GB"/>
        </w:rPr>
        <w:t>Dansac</w:t>
      </w:r>
      <w:proofErr w:type="spellEnd"/>
      <w:r w:rsidR="54D2D552" w:rsidRPr="0034659E">
        <w:rPr>
          <w:rFonts w:ascii="Times New Roman" w:hAnsi="Times New Roman"/>
          <w:b/>
          <w:bCs/>
          <w:sz w:val="24"/>
          <w:szCs w:val="24"/>
          <w:lang w:val="en-GB"/>
        </w:rPr>
        <w:t>.</w:t>
      </w:r>
      <w:r w:rsidRPr="0034659E">
        <w:rPr>
          <w:rFonts w:ascii="Times New Roman" w:hAnsi="Times New Roman"/>
          <w:sz w:val="24"/>
          <w:szCs w:val="24"/>
          <w:lang w:val="en-GB"/>
        </w:rPr>
        <w:t xml:space="preserve"> Here, she presents a synthesis of her previous publications and describes the analytical model of somatic pedagogics based on her ethnographic research on neopagan ritual practices held in European megalithic sites.</w:t>
      </w:r>
    </w:p>
    <w:p w14:paraId="61AFB275" w14:textId="4270B68A" w:rsidR="69FC3D1E" w:rsidRPr="0034659E" w:rsidRDefault="318BA1A1" w:rsidP="69FC3D1E">
      <w:pPr>
        <w:spacing w:line="276" w:lineRule="auto"/>
        <w:rPr>
          <w:rFonts w:ascii="Times New Roman" w:hAnsi="Times New Roman"/>
          <w:sz w:val="24"/>
          <w:szCs w:val="24"/>
          <w:lang w:val="en-GB"/>
        </w:rPr>
      </w:pPr>
      <w:r w:rsidRPr="0034659E">
        <w:rPr>
          <w:rFonts w:ascii="Times New Roman" w:hAnsi="Times New Roman"/>
          <w:sz w:val="24"/>
          <w:szCs w:val="24"/>
          <w:lang w:val="en-GB"/>
        </w:rPr>
        <w:t xml:space="preserve">Taken together, the articles of this special issue present an impressive and intriguing array of insights, conclusions and new questions pertaining the subject at hand: </w:t>
      </w:r>
      <w:r w:rsidR="42030CF2" w:rsidRPr="0034659E">
        <w:rPr>
          <w:rFonts w:ascii="Times New Roman" w:hAnsi="Times New Roman"/>
          <w:sz w:val="24"/>
          <w:szCs w:val="24"/>
          <w:lang w:val="en-GB"/>
        </w:rPr>
        <w:t xml:space="preserve">making visible as well as analysing </w:t>
      </w:r>
      <w:r w:rsidRPr="0034659E">
        <w:rPr>
          <w:rFonts w:ascii="Times New Roman" w:hAnsi="Times New Roman"/>
          <w:sz w:val="24"/>
          <w:szCs w:val="24"/>
          <w:lang w:val="en-GB"/>
        </w:rPr>
        <w:t xml:space="preserve">learning and unlearning in the context of religion and spirituality. They form one of the most substantial special issues published throughout the journal’s 14 years of existence, both in size and depth, and aptly illustrate its aim to approach the field of research in its multiplicity, </w:t>
      </w:r>
      <w:r w:rsidR="78AC79DC" w:rsidRPr="0034659E">
        <w:rPr>
          <w:rFonts w:ascii="Times New Roman" w:hAnsi="Times New Roman"/>
          <w:sz w:val="24"/>
          <w:szCs w:val="24"/>
          <w:lang w:val="en-GB"/>
        </w:rPr>
        <w:t>with</w:t>
      </w:r>
      <w:r w:rsidRPr="0034659E">
        <w:rPr>
          <w:rFonts w:ascii="Times New Roman" w:hAnsi="Times New Roman"/>
          <w:sz w:val="24"/>
          <w:szCs w:val="24"/>
          <w:lang w:val="en-GB"/>
        </w:rPr>
        <w:t xml:space="preserve"> broad and critical theoretical and methodological </w:t>
      </w:r>
      <w:r w:rsidR="78AC79DC" w:rsidRPr="0034659E">
        <w:rPr>
          <w:rFonts w:ascii="Times New Roman" w:hAnsi="Times New Roman"/>
          <w:sz w:val="24"/>
          <w:szCs w:val="24"/>
          <w:lang w:val="en-GB"/>
        </w:rPr>
        <w:t>implications</w:t>
      </w:r>
      <w:r w:rsidRPr="0034659E">
        <w:rPr>
          <w:rFonts w:ascii="Times New Roman" w:hAnsi="Times New Roman"/>
          <w:sz w:val="24"/>
          <w:szCs w:val="24"/>
          <w:lang w:val="en-GB"/>
        </w:rPr>
        <w:t>.</w:t>
      </w:r>
      <w:r w:rsidR="78AC79DC" w:rsidRPr="0034659E">
        <w:rPr>
          <w:rFonts w:ascii="Times New Roman" w:hAnsi="Times New Roman"/>
          <w:sz w:val="24"/>
          <w:szCs w:val="24"/>
          <w:lang w:val="en-GB"/>
        </w:rPr>
        <w:t xml:space="preserve"> We hope these articles will offer valuable resources for students, researchers and teachers – and form vantage</w:t>
      </w:r>
      <w:r w:rsidR="546C7491" w:rsidRPr="0034659E">
        <w:rPr>
          <w:rFonts w:ascii="Times New Roman" w:hAnsi="Times New Roman"/>
          <w:sz w:val="24"/>
          <w:szCs w:val="24"/>
          <w:lang w:val="en-GB"/>
        </w:rPr>
        <w:t xml:space="preserve"> </w:t>
      </w:r>
      <w:r w:rsidR="78AC79DC" w:rsidRPr="0034659E">
        <w:rPr>
          <w:rFonts w:ascii="Times New Roman" w:hAnsi="Times New Roman"/>
          <w:sz w:val="24"/>
          <w:szCs w:val="24"/>
          <w:lang w:val="en-GB"/>
        </w:rPr>
        <w:t>points for many new explorations.</w:t>
      </w:r>
      <w:r w:rsidR="0034659E">
        <w:rPr>
          <w:rFonts w:ascii="Times New Roman" w:hAnsi="Times New Roman"/>
          <w:sz w:val="24"/>
          <w:szCs w:val="24"/>
          <w:lang w:val="en-GB"/>
        </w:rPr>
        <w:t xml:space="preserve"> </w:t>
      </w:r>
    </w:p>
    <w:p w14:paraId="4E05173D" w14:textId="75340959" w:rsidR="69FC3D1E" w:rsidRDefault="69FC3D1E" w:rsidP="69FC3D1E">
      <w:pPr>
        <w:spacing w:line="276" w:lineRule="auto"/>
        <w:rPr>
          <w:rFonts w:ascii="Times New Roman" w:hAnsi="Times New Roman"/>
          <w:sz w:val="24"/>
          <w:szCs w:val="24"/>
          <w:lang w:val="en-GB"/>
        </w:rPr>
      </w:pPr>
    </w:p>
    <w:p w14:paraId="0F1FDEE6" w14:textId="2005960A" w:rsidR="00D53AF2" w:rsidRPr="00D53AF2" w:rsidRDefault="00D53AF2" w:rsidP="69FC3D1E">
      <w:pPr>
        <w:spacing w:line="276" w:lineRule="auto"/>
        <w:rPr>
          <w:rFonts w:ascii="Times New Roman" w:hAnsi="Times New Roman"/>
          <w:i/>
          <w:sz w:val="24"/>
          <w:szCs w:val="24"/>
          <w:lang w:val="en-GB"/>
        </w:rPr>
      </w:pPr>
      <w:r w:rsidRPr="00D53AF2">
        <w:rPr>
          <w:rFonts w:ascii="Times New Roman" w:hAnsi="Times New Roman"/>
          <w:i/>
          <w:sz w:val="24"/>
          <w:szCs w:val="24"/>
          <w:lang w:val="en-GB"/>
        </w:rPr>
        <w:t>Acknowledgement</w:t>
      </w:r>
    </w:p>
    <w:p w14:paraId="49E0153A" w14:textId="77777777" w:rsidR="00834D57" w:rsidRPr="0034659E" w:rsidRDefault="00834D57" w:rsidP="003969C7">
      <w:pPr>
        <w:spacing w:line="276" w:lineRule="auto"/>
        <w:rPr>
          <w:rFonts w:ascii="Times New Roman" w:hAnsi="Times New Roman"/>
          <w:sz w:val="24"/>
          <w:szCs w:val="24"/>
          <w:lang w:val="en-GB"/>
        </w:rPr>
      </w:pPr>
    </w:p>
    <w:p w14:paraId="1159C74A" w14:textId="77777777" w:rsidR="00D53AF2" w:rsidRPr="0034659E" w:rsidRDefault="00D53AF2" w:rsidP="00D53AF2">
      <w:pPr>
        <w:spacing w:line="360" w:lineRule="auto"/>
        <w:rPr>
          <w:rFonts w:ascii="Times New Roman" w:eastAsia="Times New Roman" w:hAnsi="Times New Roman"/>
          <w:sz w:val="24"/>
          <w:szCs w:val="24"/>
          <w:lang w:val="en-GB"/>
        </w:rPr>
      </w:pPr>
      <w:r w:rsidRPr="0034659E">
        <w:rPr>
          <w:rFonts w:ascii="Times New Roman" w:eastAsia="Times New Roman" w:hAnsi="Times New Roman"/>
          <w:sz w:val="24"/>
          <w:szCs w:val="24"/>
          <w:lang w:val="en-GB"/>
        </w:rPr>
        <w:t>The special issue is part of the research project ‘Learning from new religion and spirituality’ funded by the Research Council of Finland (325148).</w:t>
      </w:r>
    </w:p>
    <w:p w14:paraId="49E0153B" w14:textId="77777777" w:rsidR="00834D57" w:rsidRDefault="00834D57" w:rsidP="003969C7">
      <w:pPr>
        <w:autoSpaceDE w:val="0"/>
        <w:spacing w:after="240" w:line="276" w:lineRule="auto"/>
        <w:rPr>
          <w:rFonts w:ascii="Times New Roman" w:hAnsi="Times New Roman"/>
          <w:sz w:val="24"/>
          <w:szCs w:val="24"/>
          <w:lang w:val="en-GB"/>
        </w:rPr>
      </w:pPr>
    </w:p>
    <w:p w14:paraId="5E50B77E" w14:textId="2CF354D7" w:rsidR="00D53AF2" w:rsidRPr="00D53AF2" w:rsidRDefault="00D53AF2" w:rsidP="003969C7">
      <w:pPr>
        <w:autoSpaceDE w:val="0"/>
        <w:spacing w:after="240" w:line="276" w:lineRule="auto"/>
        <w:rPr>
          <w:rFonts w:ascii="Times New Roman" w:hAnsi="Times New Roman"/>
          <w:i/>
          <w:sz w:val="24"/>
          <w:szCs w:val="24"/>
          <w:lang w:val="en-GB"/>
        </w:rPr>
      </w:pPr>
      <w:r w:rsidRPr="00D53AF2">
        <w:rPr>
          <w:rFonts w:ascii="Times New Roman" w:hAnsi="Times New Roman"/>
          <w:i/>
          <w:sz w:val="24"/>
          <w:szCs w:val="24"/>
          <w:lang w:val="en-GB"/>
        </w:rPr>
        <w:t>Literature</w:t>
      </w:r>
    </w:p>
    <w:p w14:paraId="49E0153C" w14:textId="77777777" w:rsidR="00834D57" w:rsidRPr="0034659E" w:rsidRDefault="003969C7" w:rsidP="003969C7">
      <w:pPr>
        <w:autoSpaceDE w:val="0"/>
        <w:spacing w:after="240" w:line="276" w:lineRule="auto"/>
        <w:rPr>
          <w:rFonts w:ascii="Times New Roman" w:hAnsi="Times New Roman"/>
          <w:sz w:val="24"/>
          <w:szCs w:val="24"/>
          <w:lang w:val="en-GB"/>
        </w:rPr>
      </w:pPr>
      <w:r w:rsidRPr="0034659E">
        <w:rPr>
          <w:rFonts w:ascii="Times New Roman" w:hAnsi="Times New Roman"/>
          <w:sz w:val="24"/>
          <w:szCs w:val="24"/>
          <w:lang w:val="sv-FI"/>
        </w:rPr>
        <w:t xml:space="preserve">Annunen, Linda 2017. </w:t>
      </w:r>
      <w:r w:rsidRPr="0034659E">
        <w:rPr>
          <w:rFonts w:ascii="Times New Roman" w:hAnsi="Times New Roman"/>
          <w:i/>
          <w:iCs/>
          <w:sz w:val="24"/>
          <w:szCs w:val="24"/>
          <w:lang w:val="sv-FI"/>
        </w:rPr>
        <w:t>”Med fötterna på marken och huvudet i himlen”: En ritualteoretiske studie av schamanistiska och västafrikanska trumverksamheter i finländska städer</w:t>
      </w:r>
      <w:r w:rsidRPr="0034659E">
        <w:rPr>
          <w:rFonts w:ascii="Times New Roman" w:hAnsi="Times New Roman"/>
          <w:sz w:val="24"/>
          <w:szCs w:val="24"/>
          <w:lang w:val="sv-FI"/>
        </w:rPr>
        <w:t xml:space="preserve">. </w:t>
      </w:r>
      <w:r w:rsidRPr="0034659E">
        <w:rPr>
          <w:rFonts w:ascii="Times New Roman" w:hAnsi="Times New Roman"/>
          <w:sz w:val="24"/>
          <w:szCs w:val="24"/>
          <w:lang w:val="en-GB"/>
        </w:rPr>
        <w:t xml:space="preserve">[Doctoral Thesis, University of </w:t>
      </w:r>
      <w:proofErr w:type="spellStart"/>
      <w:r w:rsidRPr="0034659E">
        <w:rPr>
          <w:rFonts w:ascii="Times New Roman" w:hAnsi="Times New Roman"/>
          <w:sz w:val="24"/>
          <w:szCs w:val="24"/>
          <w:lang w:val="en-GB"/>
        </w:rPr>
        <w:t>Åbo</w:t>
      </w:r>
      <w:proofErr w:type="spellEnd"/>
      <w:r w:rsidRPr="0034659E">
        <w:rPr>
          <w:rFonts w:ascii="Times New Roman" w:hAnsi="Times New Roman"/>
          <w:sz w:val="24"/>
          <w:szCs w:val="24"/>
          <w:lang w:val="en-GB"/>
        </w:rPr>
        <w:t xml:space="preserve"> </w:t>
      </w:r>
      <w:proofErr w:type="spellStart"/>
      <w:r w:rsidRPr="0034659E">
        <w:rPr>
          <w:rFonts w:ascii="Times New Roman" w:hAnsi="Times New Roman"/>
          <w:sz w:val="24"/>
          <w:szCs w:val="24"/>
          <w:lang w:val="en-GB"/>
        </w:rPr>
        <w:t>Akademi</w:t>
      </w:r>
      <w:proofErr w:type="spellEnd"/>
      <w:r w:rsidRPr="0034659E">
        <w:rPr>
          <w:rFonts w:ascii="Times New Roman" w:hAnsi="Times New Roman"/>
          <w:sz w:val="24"/>
          <w:szCs w:val="24"/>
          <w:lang w:val="en-GB"/>
        </w:rPr>
        <w:t>], (</w:t>
      </w:r>
      <w:proofErr w:type="spellStart"/>
      <w:r w:rsidRPr="0034659E">
        <w:rPr>
          <w:rFonts w:ascii="Times New Roman" w:hAnsi="Times New Roman"/>
          <w:sz w:val="24"/>
          <w:szCs w:val="24"/>
          <w:lang w:val="en-GB"/>
        </w:rPr>
        <w:t>Åbo</w:t>
      </w:r>
      <w:proofErr w:type="spellEnd"/>
      <w:r w:rsidRPr="0034659E">
        <w:rPr>
          <w:rFonts w:ascii="Times New Roman" w:hAnsi="Times New Roman"/>
          <w:sz w:val="24"/>
          <w:szCs w:val="24"/>
          <w:lang w:val="en-GB"/>
        </w:rPr>
        <w:t xml:space="preserve">: </w:t>
      </w:r>
      <w:proofErr w:type="spellStart"/>
      <w:r w:rsidRPr="0034659E">
        <w:rPr>
          <w:rFonts w:ascii="Times New Roman" w:hAnsi="Times New Roman"/>
          <w:sz w:val="24"/>
          <w:szCs w:val="24"/>
          <w:lang w:val="en-GB"/>
        </w:rPr>
        <w:t>Åbo</w:t>
      </w:r>
      <w:proofErr w:type="spellEnd"/>
      <w:r w:rsidRPr="0034659E">
        <w:rPr>
          <w:rFonts w:ascii="Times New Roman" w:hAnsi="Times New Roman"/>
          <w:sz w:val="24"/>
          <w:szCs w:val="24"/>
          <w:lang w:val="en-GB"/>
        </w:rPr>
        <w:t xml:space="preserve"> </w:t>
      </w:r>
      <w:proofErr w:type="spellStart"/>
      <w:r w:rsidRPr="0034659E">
        <w:rPr>
          <w:rFonts w:ascii="Times New Roman" w:hAnsi="Times New Roman"/>
          <w:sz w:val="24"/>
          <w:szCs w:val="24"/>
          <w:lang w:val="en-GB"/>
        </w:rPr>
        <w:t>Akademi</w:t>
      </w:r>
      <w:proofErr w:type="spellEnd"/>
      <w:r w:rsidRPr="0034659E">
        <w:rPr>
          <w:rFonts w:ascii="Times New Roman" w:hAnsi="Times New Roman"/>
          <w:sz w:val="24"/>
          <w:szCs w:val="24"/>
          <w:lang w:val="en-GB"/>
        </w:rPr>
        <w:t xml:space="preserve"> University Press).</w:t>
      </w:r>
    </w:p>
    <w:p w14:paraId="49E0153D" w14:textId="77777777" w:rsidR="00834D57" w:rsidRPr="00AE2E50" w:rsidRDefault="003969C7" w:rsidP="003969C7">
      <w:pPr>
        <w:autoSpaceDE w:val="0"/>
        <w:spacing w:after="240" w:line="276" w:lineRule="auto"/>
        <w:rPr>
          <w:rFonts w:ascii="Times New Roman" w:hAnsi="Times New Roman"/>
          <w:sz w:val="24"/>
          <w:szCs w:val="24"/>
        </w:rPr>
      </w:pPr>
      <w:r w:rsidRPr="00AE2E50">
        <w:rPr>
          <w:rFonts w:ascii="Times New Roman" w:hAnsi="Times New Roman"/>
          <w:sz w:val="24"/>
          <w:szCs w:val="24"/>
        </w:rPr>
        <w:t xml:space="preserve">Annunen, Linda, Maija Butters, Ville Husgafvel, and Tiina Mahlamäki. </w:t>
      </w:r>
      <w:r w:rsidRPr="0034659E">
        <w:rPr>
          <w:rFonts w:ascii="Times New Roman" w:hAnsi="Times New Roman"/>
          <w:sz w:val="24"/>
          <w:szCs w:val="24"/>
          <w:lang w:val="en-GB"/>
        </w:rPr>
        <w:t>2022. ’</w:t>
      </w:r>
      <w:proofErr w:type="spellStart"/>
      <w:r w:rsidRPr="0034659E">
        <w:rPr>
          <w:rFonts w:ascii="Times New Roman" w:hAnsi="Times New Roman"/>
          <w:sz w:val="24"/>
          <w:szCs w:val="24"/>
          <w:lang w:val="en-GB"/>
        </w:rPr>
        <w:t>Uushenkisyys</w:t>
      </w:r>
      <w:proofErr w:type="spellEnd"/>
      <w:r w:rsidRPr="0034659E">
        <w:rPr>
          <w:rFonts w:ascii="Times New Roman" w:hAnsi="Times New Roman"/>
          <w:sz w:val="24"/>
          <w:szCs w:val="24"/>
          <w:lang w:val="en-GB"/>
        </w:rPr>
        <w:t xml:space="preserve"> </w:t>
      </w:r>
      <w:proofErr w:type="spellStart"/>
      <w:r w:rsidRPr="0034659E">
        <w:rPr>
          <w:rFonts w:ascii="Times New Roman" w:hAnsi="Times New Roman"/>
          <w:sz w:val="24"/>
          <w:szCs w:val="24"/>
          <w:lang w:val="en-GB"/>
        </w:rPr>
        <w:t>oppimisen</w:t>
      </w:r>
      <w:proofErr w:type="spellEnd"/>
      <w:r w:rsidRPr="0034659E">
        <w:rPr>
          <w:rFonts w:ascii="Times New Roman" w:hAnsi="Times New Roman"/>
          <w:sz w:val="24"/>
          <w:szCs w:val="24"/>
          <w:lang w:val="en-GB"/>
        </w:rPr>
        <w:t xml:space="preserve"> </w:t>
      </w:r>
      <w:proofErr w:type="spellStart"/>
      <w:r w:rsidRPr="0034659E">
        <w:rPr>
          <w:rFonts w:ascii="Times New Roman" w:hAnsi="Times New Roman"/>
          <w:sz w:val="24"/>
          <w:szCs w:val="24"/>
          <w:lang w:val="en-GB"/>
        </w:rPr>
        <w:t>näkökulmasta</w:t>
      </w:r>
      <w:proofErr w:type="spellEnd"/>
      <w:r w:rsidRPr="0034659E">
        <w:rPr>
          <w:rFonts w:ascii="Times New Roman" w:hAnsi="Times New Roman"/>
          <w:sz w:val="24"/>
          <w:szCs w:val="24"/>
          <w:lang w:val="en-GB"/>
        </w:rPr>
        <w:t xml:space="preserve">’ [New spirituality from the perspective of learning], in </w:t>
      </w:r>
      <w:proofErr w:type="spellStart"/>
      <w:r w:rsidRPr="0034659E">
        <w:rPr>
          <w:rFonts w:ascii="Times New Roman" w:hAnsi="Times New Roman"/>
          <w:i/>
          <w:iCs/>
          <w:sz w:val="24"/>
          <w:szCs w:val="24"/>
          <w:lang w:val="en-GB"/>
        </w:rPr>
        <w:t>Uushenkisyys</w:t>
      </w:r>
      <w:proofErr w:type="spellEnd"/>
      <w:r w:rsidRPr="0034659E">
        <w:rPr>
          <w:rFonts w:ascii="Times New Roman" w:hAnsi="Times New Roman"/>
          <w:sz w:val="24"/>
          <w:szCs w:val="24"/>
          <w:lang w:val="en-GB"/>
        </w:rPr>
        <w:t xml:space="preserve"> [New Spirituality], eds. </w:t>
      </w:r>
      <w:r w:rsidRPr="00AE2E50">
        <w:rPr>
          <w:rFonts w:ascii="Times New Roman" w:hAnsi="Times New Roman"/>
          <w:sz w:val="24"/>
          <w:szCs w:val="24"/>
        </w:rPr>
        <w:t>Tiina Mahlamäki, and Minna Opas (Helsinki: Suomalaisen kirjallisuuden seura), 118</w:t>
      </w:r>
      <w:r w:rsidRPr="00AE2E50">
        <w:rPr>
          <w:rFonts w:ascii="Times New Roman" w:hAnsi="Times New Roman"/>
          <w:bCs/>
          <w:sz w:val="24"/>
          <w:szCs w:val="24"/>
        </w:rPr>
        <w:t>–</w:t>
      </w:r>
      <w:r w:rsidRPr="00AE2E50">
        <w:rPr>
          <w:rFonts w:ascii="Times New Roman" w:hAnsi="Times New Roman"/>
          <w:sz w:val="24"/>
          <w:szCs w:val="24"/>
        </w:rPr>
        <w:t xml:space="preserve">159. </w:t>
      </w:r>
    </w:p>
    <w:p w14:paraId="49E0153E" w14:textId="77777777" w:rsidR="00834D57" w:rsidRPr="0034659E" w:rsidRDefault="003969C7" w:rsidP="003969C7">
      <w:pPr>
        <w:autoSpaceDE w:val="0"/>
        <w:spacing w:after="240" w:line="276" w:lineRule="auto"/>
        <w:rPr>
          <w:rFonts w:ascii="Times New Roman" w:hAnsi="Times New Roman"/>
          <w:sz w:val="24"/>
          <w:szCs w:val="24"/>
          <w:lang w:val="en-GB"/>
        </w:rPr>
      </w:pPr>
      <w:r w:rsidRPr="0034659E">
        <w:rPr>
          <w:rFonts w:ascii="Times New Roman" w:hAnsi="Times New Roman"/>
          <w:sz w:val="24"/>
          <w:szCs w:val="24"/>
          <w:lang w:val="sv-FI"/>
        </w:rPr>
        <w:t xml:space="preserve">Annunen, Linda, and Terhi Utriainen. </w:t>
      </w:r>
      <w:r w:rsidRPr="0034659E">
        <w:rPr>
          <w:rFonts w:ascii="Times New Roman" w:hAnsi="Times New Roman"/>
          <w:sz w:val="24"/>
          <w:szCs w:val="24"/>
          <w:lang w:val="en-GB"/>
        </w:rPr>
        <w:t xml:space="preserve">2023a. ‘Ways of learning in spiritual self-help: Singing bowl manuals and handbooks’, </w:t>
      </w:r>
      <w:r w:rsidRPr="0034659E">
        <w:rPr>
          <w:rFonts w:ascii="Times New Roman" w:hAnsi="Times New Roman"/>
          <w:i/>
          <w:iCs/>
          <w:sz w:val="24"/>
          <w:szCs w:val="24"/>
          <w:lang w:val="en-GB"/>
        </w:rPr>
        <w:t>Numen</w:t>
      </w:r>
      <w:r w:rsidRPr="0034659E">
        <w:rPr>
          <w:rFonts w:ascii="Times New Roman" w:hAnsi="Times New Roman"/>
          <w:sz w:val="24"/>
          <w:szCs w:val="24"/>
          <w:lang w:val="en-GB"/>
        </w:rPr>
        <w:t xml:space="preserve"> 70 (2-3): 138</w:t>
      </w:r>
      <w:r w:rsidRPr="0034659E">
        <w:rPr>
          <w:rFonts w:ascii="Times New Roman" w:hAnsi="Times New Roman"/>
          <w:bCs/>
          <w:sz w:val="24"/>
          <w:szCs w:val="24"/>
          <w:lang w:val="en-GB"/>
        </w:rPr>
        <w:t>–</w:t>
      </w:r>
      <w:r w:rsidRPr="0034659E">
        <w:rPr>
          <w:rFonts w:ascii="Times New Roman" w:hAnsi="Times New Roman"/>
          <w:sz w:val="24"/>
          <w:szCs w:val="24"/>
          <w:lang w:val="en-GB"/>
        </w:rPr>
        <w:t>162, https://doi.org/10.1163/15685276-20231689.</w:t>
      </w:r>
    </w:p>
    <w:p w14:paraId="49E0153F" w14:textId="77777777" w:rsidR="00834D57" w:rsidRPr="0034659E" w:rsidRDefault="003969C7" w:rsidP="003969C7">
      <w:pPr>
        <w:autoSpaceDE w:val="0"/>
        <w:spacing w:after="240" w:line="276" w:lineRule="auto"/>
        <w:rPr>
          <w:rFonts w:ascii="Times New Roman" w:hAnsi="Times New Roman"/>
          <w:sz w:val="24"/>
          <w:szCs w:val="24"/>
          <w:lang w:val="en-GB"/>
        </w:rPr>
      </w:pPr>
      <w:r w:rsidRPr="0034659E">
        <w:rPr>
          <w:rFonts w:ascii="Times New Roman" w:hAnsi="Times New Roman"/>
          <w:sz w:val="24"/>
          <w:szCs w:val="24"/>
          <w:lang w:val="sv-FI"/>
        </w:rPr>
        <w:t xml:space="preserve">Annunen, Linda, and Terhi Utriainen. </w:t>
      </w:r>
      <w:r w:rsidRPr="0034659E">
        <w:rPr>
          <w:rFonts w:ascii="Times New Roman" w:hAnsi="Times New Roman"/>
          <w:sz w:val="24"/>
          <w:szCs w:val="24"/>
          <w:lang w:val="en-GB"/>
        </w:rPr>
        <w:t xml:space="preserve">2023b. ‘Towards watery and vibrating bodies: Finnish bodies learning Tibetan sound healing’, in </w:t>
      </w:r>
      <w:r w:rsidRPr="0034659E">
        <w:rPr>
          <w:rFonts w:ascii="Times New Roman" w:hAnsi="Times New Roman"/>
          <w:i/>
          <w:iCs/>
          <w:sz w:val="24"/>
          <w:szCs w:val="24"/>
          <w:lang w:val="en-GB"/>
        </w:rPr>
        <w:t>Eastern Practices and Northern bodies: Lived Religion, Spirituality and Healing in the Nordic Countries</w:t>
      </w:r>
      <w:r w:rsidRPr="0034659E">
        <w:rPr>
          <w:rFonts w:ascii="Times New Roman" w:hAnsi="Times New Roman"/>
          <w:sz w:val="24"/>
          <w:szCs w:val="24"/>
          <w:lang w:val="en-GB"/>
        </w:rPr>
        <w:t xml:space="preserve">, eds. Daniel </w:t>
      </w:r>
      <w:proofErr w:type="spellStart"/>
      <w:r w:rsidRPr="0034659E">
        <w:rPr>
          <w:rFonts w:ascii="Times New Roman" w:hAnsi="Times New Roman"/>
          <w:sz w:val="24"/>
          <w:szCs w:val="24"/>
          <w:lang w:val="en-GB"/>
        </w:rPr>
        <w:t>Endstedt</w:t>
      </w:r>
      <w:proofErr w:type="spellEnd"/>
      <w:r w:rsidRPr="0034659E">
        <w:rPr>
          <w:rFonts w:ascii="Times New Roman" w:hAnsi="Times New Roman"/>
          <w:sz w:val="24"/>
          <w:szCs w:val="24"/>
          <w:lang w:val="en-GB"/>
        </w:rPr>
        <w:t>, Katarina Plank (Cham: Palgrave MacMillan), 191</w:t>
      </w:r>
      <w:r w:rsidRPr="0034659E">
        <w:rPr>
          <w:rFonts w:ascii="Times New Roman" w:hAnsi="Times New Roman"/>
          <w:bCs/>
          <w:sz w:val="24"/>
          <w:szCs w:val="24"/>
          <w:lang w:val="en-GB"/>
        </w:rPr>
        <w:t>–</w:t>
      </w:r>
      <w:r w:rsidRPr="0034659E">
        <w:rPr>
          <w:rFonts w:ascii="Times New Roman" w:hAnsi="Times New Roman"/>
          <w:sz w:val="24"/>
          <w:szCs w:val="24"/>
          <w:lang w:val="en-GB"/>
        </w:rPr>
        <w:t>210, https://doi.org/10.1007/978-3-031-38118-8_9.</w:t>
      </w:r>
    </w:p>
    <w:p w14:paraId="70A92FAD" w14:textId="77777777" w:rsidR="00822E90" w:rsidRPr="0034659E" w:rsidRDefault="00822E90" w:rsidP="003969C7">
      <w:pPr>
        <w:pStyle w:val="References"/>
        <w:spacing w:line="276" w:lineRule="auto"/>
      </w:pPr>
      <w:r w:rsidRPr="0034659E">
        <w:t xml:space="preserve">Bandura, Albert. 1971. </w:t>
      </w:r>
      <w:r w:rsidRPr="0034659E">
        <w:rPr>
          <w:i/>
          <w:iCs/>
        </w:rPr>
        <w:t>Social Learning Theory</w:t>
      </w:r>
      <w:r w:rsidRPr="0034659E">
        <w:t xml:space="preserve"> (New York: General Learning Press).</w:t>
      </w:r>
    </w:p>
    <w:p w14:paraId="48C7B332" w14:textId="77777777" w:rsidR="00AC27DE" w:rsidRPr="0034659E" w:rsidRDefault="00AC27DE"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t>Becker, Karen. 2019. ‘Organizational unlearning: the challenges of a developing phenomenon’, </w:t>
      </w:r>
      <w:r w:rsidRPr="0034659E">
        <w:rPr>
          <w:rFonts w:ascii="Times New Roman" w:hAnsi="Times New Roman"/>
          <w:i/>
          <w:iCs/>
          <w:sz w:val="24"/>
          <w:szCs w:val="24"/>
          <w:lang w:val="en-GB"/>
        </w:rPr>
        <w:t>The Learning Organization</w:t>
      </w:r>
      <w:r w:rsidRPr="0034659E">
        <w:rPr>
          <w:rFonts w:ascii="Times New Roman" w:hAnsi="Times New Roman"/>
          <w:sz w:val="24"/>
          <w:szCs w:val="24"/>
          <w:lang w:val="en-GB"/>
        </w:rPr>
        <w:t xml:space="preserve">, 26(5): 534–541, </w:t>
      </w:r>
      <w:proofErr w:type="spellStart"/>
      <w:r w:rsidRPr="0034659E">
        <w:rPr>
          <w:rFonts w:ascii="Times New Roman" w:hAnsi="Times New Roman"/>
          <w:sz w:val="24"/>
          <w:szCs w:val="24"/>
          <w:lang w:val="en-GB"/>
        </w:rPr>
        <w:t>doi</w:t>
      </w:r>
      <w:proofErr w:type="spellEnd"/>
      <w:r w:rsidRPr="0034659E">
        <w:rPr>
          <w:rFonts w:ascii="Times New Roman" w:hAnsi="Times New Roman"/>
          <w:sz w:val="24"/>
          <w:szCs w:val="24"/>
          <w:lang w:val="en-GB"/>
        </w:rPr>
        <w:t>: &lt;</w:t>
      </w:r>
      <w:hyperlink r:id="rId8" w:history="1">
        <w:r w:rsidRPr="0034659E">
          <w:rPr>
            <w:rStyle w:val="Hyperlink"/>
            <w:rFonts w:ascii="Times New Roman" w:hAnsi="Times New Roman"/>
            <w:sz w:val="24"/>
            <w:szCs w:val="24"/>
            <w:lang w:val="en-GB"/>
          </w:rPr>
          <w:t>https://doi.org/10.1108/TLO-05-2019-0082</w:t>
        </w:r>
      </w:hyperlink>
      <w:r w:rsidRPr="0034659E">
        <w:rPr>
          <w:rFonts w:ascii="Times New Roman" w:hAnsi="Times New Roman"/>
          <w:sz w:val="24"/>
          <w:szCs w:val="24"/>
          <w:lang w:val="en-GB"/>
        </w:rPr>
        <w:t>&gt;.</w:t>
      </w:r>
    </w:p>
    <w:p w14:paraId="49E01540" w14:textId="0C9346A0" w:rsidR="00834D57" w:rsidRPr="0034659E" w:rsidRDefault="003969C7"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t xml:space="preserve">Berliner, David, and Ramon </w:t>
      </w:r>
      <w:proofErr w:type="spellStart"/>
      <w:r w:rsidRPr="0034659E">
        <w:rPr>
          <w:rFonts w:ascii="Times New Roman" w:hAnsi="Times New Roman"/>
          <w:sz w:val="24"/>
          <w:szCs w:val="24"/>
          <w:lang w:val="en-GB"/>
        </w:rPr>
        <w:t>Sarró</w:t>
      </w:r>
      <w:proofErr w:type="spellEnd"/>
      <w:r w:rsidRPr="0034659E">
        <w:rPr>
          <w:rFonts w:ascii="Times New Roman" w:hAnsi="Times New Roman"/>
          <w:sz w:val="24"/>
          <w:szCs w:val="24"/>
          <w:lang w:val="en-GB"/>
        </w:rPr>
        <w:t xml:space="preserve"> (eds.). 200</w:t>
      </w:r>
      <w:r w:rsidR="7C4C8048" w:rsidRPr="0034659E">
        <w:rPr>
          <w:rFonts w:ascii="Times New Roman" w:hAnsi="Times New Roman"/>
          <w:sz w:val="24"/>
          <w:szCs w:val="24"/>
          <w:lang w:val="en-GB"/>
        </w:rPr>
        <w:t>8</w:t>
      </w:r>
      <w:r w:rsidRPr="0034659E">
        <w:rPr>
          <w:rFonts w:ascii="Times New Roman" w:hAnsi="Times New Roman"/>
          <w:sz w:val="24"/>
          <w:szCs w:val="24"/>
          <w:lang w:val="en-GB"/>
        </w:rPr>
        <w:t xml:space="preserve">. </w:t>
      </w:r>
      <w:r w:rsidRPr="0034659E">
        <w:rPr>
          <w:rFonts w:ascii="Times New Roman" w:hAnsi="Times New Roman"/>
          <w:i/>
          <w:iCs/>
          <w:sz w:val="24"/>
          <w:szCs w:val="24"/>
          <w:lang w:val="en-GB"/>
        </w:rPr>
        <w:t>Learning Religion: Anthropological Approaches</w:t>
      </w:r>
      <w:r w:rsidRPr="0034659E">
        <w:rPr>
          <w:rFonts w:ascii="Times New Roman" w:hAnsi="Times New Roman"/>
          <w:sz w:val="24"/>
          <w:szCs w:val="24"/>
          <w:lang w:val="en-GB"/>
        </w:rPr>
        <w:t xml:space="preserve"> (New York: </w:t>
      </w:r>
      <w:proofErr w:type="spellStart"/>
      <w:r w:rsidRPr="0034659E">
        <w:rPr>
          <w:rFonts w:ascii="Times New Roman" w:hAnsi="Times New Roman"/>
          <w:sz w:val="24"/>
          <w:szCs w:val="24"/>
          <w:lang w:val="en-GB"/>
        </w:rPr>
        <w:t>Berghahn</w:t>
      </w:r>
      <w:proofErr w:type="spellEnd"/>
      <w:r w:rsidRPr="0034659E">
        <w:rPr>
          <w:rFonts w:ascii="Times New Roman" w:hAnsi="Times New Roman"/>
          <w:sz w:val="24"/>
          <w:szCs w:val="24"/>
          <w:lang w:val="en-GB"/>
        </w:rPr>
        <w:t xml:space="preserve"> Books), </w:t>
      </w:r>
      <w:proofErr w:type="spellStart"/>
      <w:r w:rsidRPr="0034659E">
        <w:rPr>
          <w:rFonts w:ascii="Times New Roman" w:hAnsi="Times New Roman"/>
          <w:sz w:val="24"/>
          <w:szCs w:val="24"/>
          <w:lang w:val="en-GB"/>
        </w:rPr>
        <w:t>doi</w:t>
      </w:r>
      <w:proofErr w:type="spellEnd"/>
      <w:r w:rsidRPr="0034659E">
        <w:rPr>
          <w:rFonts w:ascii="Times New Roman" w:hAnsi="Times New Roman"/>
          <w:sz w:val="24"/>
          <w:szCs w:val="24"/>
          <w:lang w:val="en-GB"/>
        </w:rPr>
        <w:t>: &lt;https://www.jstor.org/stable/j.ctt9qcmz4&gt;.</w:t>
      </w:r>
    </w:p>
    <w:p w14:paraId="30A05861" w14:textId="0C0CD04B" w:rsidR="45894F36" w:rsidRPr="0034659E" w:rsidRDefault="45894F36" w:rsidP="69FC3D1E">
      <w:pPr>
        <w:rPr>
          <w:rFonts w:ascii="Times New Roman" w:eastAsia="Times New Roman" w:hAnsi="Times New Roman"/>
          <w:sz w:val="24"/>
          <w:szCs w:val="24"/>
          <w:lang w:val="en-US"/>
        </w:rPr>
      </w:pPr>
      <w:r w:rsidRPr="0034659E">
        <w:rPr>
          <w:rFonts w:ascii="Times New Roman" w:eastAsia="Times New Roman" w:hAnsi="Times New Roman"/>
          <w:sz w:val="24"/>
          <w:szCs w:val="24"/>
          <w:lang w:val="en-US"/>
        </w:rPr>
        <w:t xml:space="preserve">Bucar, Elizabeth M. 2022. </w:t>
      </w:r>
      <w:r w:rsidRPr="0034659E">
        <w:rPr>
          <w:rFonts w:ascii="Times New Roman" w:eastAsia="Times New Roman" w:hAnsi="Times New Roman"/>
          <w:i/>
          <w:iCs/>
          <w:sz w:val="24"/>
          <w:szCs w:val="24"/>
          <w:lang w:val="en-US"/>
        </w:rPr>
        <w:t>Stealing My Religion: Not Just Any Cultural Appropriation</w:t>
      </w:r>
      <w:r w:rsidRPr="0034659E">
        <w:rPr>
          <w:rFonts w:ascii="Times New Roman" w:eastAsia="Times New Roman" w:hAnsi="Times New Roman"/>
          <w:sz w:val="24"/>
          <w:szCs w:val="24"/>
          <w:lang w:val="en-US"/>
        </w:rPr>
        <w:t xml:space="preserve"> (Harvard University Press), </w:t>
      </w:r>
      <w:proofErr w:type="spellStart"/>
      <w:r w:rsidRPr="0034659E">
        <w:rPr>
          <w:rFonts w:ascii="Times New Roman" w:eastAsia="Times New Roman" w:hAnsi="Times New Roman"/>
          <w:sz w:val="24"/>
          <w:szCs w:val="24"/>
          <w:lang w:val="en-US"/>
        </w:rPr>
        <w:t>doi</w:t>
      </w:r>
      <w:proofErr w:type="spellEnd"/>
      <w:r w:rsidRPr="0034659E">
        <w:rPr>
          <w:rFonts w:ascii="Times New Roman" w:eastAsia="Times New Roman" w:hAnsi="Times New Roman"/>
          <w:sz w:val="24"/>
          <w:szCs w:val="24"/>
          <w:lang w:val="en-US"/>
        </w:rPr>
        <w:t>: &lt;</w:t>
      </w:r>
      <w:hyperlink r:id="rId9">
        <w:r w:rsidRPr="0034659E">
          <w:rPr>
            <w:rStyle w:val="Hyperlink"/>
            <w:rFonts w:ascii="Times New Roman" w:eastAsia="Times New Roman" w:hAnsi="Times New Roman"/>
            <w:color w:val="1155CC"/>
            <w:sz w:val="24"/>
            <w:szCs w:val="24"/>
            <w:lang w:val="en-US"/>
          </w:rPr>
          <w:t>https://doi.org/10.4159/9780674279995</w:t>
        </w:r>
      </w:hyperlink>
      <w:r w:rsidRPr="0034659E">
        <w:rPr>
          <w:rFonts w:ascii="Times New Roman" w:eastAsia="Times New Roman" w:hAnsi="Times New Roman"/>
          <w:sz w:val="24"/>
          <w:szCs w:val="24"/>
          <w:lang w:val="en-US"/>
        </w:rPr>
        <w:t>&gt;.</w:t>
      </w:r>
    </w:p>
    <w:p w14:paraId="49E01541" w14:textId="53527CFA" w:rsidR="00834D57" w:rsidRPr="0034659E" w:rsidRDefault="003969C7" w:rsidP="003969C7">
      <w:pPr>
        <w:autoSpaceDE w:val="0"/>
        <w:spacing w:after="240" w:line="276" w:lineRule="auto"/>
        <w:rPr>
          <w:rFonts w:ascii="Times New Roman" w:hAnsi="Times New Roman"/>
          <w:sz w:val="24"/>
          <w:szCs w:val="24"/>
          <w:lang w:val="en-GB"/>
        </w:rPr>
      </w:pPr>
      <w:r w:rsidRPr="0034659E">
        <w:rPr>
          <w:rFonts w:ascii="Times New Roman" w:hAnsi="Times New Roman"/>
          <w:sz w:val="24"/>
          <w:szCs w:val="24"/>
          <w:lang w:val="en-GB"/>
        </w:rPr>
        <w:t xml:space="preserve">Butters, Maija, and Terhi Utriainen. (forthcoming). ‘Becoming a (better) Muslim: A </w:t>
      </w:r>
      <w:proofErr w:type="spellStart"/>
      <w:r w:rsidRPr="0034659E">
        <w:rPr>
          <w:rFonts w:ascii="Times New Roman" w:hAnsi="Times New Roman"/>
          <w:sz w:val="24"/>
          <w:szCs w:val="24"/>
          <w:lang w:val="en-GB"/>
        </w:rPr>
        <w:t>connectivist</w:t>
      </w:r>
      <w:proofErr w:type="spellEnd"/>
      <w:r w:rsidRPr="0034659E">
        <w:rPr>
          <w:rFonts w:ascii="Times New Roman" w:hAnsi="Times New Roman"/>
          <w:sz w:val="24"/>
          <w:szCs w:val="24"/>
          <w:lang w:val="en-GB"/>
        </w:rPr>
        <w:t xml:space="preserve"> perspective on learning Islam in Finland’. </w:t>
      </w:r>
    </w:p>
    <w:p w14:paraId="6276453A" w14:textId="77777777" w:rsidR="00E57279" w:rsidRPr="0034659E" w:rsidRDefault="76316EFA" w:rsidP="003969C7">
      <w:pPr>
        <w:spacing w:line="276" w:lineRule="auto"/>
        <w:rPr>
          <w:rFonts w:ascii="Times New Roman" w:hAnsi="Times New Roman"/>
          <w:sz w:val="24"/>
          <w:szCs w:val="24"/>
          <w:lang w:val="en-GB"/>
        </w:rPr>
      </w:pPr>
      <w:r w:rsidRPr="00A21776">
        <w:rPr>
          <w:rFonts w:ascii="Times New Roman" w:hAnsi="Times New Roman"/>
          <w:sz w:val="24"/>
          <w:szCs w:val="24"/>
          <w:shd w:val="clear" w:color="auto" w:fill="FFFF00"/>
          <w:lang w:val="en-GB"/>
        </w:rPr>
        <w:t xml:space="preserve">Collet Sabe, Jordi. 2007. The Crisis in Religious Socialization: An Analytical Proposal. </w:t>
      </w:r>
      <w:r w:rsidRPr="00A21776">
        <w:rPr>
          <w:rFonts w:ascii="Times New Roman" w:hAnsi="Times New Roman"/>
          <w:i/>
          <w:iCs/>
          <w:sz w:val="24"/>
          <w:szCs w:val="24"/>
          <w:shd w:val="clear" w:color="auto" w:fill="FFFF00"/>
          <w:lang w:val="en-GB"/>
        </w:rPr>
        <w:t>Social Compass</w:t>
      </w:r>
      <w:r w:rsidRPr="00A21776">
        <w:rPr>
          <w:rFonts w:ascii="Times New Roman" w:hAnsi="Times New Roman"/>
          <w:sz w:val="24"/>
          <w:szCs w:val="24"/>
          <w:shd w:val="clear" w:color="auto" w:fill="FFFF00"/>
          <w:lang w:val="en-GB"/>
        </w:rPr>
        <w:t xml:space="preserve"> 54 (1): 97-111.</w:t>
      </w:r>
    </w:p>
    <w:p w14:paraId="1B6D2BD8" w14:textId="6532CFA3" w:rsidR="000F1FFE" w:rsidRPr="0034659E" w:rsidRDefault="000F1FFE" w:rsidP="003969C7">
      <w:pPr>
        <w:spacing w:line="276" w:lineRule="auto"/>
        <w:rPr>
          <w:rFonts w:ascii="Times New Roman" w:hAnsi="Times New Roman"/>
          <w:sz w:val="24"/>
          <w:szCs w:val="24"/>
          <w:lang w:val="en-GB"/>
        </w:rPr>
      </w:pPr>
      <w:proofErr w:type="spellStart"/>
      <w:r w:rsidRPr="0034659E">
        <w:rPr>
          <w:rFonts w:ascii="Times New Roman" w:hAnsi="Times New Roman"/>
          <w:sz w:val="24"/>
          <w:szCs w:val="24"/>
          <w:lang w:val="en-GB"/>
        </w:rPr>
        <w:t>Erricker</w:t>
      </w:r>
      <w:proofErr w:type="spellEnd"/>
      <w:r w:rsidRPr="0034659E">
        <w:rPr>
          <w:rFonts w:ascii="Times New Roman" w:hAnsi="Times New Roman"/>
          <w:sz w:val="24"/>
          <w:szCs w:val="24"/>
          <w:lang w:val="en-GB"/>
        </w:rPr>
        <w:t xml:space="preserve">, Jane, Ota, Cathy and Clive </w:t>
      </w:r>
      <w:proofErr w:type="spellStart"/>
      <w:r w:rsidRPr="0034659E">
        <w:rPr>
          <w:rFonts w:ascii="Times New Roman" w:hAnsi="Times New Roman"/>
          <w:sz w:val="24"/>
          <w:szCs w:val="24"/>
          <w:lang w:val="en-GB"/>
        </w:rPr>
        <w:t>Erricker</w:t>
      </w:r>
      <w:proofErr w:type="spellEnd"/>
      <w:r w:rsidRPr="0034659E">
        <w:rPr>
          <w:rFonts w:ascii="Times New Roman" w:hAnsi="Times New Roman"/>
          <w:sz w:val="24"/>
          <w:szCs w:val="24"/>
          <w:lang w:val="en-GB"/>
        </w:rPr>
        <w:t xml:space="preserve"> (eds.) 2012.</w:t>
      </w:r>
      <w:r w:rsidR="0034659E">
        <w:rPr>
          <w:rFonts w:ascii="Times New Roman" w:hAnsi="Times New Roman"/>
          <w:sz w:val="24"/>
          <w:szCs w:val="24"/>
          <w:lang w:val="en-GB"/>
        </w:rPr>
        <w:t xml:space="preserve"> </w:t>
      </w:r>
      <w:r w:rsidRPr="0034659E">
        <w:rPr>
          <w:rFonts w:ascii="Times New Roman" w:hAnsi="Times New Roman"/>
          <w:i/>
          <w:iCs/>
          <w:sz w:val="24"/>
          <w:szCs w:val="24"/>
          <w:lang w:val="en-GB"/>
        </w:rPr>
        <w:t>Spiritual Education: Cultural, Religious and Social Differences</w:t>
      </w:r>
      <w:r w:rsidRPr="0034659E">
        <w:rPr>
          <w:rFonts w:ascii="Times New Roman" w:hAnsi="Times New Roman"/>
          <w:sz w:val="24"/>
          <w:szCs w:val="24"/>
          <w:lang w:val="en-GB"/>
        </w:rPr>
        <w:t xml:space="preserve"> (Liverpool: Liverpool University Press).</w:t>
      </w:r>
    </w:p>
    <w:p w14:paraId="49E01542" w14:textId="305FBB96" w:rsidR="00834D57" w:rsidRPr="0034659E" w:rsidRDefault="003969C7" w:rsidP="19209857">
      <w:pPr>
        <w:spacing w:line="276" w:lineRule="auto"/>
        <w:rPr>
          <w:rFonts w:ascii="Times New Roman" w:hAnsi="Times New Roman"/>
          <w:sz w:val="24"/>
          <w:szCs w:val="24"/>
          <w:lang w:val="en-GB"/>
        </w:rPr>
      </w:pPr>
      <w:r w:rsidRPr="0034659E">
        <w:rPr>
          <w:rFonts w:ascii="Times New Roman" w:hAnsi="Times New Roman"/>
          <w:sz w:val="24"/>
          <w:szCs w:val="24"/>
        </w:rPr>
        <w:lastRenderedPageBreak/>
        <w:t xml:space="preserve">Helkama, Klaus. 2015. </w:t>
      </w:r>
      <w:r w:rsidRPr="0034659E">
        <w:rPr>
          <w:rFonts w:ascii="Times New Roman" w:hAnsi="Times New Roman"/>
          <w:i/>
          <w:iCs/>
          <w:sz w:val="24"/>
          <w:szCs w:val="24"/>
        </w:rPr>
        <w:t xml:space="preserve">Suomalaisten arvot: Mikä meille on oikeasti tärkeää? </w:t>
      </w:r>
      <w:r w:rsidRPr="0034659E">
        <w:rPr>
          <w:rFonts w:ascii="Times New Roman" w:hAnsi="Times New Roman"/>
          <w:sz w:val="24"/>
          <w:szCs w:val="24"/>
          <w:lang w:val="en-GB"/>
        </w:rPr>
        <w:t xml:space="preserve">[The Values of Finns: What is Really Important to Us?] (Helsinki: </w:t>
      </w:r>
      <w:proofErr w:type="spellStart"/>
      <w:r w:rsidRPr="0034659E">
        <w:rPr>
          <w:rFonts w:ascii="Times New Roman" w:hAnsi="Times New Roman"/>
          <w:sz w:val="24"/>
          <w:szCs w:val="24"/>
          <w:lang w:val="en-GB"/>
        </w:rPr>
        <w:t>Suomalaisen</w:t>
      </w:r>
      <w:proofErr w:type="spellEnd"/>
      <w:r w:rsidRPr="0034659E">
        <w:rPr>
          <w:rFonts w:ascii="Times New Roman" w:hAnsi="Times New Roman"/>
          <w:sz w:val="24"/>
          <w:szCs w:val="24"/>
          <w:lang w:val="en-GB"/>
        </w:rPr>
        <w:t xml:space="preserve"> </w:t>
      </w:r>
      <w:proofErr w:type="spellStart"/>
      <w:r w:rsidRPr="0034659E">
        <w:rPr>
          <w:rFonts w:ascii="Times New Roman" w:hAnsi="Times New Roman"/>
          <w:sz w:val="24"/>
          <w:szCs w:val="24"/>
          <w:lang w:val="en-GB"/>
        </w:rPr>
        <w:t>Kirjallisuuden</w:t>
      </w:r>
      <w:proofErr w:type="spellEnd"/>
      <w:r w:rsidRPr="0034659E">
        <w:rPr>
          <w:rFonts w:ascii="Times New Roman" w:hAnsi="Times New Roman"/>
          <w:sz w:val="24"/>
          <w:szCs w:val="24"/>
          <w:lang w:val="en-GB"/>
        </w:rPr>
        <w:t xml:space="preserve"> </w:t>
      </w:r>
      <w:proofErr w:type="spellStart"/>
      <w:r w:rsidRPr="0034659E">
        <w:rPr>
          <w:rFonts w:ascii="Times New Roman" w:hAnsi="Times New Roman"/>
          <w:sz w:val="24"/>
          <w:szCs w:val="24"/>
          <w:lang w:val="en-GB"/>
        </w:rPr>
        <w:t>Seura</w:t>
      </w:r>
      <w:proofErr w:type="spellEnd"/>
      <w:r w:rsidRPr="0034659E">
        <w:rPr>
          <w:rFonts w:ascii="Times New Roman" w:hAnsi="Times New Roman"/>
          <w:sz w:val="24"/>
          <w:szCs w:val="24"/>
          <w:lang w:val="en-GB"/>
        </w:rPr>
        <w:t>).</w:t>
      </w:r>
    </w:p>
    <w:p w14:paraId="49E01543" w14:textId="77777777" w:rsidR="00834D57" w:rsidRPr="0034659E" w:rsidRDefault="003969C7" w:rsidP="003969C7">
      <w:pPr>
        <w:suppressAutoHyphens w:val="0"/>
        <w:spacing w:after="0" w:line="276" w:lineRule="auto"/>
        <w:rPr>
          <w:rFonts w:ascii="Times New Roman" w:hAnsi="Times New Roman"/>
          <w:sz w:val="24"/>
          <w:szCs w:val="24"/>
          <w:lang w:val="en-GB"/>
        </w:rPr>
      </w:pPr>
      <w:r w:rsidRPr="0034659E">
        <w:rPr>
          <w:rFonts w:ascii="Times New Roman" w:eastAsia="Times New Roman" w:hAnsi="Times New Roman"/>
          <w:sz w:val="24"/>
          <w:szCs w:val="24"/>
          <w:lang w:val="en-GB" w:eastAsia="fi-FI"/>
        </w:rPr>
        <w:t xml:space="preserve">Husgafvel, Ville. 2023. </w:t>
      </w:r>
      <w:r w:rsidRPr="0034659E">
        <w:rPr>
          <w:rFonts w:ascii="Times New Roman" w:eastAsia="Times New Roman" w:hAnsi="Times New Roman"/>
          <w:i/>
          <w:iCs/>
          <w:sz w:val="24"/>
          <w:szCs w:val="24"/>
          <w:lang w:val="en-GB" w:eastAsia="fi-FI"/>
        </w:rPr>
        <w:t>Mindfulness-Based Stress Reduction as a Post-Buddhist Tradition of Meditation Practice</w:t>
      </w:r>
      <w:r w:rsidRPr="0034659E">
        <w:rPr>
          <w:rFonts w:ascii="Times New Roman" w:eastAsia="Times New Roman" w:hAnsi="Times New Roman"/>
          <w:sz w:val="24"/>
          <w:szCs w:val="24"/>
          <w:lang w:val="en-GB" w:eastAsia="fi-FI"/>
        </w:rPr>
        <w:t>. [Doctoral Thesis, University of Helsinki, Faculty of Arts]. (University of Helsinki), http://urn.fi/URN:ISBN:978-951-51-8894-6.</w:t>
      </w:r>
    </w:p>
    <w:p w14:paraId="49E01544" w14:textId="77777777" w:rsidR="00834D57" w:rsidRPr="0034659E" w:rsidRDefault="00834D57" w:rsidP="003969C7">
      <w:pPr>
        <w:suppressAutoHyphens w:val="0"/>
        <w:spacing w:after="0" w:line="276" w:lineRule="auto"/>
        <w:rPr>
          <w:rFonts w:ascii="Times New Roman" w:eastAsia="Times New Roman" w:hAnsi="Times New Roman"/>
          <w:sz w:val="24"/>
          <w:szCs w:val="24"/>
          <w:lang w:val="en-GB" w:eastAsia="fi-FI"/>
        </w:rPr>
      </w:pPr>
    </w:p>
    <w:p w14:paraId="49E01545" w14:textId="77777777" w:rsidR="00834D57" w:rsidRPr="0034659E" w:rsidRDefault="003969C7" w:rsidP="003969C7">
      <w:pPr>
        <w:autoSpaceDE w:val="0"/>
        <w:spacing w:after="240" w:line="276" w:lineRule="auto"/>
        <w:rPr>
          <w:rFonts w:ascii="Times New Roman" w:hAnsi="Times New Roman"/>
          <w:sz w:val="24"/>
          <w:szCs w:val="24"/>
          <w:lang w:val="en-GB"/>
        </w:rPr>
      </w:pPr>
      <w:r w:rsidRPr="0034659E">
        <w:rPr>
          <w:rFonts w:ascii="Times New Roman" w:hAnsi="Times New Roman"/>
          <w:sz w:val="24"/>
          <w:szCs w:val="24"/>
          <w:lang w:val="sv-FI"/>
        </w:rPr>
        <w:t xml:space="preserve">Husgafvel, Ville, and Terhi Utriainen 2023. </w:t>
      </w:r>
      <w:r w:rsidRPr="0034659E">
        <w:rPr>
          <w:rFonts w:ascii="Times New Roman" w:hAnsi="Times New Roman"/>
          <w:sz w:val="24"/>
          <w:szCs w:val="24"/>
          <w:lang w:val="en-GB"/>
        </w:rPr>
        <w:t xml:space="preserve">’Contemporary mindfulness and </w:t>
      </w:r>
      <w:proofErr w:type="spellStart"/>
      <w:r w:rsidRPr="0034659E">
        <w:rPr>
          <w:rFonts w:ascii="Times New Roman" w:hAnsi="Times New Roman"/>
          <w:sz w:val="24"/>
          <w:szCs w:val="24"/>
          <w:lang w:val="en-GB"/>
        </w:rPr>
        <w:t>transreligious</w:t>
      </w:r>
      <w:proofErr w:type="spellEnd"/>
      <w:r w:rsidRPr="0034659E">
        <w:rPr>
          <w:rFonts w:ascii="Times New Roman" w:hAnsi="Times New Roman"/>
          <w:sz w:val="24"/>
          <w:szCs w:val="24"/>
          <w:lang w:val="en-GB"/>
        </w:rPr>
        <w:t xml:space="preserve"> learning paths of mental health professionals’, </w:t>
      </w:r>
      <w:r w:rsidRPr="0034659E">
        <w:rPr>
          <w:rFonts w:ascii="Times New Roman" w:hAnsi="Times New Roman"/>
          <w:i/>
          <w:iCs/>
          <w:sz w:val="24"/>
          <w:szCs w:val="24"/>
          <w:lang w:val="en-GB"/>
        </w:rPr>
        <w:t>Religions</w:t>
      </w:r>
      <w:r w:rsidRPr="0034659E">
        <w:rPr>
          <w:rFonts w:ascii="Times New Roman" w:hAnsi="Times New Roman"/>
          <w:sz w:val="24"/>
          <w:szCs w:val="24"/>
          <w:lang w:val="en-GB"/>
        </w:rPr>
        <w:t xml:space="preserve"> 14 (6), https://doi.org/10.3390/rel14060807.</w:t>
      </w:r>
    </w:p>
    <w:p w14:paraId="5B60CDCD" w14:textId="17C7E75E" w:rsidR="00FD29AA" w:rsidRPr="0034659E" w:rsidRDefault="003969C7" w:rsidP="19209857">
      <w:pPr>
        <w:spacing w:line="276" w:lineRule="auto"/>
        <w:rPr>
          <w:rFonts w:ascii="Times New Roman" w:hAnsi="Times New Roman"/>
          <w:sz w:val="24"/>
          <w:szCs w:val="24"/>
          <w:lang w:val="en-GB"/>
        </w:rPr>
      </w:pPr>
      <w:r w:rsidRPr="0034659E">
        <w:rPr>
          <w:rFonts w:ascii="Times New Roman" w:hAnsi="Times New Roman"/>
          <w:sz w:val="24"/>
          <w:szCs w:val="24"/>
          <w:lang w:val="sv-FI"/>
        </w:rPr>
        <w:t xml:space="preserve">Klingenberg, Maria, Sofia Sjö, and Måns Broo (eds.). </w:t>
      </w:r>
      <w:r w:rsidRPr="0034659E">
        <w:rPr>
          <w:rFonts w:ascii="Times New Roman" w:hAnsi="Times New Roman"/>
          <w:sz w:val="24"/>
          <w:szCs w:val="24"/>
          <w:lang w:val="en-GB"/>
        </w:rPr>
        <w:t xml:space="preserve">2019. </w:t>
      </w:r>
      <w:r w:rsidRPr="0034659E">
        <w:rPr>
          <w:rFonts w:ascii="Times New Roman" w:hAnsi="Times New Roman"/>
          <w:i/>
          <w:iCs/>
          <w:sz w:val="24"/>
          <w:szCs w:val="24"/>
          <w:lang w:val="en-GB"/>
        </w:rPr>
        <w:t>Thematic Issue on Rethinking Religious Socialization – A Transnational Perspective,</w:t>
      </w:r>
      <w:r w:rsidRPr="0034659E">
        <w:rPr>
          <w:rFonts w:ascii="Times New Roman" w:hAnsi="Times New Roman"/>
          <w:sz w:val="24"/>
          <w:szCs w:val="24"/>
          <w:lang w:val="en-GB"/>
        </w:rPr>
        <w:t xml:space="preserve"> </w:t>
      </w:r>
      <w:r w:rsidRPr="0034659E">
        <w:rPr>
          <w:rFonts w:ascii="Times New Roman" w:hAnsi="Times New Roman"/>
          <w:i/>
          <w:iCs/>
          <w:sz w:val="24"/>
          <w:szCs w:val="24"/>
          <w:lang w:val="en-GB"/>
        </w:rPr>
        <w:t>Religion,</w:t>
      </w:r>
      <w:r w:rsidRPr="0034659E">
        <w:rPr>
          <w:rFonts w:ascii="Times New Roman" w:hAnsi="Times New Roman"/>
          <w:sz w:val="24"/>
          <w:szCs w:val="24"/>
          <w:lang w:val="en-GB"/>
        </w:rPr>
        <w:t xml:space="preserve"> 49(2), 163–178, </w:t>
      </w:r>
      <w:proofErr w:type="spellStart"/>
      <w:r w:rsidRPr="0034659E">
        <w:rPr>
          <w:rFonts w:ascii="Times New Roman" w:hAnsi="Times New Roman"/>
          <w:sz w:val="24"/>
          <w:szCs w:val="24"/>
          <w:lang w:val="en-GB"/>
        </w:rPr>
        <w:t>doi</w:t>
      </w:r>
      <w:proofErr w:type="spellEnd"/>
      <w:r w:rsidRPr="0034659E">
        <w:rPr>
          <w:rFonts w:ascii="Times New Roman" w:hAnsi="Times New Roman"/>
          <w:sz w:val="24"/>
          <w:szCs w:val="24"/>
          <w:lang w:val="en-GB"/>
        </w:rPr>
        <w:t>: &lt;https://www.tandfonline.com/toc/rrel20/49/2&gt;.</w:t>
      </w:r>
    </w:p>
    <w:p w14:paraId="53FFDCB1" w14:textId="72024011" w:rsidR="00FD29AA" w:rsidRPr="0034659E" w:rsidRDefault="00FD29AA" w:rsidP="003969C7">
      <w:pPr>
        <w:spacing w:line="276" w:lineRule="auto"/>
        <w:rPr>
          <w:rFonts w:ascii="Times New Roman" w:hAnsi="Times New Roman"/>
          <w:sz w:val="24"/>
          <w:szCs w:val="24"/>
          <w:lang w:val="en-GB"/>
        </w:rPr>
      </w:pPr>
      <w:r w:rsidRPr="0034659E">
        <w:rPr>
          <w:rFonts w:ascii="Times New Roman" w:hAnsi="Times New Roman"/>
          <w:sz w:val="24"/>
          <w:szCs w:val="24"/>
          <w:lang w:val="en-GB"/>
        </w:rPr>
        <w:t xml:space="preserve">Lave, Jean, and Etienne Wenger. 1991. </w:t>
      </w:r>
      <w:r w:rsidRPr="0034659E">
        <w:rPr>
          <w:rFonts w:ascii="Times New Roman" w:hAnsi="Times New Roman"/>
          <w:i/>
          <w:sz w:val="24"/>
          <w:szCs w:val="24"/>
          <w:lang w:val="en-GB"/>
        </w:rPr>
        <w:t>Situated Learning: Legitimate Peripheral Participation</w:t>
      </w:r>
      <w:r w:rsidRPr="0034659E">
        <w:rPr>
          <w:rFonts w:ascii="Times New Roman" w:hAnsi="Times New Roman"/>
          <w:sz w:val="24"/>
          <w:szCs w:val="24"/>
          <w:lang w:val="en-GB"/>
        </w:rPr>
        <w:t xml:space="preserve"> (Cambridge University Press).</w:t>
      </w:r>
    </w:p>
    <w:p w14:paraId="49E01548" w14:textId="77777777" w:rsidR="00834D57" w:rsidRPr="0034659E" w:rsidRDefault="003969C7" w:rsidP="003969C7">
      <w:pPr>
        <w:spacing w:line="276" w:lineRule="auto"/>
        <w:rPr>
          <w:rFonts w:ascii="Times New Roman" w:hAnsi="Times New Roman"/>
          <w:sz w:val="24"/>
          <w:szCs w:val="24"/>
          <w:lang w:val="en-GB"/>
        </w:rPr>
      </w:pPr>
      <w:r w:rsidRPr="0034659E">
        <w:rPr>
          <w:rFonts w:ascii="Times New Roman" w:hAnsi="Times New Roman"/>
          <w:i/>
          <w:iCs/>
          <w:sz w:val="24"/>
          <w:szCs w:val="24"/>
          <w:lang w:val="en-GB"/>
        </w:rPr>
        <w:t xml:space="preserve">Learning, the treasure within: Report to UNESCO of the International Commission on Education for the Twenty-first Century (highlights), </w:t>
      </w:r>
      <w:r w:rsidRPr="0034659E">
        <w:rPr>
          <w:rFonts w:ascii="Times New Roman" w:hAnsi="Times New Roman"/>
          <w:sz w:val="24"/>
          <w:szCs w:val="24"/>
          <w:lang w:val="en-GB"/>
        </w:rPr>
        <w:t>https://unesdoc.unesco.org/ark:/48223/pf0000109590</w:t>
      </w:r>
    </w:p>
    <w:p w14:paraId="2BE56711" w14:textId="77777777" w:rsidR="00EB7577" w:rsidRPr="0034659E" w:rsidRDefault="00EB7577" w:rsidP="003969C7">
      <w:pPr>
        <w:pStyle w:val="References"/>
        <w:spacing w:line="276" w:lineRule="auto"/>
        <w:ind w:left="0" w:firstLine="0"/>
        <w:rPr>
          <w:color w:val="000000"/>
          <w:shd w:val="clear" w:color="auto" w:fill="FFFFFF"/>
        </w:rPr>
      </w:pPr>
      <w:r w:rsidRPr="0034659E">
        <w:t xml:space="preserve">Lee, Benjamin J., and Kim Knott. 2021. ‘Fascist aspirants: Fascist Forge and ideological learning in the extreme right online milieu’, </w:t>
      </w:r>
      <w:proofErr w:type="spellStart"/>
      <w:r w:rsidRPr="0034659E">
        <w:rPr>
          <w:i/>
          <w:iCs/>
        </w:rPr>
        <w:t>Behavioral</w:t>
      </w:r>
      <w:proofErr w:type="spellEnd"/>
      <w:r w:rsidRPr="0034659E">
        <w:rPr>
          <w:i/>
          <w:iCs/>
        </w:rPr>
        <w:t xml:space="preserve"> Sciences of Terrorism and Political Aggression</w:t>
      </w:r>
      <w:r w:rsidRPr="0034659E">
        <w:t>: 216</w:t>
      </w:r>
      <w:r w:rsidRPr="0034659E">
        <w:softHyphen/>
      </w:r>
      <w:r w:rsidRPr="0034659E">
        <w:rPr>
          <w:bCs/>
          <w:shd w:val="clear" w:color="auto" w:fill="FFFFFF"/>
        </w:rPr>
        <w:t>–</w:t>
      </w:r>
      <w:r w:rsidRPr="0034659E">
        <w:t xml:space="preserve">240, </w:t>
      </w:r>
      <w:proofErr w:type="spellStart"/>
      <w:r w:rsidRPr="0034659E">
        <w:t>doi</w:t>
      </w:r>
      <w:proofErr w:type="spellEnd"/>
      <w:r w:rsidRPr="0034659E">
        <w:t>: &lt;</w:t>
      </w:r>
      <w:hyperlink r:id="rId10" w:history="1">
        <w:r w:rsidRPr="0034659E">
          <w:rPr>
            <w:rStyle w:val="Hyperlink"/>
            <w:bdr w:val="none" w:sz="0" w:space="0" w:color="auto" w:frame="1"/>
          </w:rPr>
          <w:t>https://doi.org/10.1080/19434472.2020.1850842</w:t>
        </w:r>
      </w:hyperlink>
      <w:r w:rsidRPr="0034659E">
        <w:rPr>
          <w:bdr w:val="none" w:sz="0" w:space="0" w:color="auto" w:frame="1"/>
        </w:rPr>
        <w:t>&gt;</w:t>
      </w:r>
      <w:r w:rsidRPr="0034659E">
        <w:rPr>
          <w:color w:val="000000"/>
          <w:shd w:val="clear" w:color="auto" w:fill="FFFFFF"/>
        </w:rPr>
        <w:t>.</w:t>
      </w:r>
    </w:p>
    <w:p w14:paraId="1AAFBBBD" w14:textId="77777777" w:rsidR="00EB7577" w:rsidRPr="0034659E" w:rsidRDefault="00EB7577" w:rsidP="003969C7">
      <w:pPr>
        <w:pStyle w:val="References"/>
        <w:spacing w:line="276" w:lineRule="auto"/>
        <w:ind w:left="0" w:firstLine="0"/>
      </w:pPr>
    </w:p>
    <w:p w14:paraId="62C1FCDA" w14:textId="77777777" w:rsidR="00EB7577" w:rsidRPr="0034659E" w:rsidRDefault="00EB7577" w:rsidP="003969C7">
      <w:pPr>
        <w:pStyle w:val="References"/>
        <w:spacing w:line="276" w:lineRule="auto"/>
        <w:ind w:left="0" w:firstLine="0"/>
      </w:pPr>
      <w:r w:rsidRPr="0034659E">
        <w:t>Lee, Benjamin J., and Kim Knott. 2018. &lt;</w:t>
      </w:r>
      <w:hyperlink r:id="rId11" w:history="1">
        <w:r w:rsidRPr="0034659E">
          <w:rPr>
            <w:rStyle w:val="Hyperlink"/>
          </w:rPr>
          <w:t>Ideological Transmission: Political and Religious Organisations (crestresearch.ac.uk)</w:t>
        </w:r>
      </w:hyperlink>
      <w:r w:rsidRPr="0034659E">
        <w:t>&gt;. Centre for Research and Evidence on Security Threats (accessed 13.9.2023).</w:t>
      </w:r>
    </w:p>
    <w:p w14:paraId="4F07A22B" w14:textId="638CFD36" w:rsidR="00EB7577" w:rsidRPr="0034659E" w:rsidRDefault="00EB7577" w:rsidP="003969C7">
      <w:pPr>
        <w:pStyle w:val="References"/>
        <w:spacing w:line="276" w:lineRule="auto"/>
        <w:ind w:left="0" w:firstLine="0"/>
      </w:pPr>
    </w:p>
    <w:p w14:paraId="49E01549" w14:textId="77777777" w:rsidR="00834D57" w:rsidRPr="0034659E" w:rsidRDefault="003969C7" w:rsidP="003969C7">
      <w:pPr>
        <w:spacing w:line="276" w:lineRule="auto"/>
        <w:rPr>
          <w:rFonts w:ascii="Times New Roman" w:hAnsi="Times New Roman"/>
          <w:sz w:val="24"/>
          <w:szCs w:val="24"/>
          <w:lang w:val="en-GB"/>
        </w:rPr>
      </w:pPr>
      <w:r w:rsidRPr="0034659E">
        <w:rPr>
          <w:rFonts w:ascii="Times New Roman" w:hAnsi="Times New Roman"/>
          <w:bCs/>
          <w:sz w:val="24"/>
          <w:szCs w:val="24"/>
          <w:lang w:val="en-GB"/>
        </w:rPr>
        <w:t xml:space="preserve">Long, Theodore E., and Jeffrey K. Hadden. 1983. ‘Religious conversion and the concept of socialization: Integrating the brainwashing and drift models’, </w:t>
      </w:r>
      <w:r w:rsidRPr="0034659E">
        <w:rPr>
          <w:rFonts w:ascii="Times New Roman" w:hAnsi="Times New Roman"/>
          <w:bCs/>
          <w:i/>
          <w:sz w:val="24"/>
          <w:szCs w:val="24"/>
          <w:lang w:val="en-GB"/>
        </w:rPr>
        <w:t>Journal for the Scientific Study of Religion</w:t>
      </w:r>
      <w:r w:rsidRPr="0034659E">
        <w:rPr>
          <w:rFonts w:ascii="Times New Roman" w:hAnsi="Times New Roman"/>
          <w:bCs/>
          <w:sz w:val="24"/>
          <w:szCs w:val="24"/>
          <w:lang w:val="en-GB"/>
        </w:rPr>
        <w:t>,</w:t>
      </w:r>
      <w:r w:rsidRPr="0034659E">
        <w:rPr>
          <w:rFonts w:ascii="Times New Roman" w:hAnsi="Times New Roman"/>
          <w:bCs/>
          <w:i/>
          <w:sz w:val="24"/>
          <w:szCs w:val="24"/>
          <w:lang w:val="en-GB"/>
        </w:rPr>
        <w:t xml:space="preserve"> </w:t>
      </w:r>
      <w:r w:rsidRPr="0034659E">
        <w:rPr>
          <w:rFonts w:ascii="Times New Roman" w:hAnsi="Times New Roman"/>
          <w:bCs/>
          <w:sz w:val="24"/>
          <w:szCs w:val="24"/>
          <w:lang w:val="en-GB"/>
        </w:rPr>
        <w:t xml:space="preserve">22(1): 1–15, </w:t>
      </w:r>
      <w:proofErr w:type="spellStart"/>
      <w:r w:rsidRPr="0034659E">
        <w:rPr>
          <w:rFonts w:ascii="Times New Roman" w:hAnsi="Times New Roman"/>
          <w:bCs/>
          <w:sz w:val="24"/>
          <w:szCs w:val="24"/>
          <w:lang w:val="en-GB"/>
        </w:rPr>
        <w:t>doi</w:t>
      </w:r>
      <w:proofErr w:type="spellEnd"/>
      <w:r w:rsidRPr="0034659E">
        <w:rPr>
          <w:rFonts w:ascii="Times New Roman" w:hAnsi="Times New Roman"/>
          <w:bCs/>
          <w:sz w:val="24"/>
          <w:szCs w:val="24"/>
          <w:lang w:val="en-GB"/>
        </w:rPr>
        <w:t>: &lt;https://doi.org/10.2307/1385588&gt;.</w:t>
      </w:r>
    </w:p>
    <w:p w14:paraId="1D9C9040" w14:textId="77777777" w:rsidR="00FD702C" w:rsidRPr="0034659E" w:rsidRDefault="00FD702C" w:rsidP="003969C7">
      <w:pPr>
        <w:spacing w:line="276" w:lineRule="auto"/>
        <w:rPr>
          <w:rFonts w:ascii="Times New Roman" w:hAnsi="Times New Roman"/>
          <w:sz w:val="24"/>
          <w:szCs w:val="24"/>
          <w:lang w:val="en-GB"/>
        </w:rPr>
      </w:pPr>
      <w:proofErr w:type="spellStart"/>
      <w:r w:rsidRPr="0034659E">
        <w:rPr>
          <w:rFonts w:ascii="Times New Roman" w:hAnsi="Times New Roman"/>
          <w:bCs/>
          <w:sz w:val="24"/>
          <w:szCs w:val="24"/>
          <w:lang w:val="en-GB"/>
        </w:rPr>
        <w:t>Marsick</w:t>
      </w:r>
      <w:proofErr w:type="spellEnd"/>
      <w:r w:rsidRPr="0034659E">
        <w:rPr>
          <w:rFonts w:ascii="Times New Roman" w:hAnsi="Times New Roman"/>
          <w:bCs/>
          <w:sz w:val="24"/>
          <w:szCs w:val="24"/>
          <w:lang w:val="en-GB"/>
        </w:rPr>
        <w:t xml:space="preserve">, Victoria J., and Karen E. Watkins. 2001. ‘Informal and Incidental Learning’, </w:t>
      </w:r>
      <w:r w:rsidRPr="0034659E">
        <w:rPr>
          <w:rFonts w:ascii="Times New Roman" w:hAnsi="Times New Roman"/>
          <w:bCs/>
          <w:i/>
          <w:sz w:val="24"/>
          <w:szCs w:val="24"/>
          <w:lang w:val="en-GB"/>
        </w:rPr>
        <w:t>New Directions for Adult and Continuing Education</w:t>
      </w:r>
      <w:r w:rsidRPr="0034659E">
        <w:rPr>
          <w:rFonts w:ascii="Times New Roman" w:hAnsi="Times New Roman"/>
          <w:bCs/>
          <w:sz w:val="24"/>
          <w:szCs w:val="24"/>
          <w:lang w:val="en-GB"/>
        </w:rPr>
        <w:t xml:space="preserve"> 89, 25–34.</w:t>
      </w:r>
    </w:p>
    <w:p w14:paraId="2EEBC1DB" w14:textId="77777777" w:rsidR="000F1FFE" w:rsidRPr="0034659E" w:rsidRDefault="003969C7" w:rsidP="003969C7">
      <w:pPr>
        <w:spacing w:after="240" w:line="276" w:lineRule="auto"/>
        <w:rPr>
          <w:rFonts w:ascii="Times New Roman" w:hAnsi="Times New Roman"/>
          <w:sz w:val="24"/>
          <w:szCs w:val="24"/>
          <w:lang w:val="en-GB"/>
        </w:rPr>
      </w:pPr>
      <w:r w:rsidRPr="0034659E">
        <w:rPr>
          <w:rFonts w:ascii="Times New Roman" w:hAnsi="Times New Roman"/>
          <w:sz w:val="24"/>
          <w:szCs w:val="24"/>
          <w:lang w:val="en-GB"/>
        </w:rPr>
        <w:t xml:space="preserve">Rogers, Alan. 2014. </w:t>
      </w:r>
      <w:r w:rsidRPr="0034659E">
        <w:rPr>
          <w:rFonts w:ascii="Times New Roman" w:hAnsi="Times New Roman"/>
          <w:i/>
          <w:iCs/>
          <w:color w:val="3A3A3A"/>
          <w:sz w:val="24"/>
          <w:szCs w:val="24"/>
          <w:shd w:val="clear" w:color="auto" w:fill="FFFFFF"/>
          <w:lang w:val="en-GB"/>
        </w:rPr>
        <w:t>The Base of the Iceberg: Informal Learning and Its Impact on Formal and Non-Formal Learning</w:t>
      </w:r>
      <w:r w:rsidRPr="0034659E">
        <w:rPr>
          <w:rFonts w:ascii="Times New Roman" w:hAnsi="Times New Roman"/>
          <w:color w:val="3A3A3A"/>
          <w:sz w:val="24"/>
          <w:szCs w:val="24"/>
          <w:shd w:val="clear" w:color="auto" w:fill="FFFFFF"/>
          <w:lang w:val="en-GB"/>
        </w:rPr>
        <w:t xml:space="preserve"> (</w:t>
      </w:r>
      <w:proofErr w:type="spellStart"/>
      <w:r w:rsidRPr="0034659E">
        <w:rPr>
          <w:rFonts w:ascii="Times New Roman" w:hAnsi="Times New Roman"/>
          <w:color w:val="3A3A3A"/>
          <w:sz w:val="24"/>
          <w:szCs w:val="24"/>
          <w:shd w:val="clear" w:color="auto" w:fill="FFFFFF"/>
          <w:lang w:val="en-GB"/>
        </w:rPr>
        <w:t>Opladen</w:t>
      </w:r>
      <w:proofErr w:type="spellEnd"/>
      <w:r w:rsidRPr="0034659E">
        <w:rPr>
          <w:rFonts w:ascii="Times New Roman" w:hAnsi="Times New Roman"/>
          <w:color w:val="3A3A3A"/>
          <w:sz w:val="24"/>
          <w:szCs w:val="24"/>
          <w:shd w:val="clear" w:color="auto" w:fill="FFFFFF"/>
          <w:lang w:val="en-GB"/>
        </w:rPr>
        <w:t xml:space="preserve">: </w:t>
      </w:r>
      <w:proofErr w:type="spellStart"/>
      <w:r w:rsidRPr="0034659E">
        <w:rPr>
          <w:rFonts w:ascii="Times New Roman" w:hAnsi="Times New Roman"/>
          <w:color w:val="3A3A3A"/>
          <w:sz w:val="24"/>
          <w:szCs w:val="24"/>
          <w:shd w:val="clear" w:color="auto" w:fill="FFFFFF"/>
          <w:lang w:val="en-GB"/>
        </w:rPr>
        <w:t>Budrich</w:t>
      </w:r>
      <w:proofErr w:type="spellEnd"/>
      <w:r w:rsidRPr="0034659E">
        <w:rPr>
          <w:rFonts w:ascii="Times New Roman" w:hAnsi="Times New Roman"/>
          <w:color w:val="3A3A3A"/>
          <w:sz w:val="24"/>
          <w:szCs w:val="24"/>
          <w:shd w:val="clear" w:color="auto" w:fill="FFFFFF"/>
          <w:lang w:val="en-GB"/>
        </w:rPr>
        <w:t>).</w:t>
      </w:r>
    </w:p>
    <w:p w14:paraId="514D4D20" w14:textId="0909135D" w:rsidR="000F1FFE" w:rsidRPr="0034659E" w:rsidRDefault="000F1FFE" w:rsidP="003969C7">
      <w:pPr>
        <w:spacing w:after="240" w:line="276" w:lineRule="auto"/>
        <w:rPr>
          <w:rFonts w:ascii="Times New Roman" w:hAnsi="Times New Roman"/>
          <w:sz w:val="24"/>
          <w:szCs w:val="24"/>
          <w:lang w:val="en-GB"/>
        </w:rPr>
      </w:pPr>
      <w:r w:rsidRPr="0034659E">
        <w:rPr>
          <w:rFonts w:ascii="Times New Roman" w:hAnsi="Times New Roman"/>
          <w:sz w:val="24"/>
          <w:szCs w:val="24"/>
          <w:lang w:val="en-GB"/>
        </w:rPr>
        <w:t>Scourfield, Jonathan, Gilliat-Ray, Sophie, Khan, A</w:t>
      </w:r>
      <w:r w:rsidR="00D35E75" w:rsidRPr="0034659E">
        <w:rPr>
          <w:rFonts w:ascii="Times New Roman" w:hAnsi="Times New Roman"/>
          <w:sz w:val="24"/>
          <w:szCs w:val="24"/>
          <w:lang w:val="en-GB"/>
        </w:rPr>
        <w:t>sma</w:t>
      </w:r>
      <w:r w:rsidRPr="0034659E">
        <w:rPr>
          <w:rFonts w:ascii="Times New Roman" w:hAnsi="Times New Roman"/>
          <w:sz w:val="24"/>
          <w:szCs w:val="24"/>
          <w:lang w:val="en-GB"/>
        </w:rPr>
        <w:t xml:space="preserve"> </w:t>
      </w:r>
      <w:r w:rsidR="00723C28" w:rsidRPr="0034659E">
        <w:rPr>
          <w:rFonts w:ascii="Times New Roman" w:hAnsi="Times New Roman"/>
          <w:sz w:val="24"/>
          <w:szCs w:val="24"/>
          <w:lang w:val="en-GB"/>
        </w:rPr>
        <w:t>and</w:t>
      </w:r>
      <w:r w:rsidRPr="0034659E">
        <w:rPr>
          <w:rFonts w:ascii="Times New Roman" w:hAnsi="Times New Roman"/>
          <w:sz w:val="24"/>
          <w:szCs w:val="24"/>
          <w:lang w:val="en-GB"/>
        </w:rPr>
        <w:t xml:space="preserve"> S</w:t>
      </w:r>
      <w:r w:rsidR="00D35E75" w:rsidRPr="0034659E">
        <w:rPr>
          <w:rFonts w:ascii="Times New Roman" w:hAnsi="Times New Roman"/>
          <w:sz w:val="24"/>
          <w:szCs w:val="24"/>
          <w:lang w:val="en-GB"/>
        </w:rPr>
        <w:t>ameh</w:t>
      </w:r>
      <w:r w:rsidRPr="0034659E">
        <w:rPr>
          <w:rFonts w:ascii="Times New Roman" w:hAnsi="Times New Roman"/>
          <w:sz w:val="24"/>
          <w:szCs w:val="24"/>
          <w:lang w:val="en-GB"/>
        </w:rPr>
        <w:t xml:space="preserve"> Otri. 2013. </w:t>
      </w:r>
      <w:r w:rsidRPr="0034659E">
        <w:rPr>
          <w:rFonts w:ascii="Times New Roman" w:hAnsi="Times New Roman"/>
          <w:i/>
          <w:iCs/>
          <w:sz w:val="24"/>
          <w:szCs w:val="24"/>
          <w:lang w:val="en-GB"/>
        </w:rPr>
        <w:t>Muslim Childhood: Religious Nurture in a European Context</w:t>
      </w:r>
      <w:r w:rsidRPr="0034659E">
        <w:rPr>
          <w:rFonts w:ascii="Times New Roman" w:hAnsi="Times New Roman"/>
          <w:sz w:val="24"/>
          <w:szCs w:val="24"/>
          <w:lang w:val="en-GB"/>
        </w:rPr>
        <w:t xml:space="preserve"> (Oxford: Oxford University Press).</w:t>
      </w:r>
    </w:p>
    <w:p w14:paraId="49E0154B" w14:textId="6CE04E75" w:rsidR="00834D57" w:rsidRPr="0034659E" w:rsidRDefault="003969C7" w:rsidP="003969C7">
      <w:pPr>
        <w:spacing w:after="240" w:line="276" w:lineRule="auto"/>
        <w:rPr>
          <w:rFonts w:ascii="Times New Roman" w:hAnsi="Times New Roman"/>
          <w:sz w:val="24"/>
          <w:szCs w:val="24"/>
          <w:lang w:val="en-GB"/>
        </w:rPr>
      </w:pPr>
      <w:r w:rsidRPr="0034659E">
        <w:rPr>
          <w:rFonts w:ascii="Times New Roman" w:hAnsi="Times New Roman"/>
          <w:sz w:val="24"/>
          <w:szCs w:val="24"/>
          <w:lang w:val="en-GB"/>
        </w:rPr>
        <w:t xml:space="preserve">Sherkat, Darren E. 2003.’Religious Socialization: Sources of Influence and Influences of Agency´’, in </w:t>
      </w:r>
      <w:r w:rsidRPr="0034659E">
        <w:rPr>
          <w:rFonts w:ascii="Times New Roman" w:hAnsi="Times New Roman"/>
          <w:i/>
          <w:iCs/>
          <w:sz w:val="24"/>
          <w:szCs w:val="24"/>
          <w:lang w:val="en-GB"/>
        </w:rPr>
        <w:t>Handbook of the Sociology of Religion</w:t>
      </w:r>
      <w:r w:rsidRPr="0034659E">
        <w:rPr>
          <w:rFonts w:ascii="Times New Roman" w:hAnsi="Times New Roman"/>
          <w:sz w:val="24"/>
          <w:szCs w:val="24"/>
          <w:lang w:val="en-GB"/>
        </w:rPr>
        <w:t>, ed. Michele Dillon (New York:</w:t>
      </w:r>
      <w:r w:rsidR="0034659E">
        <w:rPr>
          <w:rFonts w:ascii="Times New Roman" w:hAnsi="Times New Roman"/>
          <w:sz w:val="24"/>
          <w:szCs w:val="24"/>
          <w:lang w:val="en-GB"/>
        </w:rPr>
        <w:t xml:space="preserve"> </w:t>
      </w:r>
      <w:r w:rsidRPr="0034659E">
        <w:rPr>
          <w:rFonts w:ascii="Times New Roman" w:hAnsi="Times New Roman"/>
          <w:sz w:val="24"/>
          <w:szCs w:val="24"/>
          <w:lang w:val="en-GB"/>
        </w:rPr>
        <w:t>University Press), 151–163.</w:t>
      </w:r>
    </w:p>
    <w:p w14:paraId="49E0154C" w14:textId="77777777" w:rsidR="00834D57" w:rsidRPr="0034659E" w:rsidRDefault="003969C7" w:rsidP="003969C7">
      <w:pPr>
        <w:pStyle w:val="Standard"/>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line="276" w:lineRule="auto"/>
        <w:rPr>
          <w:lang w:val="en-GB"/>
        </w:rPr>
      </w:pPr>
      <w:r w:rsidRPr="0034659E">
        <w:rPr>
          <w:lang w:val="sv-FI"/>
        </w:rPr>
        <w:t xml:space="preserve">Utriainen, Terhi, Måns Broo, Linda Annunen, and Nana Blomqvist. </w:t>
      </w:r>
      <w:r w:rsidRPr="0034659E">
        <w:rPr>
          <w:lang w:val="en-GB"/>
        </w:rPr>
        <w:t xml:space="preserve">2015. ‘Practices </w:t>
      </w:r>
      <w:r w:rsidRPr="0034659E">
        <w:rPr>
          <w:lang w:val="en-GB"/>
        </w:rPr>
        <w:lastRenderedPageBreak/>
        <w:t xml:space="preserve">Engaging Materialities and Bodies’, in </w:t>
      </w:r>
      <w:r w:rsidRPr="0034659E">
        <w:rPr>
          <w:i/>
          <w:lang w:val="en-GB"/>
        </w:rPr>
        <w:t>In the Outskirts of the Church</w:t>
      </w:r>
      <w:r w:rsidRPr="0034659E">
        <w:rPr>
          <w:lang w:val="en-GB"/>
        </w:rPr>
        <w:t xml:space="preserve">: </w:t>
      </w:r>
      <w:r w:rsidRPr="0034659E">
        <w:rPr>
          <w:i/>
          <w:lang w:val="en-GB"/>
        </w:rPr>
        <w:t>Diversity, Fluidities and New Spaces for Religion in Finland.</w:t>
      </w:r>
      <w:r w:rsidRPr="0034659E">
        <w:rPr>
          <w:lang w:val="en-GB"/>
        </w:rPr>
        <w:t xml:space="preserve"> eds. Peter Nynäs, Ruth Illman, and Tuomas Martikainen (Nordic Studies in Religion and Culture: LIT), 95</w:t>
      </w:r>
      <w:r w:rsidRPr="0034659E">
        <w:rPr>
          <w:bCs/>
          <w:lang w:val="en-GB"/>
        </w:rPr>
        <w:t>–</w:t>
      </w:r>
      <w:r w:rsidRPr="0034659E">
        <w:rPr>
          <w:lang w:val="en-GB"/>
        </w:rPr>
        <w:t>110.</w:t>
      </w:r>
    </w:p>
    <w:p w14:paraId="49E0154D" w14:textId="77777777" w:rsidR="00834D57" w:rsidRPr="0034659E" w:rsidRDefault="00834D57" w:rsidP="003969C7">
      <w:pPr>
        <w:pStyle w:val="Standard"/>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line="276" w:lineRule="auto"/>
        <w:rPr>
          <w:lang w:val="en-GB"/>
        </w:rPr>
      </w:pPr>
    </w:p>
    <w:p w14:paraId="49E0154E" w14:textId="5F6871D7" w:rsidR="00834D57" w:rsidRPr="0034659E" w:rsidRDefault="003969C7" w:rsidP="003969C7">
      <w:pPr>
        <w:pStyle w:val="Standard"/>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line="276" w:lineRule="auto"/>
        <w:rPr>
          <w:lang w:val="en-GB"/>
        </w:rPr>
      </w:pPr>
      <w:r w:rsidRPr="0034659E">
        <w:rPr>
          <w:lang w:val="en-GB"/>
        </w:rPr>
        <w:t xml:space="preserve">Utriainen, Terhi. 2019. ‘Learning Healing Relationality: Dynamic of Religion and Emotion’, in </w:t>
      </w:r>
      <w:r w:rsidRPr="0034659E">
        <w:rPr>
          <w:i/>
          <w:lang w:val="en-GB"/>
        </w:rPr>
        <w:t>The Routledge Handbook of Language and Emotion</w:t>
      </w:r>
      <w:r w:rsidRPr="0034659E">
        <w:rPr>
          <w:lang w:val="en-GB"/>
        </w:rPr>
        <w:t xml:space="preserve">, eds. Sonya E </w:t>
      </w:r>
      <w:proofErr w:type="spellStart"/>
      <w:r w:rsidRPr="0034659E">
        <w:rPr>
          <w:lang w:val="en-GB"/>
        </w:rPr>
        <w:t>Prizker</w:t>
      </w:r>
      <w:proofErr w:type="spellEnd"/>
      <w:r w:rsidRPr="0034659E">
        <w:rPr>
          <w:lang w:val="en-GB"/>
        </w:rPr>
        <w:t xml:space="preserve">, Janina Fenigsen and James Wilce (New York: Routledge), 390–409, </w:t>
      </w:r>
      <w:hyperlink r:id="rId12" w:history="1">
        <w:r w:rsidR="004068D2" w:rsidRPr="0034659E">
          <w:rPr>
            <w:rStyle w:val="Hyperlink"/>
            <w:lang w:val="en-GB"/>
          </w:rPr>
          <w:t>https://doi.org/10.4324/9780367855093-23</w:t>
        </w:r>
      </w:hyperlink>
      <w:r w:rsidRPr="0034659E">
        <w:rPr>
          <w:lang w:val="en-GB"/>
        </w:rPr>
        <w:t>.</w:t>
      </w:r>
    </w:p>
    <w:p w14:paraId="6F97194D" w14:textId="77777777" w:rsidR="004068D2" w:rsidRPr="0034659E" w:rsidRDefault="004068D2" w:rsidP="003969C7">
      <w:pPr>
        <w:pStyle w:val="Standard"/>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pacing w:line="276" w:lineRule="auto"/>
        <w:rPr>
          <w:lang w:val="en-GB"/>
        </w:rPr>
      </w:pPr>
    </w:p>
    <w:p w14:paraId="49E0154F" w14:textId="3F3D53FF" w:rsidR="00834D57" w:rsidRPr="0034659E" w:rsidRDefault="68331650" w:rsidP="69FC3D1E">
      <w:pPr>
        <w:spacing w:line="360" w:lineRule="auto"/>
        <w:rPr>
          <w:lang w:val="en-US"/>
        </w:rPr>
      </w:pPr>
      <w:r w:rsidRPr="0034659E">
        <w:rPr>
          <w:rFonts w:ascii="Times New Roman" w:eastAsia="Times New Roman" w:hAnsi="Times New Roman"/>
          <w:sz w:val="24"/>
          <w:szCs w:val="24"/>
          <w:lang w:val="sv"/>
        </w:rPr>
        <w:t xml:space="preserve">Utriainen, Terhi, Helena Kupari, Linda Annunen and Maija Butters. </w:t>
      </w:r>
      <w:r w:rsidRPr="0034659E">
        <w:rPr>
          <w:rFonts w:ascii="Times New Roman" w:eastAsia="Times New Roman" w:hAnsi="Times New Roman"/>
          <w:sz w:val="24"/>
          <w:szCs w:val="24"/>
          <w:lang w:val="en-GB"/>
        </w:rPr>
        <w:t xml:space="preserve">In press. ‘Adult religious learning: Vernacular and ethnographic approaches’, in </w:t>
      </w:r>
      <w:r w:rsidRPr="0034659E">
        <w:rPr>
          <w:rFonts w:ascii="Times New Roman" w:eastAsia="Times New Roman" w:hAnsi="Times New Roman"/>
          <w:i/>
          <w:iCs/>
          <w:sz w:val="24"/>
          <w:szCs w:val="24"/>
          <w:lang w:val="en-GB"/>
        </w:rPr>
        <w:t>The Oxford Handbook of Religion and Education</w:t>
      </w:r>
      <w:r w:rsidRPr="0034659E">
        <w:rPr>
          <w:rFonts w:ascii="Times New Roman" w:eastAsia="Times New Roman" w:hAnsi="Times New Roman"/>
          <w:sz w:val="24"/>
          <w:szCs w:val="24"/>
          <w:lang w:val="en-GB"/>
        </w:rPr>
        <w:t xml:space="preserve">, eds. Liam Gearon and </w:t>
      </w:r>
      <w:proofErr w:type="spellStart"/>
      <w:r w:rsidRPr="0034659E">
        <w:rPr>
          <w:rFonts w:ascii="Times New Roman" w:eastAsia="Times New Roman" w:hAnsi="Times New Roman"/>
          <w:sz w:val="24"/>
          <w:szCs w:val="24"/>
          <w:lang w:val="en-GB"/>
        </w:rPr>
        <w:t>Arniika</w:t>
      </w:r>
      <w:proofErr w:type="spellEnd"/>
      <w:r w:rsidRPr="0034659E">
        <w:rPr>
          <w:rFonts w:ascii="Times New Roman" w:eastAsia="Times New Roman" w:hAnsi="Times New Roman"/>
          <w:sz w:val="24"/>
          <w:szCs w:val="24"/>
          <w:lang w:val="en-GB"/>
        </w:rPr>
        <w:t xml:space="preserve"> Kuusisto (Oxford University Press).</w:t>
      </w:r>
    </w:p>
    <w:p w14:paraId="4DA60AC2" w14:textId="77777777" w:rsidR="00FF5CA7" w:rsidRPr="003969C7" w:rsidRDefault="00FF5CA7" w:rsidP="003969C7">
      <w:pPr>
        <w:pStyle w:val="References"/>
        <w:spacing w:line="276" w:lineRule="auto"/>
        <w:ind w:left="0" w:firstLine="0"/>
      </w:pPr>
      <w:r w:rsidRPr="0034659E">
        <w:t xml:space="preserve">Wenger, Etienne. 1998. </w:t>
      </w:r>
      <w:r w:rsidRPr="0034659E">
        <w:rPr>
          <w:i/>
          <w:iCs/>
        </w:rPr>
        <w:t>Communities of Practice: Learning, Meaning, Identity</w:t>
      </w:r>
      <w:r w:rsidRPr="0034659E">
        <w:t xml:space="preserve"> (Cambridge University Press).</w:t>
      </w:r>
    </w:p>
    <w:p w14:paraId="49E01550" w14:textId="77777777" w:rsidR="00834D57" w:rsidRPr="003969C7" w:rsidRDefault="00834D57" w:rsidP="003969C7">
      <w:pPr>
        <w:suppressAutoHyphens w:val="0"/>
        <w:spacing w:after="0" w:line="276" w:lineRule="auto"/>
        <w:rPr>
          <w:rFonts w:ascii="Times New Roman" w:eastAsia="Times New Roman" w:hAnsi="Times New Roman"/>
          <w:sz w:val="24"/>
          <w:szCs w:val="24"/>
          <w:lang w:val="en-GB" w:eastAsia="fi-FI"/>
        </w:rPr>
      </w:pPr>
    </w:p>
    <w:p w14:paraId="49E01551" w14:textId="77777777" w:rsidR="00834D57" w:rsidRPr="003969C7" w:rsidRDefault="00834D57" w:rsidP="003969C7">
      <w:pPr>
        <w:spacing w:after="240" w:line="276" w:lineRule="auto"/>
        <w:rPr>
          <w:rFonts w:ascii="Times New Roman" w:hAnsi="Times New Roman"/>
          <w:sz w:val="24"/>
          <w:szCs w:val="24"/>
          <w:lang w:val="en-GB"/>
        </w:rPr>
      </w:pPr>
    </w:p>
    <w:p w14:paraId="49E01552" w14:textId="77777777" w:rsidR="00834D57" w:rsidRPr="003969C7" w:rsidRDefault="00834D57" w:rsidP="003969C7">
      <w:pPr>
        <w:spacing w:line="276" w:lineRule="auto"/>
        <w:rPr>
          <w:rFonts w:ascii="Times New Roman" w:hAnsi="Times New Roman"/>
          <w:sz w:val="24"/>
          <w:szCs w:val="24"/>
          <w:lang w:val="en-GB"/>
        </w:rPr>
      </w:pPr>
    </w:p>
    <w:sectPr w:rsidR="00834D57" w:rsidRPr="003969C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44668" w14:textId="77777777" w:rsidR="008E4EA6" w:rsidRDefault="008E4EA6">
      <w:pPr>
        <w:spacing w:after="0" w:line="240" w:lineRule="auto"/>
      </w:pPr>
      <w:r>
        <w:separator/>
      </w:r>
    </w:p>
  </w:endnote>
  <w:endnote w:type="continuationSeparator" w:id="0">
    <w:p w14:paraId="794A0751" w14:textId="77777777" w:rsidR="008E4EA6" w:rsidRDefault="008E4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73CB5" w14:textId="77777777" w:rsidR="008E4EA6" w:rsidRDefault="008E4EA6">
      <w:pPr>
        <w:spacing w:after="0" w:line="240" w:lineRule="auto"/>
      </w:pPr>
      <w:r>
        <w:rPr>
          <w:color w:val="000000"/>
        </w:rPr>
        <w:separator/>
      </w:r>
    </w:p>
  </w:footnote>
  <w:footnote w:type="continuationSeparator" w:id="0">
    <w:p w14:paraId="58C21C45" w14:textId="77777777" w:rsidR="008E4EA6" w:rsidRDefault="008E4EA6">
      <w:pPr>
        <w:spacing w:after="0" w:line="240" w:lineRule="auto"/>
      </w:pPr>
      <w:r>
        <w:continuationSeparator/>
      </w:r>
    </w:p>
  </w:footnote>
  <w:footnote w:id="1">
    <w:p w14:paraId="49E01518" w14:textId="77777777" w:rsidR="00834D57" w:rsidRDefault="003969C7">
      <w:pPr>
        <w:pStyle w:val="FootnoteText"/>
      </w:pPr>
      <w:r>
        <w:rPr>
          <w:rStyle w:val="FootnoteReference"/>
        </w:rPr>
        <w:footnoteRef/>
      </w:r>
      <w:r>
        <w:t xml:space="preserve"> https://www.educationfinland.fi/sites/default/files/2019-11/finfo_education_in_finland_en.pdf</w:t>
      </w:r>
    </w:p>
  </w:footnote>
  <w:footnote w:id="2">
    <w:p w14:paraId="49E01519" w14:textId="77777777" w:rsidR="00834D57" w:rsidRDefault="003969C7">
      <w:pPr>
        <w:pStyle w:val="FootnoteText"/>
      </w:pPr>
      <w:r>
        <w:rPr>
          <w:rStyle w:val="FootnoteReference"/>
        </w:rPr>
        <w:footnoteRef/>
      </w:r>
      <w:r>
        <w:t xml:space="preserve"> https://unesdoc.unesco.org/ark:/48223/pf0000109590</w:t>
      </w:r>
    </w:p>
  </w:footnote>
</w:footnotes>
</file>

<file path=word/intelligence2.xml><?xml version="1.0" encoding="utf-8"?>
<int2:intelligence xmlns:int2="http://schemas.microsoft.com/office/intelligence/2020/intelligence" xmlns:oel="http://schemas.microsoft.com/office/2019/extlst">
  <int2:observations>
    <int2:bookmark int2:bookmarkName="_Int_9c0ZZMml" int2:invalidationBookmarkName="" int2:hashCode="bL9oxQ9zyEZ4st" int2:id="Vaaiyx1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B4282"/>
    <w:multiLevelType w:val="multilevel"/>
    <w:tmpl w:val="52EA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D31829"/>
    <w:multiLevelType w:val="multilevel"/>
    <w:tmpl w:val="2CC8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B52E6"/>
    <w:multiLevelType w:val="multilevel"/>
    <w:tmpl w:val="31F4B916"/>
    <w:lvl w:ilvl="0">
      <w:numFmt w:val="bullet"/>
      <w:lvlText w:val=""/>
      <w:lvlJc w:val="left"/>
      <w:pPr>
        <w:ind w:left="720" w:hanging="360"/>
      </w:pPr>
      <w:rPr>
        <w:rFonts w:ascii="Wingdings" w:eastAsia="Calibri"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85698007">
    <w:abstractNumId w:val="2"/>
  </w:num>
  <w:num w:numId="2" w16cid:durableId="91362217">
    <w:abstractNumId w:val="0"/>
  </w:num>
  <w:num w:numId="3" w16cid:durableId="901252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57"/>
    <w:rsid w:val="00021CED"/>
    <w:rsid w:val="00042EEC"/>
    <w:rsid w:val="00060E07"/>
    <w:rsid w:val="00066D0F"/>
    <w:rsid w:val="00072F4B"/>
    <w:rsid w:val="00083E8E"/>
    <w:rsid w:val="00095BF2"/>
    <w:rsid w:val="000D30E7"/>
    <w:rsid w:val="000F1FFE"/>
    <w:rsid w:val="00126383"/>
    <w:rsid w:val="00133DAA"/>
    <w:rsid w:val="00191D92"/>
    <w:rsid w:val="001B27C7"/>
    <w:rsid w:val="001D57D1"/>
    <w:rsid w:val="001E0465"/>
    <w:rsid w:val="001F543A"/>
    <w:rsid w:val="00213CCD"/>
    <w:rsid w:val="00235D9E"/>
    <w:rsid w:val="00262CB3"/>
    <w:rsid w:val="002C7173"/>
    <w:rsid w:val="002E7470"/>
    <w:rsid w:val="00346364"/>
    <w:rsid w:val="0034659E"/>
    <w:rsid w:val="003711A2"/>
    <w:rsid w:val="003969C7"/>
    <w:rsid w:val="003A3797"/>
    <w:rsid w:val="003D49AF"/>
    <w:rsid w:val="003D6ECB"/>
    <w:rsid w:val="003E2F9A"/>
    <w:rsid w:val="003E5641"/>
    <w:rsid w:val="003F2DC2"/>
    <w:rsid w:val="004068D2"/>
    <w:rsid w:val="00437140"/>
    <w:rsid w:val="00475855"/>
    <w:rsid w:val="004C687A"/>
    <w:rsid w:val="004D7E67"/>
    <w:rsid w:val="004E0957"/>
    <w:rsid w:val="004E1C9A"/>
    <w:rsid w:val="004F40F3"/>
    <w:rsid w:val="004F7901"/>
    <w:rsid w:val="0050608A"/>
    <w:rsid w:val="00532E50"/>
    <w:rsid w:val="0054401A"/>
    <w:rsid w:val="00561306"/>
    <w:rsid w:val="005A2D7B"/>
    <w:rsid w:val="005B1DF2"/>
    <w:rsid w:val="005D336C"/>
    <w:rsid w:val="005D5B91"/>
    <w:rsid w:val="005E4AD3"/>
    <w:rsid w:val="006217F3"/>
    <w:rsid w:val="006451AF"/>
    <w:rsid w:val="00656503"/>
    <w:rsid w:val="00685690"/>
    <w:rsid w:val="006970B0"/>
    <w:rsid w:val="006B28CC"/>
    <w:rsid w:val="006F74B9"/>
    <w:rsid w:val="00723C28"/>
    <w:rsid w:val="00726D3E"/>
    <w:rsid w:val="00741A0A"/>
    <w:rsid w:val="00756AAC"/>
    <w:rsid w:val="007B78EE"/>
    <w:rsid w:val="007D63ED"/>
    <w:rsid w:val="00816722"/>
    <w:rsid w:val="00822E90"/>
    <w:rsid w:val="00834D57"/>
    <w:rsid w:val="00853A56"/>
    <w:rsid w:val="00860D07"/>
    <w:rsid w:val="008E4EA6"/>
    <w:rsid w:val="008F676B"/>
    <w:rsid w:val="00907B6F"/>
    <w:rsid w:val="00914702"/>
    <w:rsid w:val="009303B9"/>
    <w:rsid w:val="00973909"/>
    <w:rsid w:val="009866F5"/>
    <w:rsid w:val="009D6390"/>
    <w:rsid w:val="00A03B78"/>
    <w:rsid w:val="00A21776"/>
    <w:rsid w:val="00A21BE9"/>
    <w:rsid w:val="00A33B37"/>
    <w:rsid w:val="00A4601D"/>
    <w:rsid w:val="00A97326"/>
    <w:rsid w:val="00AA0F87"/>
    <w:rsid w:val="00AB15B5"/>
    <w:rsid w:val="00AB6CBF"/>
    <w:rsid w:val="00AC27DE"/>
    <w:rsid w:val="00AE2E50"/>
    <w:rsid w:val="00B02D27"/>
    <w:rsid w:val="00B408E2"/>
    <w:rsid w:val="00B57DA9"/>
    <w:rsid w:val="00B62CDB"/>
    <w:rsid w:val="00BE0149"/>
    <w:rsid w:val="00BE6386"/>
    <w:rsid w:val="00C346D9"/>
    <w:rsid w:val="00C35C45"/>
    <w:rsid w:val="00C57973"/>
    <w:rsid w:val="00C62239"/>
    <w:rsid w:val="00CA04D3"/>
    <w:rsid w:val="00CF2543"/>
    <w:rsid w:val="00D35E75"/>
    <w:rsid w:val="00D53AF2"/>
    <w:rsid w:val="00D8133F"/>
    <w:rsid w:val="00D86744"/>
    <w:rsid w:val="00DB511C"/>
    <w:rsid w:val="00DC6AFD"/>
    <w:rsid w:val="00DF554F"/>
    <w:rsid w:val="00E031F2"/>
    <w:rsid w:val="00E15B93"/>
    <w:rsid w:val="00E55352"/>
    <w:rsid w:val="00E57279"/>
    <w:rsid w:val="00E63842"/>
    <w:rsid w:val="00E65346"/>
    <w:rsid w:val="00E81DB2"/>
    <w:rsid w:val="00E84BE7"/>
    <w:rsid w:val="00EB4D50"/>
    <w:rsid w:val="00EB7577"/>
    <w:rsid w:val="00F07AC9"/>
    <w:rsid w:val="00F270FD"/>
    <w:rsid w:val="00F353DC"/>
    <w:rsid w:val="00F55E30"/>
    <w:rsid w:val="00F73A87"/>
    <w:rsid w:val="00FA3C4C"/>
    <w:rsid w:val="00FA4371"/>
    <w:rsid w:val="00FB7AC3"/>
    <w:rsid w:val="00FD29AA"/>
    <w:rsid w:val="00FD43B8"/>
    <w:rsid w:val="00FD702C"/>
    <w:rsid w:val="00FF5CA7"/>
    <w:rsid w:val="0124CAFD"/>
    <w:rsid w:val="01A1E7D7"/>
    <w:rsid w:val="01E4B0F3"/>
    <w:rsid w:val="01EFAC4C"/>
    <w:rsid w:val="02960CAD"/>
    <w:rsid w:val="034F935F"/>
    <w:rsid w:val="03660C03"/>
    <w:rsid w:val="037FDA02"/>
    <w:rsid w:val="03E086D0"/>
    <w:rsid w:val="046DD945"/>
    <w:rsid w:val="04B91E23"/>
    <w:rsid w:val="051A6130"/>
    <w:rsid w:val="057A2FBE"/>
    <w:rsid w:val="059B4811"/>
    <w:rsid w:val="059E51A0"/>
    <w:rsid w:val="05B92EC4"/>
    <w:rsid w:val="05BBC177"/>
    <w:rsid w:val="05DED935"/>
    <w:rsid w:val="067E8A10"/>
    <w:rsid w:val="0708E73A"/>
    <w:rsid w:val="075924A6"/>
    <w:rsid w:val="077693C0"/>
    <w:rsid w:val="078ACC0D"/>
    <w:rsid w:val="078DFDEC"/>
    <w:rsid w:val="07CC9656"/>
    <w:rsid w:val="08002E23"/>
    <w:rsid w:val="08BF7A29"/>
    <w:rsid w:val="08ED0781"/>
    <w:rsid w:val="090046F2"/>
    <w:rsid w:val="0947B56A"/>
    <w:rsid w:val="098DC6BD"/>
    <w:rsid w:val="098F0F4A"/>
    <w:rsid w:val="09AFF8ED"/>
    <w:rsid w:val="0A206FEF"/>
    <w:rsid w:val="0A5B9E1B"/>
    <w:rsid w:val="0A90C568"/>
    <w:rsid w:val="0B790164"/>
    <w:rsid w:val="0B7D7309"/>
    <w:rsid w:val="0B8B9339"/>
    <w:rsid w:val="0C24A843"/>
    <w:rsid w:val="0C887E73"/>
    <w:rsid w:val="0D088AAD"/>
    <w:rsid w:val="0E7FEB7C"/>
    <w:rsid w:val="0EAE6031"/>
    <w:rsid w:val="0EDB9AA3"/>
    <w:rsid w:val="0EDF5CCB"/>
    <w:rsid w:val="0F116BEA"/>
    <w:rsid w:val="0F6129CF"/>
    <w:rsid w:val="0FB0F142"/>
    <w:rsid w:val="1016FC6A"/>
    <w:rsid w:val="10F81966"/>
    <w:rsid w:val="1202C243"/>
    <w:rsid w:val="122598D7"/>
    <w:rsid w:val="122D44D2"/>
    <w:rsid w:val="123F19C2"/>
    <w:rsid w:val="12EDF05E"/>
    <w:rsid w:val="13751545"/>
    <w:rsid w:val="13785BD6"/>
    <w:rsid w:val="138B91C6"/>
    <w:rsid w:val="13C91533"/>
    <w:rsid w:val="14349AF2"/>
    <w:rsid w:val="1437A7AE"/>
    <w:rsid w:val="14EA18BE"/>
    <w:rsid w:val="14EC33F5"/>
    <w:rsid w:val="1541CC98"/>
    <w:rsid w:val="156974C7"/>
    <w:rsid w:val="15991F24"/>
    <w:rsid w:val="165D4E0D"/>
    <w:rsid w:val="16811523"/>
    <w:rsid w:val="16A5495F"/>
    <w:rsid w:val="16B501F9"/>
    <w:rsid w:val="16CD2467"/>
    <w:rsid w:val="1789B13A"/>
    <w:rsid w:val="17DA3026"/>
    <w:rsid w:val="1874463A"/>
    <w:rsid w:val="18A22877"/>
    <w:rsid w:val="18C3922C"/>
    <w:rsid w:val="18C52606"/>
    <w:rsid w:val="19032B4B"/>
    <w:rsid w:val="1905BD1D"/>
    <w:rsid w:val="190B5E20"/>
    <w:rsid w:val="19209857"/>
    <w:rsid w:val="1924C16C"/>
    <w:rsid w:val="19CF733C"/>
    <w:rsid w:val="1A2A764C"/>
    <w:rsid w:val="1A67A574"/>
    <w:rsid w:val="1A729FAF"/>
    <w:rsid w:val="1B06F11C"/>
    <w:rsid w:val="1B170C63"/>
    <w:rsid w:val="1BD97E70"/>
    <w:rsid w:val="1C42B993"/>
    <w:rsid w:val="1CF3DAD8"/>
    <w:rsid w:val="1D48EEE3"/>
    <w:rsid w:val="1E03D78D"/>
    <w:rsid w:val="1E0879F0"/>
    <w:rsid w:val="1F7188C6"/>
    <w:rsid w:val="1F9A52DB"/>
    <w:rsid w:val="1FB0434D"/>
    <w:rsid w:val="1FDBF3DB"/>
    <w:rsid w:val="2071651E"/>
    <w:rsid w:val="20B8EC28"/>
    <w:rsid w:val="2168EB19"/>
    <w:rsid w:val="21EC85AA"/>
    <w:rsid w:val="2213AD26"/>
    <w:rsid w:val="2218E60D"/>
    <w:rsid w:val="22B4BC37"/>
    <w:rsid w:val="2321F6E6"/>
    <w:rsid w:val="2365F8B3"/>
    <w:rsid w:val="23C6CC65"/>
    <w:rsid w:val="245AED9A"/>
    <w:rsid w:val="24BB36FA"/>
    <w:rsid w:val="255131F8"/>
    <w:rsid w:val="257921E4"/>
    <w:rsid w:val="260F80B6"/>
    <w:rsid w:val="265225F7"/>
    <w:rsid w:val="269E7FB5"/>
    <w:rsid w:val="26B77E71"/>
    <w:rsid w:val="277C1CB5"/>
    <w:rsid w:val="280598DA"/>
    <w:rsid w:val="28060819"/>
    <w:rsid w:val="283A5016"/>
    <w:rsid w:val="283C95CC"/>
    <w:rsid w:val="29C78FFD"/>
    <w:rsid w:val="29E0437C"/>
    <w:rsid w:val="29F71C6C"/>
    <w:rsid w:val="2A0A29E2"/>
    <w:rsid w:val="2A0D1208"/>
    <w:rsid w:val="2A89BE7D"/>
    <w:rsid w:val="2AB06378"/>
    <w:rsid w:val="2B2F996F"/>
    <w:rsid w:val="2B5D6569"/>
    <w:rsid w:val="2B84A381"/>
    <w:rsid w:val="2BF82010"/>
    <w:rsid w:val="2CE2D5FB"/>
    <w:rsid w:val="2D07961D"/>
    <w:rsid w:val="2D1CD6F9"/>
    <w:rsid w:val="2D380946"/>
    <w:rsid w:val="2D886EDD"/>
    <w:rsid w:val="2D9A2ADC"/>
    <w:rsid w:val="2DC493D0"/>
    <w:rsid w:val="2EB69977"/>
    <w:rsid w:val="2F907E1F"/>
    <w:rsid w:val="300B6D39"/>
    <w:rsid w:val="30BDD918"/>
    <w:rsid w:val="30F4F848"/>
    <w:rsid w:val="312B1BDD"/>
    <w:rsid w:val="318BA1A1"/>
    <w:rsid w:val="31CA4FB5"/>
    <w:rsid w:val="3290C8A9"/>
    <w:rsid w:val="32CAB815"/>
    <w:rsid w:val="3309A46D"/>
    <w:rsid w:val="338E23D2"/>
    <w:rsid w:val="33A2B977"/>
    <w:rsid w:val="34796391"/>
    <w:rsid w:val="348090FF"/>
    <w:rsid w:val="355291BC"/>
    <w:rsid w:val="360C4241"/>
    <w:rsid w:val="363A10DF"/>
    <w:rsid w:val="3641452F"/>
    <w:rsid w:val="368B91DE"/>
    <w:rsid w:val="36F0CB70"/>
    <w:rsid w:val="373F16FF"/>
    <w:rsid w:val="379E2A3F"/>
    <w:rsid w:val="37AD82BF"/>
    <w:rsid w:val="37EBE65E"/>
    <w:rsid w:val="38703C2D"/>
    <w:rsid w:val="388CAA48"/>
    <w:rsid w:val="392071ED"/>
    <w:rsid w:val="394E5FE2"/>
    <w:rsid w:val="39EC6D6B"/>
    <w:rsid w:val="39FF518D"/>
    <w:rsid w:val="3A0D48E0"/>
    <w:rsid w:val="3A52F8E2"/>
    <w:rsid w:val="3A6CA8E4"/>
    <w:rsid w:val="3A8704DE"/>
    <w:rsid w:val="3AAA071A"/>
    <w:rsid w:val="3ACA5199"/>
    <w:rsid w:val="3D343B65"/>
    <w:rsid w:val="3DA1683F"/>
    <w:rsid w:val="3DD6DFE7"/>
    <w:rsid w:val="3DE1A7DC"/>
    <w:rsid w:val="3E73505E"/>
    <w:rsid w:val="3F18F42C"/>
    <w:rsid w:val="3F401A07"/>
    <w:rsid w:val="3F6BCB86"/>
    <w:rsid w:val="3FB374B9"/>
    <w:rsid w:val="3FC91ADA"/>
    <w:rsid w:val="4057460A"/>
    <w:rsid w:val="40813C7F"/>
    <w:rsid w:val="408FEEBA"/>
    <w:rsid w:val="4136C719"/>
    <w:rsid w:val="413E5995"/>
    <w:rsid w:val="41B803C5"/>
    <w:rsid w:val="42030CF2"/>
    <w:rsid w:val="42363FD5"/>
    <w:rsid w:val="42531E39"/>
    <w:rsid w:val="4286DDBF"/>
    <w:rsid w:val="42A2A330"/>
    <w:rsid w:val="42DC3389"/>
    <w:rsid w:val="43226DE9"/>
    <w:rsid w:val="43A6D969"/>
    <w:rsid w:val="43AF4A7A"/>
    <w:rsid w:val="43BDBE0B"/>
    <w:rsid w:val="43C8B253"/>
    <w:rsid w:val="43CF844D"/>
    <w:rsid w:val="4471F463"/>
    <w:rsid w:val="454372CB"/>
    <w:rsid w:val="4554ADA2"/>
    <w:rsid w:val="45894F36"/>
    <w:rsid w:val="4677E2D0"/>
    <w:rsid w:val="47341EC4"/>
    <w:rsid w:val="4770E1BC"/>
    <w:rsid w:val="47CE5B34"/>
    <w:rsid w:val="48430931"/>
    <w:rsid w:val="487FA4E0"/>
    <w:rsid w:val="489B009F"/>
    <w:rsid w:val="4921DC8C"/>
    <w:rsid w:val="4930A36B"/>
    <w:rsid w:val="49384387"/>
    <w:rsid w:val="493CA575"/>
    <w:rsid w:val="4A1B7541"/>
    <w:rsid w:val="4BEFE59A"/>
    <w:rsid w:val="4C211A4A"/>
    <w:rsid w:val="4C570317"/>
    <w:rsid w:val="4CDA7A24"/>
    <w:rsid w:val="4CF6BACE"/>
    <w:rsid w:val="4D79A50A"/>
    <w:rsid w:val="4D79E2A3"/>
    <w:rsid w:val="4D924CAF"/>
    <w:rsid w:val="4DB52384"/>
    <w:rsid w:val="4DBDE737"/>
    <w:rsid w:val="4E014A8F"/>
    <w:rsid w:val="4E36ECF7"/>
    <w:rsid w:val="4E8FCD2D"/>
    <w:rsid w:val="4E95C041"/>
    <w:rsid w:val="4F9ED9EB"/>
    <w:rsid w:val="4FCB84F6"/>
    <w:rsid w:val="5052AB77"/>
    <w:rsid w:val="50A48334"/>
    <w:rsid w:val="50CD26C2"/>
    <w:rsid w:val="510CB951"/>
    <w:rsid w:val="51295D68"/>
    <w:rsid w:val="513759EE"/>
    <w:rsid w:val="516A517E"/>
    <w:rsid w:val="51E1514F"/>
    <w:rsid w:val="51E5AC0D"/>
    <w:rsid w:val="528C5323"/>
    <w:rsid w:val="52A80F1E"/>
    <w:rsid w:val="52AA839E"/>
    <w:rsid w:val="52C1CCB6"/>
    <w:rsid w:val="52D6821A"/>
    <w:rsid w:val="53453FE9"/>
    <w:rsid w:val="53E2D7D0"/>
    <w:rsid w:val="5412091B"/>
    <w:rsid w:val="546C7491"/>
    <w:rsid w:val="54D2D552"/>
    <w:rsid w:val="54FC73B2"/>
    <w:rsid w:val="5500A311"/>
    <w:rsid w:val="550B3999"/>
    <w:rsid w:val="552FFB09"/>
    <w:rsid w:val="5678F410"/>
    <w:rsid w:val="569175FD"/>
    <w:rsid w:val="56F4D76B"/>
    <w:rsid w:val="57525752"/>
    <w:rsid w:val="58335DD4"/>
    <w:rsid w:val="5849A267"/>
    <w:rsid w:val="586EF259"/>
    <w:rsid w:val="589E5979"/>
    <w:rsid w:val="58A7A88E"/>
    <w:rsid w:val="591ECE5D"/>
    <w:rsid w:val="5937F101"/>
    <w:rsid w:val="59803F85"/>
    <w:rsid w:val="5999A468"/>
    <w:rsid w:val="59C0C3A2"/>
    <w:rsid w:val="5A164D67"/>
    <w:rsid w:val="5A19CEA3"/>
    <w:rsid w:val="5A5898E1"/>
    <w:rsid w:val="5AB7DA51"/>
    <w:rsid w:val="5B07A24E"/>
    <w:rsid w:val="5B5B1AEC"/>
    <w:rsid w:val="5B8E3F17"/>
    <w:rsid w:val="5BB91E8A"/>
    <w:rsid w:val="5C238602"/>
    <w:rsid w:val="5C70EFC3"/>
    <w:rsid w:val="5CBC9B0C"/>
    <w:rsid w:val="5D2149A3"/>
    <w:rsid w:val="5D7C9E34"/>
    <w:rsid w:val="5DCEA5E5"/>
    <w:rsid w:val="5DEF7B13"/>
    <w:rsid w:val="5EF7DD63"/>
    <w:rsid w:val="5F12F8A4"/>
    <w:rsid w:val="5F1AC3A7"/>
    <w:rsid w:val="5FEC50D8"/>
    <w:rsid w:val="5FF43BCE"/>
    <w:rsid w:val="6020C65E"/>
    <w:rsid w:val="6078BF04"/>
    <w:rsid w:val="60AFED54"/>
    <w:rsid w:val="60CCD89C"/>
    <w:rsid w:val="60ED1418"/>
    <w:rsid w:val="6152B7A2"/>
    <w:rsid w:val="61566F4F"/>
    <w:rsid w:val="6156FCA1"/>
    <w:rsid w:val="61702CE7"/>
    <w:rsid w:val="6176E3D2"/>
    <w:rsid w:val="6283B3B0"/>
    <w:rsid w:val="628682A9"/>
    <w:rsid w:val="62AEE312"/>
    <w:rsid w:val="63196D6C"/>
    <w:rsid w:val="63268CF2"/>
    <w:rsid w:val="64AE8494"/>
    <w:rsid w:val="653E6D54"/>
    <w:rsid w:val="665B59D2"/>
    <w:rsid w:val="665B8FCC"/>
    <w:rsid w:val="667A0A66"/>
    <w:rsid w:val="66B17E25"/>
    <w:rsid w:val="66F466FD"/>
    <w:rsid w:val="68331650"/>
    <w:rsid w:val="6845555A"/>
    <w:rsid w:val="686DAB90"/>
    <w:rsid w:val="686F8236"/>
    <w:rsid w:val="6890375E"/>
    <w:rsid w:val="68981F38"/>
    <w:rsid w:val="68A12BF9"/>
    <w:rsid w:val="68A47957"/>
    <w:rsid w:val="68C9DAC7"/>
    <w:rsid w:val="69143EFF"/>
    <w:rsid w:val="693A6F12"/>
    <w:rsid w:val="69EDDE77"/>
    <w:rsid w:val="69FC3D1E"/>
    <w:rsid w:val="6A2AD1F2"/>
    <w:rsid w:val="6A44E785"/>
    <w:rsid w:val="6A9A3D8A"/>
    <w:rsid w:val="6A9DD96B"/>
    <w:rsid w:val="6AAA2FC5"/>
    <w:rsid w:val="6B4AB54F"/>
    <w:rsid w:val="6C53242A"/>
    <w:rsid w:val="6D2F6141"/>
    <w:rsid w:val="6D5A9454"/>
    <w:rsid w:val="6DBEDA87"/>
    <w:rsid w:val="6DD57A2D"/>
    <w:rsid w:val="6E634442"/>
    <w:rsid w:val="6E7DA504"/>
    <w:rsid w:val="6E98EC89"/>
    <w:rsid w:val="6ECDD68A"/>
    <w:rsid w:val="6F147AF5"/>
    <w:rsid w:val="6F154FAB"/>
    <w:rsid w:val="6F96FF02"/>
    <w:rsid w:val="6F97C564"/>
    <w:rsid w:val="6FB93080"/>
    <w:rsid w:val="700FE3AB"/>
    <w:rsid w:val="7043F79E"/>
    <w:rsid w:val="70BBC9FF"/>
    <w:rsid w:val="70C77CAE"/>
    <w:rsid w:val="714AD35D"/>
    <w:rsid w:val="71BF62EE"/>
    <w:rsid w:val="71E30645"/>
    <w:rsid w:val="72157AC1"/>
    <w:rsid w:val="722C083D"/>
    <w:rsid w:val="73277800"/>
    <w:rsid w:val="733556D6"/>
    <w:rsid w:val="735B334F"/>
    <w:rsid w:val="7371FE46"/>
    <w:rsid w:val="7395158A"/>
    <w:rsid w:val="73C05FE8"/>
    <w:rsid w:val="74C148F6"/>
    <w:rsid w:val="7530E5EB"/>
    <w:rsid w:val="75C7FA9D"/>
    <w:rsid w:val="760F8049"/>
    <w:rsid w:val="76316EFA"/>
    <w:rsid w:val="766078BF"/>
    <w:rsid w:val="76C8DEC3"/>
    <w:rsid w:val="77540416"/>
    <w:rsid w:val="779299B6"/>
    <w:rsid w:val="779DFA98"/>
    <w:rsid w:val="780129EA"/>
    <w:rsid w:val="78AC79DC"/>
    <w:rsid w:val="793B91E8"/>
    <w:rsid w:val="795BF9B4"/>
    <w:rsid w:val="799CFA4B"/>
    <w:rsid w:val="79B141DE"/>
    <w:rsid w:val="7A6DF952"/>
    <w:rsid w:val="7A778028"/>
    <w:rsid w:val="7A802C73"/>
    <w:rsid w:val="7A9D2A5C"/>
    <w:rsid w:val="7A9F1BE5"/>
    <w:rsid w:val="7ACB8163"/>
    <w:rsid w:val="7B33E9E2"/>
    <w:rsid w:val="7B8E97CB"/>
    <w:rsid w:val="7BC55751"/>
    <w:rsid w:val="7BD37214"/>
    <w:rsid w:val="7BE1E757"/>
    <w:rsid w:val="7C0E8478"/>
    <w:rsid w:val="7C4C8048"/>
    <w:rsid w:val="7C55855A"/>
    <w:rsid w:val="7C6C969F"/>
    <w:rsid w:val="7CB85BC8"/>
    <w:rsid w:val="7D15D048"/>
    <w:rsid w:val="7D8A6DA8"/>
    <w:rsid w:val="7DB1B0F4"/>
    <w:rsid w:val="7DB8CCEB"/>
    <w:rsid w:val="7DF5B118"/>
    <w:rsid w:val="7E36DEC9"/>
    <w:rsid w:val="7E73782A"/>
    <w:rsid w:val="7FC3D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1518"/>
  <w15:docId w15:val="{F4C97C72-702C-42A2-A061-DC225549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fi-FI"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link w:val="Heading1Char"/>
    <w:uiPriority w:val="9"/>
    <w:qFormat/>
    <w:rsid w:val="001D57D1"/>
    <w:pPr>
      <w:suppressAutoHyphens w:val="0"/>
      <w:autoSpaceDN/>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ListParagraph">
    <w:name w:val="List Paragraph"/>
    <w:basedOn w:val="Normal"/>
    <w:pPr>
      <w:ind w:left="720"/>
      <w:contextualSpacing/>
    </w:pPr>
  </w:style>
  <w:style w:type="character" w:styleId="Hyperlink">
    <w:name w:val="Hyperlink"/>
    <w:basedOn w:val="DefaultParagraphFont"/>
    <w:rPr>
      <w:color w:val="0000FF"/>
      <w:u w:val="single"/>
    </w:rPr>
  </w:style>
  <w:style w:type="paragraph" w:customStyle="1" w:styleId="Standard">
    <w:name w:val="Standard"/>
    <w:pPr>
      <w:widowControl w:val="0"/>
      <w:suppressAutoHyphens/>
      <w:autoSpaceDE w:val="0"/>
      <w:spacing w:after="0" w:line="240" w:lineRule="auto"/>
      <w:textAlignment w:val="baseline"/>
    </w:pPr>
    <w:rPr>
      <w:rFonts w:ascii="Times New Roman" w:eastAsia="Times New Roman" w:hAnsi="Times New Roman"/>
      <w:kern w:val="3"/>
      <w:sz w:val="24"/>
      <w:szCs w:val="24"/>
      <w:lang w:eastAsia="zh-CN"/>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uiPriority w:val="9"/>
    <w:rsid w:val="001D57D1"/>
    <w:rPr>
      <w:rFonts w:ascii="Times New Roman" w:eastAsia="Times New Roman" w:hAnsi="Times New Roman"/>
      <w:b/>
      <w:bCs/>
      <w:kern w:val="36"/>
      <w:sz w:val="48"/>
      <w:szCs w:val="48"/>
      <w:lang w:val="en-GB" w:eastAsia="en-GB"/>
    </w:rPr>
  </w:style>
  <w:style w:type="paragraph" w:customStyle="1" w:styleId="nova-legacy-e-listitem">
    <w:name w:val="nova-legacy-e-list__item"/>
    <w:basedOn w:val="Normal"/>
    <w:rsid w:val="001D57D1"/>
    <w:pPr>
      <w:suppressAutoHyphens w:val="0"/>
      <w:autoSpaceDN/>
      <w:spacing w:before="100" w:beforeAutospacing="1" w:after="100" w:afterAutospacing="1" w:line="240" w:lineRule="auto"/>
    </w:pPr>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1D57D1"/>
    <w:rPr>
      <w:color w:val="96607D" w:themeColor="followedHyperlink"/>
      <w:u w:val="single"/>
    </w:rPr>
  </w:style>
  <w:style w:type="paragraph" w:styleId="NoSpacing">
    <w:name w:val="No Spacing"/>
    <w:uiPriority w:val="1"/>
    <w:qFormat/>
    <w:rsid w:val="00DC6AFD"/>
    <w:pPr>
      <w:autoSpaceDN/>
      <w:spacing w:after="0" w:line="240" w:lineRule="auto"/>
    </w:pPr>
    <w:rPr>
      <w:rFonts w:asciiTheme="minorHAnsi" w:eastAsiaTheme="minorHAnsi" w:hAnsiTheme="minorHAnsi" w:cstheme="minorBidi"/>
      <w:kern w:val="2"/>
      <w:lang w:val="en-GB"/>
      <w14:ligatures w14:val="standardContextual"/>
    </w:rPr>
  </w:style>
  <w:style w:type="paragraph" w:customStyle="1" w:styleId="References">
    <w:name w:val="References"/>
    <w:basedOn w:val="Normal"/>
    <w:qFormat/>
    <w:rsid w:val="00822E90"/>
    <w:pPr>
      <w:suppressAutoHyphens w:val="0"/>
      <w:autoSpaceDN/>
      <w:spacing w:before="120" w:after="0" w:line="360" w:lineRule="auto"/>
      <w:ind w:left="720" w:hanging="720"/>
      <w:contextualSpacing/>
    </w:pPr>
    <w:rPr>
      <w:rFonts w:ascii="Times New Roman" w:eastAsia="Times New Roman" w:hAnsi="Times New Roman"/>
      <w:sz w:val="24"/>
      <w:szCs w:val="24"/>
      <w:lang w:val="en-GB"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A4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37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A4371"/>
    <w:rPr>
      <w:b/>
      <w:bCs/>
    </w:rPr>
  </w:style>
  <w:style w:type="character" w:customStyle="1" w:styleId="CommentSubjectChar">
    <w:name w:val="Comment Subject Char"/>
    <w:basedOn w:val="CommentTextChar"/>
    <w:link w:val="CommentSubject"/>
    <w:uiPriority w:val="99"/>
    <w:semiHidden/>
    <w:rsid w:val="00FA43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112913">
      <w:bodyDiv w:val="1"/>
      <w:marLeft w:val="0"/>
      <w:marRight w:val="0"/>
      <w:marTop w:val="0"/>
      <w:marBottom w:val="0"/>
      <w:divBdr>
        <w:top w:val="none" w:sz="0" w:space="0" w:color="auto"/>
        <w:left w:val="none" w:sz="0" w:space="0" w:color="auto"/>
        <w:bottom w:val="none" w:sz="0" w:space="0" w:color="auto"/>
        <w:right w:val="none" w:sz="0" w:space="0" w:color="auto"/>
      </w:divBdr>
      <w:divsChild>
        <w:div w:id="1278874649">
          <w:marLeft w:val="0"/>
          <w:marRight w:val="0"/>
          <w:marTop w:val="0"/>
          <w:marBottom w:val="75"/>
          <w:divBdr>
            <w:top w:val="none" w:sz="0" w:space="0" w:color="auto"/>
            <w:left w:val="none" w:sz="0" w:space="0" w:color="auto"/>
            <w:bottom w:val="none" w:sz="0" w:space="0" w:color="auto"/>
            <w:right w:val="none" w:sz="0" w:space="0" w:color="auto"/>
          </w:divBdr>
        </w:div>
        <w:div w:id="173033593">
          <w:marLeft w:val="0"/>
          <w:marRight w:val="0"/>
          <w:marTop w:val="0"/>
          <w:marBottom w:val="75"/>
          <w:divBdr>
            <w:top w:val="none" w:sz="0" w:space="0" w:color="auto"/>
            <w:left w:val="none" w:sz="0" w:space="0" w:color="auto"/>
            <w:bottom w:val="none" w:sz="0" w:space="0" w:color="auto"/>
            <w:right w:val="none" w:sz="0" w:space="0" w:color="auto"/>
          </w:divBdr>
        </w:div>
        <w:div w:id="735055413">
          <w:marLeft w:val="0"/>
          <w:marRight w:val="0"/>
          <w:marTop w:val="0"/>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TLO-05-2019-00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324/9780367855093-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stresearch.ac.uk/resources/political-religious-organisations/" TargetMode="Externa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https://doi.org/10.1080/19434472.2020.1850842" TargetMode="External"/><Relationship Id="rId4" Type="http://schemas.openxmlformats.org/officeDocument/2006/relationships/settings" Target="settings.xml"/><Relationship Id="rId9" Type="http://schemas.openxmlformats.org/officeDocument/2006/relationships/hyperlink" Target="https://doi.org/10.4159/978067427999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14A00-2C7B-42C7-9491-15E7C11D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3950</Words>
  <Characters>22520</Characters>
  <Application>Microsoft Office Word</Application>
  <DocSecurity>0</DocSecurity>
  <Lines>187</Lines>
  <Paragraphs>52</Paragraphs>
  <ScaleCrop>false</ScaleCrop>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Utriainen, Terhi P</dc:creator>
  <dc:description/>
  <cp:lastModifiedBy>Kim Knott</cp:lastModifiedBy>
  <cp:revision>111</cp:revision>
  <dcterms:created xsi:type="dcterms:W3CDTF">2024-03-30T11:47:00Z</dcterms:created>
  <dcterms:modified xsi:type="dcterms:W3CDTF">2024-05-01T10:55:00Z</dcterms:modified>
</cp:coreProperties>
</file>